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b/>
          <w:bCs/>
          <w:color w:val="444444"/>
          <w:sz w:val="24"/>
          <w:szCs w:val="24"/>
          <w:bdr w:val="none" w:sz="0" w:space="0" w:color="auto" w:frame="1"/>
        </w:rPr>
        <w:t>Порядок обжалования муниципальных правовых актов</w:t>
      </w:r>
      <w:r w:rsidRPr="00160591">
        <w:rPr>
          <w:rFonts w:ascii="Times New Roman" w:eastAsia="Times New Roman" w:hAnsi="Times New Roman" w:cs="Times New Roman"/>
          <w:color w:val="444444"/>
          <w:sz w:val="24"/>
          <w:szCs w:val="24"/>
        </w:rPr>
        <w:t> регламентирован Кодексом административного судопроизводства Российской Федерации (далее — КАС РФ) и Арбитражным процессуальным кодексом Российской Федерации (далее — АПК РФ).</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444444"/>
          <w:sz w:val="24"/>
          <w:szCs w:val="24"/>
        </w:rPr>
        <w:t xml:space="preserve">В соответствии с требованиями КАС РФ гражданин, организация, считающие,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вправе обратиться в суд с заявлением о признании этого </w:t>
      </w:r>
      <w:proofErr w:type="gramStart"/>
      <w:r w:rsidRPr="00160591">
        <w:rPr>
          <w:rFonts w:ascii="Times New Roman" w:eastAsia="Times New Roman" w:hAnsi="Times New Roman" w:cs="Times New Roman"/>
          <w:color w:val="444444"/>
          <w:sz w:val="24"/>
          <w:szCs w:val="24"/>
        </w:rPr>
        <w:t>акта</w:t>
      </w:r>
      <w:proofErr w:type="gramEnd"/>
      <w:r w:rsidRPr="00160591">
        <w:rPr>
          <w:rFonts w:ascii="Times New Roman" w:eastAsia="Times New Roman" w:hAnsi="Times New Roman" w:cs="Times New Roman"/>
          <w:color w:val="444444"/>
          <w:sz w:val="24"/>
          <w:szCs w:val="24"/>
        </w:rPr>
        <w:t xml:space="preserve"> противоречащим закону полностью или в части.</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rPr>
        <w:t>Правила обжалования </w:t>
      </w:r>
      <w:r w:rsidRPr="00160591">
        <w:rPr>
          <w:rFonts w:ascii="Times New Roman" w:eastAsia="Times New Roman" w:hAnsi="Times New Roman" w:cs="Times New Roman"/>
          <w:b/>
          <w:bCs/>
          <w:color w:val="000000"/>
          <w:sz w:val="24"/>
          <w:szCs w:val="24"/>
          <w:bdr w:val="none" w:sz="0" w:space="0" w:color="auto" w:frame="1"/>
        </w:rPr>
        <w:t>муниципальных нормативных правовых актов</w:t>
      </w:r>
      <w:r w:rsidRPr="00160591">
        <w:rPr>
          <w:rFonts w:ascii="Times New Roman" w:eastAsia="Times New Roman" w:hAnsi="Times New Roman" w:cs="Times New Roman"/>
          <w:color w:val="000000"/>
          <w:sz w:val="24"/>
          <w:szCs w:val="24"/>
          <w:bdr w:val="none" w:sz="0" w:space="0" w:color="auto" w:frame="1"/>
        </w:rPr>
        <w:t> в суде общей юрисдикции закреплены в главе 21 КАС РФ.</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rPr>
        <w:t>Административное исковое заявление об оспаривании муниципальных нормативных правовых актов в суд общей юрисдикции должно соответствовать требованиям, установленным ст.209 КАС РФ.</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rPr>
        <w:t>К административному заявлению об оспаривании муниципального нормативного правового акта должна быть приложена копия оспариваемого муниципального нормативного правового акта.</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rPr>
        <w:t>Административное исковое заявление об оспаривании муниципального нормативного правового акта может быть подано в суд общей юрисдикции в течение всего срока действия этого муниципального нормативного правового акта.</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 xml:space="preserve">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w:t>
      </w:r>
      <w:proofErr w:type="gramStart"/>
      <w:r w:rsidRPr="00160591">
        <w:rPr>
          <w:rFonts w:ascii="Times New Roman" w:eastAsia="Times New Roman" w:hAnsi="Times New Roman" w:cs="Times New Roman"/>
          <w:color w:val="000000"/>
          <w:sz w:val="24"/>
          <w:szCs w:val="24"/>
          <w:bdr w:val="none" w:sz="0" w:space="0" w:color="auto" w:frame="1"/>
          <w:shd w:val="clear" w:color="auto" w:fill="FFFFFF"/>
        </w:rPr>
        <w:t>недействующим</w:t>
      </w:r>
      <w:proofErr w:type="gramEnd"/>
      <w:r w:rsidRPr="00160591">
        <w:rPr>
          <w:rFonts w:ascii="Times New Roman" w:eastAsia="Times New Roman" w:hAnsi="Times New Roman" w:cs="Times New Roman"/>
          <w:color w:val="000000"/>
          <w:sz w:val="24"/>
          <w:szCs w:val="24"/>
          <w:bdr w:val="none" w:sz="0" w:space="0" w:color="auto" w:frame="1"/>
          <w:shd w:val="clear" w:color="auto" w:fill="FFFFFF"/>
        </w:rPr>
        <w:t>, и выясняет следующие обстоятельства:</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2) соблюдены ли требования нормативных правовых актов, устанавливающих:</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а) полномочия органа, организации, должностного лица на принятие нормативных правовых актов;</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 xml:space="preserve">б) форму и вид, в </w:t>
      </w:r>
      <w:proofErr w:type="gramStart"/>
      <w:r w:rsidRPr="00160591">
        <w:rPr>
          <w:rFonts w:ascii="Times New Roman" w:eastAsia="Times New Roman" w:hAnsi="Times New Roman" w:cs="Times New Roman"/>
          <w:color w:val="000000"/>
          <w:sz w:val="24"/>
          <w:szCs w:val="24"/>
          <w:bdr w:val="none" w:sz="0" w:space="0" w:color="auto" w:frame="1"/>
          <w:shd w:val="clear" w:color="auto" w:fill="FFFFFF"/>
        </w:rPr>
        <w:t>которых</w:t>
      </w:r>
      <w:proofErr w:type="gramEnd"/>
      <w:r w:rsidRPr="00160591">
        <w:rPr>
          <w:rFonts w:ascii="Times New Roman" w:eastAsia="Times New Roman" w:hAnsi="Times New Roman" w:cs="Times New Roman"/>
          <w:color w:val="000000"/>
          <w:sz w:val="24"/>
          <w:szCs w:val="24"/>
          <w:bdr w:val="none" w:sz="0" w:space="0" w:color="auto" w:frame="1"/>
          <w:shd w:val="clear" w:color="auto" w:fill="FFFFFF"/>
        </w:rPr>
        <w:t xml:space="preserve"> орган, организация, должностное лицо вправе принимать нормативные правовые акты;</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в) процедуру принятия оспариваемого нормативного правового акта;</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3) соответствие оспариваемого нормативного правового акта или его части нормативным правовым актам, имеющим большую юридическую силу.</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proofErr w:type="gramStart"/>
      <w:r w:rsidRPr="00160591">
        <w:rPr>
          <w:rFonts w:ascii="Times New Roman" w:eastAsia="Times New Roman" w:hAnsi="Times New Roman" w:cs="Times New Roman"/>
          <w:color w:val="000000"/>
          <w:sz w:val="24"/>
          <w:szCs w:val="24"/>
          <w:bdr w:val="none" w:sz="0" w:space="0" w:color="auto" w:frame="1"/>
          <w:shd w:val="clear" w:color="auto" w:fill="FFFFFF"/>
        </w:rPr>
        <w:t>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roofErr w:type="gramEnd"/>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По результатам рассмотрения административного дела об оспаривании нормативного правового акта судом принимается одно из следующих решений:</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 xml:space="preserve">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w:t>
      </w:r>
      <w:r w:rsidRPr="00160591">
        <w:rPr>
          <w:rFonts w:ascii="Times New Roman" w:eastAsia="Times New Roman" w:hAnsi="Times New Roman" w:cs="Times New Roman"/>
          <w:color w:val="000000"/>
          <w:sz w:val="24"/>
          <w:szCs w:val="24"/>
          <w:bdr w:val="none" w:sz="0" w:space="0" w:color="auto" w:frame="1"/>
          <w:shd w:val="clear" w:color="auto" w:fill="FFFFFF"/>
        </w:rPr>
        <w:lastRenderedPageBreak/>
        <w:t>силу, и не действующим полностью или в части со дня его принятия или с иной определенной судом даты;</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Решение суда вступает в законную силу по истечении срока, установленного ст.298 КАС РФ для апелляционного обжалования, если оно не было обжаловано.</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В случае отмены или изменения решения суда первой инстанции определением суда апелляционной инстанции и принятия нового решения оно вступает в законную силу немедленно.</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rPr>
        <w:t>Правила обжалования </w:t>
      </w:r>
      <w:r w:rsidRPr="00160591">
        <w:rPr>
          <w:rFonts w:ascii="Times New Roman" w:eastAsia="Times New Roman" w:hAnsi="Times New Roman" w:cs="Times New Roman"/>
          <w:b/>
          <w:bCs/>
          <w:color w:val="000000"/>
          <w:sz w:val="24"/>
          <w:szCs w:val="24"/>
          <w:bdr w:val="none" w:sz="0" w:space="0" w:color="auto" w:frame="1"/>
        </w:rPr>
        <w:t>муниципальных ненормативных правовых актов</w:t>
      </w:r>
      <w:r w:rsidRPr="00160591">
        <w:rPr>
          <w:rFonts w:ascii="Times New Roman" w:eastAsia="Times New Roman" w:hAnsi="Times New Roman" w:cs="Times New Roman"/>
          <w:color w:val="000000"/>
          <w:sz w:val="24"/>
          <w:szCs w:val="24"/>
          <w:bdr w:val="none" w:sz="0" w:space="0" w:color="auto" w:frame="1"/>
        </w:rPr>
        <w:t> в суде общей юрисдикции закреплены в главе 22 КАС РФ.</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proofErr w:type="gramStart"/>
      <w:r w:rsidRPr="00160591">
        <w:rPr>
          <w:rFonts w:ascii="Times New Roman" w:eastAsia="Times New Roman" w:hAnsi="Times New Roman" w:cs="Times New Roman"/>
          <w:color w:val="000000"/>
          <w:sz w:val="24"/>
          <w:szCs w:val="24"/>
          <w:bdr w:val="none" w:sz="0" w:space="0" w:color="auto" w:frame="1"/>
          <w:shd w:val="clear" w:color="auto" w:fill="FFFFFF"/>
        </w:rPr>
        <w:t>В соответствии с нормами главы 22 КАС РФ гражданин, организация, иные лица могут обратиться в суд с требованиями об оспаривании решений, действий (бездействия) органа местного самоуправления, должностного лица,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w:t>
      </w:r>
      <w:proofErr w:type="gramEnd"/>
      <w:r w:rsidRPr="00160591">
        <w:rPr>
          <w:rFonts w:ascii="Times New Roman" w:eastAsia="Times New Roman" w:hAnsi="Times New Roman" w:cs="Times New Roman"/>
          <w:color w:val="000000"/>
          <w:sz w:val="24"/>
          <w:szCs w:val="24"/>
          <w:bdr w:val="none" w:sz="0" w:space="0" w:color="auto" w:frame="1"/>
          <w:shd w:val="clear" w:color="auto" w:fill="FFFFFF"/>
        </w:rPr>
        <w:t xml:space="preserve"> реализации законных интересов или на них незаконно возложены какие-либо обязанности. </w:t>
      </w:r>
      <w:proofErr w:type="gramStart"/>
      <w:r w:rsidRPr="00160591">
        <w:rPr>
          <w:rFonts w:ascii="Times New Roman" w:eastAsia="Times New Roman" w:hAnsi="Times New Roman" w:cs="Times New Roman"/>
          <w:color w:val="000000"/>
          <w:sz w:val="24"/>
          <w:szCs w:val="24"/>
          <w:bdr w:val="none" w:sz="0" w:space="0" w:color="auto" w:frame="1"/>
          <w:shd w:val="clear" w:color="auto" w:fill="FFFFFF"/>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Административные исковые заявления подаются в суд по правилам подсудности, установленным главой 2 КАС РФ.</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К решениям относятся акты органов местного самоуправления, их должностных лиц, принятые единолично или коллегиально (далее – ненормативные муниципальные правовые акты) содержащие властное волеизъявление, порождающее правовые последствия для конкретных граждан и организаций.</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Предметом обжалования в суде могут быть ненормативные муниципальные правовые акты, если в результате их принятия:</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 нарушены права и свободы гражданина;</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 созданы препятствия осуществлению гражданином его прав и свобод;</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 на гражданина незаконно возложена какая-либо обязанность или он незаконно привлечен к какой-либо ответственности.</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Гражданин, организация, иное лицо вправе обратиться в суд с заявлением в течение трех месяцев со дня, когда ему стало известно о нарушении его прав и свобод, если иной срок неустановлен КАС РФ.</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Несвоевременное рассмотрение или не рассмотрение жалобы вышестоящим органом, вышестоящим должностным лицом свидетельствует о наличии уважительной причины пропуска срока обращения в суд.</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 xml:space="preserve">Если иное не предусмотрено КАС РФ, административные дела об оспаривании решений, действий (бездействия) органов, организаций, лиц, наделенных государственными или иными </w:t>
      </w:r>
      <w:r w:rsidRPr="00160591">
        <w:rPr>
          <w:rFonts w:ascii="Times New Roman" w:eastAsia="Times New Roman" w:hAnsi="Times New Roman" w:cs="Times New Roman"/>
          <w:color w:val="000000"/>
          <w:sz w:val="24"/>
          <w:szCs w:val="24"/>
          <w:bdr w:val="none" w:sz="0" w:space="0" w:color="auto" w:frame="1"/>
          <w:shd w:val="clear" w:color="auto" w:fill="FFFFFF"/>
        </w:rPr>
        <w:lastRenderedPageBreak/>
        <w:t>публичными полномочиями, рассматриваются судом в течение одного месяца со дня поступления административного искового заявления в суд.</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proofErr w:type="gramStart"/>
      <w:r w:rsidRPr="00160591">
        <w:rPr>
          <w:rFonts w:ascii="Times New Roman" w:eastAsia="Times New Roman" w:hAnsi="Times New Roman" w:cs="Times New Roman"/>
          <w:color w:val="000000"/>
          <w:sz w:val="24"/>
          <w:szCs w:val="24"/>
          <w:bdr w:val="none" w:sz="0" w:space="0" w:color="auto" w:frame="1"/>
          <w:shd w:val="clear" w:color="auto" w:fill="FFFFFF"/>
        </w:rPr>
        <w:t>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w:t>
      </w:r>
      <w:proofErr w:type="gramEnd"/>
      <w:r w:rsidRPr="00160591">
        <w:rPr>
          <w:rFonts w:ascii="Times New Roman" w:eastAsia="Times New Roman" w:hAnsi="Times New Roman" w:cs="Times New Roman"/>
          <w:color w:val="000000"/>
          <w:sz w:val="24"/>
          <w:szCs w:val="24"/>
          <w:bdr w:val="none" w:sz="0" w:space="0" w:color="auto" w:frame="1"/>
          <w:shd w:val="clear" w:color="auto" w:fill="FFFFFF"/>
        </w:rPr>
        <w:t xml:space="preserve">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следующие обстоятельства:</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2) соблюдены ли сроки обращения в суд;</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3) соблюдены ли требования нормативных правовых актов, устанавливающих:</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 xml:space="preserve">а) полномочия органа, организации, лица, </w:t>
      </w:r>
      <w:proofErr w:type="gramStart"/>
      <w:r w:rsidRPr="00160591">
        <w:rPr>
          <w:rFonts w:ascii="Times New Roman" w:eastAsia="Times New Roman" w:hAnsi="Times New Roman" w:cs="Times New Roman"/>
          <w:color w:val="000000"/>
          <w:sz w:val="24"/>
          <w:szCs w:val="24"/>
          <w:bdr w:val="none" w:sz="0" w:space="0" w:color="auto" w:frame="1"/>
          <w:shd w:val="clear" w:color="auto" w:fill="FFFFFF"/>
        </w:rPr>
        <w:t>наделённых</w:t>
      </w:r>
      <w:proofErr w:type="gramEnd"/>
      <w:r w:rsidRPr="00160591">
        <w:rPr>
          <w:rFonts w:ascii="Times New Roman" w:eastAsia="Times New Roman" w:hAnsi="Times New Roman" w:cs="Times New Roman"/>
          <w:color w:val="000000"/>
          <w:sz w:val="24"/>
          <w:szCs w:val="24"/>
          <w:bdr w:val="none" w:sz="0" w:space="0" w:color="auto" w:frame="1"/>
          <w:shd w:val="clear" w:color="auto" w:fill="FFFFFF"/>
        </w:rPr>
        <w:t xml:space="preserve"> государственными или иными публичными полномочиями, на принятие оспариваемого решения, совершение оспариваемого действия (бездействия);</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б) порядок принятия оспариваемого решения, совершения оспариваемого действия (бездействия) в случае, если такой порядок установлен;</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принимается по правилам, установленным главой 15 КАС РФ.</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 xml:space="preserve">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w:t>
      </w:r>
      <w:proofErr w:type="gramStart"/>
      <w:r w:rsidRPr="00160591">
        <w:rPr>
          <w:rFonts w:ascii="Times New Roman" w:eastAsia="Times New Roman" w:hAnsi="Times New Roman" w:cs="Times New Roman"/>
          <w:color w:val="000000"/>
          <w:sz w:val="24"/>
          <w:szCs w:val="24"/>
          <w:bdr w:val="none" w:sz="0" w:space="0" w:color="auto" w:frame="1"/>
          <w:shd w:val="clear" w:color="auto" w:fill="FFFFFF"/>
        </w:rPr>
        <w:t>осуществлению</w:t>
      </w:r>
      <w:proofErr w:type="gramEnd"/>
      <w:r w:rsidRPr="00160591">
        <w:rPr>
          <w:rFonts w:ascii="Times New Roman" w:eastAsia="Times New Roman" w:hAnsi="Times New Roman" w:cs="Times New Roman"/>
          <w:color w:val="000000"/>
          <w:sz w:val="24"/>
          <w:szCs w:val="24"/>
          <w:bdr w:val="none" w:sz="0" w:space="0" w:color="auto" w:frame="1"/>
          <w:shd w:val="clear" w:color="auto" w:fill="FFFFFF"/>
        </w:rPr>
        <w:t xml:space="preserve">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 xml:space="preserve">2) об отказе в удовлетворении заявленных требований о признании оспариваемых решения, действия (бездействия) </w:t>
      </w:r>
      <w:proofErr w:type="gramStart"/>
      <w:r w:rsidRPr="00160591">
        <w:rPr>
          <w:rFonts w:ascii="Times New Roman" w:eastAsia="Times New Roman" w:hAnsi="Times New Roman" w:cs="Times New Roman"/>
          <w:color w:val="000000"/>
          <w:sz w:val="24"/>
          <w:szCs w:val="24"/>
          <w:bdr w:val="none" w:sz="0" w:space="0" w:color="auto" w:frame="1"/>
          <w:shd w:val="clear" w:color="auto" w:fill="FFFFFF"/>
        </w:rPr>
        <w:t>незаконными</w:t>
      </w:r>
      <w:proofErr w:type="gramEnd"/>
      <w:r w:rsidRPr="00160591">
        <w:rPr>
          <w:rFonts w:ascii="Times New Roman" w:eastAsia="Times New Roman" w:hAnsi="Times New Roman" w:cs="Times New Roman"/>
          <w:color w:val="000000"/>
          <w:sz w:val="24"/>
          <w:szCs w:val="24"/>
          <w:bdr w:val="none" w:sz="0" w:space="0" w:color="auto" w:frame="1"/>
          <w:shd w:val="clear" w:color="auto" w:fill="FFFFFF"/>
        </w:rPr>
        <w:t>.</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Решение по административному делу об оспаривании решения, действия (бездействия) вступает в законную силу по правилам, предусмотренным статьей 186 КАС РФ.</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rPr>
        <w:t>В случае</w:t>
      </w:r>
      <w:proofErr w:type="gramStart"/>
      <w:r w:rsidRPr="00160591">
        <w:rPr>
          <w:rFonts w:ascii="Times New Roman" w:eastAsia="Times New Roman" w:hAnsi="Times New Roman" w:cs="Times New Roman"/>
          <w:color w:val="000000"/>
          <w:sz w:val="24"/>
          <w:szCs w:val="24"/>
          <w:bdr w:val="none" w:sz="0" w:space="0" w:color="auto" w:frame="1"/>
        </w:rPr>
        <w:t>,</w:t>
      </w:r>
      <w:proofErr w:type="gramEnd"/>
      <w:r w:rsidRPr="00160591">
        <w:rPr>
          <w:rFonts w:ascii="Times New Roman" w:eastAsia="Times New Roman" w:hAnsi="Times New Roman" w:cs="Times New Roman"/>
          <w:color w:val="000000"/>
          <w:sz w:val="24"/>
          <w:szCs w:val="24"/>
          <w:bdr w:val="none" w:sz="0" w:space="0" w:color="auto" w:frame="1"/>
        </w:rPr>
        <w:t xml:space="preserve"> если </w:t>
      </w:r>
      <w:r w:rsidRPr="00160591">
        <w:rPr>
          <w:rFonts w:ascii="Times New Roman" w:eastAsia="Times New Roman" w:hAnsi="Times New Roman" w:cs="Times New Roman"/>
          <w:b/>
          <w:bCs/>
          <w:color w:val="000000"/>
          <w:sz w:val="24"/>
          <w:szCs w:val="24"/>
          <w:bdr w:val="none" w:sz="0" w:space="0" w:color="auto" w:frame="1"/>
        </w:rPr>
        <w:t>муниципальным ненормативным правовым актом</w:t>
      </w:r>
      <w:r w:rsidRPr="00160591">
        <w:rPr>
          <w:rFonts w:ascii="Times New Roman" w:eastAsia="Times New Roman" w:hAnsi="Times New Roman" w:cs="Times New Roman"/>
          <w:color w:val="000000"/>
          <w:sz w:val="24"/>
          <w:szCs w:val="24"/>
          <w:bdr w:val="none" w:sz="0" w:space="0" w:color="auto" w:frame="1"/>
        </w:rPr>
        <w:t> </w:t>
      </w:r>
      <w:r w:rsidRPr="00160591">
        <w:rPr>
          <w:rFonts w:ascii="Times New Roman" w:eastAsia="Times New Roman" w:hAnsi="Times New Roman" w:cs="Times New Roman"/>
          <w:b/>
          <w:bCs/>
          <w:color w:val="000000"/>
          <w:sz w:val="24"/>
          <w:szCs w:val="24"/>
          <w:bdr w:val="none" w:sz="0" w:space="0" w:color="auto" w:frame="1"/>
        </w:rPr>
        <w:t>затрагиваются интересы граждан и организаций в сфере предпринимательской и иной экономической деятельности</w:t>
      </w:r>
      <w:r w:rsidRPr="00160591">
        <w:rPr>
          <w:rFonts w:ascii="Times New Roman" w:eastAsia="Times New Roman" w:hAnsi="Times New Roman" w:cs="Times New Roman"/>
          <w:color w:val="000000"/>
          <w:sz w:val="24"/>
          <w:szCs w:val="24"/>
          <w:bdr w:val="none" w:sz="0" w:space="0" w:color="auto" w:frame="1"/>
        </w:rPr>
        <w:t>, то они подлежат обжалованию в арбитражном суде по правилам, закрепленным в главе 24 АПК РФ.</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proofErr w:type="gramStart"/>
      <w:r w:rsidRPr="00160591">
        <w:rPr>
          <w:rFonts w:ascii="Times New Roman" w:eastAsia="Times New Roman" w:hAnsi="Times New Roman" w:cs="Times New Roman"/>
          <w:color w:val="000000"/>
          <w:sz w:val="24"/>
          <w:szCs w:val="24"/>
          <w:bdr w:val="none" w:sz="0" w:space="0" w:color="auto" w:frame="1"/>
          <w:shd w:val="clear" w:color="auto" w:fill="FFFFFF"/>
        </w:rPr>
        <w:t xml:space="preserve">То есть,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w:t>
      </w:r>
      <w:r w:rsidRPr="00160591">
        <w:rPr>
          <w:rFonts w:ascii="Times New Roman" w:eastAsia="Times New Roman" w:hAnsi="Times New Roman" w:cs="Times New Roman"/>
          <w:color w:val="000000"/>
          <w:sz w:val="24"/>
          <w:szCs w:val="24"/>
          <w:bdr w:val="none" w:sz="0" w:space="0" w:color="auto" w:frame="1"/>
          <w:shd w:val="clear" w:color="auto" w:fill="FFFFFF"/>
        </w:rPr>
        <w:lastRenderedPageBreak/>
        <w:t>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w:t>
      </w:r>
      <w:proofErr w:type="gramEnd"/>
      <w:r w:rsidRPr="00160591">
        <w:rPr>
          <w:rFonts w:ascii="Times New Roman" w:eastAsia="Times New Roman" w:hAnsi="Times New Roman" w:cs="Times New Roman"/>
          <w:color w:val="000000"/>
          <w:sz w:val="24"/>
          <w:szCs w:val="24"/>
          <w:bdr w:val="none" w:sz="0" w:space="0" w:color="auto" w:frame="1"/>
          <w:shd w:val="clear" w:color="auto" w:fill="FFFFFF"/>
        </w:rPr>
        <w:t xml:space="preserve">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Данные дела рассматриваются арбитражным судом по общим правилам искового производства, предусмотренным АПК РФ с учетом особенностей, установленных главой 24 АПК РФ.</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 xml:space="preserve">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w:t>
      </w:r>
      <w:proofErr w:type="gramStart"/>
      <w:r w:rsidRPr="00160591">
        <w:rPr>
          <w:rFonts w:ascii="Times New Roman" w:eastAsia="Times New Roman" w:hAnsi="Times New Roman" w:cs="Times New Roman"/>
          <w:color w:val="000000"/>
          <w:sz w:val="24"/>
          <w:szCs w:val="24"/>
          <w:bdr w:val="none" w:sz="0" w:space="0" w:color="auto" w:frame="1"/>
          <w:shd w:val="clear" w:color="auto" w:fill="FFFFFF"/>
        </w:rPr>
        <w:t>недействительными</w:t>
      </w:r>
      <w:proofErr w:type="gramEnd"/>
      <w:r w:rsidRPr="00160591">
        <w:rPr>
          <w:rFonts w:ascii="Times New Roman" w:eastAsia="Times New Roman" w:hAnsi="Times New Roman" w:cs="Times New Roman"/>
          <w:color w:val="000000"/>
          <w:sz w:val="24"/>
          <w:szCs w:val="24"/>
          <w:bdr w:val="none" w:sz="0" w:space="0" w:color="auto" w:frame="1"/>
          <w:shd w:val="clear" w:color="auto" w:fill="FFFFFF"/>
        </w:rPr>
        <w:t xml:space="preserve"> ненормативных правовых актов или о признании незаконными решений и действий (бездействия) указанных органов и лиц.</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 xml:space="preserve">Заявления о признании ненормативных правовых актов </w:t>
      </w:r>
      <w:proofErr w:type="gramStart"/>
      <w:r w:rsidRPr="00160591">
        <w:rPr>
          <w:rFonts w:ascii="Times New Roman" w:eastAsia="Times New Roman" w:hAnsi="Times New Roman" w:cs="Times New Roman"/>
          <w:color w:val="000000"/>
          <w:sz w:val="24"/>
          <w:szCs w:val="24"/>
          <w:bdr w:val="none" w:sz="0" w:space="0" w:color="auto" w:frame="1"/>
          <w:shd w:val="clear" w:color="auto" w:fill="FFFFFF"/>
        </w:rPr>
        <w:t>недействительными</w:t>
      </w:r>
      <w:proofErr w:type="gramEnd"/>
      <w:r w:rsidRPr="00160591">
        <w:rPr>
          <w:rFonts w:ascii="Times New Roman" w:eastAsia="Times New Roman" w:hAnsi="Times New Roman" w:cs="Times New Roman"/>
          <w:color w:val="000000"/>
          <w:sz w:val="24"/>
          <w:szCs w:val="24"/>
          <w:bdr w:val="none" w:sz="0" w:space="0" w:color="auto" w:frame="1"/>
          <w:shd w:val="clear" w:color="auto" w:fill="FFFFFF"/>
        </w:rPr>
        <w:t>,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Заявление может быть подано в арбитражный суд в течение трёх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proofErr w:type="gramStart"/>
      <w:r w:rsidRPr="00160591">
        <w:rPr>
          <w:rFonts w:ascii="Times New Roman" w:eastAsia="Times New Roman" w:hAnsi="Times New Roman" w:cs="Times New Roman"/>
          <w:color w:val="000000"/>
          <w:sz w:val="24"/>
          <w:szCs w:val="24"/>
          <w:bdr w:val="none" w:sz="0" w:space="0" w:color="auto" w:frame="1"/>
          <w:shd w:val="clear" w:color="auto" w:fill="FFFFFF"/>
        </w:rPr>
        <w:t>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w:t>
      </w:r>
      <w:proofErr w:type="gramEnd"/>
      <w:r w:rsidRPr="00160591">
        <w:rPr>
          <w:rFonts w:ascii="Times New Roman" w:eastAsia="Times New Roman" w:hAnsi="Times New Roman" w:cs="Times New Roman"/>
          <w:color w:val="000000"/>
          <w:sz w:val="24"/>
          <w:szCs w:val="24"/>
          <w:bdr w:val="none" w:sz="0" w:space="0" w:color="auto" w:frame="1"/>
          <w:shd w:val="clear" w:color="auto" w:fill="FFFFFF"/>
        </w:rPr>
        <w:t xml:space="preserve"> Указанный срок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Заявление о признании ненормативного муниципального правового акта недействительным должно соответствовать требованиям, предусмотренным статьей 199 АПК РФ.</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proofErr w:type="gramStart"/>
      <w:r w:rsidRPr="00160591">
        <w:rPr>
          <w:rFonts w:ascii="Times New Roman" w:eastAsia="Times New Roman" w:hAnsi="Times New Roman" w:cs="Times New Roman"/>
          <w:color w:val="000000"/>
          <w:sz w:val="24"/>
          <w:szCs w:val="24"/>
          <w:bdr w:val="none" w:sz="0" w:space="0" w:color="auto" w:frame="1"/>
          <w:shd w:val="clear" w:color="auto" w:fill="FFFFFF"/>
        </w:rPr>
        <w:t>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w:t>
      </w:r>
      <w:proofErr w:type="gramEnd"/>
      <w:r w:rsidRPr="00160591">
        <w:rPr>
          <w:rFonts w:ascii="Times New Roman" w:eastAsia="Times New Roman" w:hAnsi="Times New Roman" w:cs="Times New Roman"/>
          <w:color w:val="000000"/>
          <w:sz w:val="24"/>
          <w:szCs w:val="24"/>
          <w:bdr w:val="none" w:sz="0" w:space="0" w:color="auto" w:frame="1"/>
          <w:shd w:val="clear" w:color="auto" w:fill="FFFFFF"/>
        </w:rPr>
        <w:t xml:space="preserve">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 </w:t>
      </w:r>
      <w:proofErr w:type="gramStart"/>
      <w:r w:rsidRPr="00160591">
        <w:rPr>
          <w:rFonts w:ascii="Times New Roman" w:eastAsia="Times New Roman" w:hAnsi="Times New Roman" w:cs="Times New Roman"/>
          <w:color w:val="000000"/>
          <w:sz w:val="24"/>
          <w:szCs w:val="24"/>
          <w:bdr w:val="none" w:sz="0" w:space="0" w:color="auto" w:frame="1"/>
          <w:shd w:val="clear" w:color="auto" w:fill="FFFFFF"/>
        </w:rPr>
        <w:t>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w:t>
      </w:r>
      <w:proofErr w:type="gramEnd"/>
      <w:r w:rsidRPr="00160591">
        <w:rPr>
          <w:rFonts w:ascii="Times New Roman" w:eastAsia="Times New Roman" w:hAnsi="Times New Roman" w:cs="Times New Roman"/>
          <w:color w:val="000000"/>
          <w:sz w:val="24"/>
          <w:szCs w:val="24"/>
          <w:bdr w:val="none" w:sz="0" w:space="0" w:color="auto" w:frame="1"/>
          <w:shd w:val="clear" w:color="auto" w:fill="FFFFFF"/>
        </w:rPr>
        <w:t xml:space="preserve"> или совершили действия (бездействие).</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lastRenderedPageBreak/>
        <w:t>Решение по делу об оспаривании ненормативных правовых актов, решений и действий (бездействия) органов, осуществляющих публичные полномочия, должностных лиц принимается арбитражным судом по правилам, установленным в главе 20 АПК РФ.</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proofErr w:type="gramStart"/>
      <w:r w:rsidRPr="00160591">
        <w:rPr>
          <w:rFonts w:ascii="Times New Roman" w:eastAsia="Times New Roman" w:hAnsi="Times New Roman" w:cs="Times New Roman"/>
          <w:color w:val="000000"/>
          <w:sz w:val="24"/>
          <w:szCs w:val="24"/>
          <w:bdr w:val="none" w:sz="0" w:space="0" w:color="auto" w:frame="1"/>
          <w:shd w:val="clear" w:color="auto" w:fill="FFFFFF"/>
        </w:rPr>
        <w:t>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roofErr w:type="gramEnd"/>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В случае</w:t>
      </w:r>
      <w:proofErr w:type="gramStart"/>
      <w:r w:rsidRPr="00160591">
        <w:rPr>
          <w:rFonts w:ascii="Times New Roman" w:eastAsia="Times New Roman" w:hAnsi="Times New Roman" w:cs="Times New Roman"/>
          <w:color w:val="000000"/>
          <w:sz w:val="24"/>
          <w:szCs w:val="24"/>
          <w:bdr w:val="none" w:sz="0" w:space="0" w:color="auto" w:frame="1"/>
          <w:shd w:val="clear" w:color="auto" w:fill="FFFFFF"/>
        </w:rPr>
        <w:t>,</w:t>
      </w:r>
      <w:proofErr w:type="gramEnd"/>
      <w:r w:rsidRPr="00160591">
        <w:rPr>
          <w:rFonts w:ascii="Times New Roman" w:eastAsia="Times New Roman" w:hAnsi="Times New Roman" w:cs="Times New Roman"/>
          <w:color w:val="000000"/>
          <w:sz w:val="24"/>
          <w:szCs w:val="24"/>
          <w:bdr w:val="none" w:sz="0" w:space="0" w:color="auto" w:frame="1"/>
          <w:shd w:val="clear" w:color="auto" w:fill="FFFFFF"/>
        </w:rPr>
        <w:t xml:space="preserve">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 xml:space="preserve">Со дня принятия решения арбитражного суда о признании </w:t>
      </w:r>
      <w:proofErr w:type="gramStart"/>
      <w:r w:rsidRPr="00160591">
        <w:rPr>
          <w:rFonts w:ascii="Times New Roman" w:eastAsia="Times New Roman" w:hAnsi="Times New Roman" w:cs="Times New Roman"/>
          <w:color w:val="000000"/>
          <w:sz w:val="24"/>
          <w:szCs w:val="24"/>
          <w:bdr w:val="none" w:sz="0" w:space="0" w:color="auto" w:frame="1"/>
          <w:shd w:val="clear" w:color="auto" w:fill="FFFFFF"/>
        </w:rPr>
        <w:t>недействительным</w:t>
      </w:r>
      <w:proofErr w:type="gramEnd"/>
      <w:r w:rsidRPr="00160591">
        <w:rPr>
          <w:rFonts w:ascii="Times New Roman" w:eastAsia="Times New Roman" w:hAnsi="Times New Roman" w:cs="Times New Roman"/>
          <w:color w:val="000000"/>
          <w:sz w:val="24"/>
          <w:szCs w:val="24"/>
          <w:bdr w:val="none" w:sz="0" w:space="0" w:color="auto" w:frame="1"/>
          <w:shd w:val="clear" w:color="auto" w:fill="FFFFFF"/>
        </w:rPr>
        <w:t xml:space="preserve"> ненормативного правового акта полностью или в части указанный акт или отдельные его положения не подлежат применению.</w:t>
      </w:r>
    </w:p>
    <w:p w:rsidR="00160591" w:rsidRPr="00160591" w:rsidRDefault="00160591" w:rsidP="00160591">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sidRPr="00160591">
        <w:rPr>
          <w:rFonts w:ascii="Times New Roman" w:eastAsia="Times New Roman" w:hAnsi="Times New Roman" w:cs="Times New Roman"/>
          <w:color w:val="000000"/>
          <w:sz w:val="24"/>
          <w:szCs w:val="24"/>
          <w:bdr w:val="none" w:sz="0" w:space="0" w:color="auto" w:frame="1"/>
          <w:shd w:val="clear" w:color="auto" w:fill="FFFFFF"/>
        </w:rPr>
        <w:t>Копия решения арбитражного суда направляется в пятидневный срок со дня его принятия заявителю, в органы, осуществляющие публичные полномочия,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w:t>
      </w:r>
    </w:p>
    <w:p w:rsidR="00316ECB" w:rsidRPr="00160591" w:rsidRDefault="00160591" w:rsidP="0016059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316ECB" w:rsidRPr="00160591" w:rsidSect="00160591">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60591"/>
    <w:rsid w:val="00160591"/>
    <w:rsid w:val="00316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05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863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2496</Words>
  <Characters>14233</Characters>
  <Application>Microsoft Office Word</Application>
  <DocSecurity>0</DocSecurity>
  <Lines>118</Lines>
  <Paragraphs>33</Paragraphs>
  <ScaleCrop>false</ScaleCrop>
  <Company>Reanimator Extreme Edition</Company>
  <LinksUpToDate>false</LinksUpToDate>
  <CharactersWithSpaces>16696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2019-05-14T05:48:00Z</dcterms:created>
  <dcterms:modified xsi:type="dcterms:W3CDTF">2019-05-14T05:53:00Z</dcterms:modified>
</cp:coreProperties>
</file>