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45" w:rsidRDefault="00D44045" w:rsidP="00D4404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37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5237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D44045" w:rsidRPr="00523784" w:rsidRDefault="00D44045" w:rsidP="00D4404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37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размещении проекта отчета от 06.07.2021 № 1-2021 </w:t>
      </w:r>
      <w:r w:rsidRPr="00526A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итогах государственной кадастровой оценки </w:t>
      </w:r>
      <w:r w:rsidRPr="00D440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 участков категорий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Воронежской области, по состоянию на 01.01.2021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месте его размещение, о порядке и сроках </w:t>
      </w:r>
      <w:r w:rsidRPr="005237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 w:themeColor="text1"/>
          <w:sz w:val="26"/>
          <w:szCs w:val="26"/>
          <w:u w:val="none"/>
        </w:rPr>
      </w:pPr>
      <w:proofErr w:type="gramStart"/>
      <w:r w:rsidRPr="00526A15">
        <w:rPr>
          <w:sz w:val="26"/>
          <w:szCs w:val="26"/>
        </w:rPr>
        <w:t xml:space="preserve">В соответствии со ст. 14 Федерального закона от 03.07.2016 № 237-ФЗ </w:t>
      </w:r>
      <w:r>
        <w:rPr>
          <w:sz w:val="26"/>
          <w:szCs w:val="26"/>
        </w:rPr>
        <w:t xml:space="preserve">                   </w:t>
      </w:r>
      <w:r w:rsidRPr="00526A15">
        <w:rPr>
          <w:sz w:val="26"/>
          <w:szCs w:val="26"/>
        </w:rPr>
        <w:t>«О государственной кадастровой оценке»</w:t>
      </w:r>
      <w:bookmarkStart w:id="0" w:name="_Hlk52886618"/>
      <w:r w:rsidRPr="00526A15">
        <w:rPr>
          <w:sz w:val="26"/>
          <w:szCs w:val="26"/>
        </w:rPr>
        <w:t xml:space="preserve"> департамент имущественных и земельных отношений Воронежской области</w:t>
      </w:r>
      <w:bookmarkEnd w:id="0"/>
      <w:r w:rsidRPr="00526A15">
        <w:rPr>
          <w:sz w:val="26"/>
          <w:szCs w:val="26"/>
        </w:rPr>
        <w:t xml:space="preserve"> уведомляет о размещении проекта отчета от 06.07.2021 № </w:t>
      </w:r>
      <w:r>
        <w:rPr>
          <w:sz w:val="26"/>
          <w:szCs w:val="26"/>
        </w:rPr>
        <w:t>1</w:t>
      </w:r>
      <w:r w:rsidRPr="00526A15">
        <w:rPr>
          <w:sz w:val="26"/>
          <w:szCs w:val="26"/>
        </w:rPr>
        <w:t xml:space="preserve">-2021 </w:t>
      </w:r>
      <w:r w:rsidRPr="00526A15">
        <w:rPr>
          <w:sz w:val="26"/>
          <w:szCs w:val="26"/>
        </w:rPr>
        <w:fldChar w:fldCharType="begin"/>
      </w:r>
      <w:r w:rsidRPr="00526A15">
        <w:rPr>
          <w:sz w:val="26"/>
          <w:szCs w:val="26"/>
        </w:rPr>
        <w:instrText xml:space="preserve"> HYPERLINK "https://cgko-vrn.ru/reports/oks2021pre1.zip" </w:instrText>
      </w:r>
      <w:r w:rsidRPr="00526A15">
        <w:rPr>
          <w:sz w:val="26"/>
          <w:szCs w:val="26"/>
        </w:rPr>
        <w:fldChar w:fldCharType="separate"/>
      </w:r>
      <w:r w:rsidRPr="00526A15">
        <w:rPr>
          <w:rStyle w:val="a4"/>
          <w:color w:val="000000" w:themeColor="text1"/>
          <w:sz w:val="26"/>
          <w:szCs w:val="26"/>
          <w:u w:val="none"/>
        </w:rPr>
        <w:t xml:space="preserve">об итогах государственной кадастровой оценки </w:t>
      </w:r>
      <w:r w:rsidRPr="00D44045">
        <w:rPr>
          <w:rStyle w:val="a4"/>
          <w:color w:val="000000" w:themeColor="text1"/>
          <w:sz w:val="26"/>
          <w:szCs w:val="26"/>
          <w:u w:val="none"/>
        </w:rPr>
        <w:t>земельных участков категорий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</w:t>
      </w:r>
      <w:proofErr w:type="gramEnd"/>
      <w:r w:rsidRPr="00D44045">
        <w:rPr>
          <w:rStyle w:val="a4"/>
          <w:color w:val="000000" w:themeColor="text1"/>
          <w:sz w:val="26"/>
          <w:szCs w:val="26"/>
          <w:u w:val="none"/>
        </w:rPr>
        <w:t xml:space="preserve"> Воронежской области, по состоянию на 01.01.2021 </w:t>
      </w:r>
      <w:r w:rsidRPr="00526A15">
        <w:rPr>
          <w:rStyle w:val="a4"/>
          <w:color w:val="000000" w:themeColor="text1"/>
          <w:sz w:val="26"/>
          <w:szCs w:val="26"/>
          <w:u w:val="none"/>
        </w:rPr>
        <w:t>(далее – Проект отчета) на официальных сайтах:</w:t>
      </w:r>
    </w:p>
    <w:p w:rsidR="00D44045" w:rsidRPr="00526A15" w:rsidRDefault="00D44045" w:rsidP="00D44045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26A15">
        <w:rPr>
          <w:rStyle w:val="a4"/>
          <w:color w:val="000000" w:themeColor="text1"/>
          <w:sz w:val="26"/>
          <w:szCs w:val="26"/>
          <w:u w:val="none"/>
        </w:rPr>
        <w:t xml:space="preserve"> </w:t>
      </w:r>
      <w:r w:rsidRPr="00526A15">
        <w:rPr>
          <w:sz w:val="26"/>
          <w:szCs w:val="26"/>
        </w:rPr>
        <w:fldChar w:fldCharType="end"/>
      </w:r>
      <w:r w:rsidRPr="00526A15">
        <w:rPr>
          <w:sz w:val="26"/>
          <w:szCs w:val="26"/>
        </w:rPr>
        <w:t xml:space="preserve">-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</w:t>
      </w:r>
      <w:hyperlink r:id="rId5" w:history="1">
        <w:r w:rsidRPr="00526A15">
          <w:rPr>
            <w:rStyle w:val="a4"/>
            <w:sz w:val="26"/>
            <w:szCs w:val="26"/>
          </w:rPr>
          <w:t>https://rosreestr.ru/site/activity/kadastrovaya-otsenka/fond-dannykh-gosudarstvennoy-kadastrovoy-otsenki/</w:t>
        </w:r>
      </w:hyperlink>
      <w:r w:rsidRPr="00526A15">
        <w:rPr>
          <w:sz w:val="26"/>
          <w:szCs w:val="26"/>
        </w:rPr>
        <w:t>);</w:t>
      </w:r>
    </w:p>
    <w:p w:rsidR="00D44045" w:rsidRPr="00526A15" w:rsidRDefault="00D44045" w:rsidP="00D44045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- государственного бюджетного учреждения Воронежской области «Центр государственной кадастровой оценки Воронежской области (Кадастровая оценка/Проекты отчетов – </w:t>
      </w:r>
      <w:hyperlink r:id="rId6" w:history="1">
        <w:r w:rsidRPr="00526A15">
          <w:rPr>
            <w:rStyle w:val="a4"/>
            <w:sz w:val="26"/>
            <w:szCs w:val="26"/>
          </w:rPr>
          <w:t>https://cgko-vrn.ru/valuation/pre</w:t>
        </w:r>
      </w:hyperlink>
      <w:r w:rsidRPr="00526A15">
        <w:rPr>
          <w:sz w:val="26"/>
          <w:szCs w:val="26"/>
        </w:rPr>
        <w:t>).</w:t>
      </w:r>
    </w:p>
    <w:p w:rsidR="008937E6" w:rsidRPr="008937E6" w:rsidRDefault="008937E6" w:rsidP="00D4404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37E6">
        <w:rPr>
          <w:rFonts w:ascii="Times New Roman" w:hAnsi="Times New Roman" w:cs="Times New Roman"/>
          <w:sz w:val="26"/>
          <w:szCs w:val="26"/>
        </w:rPr>
        <w:t>Виды объектов недвижимости: земельные участки.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В соответствии с положениями статьи 14 Федерального закона от 03.07.2016                                     № 237-ФЗ «О государственной кадастровой оценке» (далее – Закон о кадастровой оценке)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526A15">
        <w:rPr>
          <w:sz w:val="26"/>
          <w:szCs w:val="26"/>
        </w:rPr>
        <w:t>Обращаем внимание, что Замечания к проекту отчета могут быть представлены в государственное бюджетное учреждение Воронежской области «Центр государственной кадастровой оценки Воронежской области 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  <w:r w:rsidRPr="00526A15">
        <w:rPr>
          <w:sz w:val="26"/>
          <w:szCs w:val="26"/>
        </w:rPr>
        <w:t xml:space="preserve"> </w:t>
      </w:r>
      <w:proofErr w:type="gramStart"/>
      <w:r w:rsidRPr="00526A15">
        <w:rPr>
          <w:sz w:val="26"/>
          <w:szCs w:val="26"/>
        </w:rPr>
        <w:t xml:space="preserve"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</w:t>
      </w:r>
      <w:r w:rsidRPr="00526A15">
        <w:rPr>
          <w:sz w:val="26"/>
          <w:szCs w:val="26"/>
        </w:rPr>
        <w:lastRenderedPageBreak/>
        <w:t xml:space="preserve">о вручении), либо день его подачи с использованием информационно-телекоммуникационных сетей общего пользования, в том числе сети </w:t>
      </w:r>
      <w:r>
        <w:rPr>
          <w:sz w:val="26"/>
          <w:szCs w:val="26"/>
        </w:rPr>
        <w:t>«</w:t>
      </w:r>
      <w:r w:rsidRPr="00526A15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26A15">
        <w:rPr>
          <w:sz w:val="26"/>
          <w:szCs w:val="26"/>
        </w:rPr>
        <w:t xml:space="preserve">, включая портал государственных и муниципальных услуг. </w:t>
      </w:r>
      <w:proofErr w:type="gramEnd"/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D4404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526A15">
        <w:rPr>
          <w:sz w:val="26"/>
          <w:szCs w:val="26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D4404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 Замечания к проекту отчета, не соответствующие требованиям, установленным статьей 14 Закона о кадастровой оценке, не подлежат рассмотрению. 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Иная форма представления Замечаний к проекту отчета (в том числе предоставление замечаний к проекту отчета в </w:t>
      </w:r>
      <w:proofErr w:type="spellStart"/>
      <w:r w:rsidRPr="00526A15">
        <w:rPr>
          <w:sz w:val="26"/>
          <w:szCs w:val="26"/>
        </w:rPr>
        <w:t>Росреестр</w:t>
      </w:r>
      <w:proofErr w:type="spellEnd"/>
      <w:r w:rsidRPr="00526A15">
        <w:rPr>
          <w:sz w:val="26"/>
          <w:szCs w:val="26"/>
        </w:rPr>
        <w:t>) действующим законодательством не предусмотрена.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Замечаний к проекту отчета.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210-07-64.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Время работы: 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понедельник – четверг: с 09.00 до 18.00, (перерыв с 13.00 до 13.45);</w:t>
      </w:r>
    </w:p>
    <w:p w:rsidR="00D44045" w:rsidRPr="00526A1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>пятница: с 09.00 до 16.45, (перерыв с 13.00 до 13.45).</w:t>
      </w:r>
    </w:p>
    <w:p w:rsidR="00D4404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6A15">
        <w:rPr>
          <w:sz w:val="26"/>
          <w:szCs w:val="26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</w:t>
      </w:r>
      <w:hyperlink r:id="rId7" w:history="1">
        <w:r w:rsidRPr="0068096D">
          <w:rPr>
            <w:rStyle w:val="a4"/>
            <w:sz w:val="26"/>
            <w:szCs w:val="26"/>
          </w:rPr>
          <w:t>https://cgko-vrn.ru/.»</w:t>
        </w:r>
      </w:hyperlink>
    </w:p>
    <w:p w:rsidR="00D4404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44045" w:rsidRDefault="00D44045" w:rsidP="00D440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bookmarkStart w:id="1" w:name="_GoBack"/>
      <w:bookmarkEnd w:id="1"/>
    </w:p>
    <w:sectPr w:rsidR="00D4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7F"/>
    <w:rsid w:val="001257CA"/>
    <w:rsid w:val="0035217F"/>
    <w:rsid w:val="00457C01"/>
    <w:rsid w:val="00505A33"/>
    <w:rsid w:val="008937E6"/>
    <w:rsid w:val="00A162CE"/>
    <w:rsid w:val="00B352C0"/>
    <w:rsid w:val="00B7722A"/>
    <w:rsid w:val="00D44045"/>
    <w:rsid w:val="00E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o-vrn.ru/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ko-vrn.ru/valuation/pre" TargetMode="External"/><Relationship Id="rId5" Type="http://schemas.openxmlformats.org/officeDocument/2006/relationships/hyperlink" Target="https://rosreestr.ru/site/activity/kadastrovaya-otsenka/fond-dannykh-gosudarstvennoy-kadastrovoy-otsen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11</cp:revision>
  <dcterms:created xsi:type="dcterms:W3CDTF">2021-08-05T07:45:00Z</dcterms:created>
  <dcterms:modified xsi:type="dcterms:W3CDTF">2021-08-05T09:01:00Z</dcterms:modified>
</cp:coreProperties>
</file>