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2" w:rsidRDefault="00436162" w:rsidP="00436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8E4A51" wp14:editId="71C5EABA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79" w:rsidRDefault="005E6F87" w:rsidP="006D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AE7">
        <w:rPr>
          <w:rFonts w:ascii="Times New Roman" w:hAnsi="Times New Roman" w:cs="Times New Roman"/>
          <w:b/>
          <w:sz w:val="28"/>
          <w:szCs w:val="28"/>
        </w:rPr>
        <w:t>Спрос на курьерские услуги региональн</w:t>
      </w:r>
      <w:r w:rsidR="002659E3" w:rsidRPr="006D7AE7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proofErr w:type="spellStart"/>
      <w:r w:rsidR="002659E3" w:rsidRPr="006D7AE7">
        <w:rPr>
          <w:rFonts w:ascii="Times New Roman" w:hAnsi="Times New Roman" w:cs="Times New Roman"/>
          <w:b/>
          <w:sz w:val="28"/>
          <w:szCs w:val="28"/>
        </w:rPr>
        <w:t>Роскадастра</w:t>
      </w:r>
      <w:proofErr w:type="spellEnd"/>
      <w:r w:rsidRPr="006D7AE7">
        <w:rPr>
          <w:rFonts w:ascii="Times New Roman" w:hAnsi="Times New Roman" w:cs="Times New Roman"/>
          <w:b/>
          <w:sz w:val="28"/>
          <w:szCs w:val="28"/>
        </w:rPr>
        <w:t xml:space="preserve"> вырос в 2 раза</w:t>
      </w:r>
    </w:p>
    <w:p w:rsidR="006D7AE7" w:rsidRDefault="00F851AD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региональным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  <w:r w:rsidR="00A10C9B">
        <w:rPr>
          <w:rFonts w:ascii="Times New Roman" w:hAnsi="Times New Roman" w:cs="Times New Roman"/>
          <w:b/>
          <w:bCs/>
          <w:sz w:val="28"/>
          <w:szCs w:val="28"/>
        </w:rPr>
        <w:t xml:space="preserve"> и выдано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10CC">
        <w:rPr>
          <w:rFonts w:ascii="Times New Roman" w:hAnsi="Times New Roman" w:cs="Times New Roman"/>
          <w:b/>
          <w:bCs/>
          <w:sz w:val="28"/>
          <w:szCs w:val="28"/>
        </w:rPr>
        <w:t xml:space="preserve">почти 2,5 тысячи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>пакетов документов от жителей региона</w:t>
      </w:r>
      <w:r w:rsidR="00A10C9B" w:rsidRPr="00A10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C9B" w:rsidRPr="00F851AD">
        <w:rPr>
          <w:rFonts w:ascii="Times New Roman" w:hAnsi="Times New Roman" w:cs="Times New Roman"/>
          <w:b/>
          <w:bCs/>
          <w:sz w:val="28"/>
          <w:szCs w:val="28"/>
        </w:rPr>
        <w:t>в рамках выездного обслуживания</w:t>
      </w:r>
      <w:r w:rsidR="006910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3826">
        <w:rPr>
          <w:rFonts w:ascii="Times New Roman" w:hAnsi="Times New Roman" w:cs="Times New Roman"/>
          <w:b/>
          <w:bCs/>
          <w:sz w:val="28"/>
          <w:szCs w:val="28"/>
        </w:rPr>
        <w:t xml:space="preserve"> Услуга включает в себя прием документов</w:t>
      </w:r>
      <w:r w:rsidR="00691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 на кадастровый учет, регистрацию прав и запросов о предоставлении сведений из Единого государственн</w:t>
      </w:r>
      <w:r w:rsidR="00E73826">
        <w:rPr>
          <w:rFonts w:ascii="Times New Roman" w:hAnsi="Times New Roman" w:cs="Times New Roman"/>
          <w:b/>
          <w:bCs/>
          <w:sz w:val="28"/>
          <w:szCs w:val="28"/>
        </w:rPr>
        <w:t xml:space="preserve">ого реестра недвижимости (ЕГРН), а также выдачу готовых документов посредством курьерской доставки.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8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328F7"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о сравнению с аналогичным периодом прошлого года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спрос на </w:t>
      </w:r>
      <w:r w:rsidR="00587A49">
        <w:rPr>
          <w:rFonts w:ascii="Times New Roman" w:hAnsi="Times New Roman" w:cs="Times New Roman"/>
          <w:b/>
          <w:bCs/>
          <w:sz w:val="28"/>
          <w:szCs w:val="28"/>
        </w:rPr>
        <w:t xml:space="preserve">выездное обслуживание </w:t>
      </w:r>
      <w:r w:rsidR="000328F7">
        <w:rPr>
          <w:rFonts w:ascii="Times New Roman" w:hAnsi="Times New Roman" w:cs="Times New Roman"/>
          <w:b/>
          <w:bCs/>
          <w:sz w:val="28"/>
          <w:szCs w:val="28"/>
        </w:rPr>
        <w:t>увеличился на 4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5%. </w:t>
      </w:r>
      <w:r w:rsidR="00557F0B" w:rsidRPr="00E91397">
        <w:rPr>
          <w:rFonts w:ascii="Times New Roman" w:hAnsi="Times New Roman" w:cs="Times New Roman"/>
          <w:b/>
          <w:bCs/>
          <w:sz w:val="28"/>
          <w:szCs w:val="28"/>
        </w:rPr>
        <w:t xml:space="preserve">Рассказываем об </w:t>
      </w:r>
      <w:r w:rsidR="00E91397" w:rsidRPr="00E91397">
        <w:rPr>
          <w:rFonts w:ascii="Times New Roman" w:hAnsi="Times New Roman" w:cs="Times New Roman"/>
          <w:b/>
          <w:bCs/>
          <w:sz w:val="28"/>
          <w:szCs w:val="28"/>
        </w:rPr>
        <w:t xml:space="preserve">одном из самых </w:t>
      </w:r>
      <w:r w:rsidR="00A41A40">
        <w:rPr>
          <w:rFonts w:ascii="Times New Roman" w:hAnsi="Times New Roman" w:cs="Times New Roman"/>
          <w:b/>
          <w:bCs/>
          <w:sz w:val="28"/>
          <w:szCs w:val="28"/>
        </w:rPr>
        <w:t>удобных способов</w:t>
      </w:r>
      <w:r w:rsidR="00E91397" w:rsidRPr="00E91397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получения государственных услуг Росреестра</w:t>
      </w:r>
      <w:r w:rsidRPr="00E91397">
        <w:rPr>
          <w:rFonts w:ascii="Times New Roman" w:hAnsi="Times New Roman" w:cs="Times New Roman"/>
          <w:b/>
          <w:bCs/>
          <w:sz w:val="28"/>
          <w:szCs w:val="28"/>
        </w:rPr>
        <w:t>, предусмотренных действующим законодательством.</w:t>
      </w:r>
    </w:p>
    <w:p w:rsidR="003D44BD" w:rsidRDefault="00050E57" w:rsidP="00050E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50E5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сегодняшний день существует несколько способов поставить на кадастровый учет объект недвижимости и</w:t>
      </w:r>
      <w:r w:rsidR="00114D8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зарегистрировать право на него, а также получить выписку или копию документа из ЕГРН.</w:t>
      </w:r>
      <w:r w:rsidRPr="00050E5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Каждый имеет свои преимущества и недостатки, но самым удобным и комфортным для заявителя остается вариант обращения в орган регистрации прав посредством выездного обслуживания.</w:t>
      </w:r>
    </w:p>
    <w:p w:rsidR="00832357" w:rsidRDefault="00170043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0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Преимущества выездной подачи документов очевидны. Это, в первую очередь, комфортные условия для заявителя и экономия его личного времени, ведь </w:t>
      </w:r>
      <w:r w:rsidR="008323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 покидая дома или офиса, можно </w:t>
      </w:r>
      <w:r w:rsidR="00832357" w:rsidRPr="008323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подать документы на кадастровый учет и регистрацию прав, а также запросы на предоставление сведений из ЕГРН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180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AA1D31" w:rsidRDefault="00180586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 вторых, это короткие сроки. </w:t>
      </w:r>
      <w:r w:rsidR="00BE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Согласно законодательству срок</w:t>
      </w:r>
      <w:r w:rsidR="002A5D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="00BE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A5D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оказания услуг Росреестра</w:t>
      </w:r>
      <w:r w:rsidR="009868C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 подаче</w:t>
      </w:r>
      <w:r w:rsidR="00FD51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документов в многофункци</w:t>
      </w:r>
      <w:r w:rsidR="000D64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ональных центрах составляет от 7</w:t>
      </w:r>
      <w:r w:rsidR="00FD51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 12 дней </w:t>
      </w:r>
      <w:r w:rsidR="00B15B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кадастровый учет и регистрацию прав</w:t>
      </w:r>
      <w:r w:rsidR="00DD16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зависимости от цели обращения</w:t>
      </w:r>
      <w:r w:rsidR="00B15B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 выездном обслуживании </w:t>
      </w:r>
      <w:proofErr w:type="gramStart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регионального</w:t>
      </w:r>
      <w:proofErr w:type="gramEnd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Роскадастра</w:t>
      </w:r>
      <w:proofErr w:type="spellEnd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06A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услуга оказывается </w:t>
      </w:r>
      <w:r w:rsidR="00DD16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гораздо </w:t>
      </w:r>
      <w:r w:rsidR="00D06A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быстрее. </w:t>
      </w:r>
    </w:p>
    <w:p w:rsidR="001C0460" w:rsidRDefault="001C0460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C046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 «Подать документы на кадастровый учет и регистрацию прав в рамках выездного обслуживания можно на объекты недвижимости, расположенные не только в Воронеже и Воронежской области, а также  по экстерриториальному принципу на объекты по всей России</w:t>
      </w:r>
      <w:r w:rsid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Этот формат </w:t>
      </w:r>
      <w:r w:rsidR="008569C7" w:rsidRP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предоставляет возможн</w:t>
      </w:r>
      <w:r w:rsid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ость заявителям оформлять </w:t>
      </w:r>
      <w:r w:rsidR="000C268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недвижимость</w:t>
      </w:r>
      <w:r w:rsid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C41B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родном городе</w:t>
      </w:r>
      <w:r w:rsidR="004C41B1" w:rsidRP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8569C7" w:rsidRP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вне зависимости от место</w:t>
      </w:r>
      <w:r w:rsidR="000C268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положения объекта</w:t>
      </w:r>
      <w:r w:rsidRPr="001C046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»,</w:t>
      </w:r>
      <w:r w:rsidR="00C81A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- отметил</w:t>
      </w:r>
      <w:r w:rsidRPr="001C04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C26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заместитель </w:t>
      </w:r>
      <w:r w:rsidRPr="001C04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директора </w:t>
      </w:r>
      <w:r w:rsidR="000C26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филиала ППК «Роскадастр»</w:t>
      </w:r>
      <w:r w:rsidRPr="001C04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Воронежской области </w:t>
      </w:r>
      <w:r w:rsidR="000C26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Анатолий Гранкин</w:t>
      </w:r>
      <w:r w:rsidRPr="001C04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170043" w:rsidRDefault="00AA1D31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Чтобы пригласить сотрудника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регионального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Роскадастра</w:t>
      </w:r>
      <w:proofErr w:type="spellEnd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 себе домой или в офис необходимо оставить заявку. Сделать это можно по телефону Ведомственного центра телефонного обслуживания: 8 (800) 100-34-34, телефону: 8 (473) 327-18-99 (</w:t>
      </w:r>
      <w:proofErr w:type="gramStart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добавочный</w:t>
      </w:r>
      <w:proofErr w:type="gramEnd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2500), по адресу электронной почты </w:t>
      </w:r>
      <w:hyperlink r:id="rId6" w:history="1">
        <w:r w:rsidRPr="00AA1D3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dostavka@36.kadastr.ru</w:t>
        </w:r>
      </w:hyperlink>
      <w:r w:rsidR="00DB0C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 или </w:t>
      </w: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помощью </w:t>
      </w:r>
      <w:hyperlink r:id="rId7" w:history="1">
        <w:r w:rsidRPr="00AA1D3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онлайн-сервиса</w:t>
        </w:r>
      </w:hyperlink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DB0C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ППК «Роскадастр»</w:t>
      </w: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Также можно обратиться в </w:t>
      </w:r>
      <w:r w:rsidR="00DB0C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региональный Роскадастр</w:t>
      </w: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 адресу: г. Воронеж, ул. </w:t>
      </w:r>
      <w:proofErr w:type="gramStart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Солнечная</w:t>
      </w:r>
      <w:proofErr w:type="gramEnd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,12Б.</w:t>
      </w:r>
      <w:r w:rsidR="00180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1C0460" w:rsidRDefault="001C0460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Услуга доступна как для граждан, так и юридических лиц. Более подробную информацию можно узнать по телефону: 8 (473) 327-18-99 (</w:t>
      </w:r>
      <w:proofErr w:type="gramStart"/>
      <w:r w:rsidRPr="001C0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добавочный</w:t>
      </w:r>
      <w:proofErr w:type="gramEnd"/>
      <w:r w:rsidRPr="001C0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2500).</w:t>
      </w: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Pr="00EF454B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436162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436162" w:rsidRPr="0014706C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436162" w:rsidRDefault="00F47CE5" w:rsidP="00436162">
      <w:pPr>
        <w:spacing w:after="0" w:line="240" w:lineRule="auto"/>
        <w:jc w:val="both"/>
      </w:pPr>
      <w:hyperlink r:id="rId8" w:history="1"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6162" w:rsidRDefault="00F47CE5" w:rsidP="0043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3616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36162" w:rsidRPr="007550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3616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436162" w:rsidRPr="007550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616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36162" w:rsidRPr="007550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436162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Pr="00170043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bookmarkStart w:id="0" w:name="_GoBack"/>
      <w:bookmarkEnd w:id="0"/>
    </w:p>
    <w:sectPr w:rsidR="00436162" w:rsidRPr="00170043" w:rsidSect="0043616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87"/>
    <w:rsid w:val="000328F7"/>
    <w:rsid w:val="00050E57"/>
    <w:rsid w:val="000C2680"/>
    <w:rsid w:val="000D643B"/>
    <w:rsid w:val="00114D86"/>
    <w:rsid w:val="001446C2"/>
    <w:rsid w:val="00170043"/>
    <w:rsid w:val="00180586"/>
    <w:rsid w:val="001C0460"/>
    <w:rsid w:val="002659E3"/>
    <w:rsid w:val="002A5DE5"/>
    <w:rsid w:val="003D44BD"/>
    <w:rsid w:val="00436162"/>
    <w:rsid w:val="004C41B1"/>
    <w:rsid w:val="00557F0B"/>
    <w:rsid w:val="00577D4F"/>
    <w:rsid w:val="00587A49"/>
    <w:rsid w:val="005E6F87"/>
    <w:rsid w:val="006910CC"/>
    <w:rsid w:val="006D7AE7"/>
    <w:rsid w:val="00745D9D"/>
    <w:rsid w:val="00832357"/>
    <w:rsid w:val="008569C7"/>
    <w:rsid w:val="009868CE"/>
    <w:rsid w:val="009D1F45"/>
    <w:rsid w:val="00A10C9B"/>
    <w:rsid w:val="00A41A40"/>
    <w:rsid w:val="00AA1D31"/>
    <w:rsid w:val="00B15BCB"/>
    <w:rsid w:val="00BB3A76"/>
    <w:rsid w:val="00BE4D18"/>
    <w:rsid w:val="00C81A1C"/>
    <w:rsid w:val="00D06A7A"/>
    <w:rsid w:val="00DB0C6C"/>
    <w:rsid w:val="00DD1658"/>
    <w:rsid w:val="00E73826"/>
    <w:rsid w:val="00E91397"/>
    <w:rsid w:val="00F04379"/>
    <w:rsid w:val="00F47CE5"/>
    <w:rsid w:val="00F851AD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0E57"/>
    <w:rPr>
      <w:b/>
      <w:bCs/>
    </w:rPr>
  </w:style>
  <w:style w:type="character" w:styleId="a4">
    <w:name w:val="Hyperlink"/>
    <w:basedOn w:val="a0"/>
    <w:uiPriority w:val="99"/>
    <w:unhideWhenUsed/>
    <w:rsid w:val="00AA1D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0E57"/>
    <w:rPr>
      <w:b/>
      <w:bCs/>
    </w:rPr>
  </w:style>
  <w:style w:type="character" w:styleId="a4">
    <w:name w:val="Hyperlink"/>
    <w:basedOn w:val="a0"/>
    <w:uiPriority w:val="99"/>
    <w:unhideWhenUsed/>
    <w:rsid w:val="00AA1D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stavka@36.kada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17</cp:revision>
  <cp:lastPrinted>2023-08-29T14:14:00Z</cp:lastPrinted>
  <dcterms:created xsi:type="dcterms:W3CDTF">2023-08-07T08:32:00Z</dcterms:created>
  <dcterms:modified xsi:type="dcterms:W3CDTF">2023-08-31T08:09:00Z</dcterms:modified>
</cp:coreProperties>
</file>