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C0C" w:rsidRPr="004261BB" w:rsidRDefault="00672C0C" w:rsidP="00672C0C">
      <w:pPr>
        <w:autoSpaceDE w:val="0"/>
        <w:autoSpaceDN w:val="0"/>
        <w:adjustRightInd w:val="0"/>
        <w:ind w:firstLine="4820"/>
        <w:outlineLvl w:val="0"/>
        <w:rPr>
          <w:rFonts w:ascii="Times New Roman" w:eastAsiaTheme="minorHAnsi" w:hAnsi="Times New Roman" w:cs="Times New Roman"/>
          <w:bCs/>
          <w:color w:val="auto"/>
          <w:sz w:val="28"/>
          <w:szCs w:val="28"/>
          <w:lang w:eastAsia="en-US"/>
        </w:rPr>
      </w:pPr>
      <w:r w:rsidRPr="004261BB">
        <w:rPr>
          <w:rFonts w:ascii="Times New Roman" w:eastAsiaTheme="minorHAnsi" w:hAnsi="Times New Roman" w:cs="Times New Roman"/>
          <w:bCs/>
          <w:color w:val="auto"/>
          <w:sz w:val="28"/>
          <w:szCs w:val="28"/>
          <w:lang w:eastAsia="en-US"/>
        </w:rPr>
        <w:t>Приложение</w:t>
      </w:r>
    </w:p>
    <w:p w:rsidR="00672C0C" w:rsidRPr="004261BB" w:rsidRDefault="00672C0C" w:rsidP="00672C0C">
      <w:pPr>
        <w:autoSpaceDE w:val="0"/>
        <w:autoSpaceDN w:val="0"/>
        <w:adjustRightInd w:val="0"/>
        <w:ind w:firstLine="4820"/>
        <w:outlineLvl w:val="0"/>
        <w:rPr>
          <w:rFonts w:ascii="Times New Roman" w:eastAsiaTheme="minorHAnsi" w:hAnsi="Times New Roman" w:cs="Times New Roman"/>
          <w:bCs/>
          <w:color w:val="auto"/>
          <w:sz w:val="28"/>
          <w:szCs w:val="28"/>
          <w:lang w:eastAsia="en-US"/>
        </w:rPr>
      </w:pPr>
    </w:p>
    <w:p w:rsidR="00672C0C" w:rsidRPr="004261BB" w:rsidRDefault="00672C0C" w:rsidP="00672C0C">
      <w:pPr>
        <w:autoSpaceDE w:val="0"/>
        <w:autoSpaceDN w:val="0"/>
        <w:adjustRightInd w:val="0"/>
        <w:ind w:firstLine="4820"/>
        <w:outlineLvl w:val="0"/>
        <w:rPr>
          <w:rFonts w:ascii="Times New Roman" w:eastAsiaTheme="minorHAnsi" w:hAnsi="Times New Roman" w:cs="Times New Roman"/>
          <w:bCs/>
          <w:color w:val="auto"/>
          <w:sz w:val="28"/>
          <w:szCs w:val="28"/>
          <w:lang w:eastAsia="en-US"/>
        </w:rPr>
      </w:pPr>
      <w:r w:rsidRPr="004261BB">
        <w:rPr>
          <w:rFonts w:ascii="Times New Roman" w:eastAsiaTheme="minorHAnsi" w:hAnsi="Times New Roman" w:cs="Times New Roman"/>
          <w:bCs/>
          <w:color w:val="auto"/>
          <w:sz w:val="28"/>
          <w:szCs w:val="28"/>
          <w:lang w:eastAsia="en-US"/>
        </w:rPr>
        <w:t>УТВЕРЖДЕНА</w:t>
      </w:r>
    </w:p>
    <w:p w:rsidR="00672C0C" w:rsidRPr="004261BB" w:rsidRDefault="00672C0C" w:rsidP="00672C0C">
      <w:pPr>
        <w:autoSpaceDE w:val="0"/>
        <w:autoSpaceDN w:val="0"/>
        <w:adjustRightInd w:val="0"/>
        <w:ind w:firstLine="4820"/>
        <w:rPr>
          <w:rFonts w:ascii="Times New Roman" w:eastAsiaTheme="minorHAnsi" w:hAnsi="Times New Roman" w:cs="Times New Roman"/>
          <w:bCs/>
          <w:color w:val="auto"/>
          <w:sz w:val="28"/>
          <w:szCs w:val="28"/>
          <w:lang w:eastAsia="en-US"/>
        </w:rPr>
      </w:pPr>
      <w:r w:rsidRPr="004261BB">
        <w:rPr>
          <w:rFonts w:ascii="Times New Roman" w:eastAsiaTheme="minorHAnsi" w:hAnsi="Times New Roman" w:cs="Times New Roman"/>
          <w:bCs/>
          <w:color w:val="auto"/>
          <w:sz w:val="28"/>
          <w:szCs w:val="28"/>
          <w:lang w:eastAsia="en-US"/>
        </w:rPr>
        <w:t>распоряжением</w:t>
      </w:r>
    </w:p>
    <w:p w:rsidR="00672C0C" w:rsidRPr="004261BB" w:rsidRDefault="00672C0C" w:rsidP="00672C0C">
      <w:pPr>
        <w:autoSpaceDE w:val="0"/>
        <w:autoSpaceDN w:val="0"/>
        <w:adjustRightInd w:val="0"/>
        <w:ind w:firstLine="4820"/>
        <w:rPr>
          <w:rFonts w:ascii="Times New Roman" w:eastAsiaTheme="minorHAnsi" w:hAnsi="Times New Roman" w:cs="Times New Roman"/>
          <w:bCs/>
          <w:color w:val="auto"/>
          <w:sz w:val="28"/>
          <w:szCs w:val="28"/>
          <w:lang w:eastAsia="en-US"/>
        </w:rPr>
      </w:pPr>
      <w:r w:rsidRPr="004261BB">
        <w:rPr>
          <w:rFonts w:ascii="Times New Roman" w:eastAsiaTheme="minorHAnsi" w:hAnsi="Times New Roman" w:cs="Times New Roman"/>
          <w:bCs/>
          <w:color w:val="auto"/>
          <w:sz w:val="28"/>
          <w:szCs w:val="28"/>
          <w:lang w:eastAsia="en-US"/>
        </w:rPr>
        <w:t>Правительства Воронежской области</w:t>
      </w:r>
    </w:p>
    <w:p w:rsidR="007847EE" w:rsidRPr="009F28F9" w:rsidRDefault="009F28F9" w:rsidP="006911C1">
      <w:pPr>
        <w:autoSpaceDE w:val="0"/>
        <w:autoSpaceDN w:val="0"/>
        <w:adjustRightInd w:val="0"/>
        <w:ind w:firstLine="4820"/>
        <w:outlineLvl w:val="0"/>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о</w:t>
      </w:r>
      <w:bookmarkStart w:id="0" w:name="_GoBack"/>
      <w:bookmarkEnd w:id="0"/>
      <w:r w:rsidRPr="009F28F9">
        <w:rPr>
          <w:rFonts w:ascii="Times New Roman" w:eastAsiaTheme="minorHAnsi" w:hAnsi="Times New Roman" w:cs="Times New Roman"/>
          <w:bCs/>
          <w:color w:val="auto"/>
          <w:sz w:val="28"/>
          <w:szCs w:val="28"/>
          <w:lang w:eastAsia="en-US"/>
        </w:rPr>
        <w:t>т</w:t>
      </w:r>
      <w:r>
        <w:rPr>
          <w:rFonts w:ascii="Times New Roman" w:eastAsiaTheme="minorHAnsi" w:hAnsi="Times New Roman" w:cs="Times New Roman"/>
          <w:bCs/>
          <w:color w:val="auto"/>
          <w:sz w:val="28"/>
          <w:szCs w:val="28"/>
          <w:lang w:eastAsia="en-US"/>
        </w:rPr>
        <w:t xml:space="preserve"> 19 декабря 2024 г. № 1029-р</w:t>
      </w:r>
    </w:p>
    <w:p w:rsidR="00834286" w:rsidRPr="004261BB" w:rsidRDefault="00834286" w:rsidP="006911C1">
      <w:pPr>
        <w:pStyle w:val="a8"/>
        <w:spacing w:line="264" w:lineRule="auto"/>
        <w:jc w:val="center"/>
        <w:rPr>
          <w:rFonts w:ascii="Times New Roman" w:hAnsi="Times New Roman" w:cs="Times New Roman"/>
          <w:b/>
          <w:color w:val="auto"/>
          <w:sz w:val="28"/>
          <w:szCs w:val="28"/>
        </w:rPr>
      </w:pPr>
    </w:p>
    <w:p w:rsidR="00834286" w:rsidRPr="004261BB" w:rsidRDefault="00834286" w:rsidP="006911C1">
      <w:pPr>
        <w:pStyle w:val="a8"/>
        <w:spacing w:line="264" w:lineRule="auto"/>
        <w:jc w:val="center"/>
        <w:rPr>
          <w:rFonts w:ascii="Times New Roman" w:hAnsi="Times New Roman" w:cs="Times New Roman"/>
          <w:b/>
          <w:color w:val="auto"/>
          <w:sz w:val="28"/>
          <w:szCs w:val="28"/>
        </w:rPr>
      </w:pPr>
    </w:p>
    <w:p w:rsidR="00834286" w:rsidRPr="004261BB" w:rsidRDefault="00834286" w:rsidP="006911C1">
      <w:pPr>
        <w:pStyle w:val="a8"/>
        <w:spacing w:line="264" w:lineRule="auto"/>
        <w:jc w:val="center"/>
        <w:rPr>
          <w:rFonts w:ascii="Times New Roman" w:hAnsi="Times New Roman" w:cs="Times New Roman"/>
          <w:b/>
          <w:color w:val="auto"/>
          <w:sz w:val="28"/>
          <w:szCs w:val="28"/>
        </w:rPr>
      </w:pPr>
    </w:p>
    <w:p w:rsidR="00F47D19" w:rsidRPr="004261BB" w:rsidRDefault="00151020" w:rsidP="006911C1">
      <w:pPr>
        <w:pStyle w:val="a8"/>
        <w:spacing w:line="264" w:lineRule="auto"/>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Р</w:t>
      </w:r>
      <w:r w:rsidR="007C0A66" w:rsidRPr="004261BB">
        <w:rPr>
          <w:rFonts w:ascii="Times New Roman" w:hAnsi="Times New Roman" w:cs="Times New Roman"/>
          <w:b/>
          <w:color w:val="auto"/>
          <w:sz w:val="28"/>
          <w:szCs w:val="28"/>
        </w:rPr>
        <w:t>егиональн</w:t>
      </w:r>
      <w:r w:rsidR="00672C0C" w:rsidRPr="004261BB">
        <w:rPr>
          <w:rFonts w:ascii="Times New Roman" w:hAnsi="Times New Roman" w:cs="Times New Roman"/>
          <w:b/>
          <w:color w:val="auto"/>
          <w:sz w:val="28"/>
          <w:szCs w:val="28"/>
        </w:rPr>
        <w:t>ая</w:t>
      </w:r>
      <w:r w:rsidR="007C0A66" w:rsidRPr="004261BB">
        <w:rPr>
          <w:rFonts w:ascii="Times New Roman" w:hAnsi="Times New Roman" w:cs="Times New Roman"/>
          <w:b/>
          <w:color w:val="auto"/>
          <w:sz w:val="28"/>
          <w:szCs w:val="28"/>
        </w:rPr>
        <w:t xml:space="preserve"> программ</w:t>
      </w:r>
      <w:r w:rsidR="00672C0C" w:rsidRPr="004261BB">
        <w:rPr>
          <w:rFonts w:ascii="Times New Roman" w:hAnsi="Times New Roman" w:cs="Times New Roman"/>
          <w:b/>
          <w:color w:val="auto"/>
          <w:sz w:val="28"/>
          <w:szCs w:val="28"/>
        </w:rPr>
        <w:t>а</w:t>
      </w:r>
    </w:p>
    <w:p w:rsidR="007C0A66" w:rsidRPr="004261BB" w:rsidRDefault="007C0A66" w:rsidP="006911C1">
      <w:pPr>
        <w:pStyle w:val="a8"/>
        <w:spacing w:line="264" w:lineRule="auto"/>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по повышению рождаемости</w:t>
      </w:r>
    </w:p>
    <w:p w:rsidR="007C0A66" w:rsidRPr="004261BB" w:rsidRDefault="007C0A66" w:rsidP="007C0A66">
      <w:pPr>
        <w:pStyle w:val="a8"/>
        <w:spacing w:line="264" w:lineRule="auto"/>
        <w:ind w:firstLine="709"/>
        <w:jc w:val="both"/>
        <w:rPr>
          <w:rFonts w:ascii="Times New Roman" w:hAnsi="Times New Roman" w:cs="Times New Roman"/>
          <w:color w:val="auto"/>
          <w:sz w:val="28"/>
          <w:szCs w:val="28"/>
        </w:rPr>
      </w:pPr>
    </w:p>
    <w:p w:rsidR="007C0A66" w:rsidRPr="004261BB" w:rsidRDefault="007C0A66" w:rsidP="006911C1">
      <w:pPr>
        <w:pStyle w:val="a8"/>
        <w:spacing w:line="264" w:lineRule="auto"/>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I. Общие положения</w:t>
      </w:r>
    </w:p>
    <w:p w:rsidR="007C0A66" w:rsidRPr="004261BB" w:rsidRDefault="007C0A66" w:rsidP="007C0A66">
      <w:pPr>
        <w:pStyle w:val="a8"/>
        <w:spacing w:line="264" w:lineRule="auto"/>
        <w:ind w:firstLine="709"/>
        <w:jc w:val="both"/>
        <w:rPr>
          <w:rFonts w:ascii="Times New Roman" w:hAnsi="Times New Roman" w:cs="Times New Roman"/>
          <w:color w:val="auto"/>
          <w:sz w:val="28"/>
          <w:szCs w:val="28"/>
        </w:rPr>
      </w:pPr>
    </w:p>
    <w:p w:rsidR="007C0A66" w:rsidRPr="004261BB" w:rsidRDefault="007C0A66" w:rsidP="00516967">
      <w:pPr>
        <w:pStyle w:val="Default"/>
        <w:spacing w:line="360" w:lineRule="auto"/>
        <w:ind w:firstLine="709"/>
        <w:jc w:val="both"/>
        <w:rPr>
          <w:rFonts w:eastAsia="Arial Unicode MS"/>
          <w:color w:val="auto"/>
          <w:sz w:val="28"/>
          <w:szCs w:val="28"/>
        </w:rPr>
      </w:pPr>
      <w:r w:rsidRPr="004261BB">
        <w:rPr>
          <w:rFonts w:eastAsia="Arial Unicode MS"/>
          <w:color w:val="auto"/>
          <w:sz w:val="28"/>
          <w:szCs w:val="28"/>
        </w:rPr>
        <w:t xml:space="preserve">Региональная программа по повышению рождаемости (далее – Региональная программа) разработана во исполнение Указа Президента Российской Федерации от </w:t>
      </w:r>
      <w:r w:rsidR="00516967" w:rsidRPr="004261BB">
        <w:rPr>
          <w:rFonts w:eastAsia="Arial Unicode MS"/>
          <w:color w:val="auto"/>
          <w:sz w:val="28"/>
          <w:szCs w:val="28"/>
        </w:rPr>
        <w:t>7 мая 2024 г. № 309 «О национальных целях развития Российской Федерации на период до 2030 года и на перспективу до 2036 года»</w:t>
      </w:r>
      <w:r w:rsidRPr="004261BB">
        <w:rPr>
          <w:rFonts w:eastAsia="Arial Unicode MS"/>
          <w:color w:val="auto"/>
          <w:sz w:val="28"/>
          <w:szCs w:val="28"/>
        </w:rPr>
        <w:t xml:space="preserve">, в соответствии с приказом Министерства труда и социальной защиты Российской Федерации </w:t>
      </w:r>
      <w:r w:rsidR="00516967" w:rsidRPr="004261BB">
        <w:rPr>
          <w:rFonts w:eastAsia="Arial Unicode MS"/>
          <w:color w:val="auto"/>
          <w:sz w:val="28"/>
          <w:szCs w:val="28"/>
        </w:rPr>
        <w:t>31 июля 2024 г. № 387 «Об утверждении методических рекомендаций по актуализации региональных программ по повышению рождаемости»</w:t>
      </w:r>
      <w:r w:rsidRPr="004261BB">
        <w:rPr>
          <w:rFonts w:eastAsia="Arial Unicode MS"/>
          <w:color w:val="auto"/>
          <w:sz w:val="28"/>
          <w:szCs w:val="28"/>
        </w:rPr>
        <w:t>.</w:t>
      </w:r>
    </w:p>
    <w:p w:rsidR="007C0A66" w:rsidRPr="004261BB" w:rsidRDefault="007C0A66" w:rsidP="00516967">
      <w:pPr>
        <w:pStyle w:val="a8"/>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Региональная программа является системой мероприятий и показателей, направленных на изменение репродуктивного поведения населения и повышение уровня рождаемости.</w:t>
      </w:r>
    </w:p>
    <w:p w:rsidR="007C0A66" w:rsidRPr="004261BB" w:rsidRDefault="007C0A66" w:rsidP="00516967">
      <w:pPr>
        <w:pStyle w:val="a8"/>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В Региональную программу включены мероприятия, реализуемые на территории Воронежской области, а также соответствующие источники финансирования бюджета Воронежской области и планируемые результаты.</w:t>
      </w:r>
    </w:p>
    <w:p w:rsidR="004D7F50" w:rsidRPr="004261BB" w:rsidRDefault="004D7F50" w:rsidP="004D7F50">
      <w:pPr>
        <w:pStyle w:val="a8"/>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Финансирование расходов на реализацию Региональной программы будет осуществляться в рамках средств, предусмотренных</w:t>
      </w:r>
      <w:r w:rsidR="005445AB">
        <w:rPr>
          <w:rFonts w:ascii="Times New Roman" w:hAnsi="Times New Roman" w:cs="Times New Roman"/>
          <w:color w:val="auto"/>
          <w:sz w:val="28"/>
          <w:szCs w:val="28"/>
        </w:rPr>
        <w:t xml:space="preserve">Законом Воронежской области </w:t>
      </w:r>
      <w:r w:rsidR="005445AB" w:rsidRPr="004261BB">
        <w:rPr>
          <w:rFonts w:ascii="Times New Roman" w:hAnsi="Times New Roman" w:cs="Times New Roman"/>
          <w:color w:val="auto"/>
          <w:sz w:val="28"/>
          <w:szCs w:val="28"/>
        </w:rPr>
        <w:t>об областном бюджете на соответствующий финансовый год</w:t>
      </w:r>
      <w:r w:rsidRPr="004261BB">
        <w:rPr>
          <w:rFonts w:ascii="Times New Roman" w:hAnsi="Times New Roman" w:cs="Times New Roman"/>
          <w:color w:val="auto"/>
          <w:sz w:val="28"/>
          <w:szCs w:val="28"/>
        </w:rPr>
        <w:t xml:space="preserve"> главным распорядителям бюджетных средств. </w:t>
      </w:r>
    </w:p>
    <w:p w:rsidR="004B139F" w:rsidRPr="004261BB" w:rsidRDefault="004B139F" w:rsidP="007C0A66">
      <w:pPr>
        <w:pStyle w:val="a8"/>
        <w:spacing w:line="264" w:lineRule="auto"/>
        <w:ind w:firstLine="709"/>
        <w:jc w:val="both"/>
        <w:rPr>
          <w:rFonts w:ascii="Times New Roman" w:hAnsi="Times New Roman" w:cs="Times New Roman"/>
          <w:color w:val="auto"/>
          <w:sz w:val="28"/>
          <w:szCs w:val="28"/>
        </w:rPr>
      </w:pPr>
    </w:p>
    <w:p w:rsidR="004B139F" w:rsidRPr="004261BB" w:rsidRDefault="004B139F" w:rsidP="007C0A66">
      <w:pPr>
        <w:pStyle w:val="a8"/>
        <w:spacing w:line="264" w:lineRule="auto"/>
        <w:ind w:firstLine="709"/>
        <w:jc w:val="both"/>
        <w:rPr>
          <w:rFonts w:ascii="Times New Roman" w:hAnsi="Times New Roman" w:cs="Times New Roman"/>
          <w:color w:val="auto"/>
          <w:sz w:val="28"/>
          <w:szCs w:val="28"/>
        </w:rPr>
      </w:pPr>
    </w:p>
    <w:p w:rsidR="002A6C89" w:rsidRPr="004261BB" w:rsidRDefault="002A6C89">
      <w:pPr>
        <w:spacing w:after="200" w:line="276" w:lineRule="auto"/>
        <w:rPr>
          <w:rFonts w:ascii="Times New Roman" w:hAnsi="Times New Roman" w:cs="Times New Roman"/>
          <w:b/>
          <w:color w:val="auto"/>
          <w:sz w:val="28"/>
          <w:szCs w:val="28"/>
        </w:rPr>
      </w:pPr>
      <w:r w:rsidRPr="004261BB">
        <w:rPr>
          <w:rFonts w:ascii="Times New Roman" w:hAnsi="Times New Roman" w:cs="Times New Roman"/>
          <w:b/>
          <w:color w:val="auto"/>
          <w:sz w:val="28"/>
          <w:szCs w:val="28"/>
        </w:rPr>
        <w:br w:type="page"/>
      </w:r>
    </w:p>
    <w:p w:rsidR="007C0A66" w:rsidRPr="004261BB" w:rsidRDefault="007C0A66" w:rsidP="007C0A66">
      <w:pPr>
        <w:pStyle w:val="a8"/>
        <w:spacing w:line="264" w:lineRule="auto"/>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lastRenderedPageBreak/>
        <w:t>Паспорт Региональной программы по повышению рождаемости</w:t>
      </w:r>
    </w:p>
    <w:p w:rsidR="007C0A66" w:rsidRPr="004261BB" w:rsidRDefault="007C0A66" w:rsidP="007C0A66">
      <w:pPr>
        <w:pStyle w:val="a8"/>
        <w:spacing w:line="264" w:lineRule="auto"/>
        <w:jc w:val="center"/>
        <w:rPr>
          <w:rFonts w:ascii="Times New Roman" w:hAnsi="Times New Roman" w:cs="Times New Roman"/>
          <w:b/>
          <w:color w:val="auto"/>
          <w:sz w:val="28"/>
          <w:szCs w:val="28"/>
        </w:rPr>
      </w:pPr>
    </w:p>
    <w:tbl>
      <w:tblPr>
        <w:tblStyle w:val="af2"/>
        <w:tblW w:w="0" w:type="auto"/>
        <w:tblInd w:w="20" w:type="dxa"/>
        <w:tblLook w:val="04A0"/>
      </w:tblPr>
      <w:tblGrid>
        <w:gridCol w:w="3349"/>
        <w:gridCol w:w="6201"/>
      </w:tblGrid>
      <w:tr w:rsidR="007C0A66" w:rsidRPr="004261BB" w:rsidTr="00A14E4D">
        <w:tc>
          <w:tcPr>
            <w:tcW w:w="3349"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Ответственный исполнитель  Региональной программы</w:t>
            </w:r>
          </w:p>
        </w:tc>
        <w:tc>
          <w:tcPr>
            <w:tcW w:w="6201" w:type="dxa"/>
          </w:tcPr>
          <w:p w:rsidR="007C0A66" w:rsidRPr="004261BB" w:rsidRDefault="00276743" w:rsidP="007A2BC7">
            <w:pPr>
              <w:pStyle w:val="a8"/>
              <w:rPr>
                <w:rFonts w:ascii="Times New Roman" w:hAnsi="Times New Roman" w:cs="Times New Roman"/>
                <w:color w:val="auto"/>
              </w:rPr>
            </w:pPr>
            <w:r w:rsidRPr="004261BB">
              <w:rPr>
                <w:rFonts w:ascii="Times New Roman" w:hAnsi="Times New Roman" w:cs="Times New Roman"/>
                <w:color w:val="auto"/>
              </w:rPr>
              <w:t xml:space="preserve">Министерство труда и занятости населения Воронежской области </w:t>
            </w:r>
          </w:p>
        </w:tc>
      </w:tr>
      <w:tr w:rsidR="007C0A66" w:rsidRPr="004261BB" w:rsidTr="00A14E4D">
        <w:tc>
          <w:tcPr>
            <w:tcW w:w="3349"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Исполнители Региональной программы</w:t>
            </w:r>
          </w:p>
        </w:tc>
        <w:tc>
          <w:tcPr>
            <w:tcW w:w="6201" w:type="dxa"/>
          </w:tcPr>
          <w:p w:rsidR="007A2BC7" w:rsidRPr="004261BB" w:rsidRDefault="007A2BC7" w:rsidP="007A2BC7">
            <w:pPr>
              <w:pStyle w:val="a8"/>
              <w:rPr>
                <w:rFonts w:ascii="Times New Roman" w:hAnsi="Times New Roman" w:cs="Times New Roman"/>
                <w:color w:val="auto"/>
              </w:rPr>
            </w:pPr>
            <w:r w:rsidRPr="004261BB">
              <w:rPr>
                <w:rFonts w:ascii="Times New Roman" w:hAnsi="Times New Roman" w:cs="Times New Roman"/>
                <w:color w:val="auto"/>
              </w:rPr>
              <w:t xml:space="preserve">Министерство социальной защиты  Воронежской области </w:t>
            </w:r>
          </w:p>
          <w:p w:rsidR="007C0A66" w:rsidRPr="004261BB" w:rsidRDefault="00516967" w:rsidP="00A14E4D">
            <w:pPr>
              <w:pStyle w:val="a8"/>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здравоохранения Воронежской области</w:t>
            </w:r>
          </w:p>
          <w:p w:rsidR="007C0A66" w:rsidRPr="004261BB" w:rsidRDefault="00516967" w:rsidP="00A14E4D">
            <w:pPr>
              <w:pStyle w:val="a8"/>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образования Воронежской области</w:t>
            </w:r>
          </w:p>
          <w:p w:rsidR="007C0A66" w:rsidRPr="004261BB" w:rsidRDefault="00516967" w:rsidP="00A14E4D">
            <w:pPr>
              <w:pStyle w:val="a8"/>
              <w:jc w:val="both"/>
              <w:rPr>
                <w:rFonts w:ascii="Times New Roman" w:hAnsi="Times New Roman"/>
                <w:color w:val="auto"/>
              </w:rPr>
            </w:pPr>
            <w:r w:rsidRPr="004261BB">
              <w:rPr>
                <w:rFonts w:ascii="Times New Roman" w:hAnsi="Times New Roman"/>
                <w:color w:val="auto"/>
              </w:rPr>
              <w:t>Министерство</w:t>
            </w:r>
            <w:r w:rsidR="007C0A66" w:rsidRPr="004261BB">
              <w:rPr>
                <w:rFonts w:ascii="Times New Roman" w:hAnsi="Times New Roman"/>
                <w:color w:val="auto"/>
              </w:rPr>
              <w:t xml:space="preserve"> имущественных и земельных отношений Воронежской области</w:t>
            </w:r>
          </w:p>
          <w:p w:rsidR="007C0A66" w:rsidRPr="004261BB" w:rsidRDefault="00516967" w:rsidP="00A14E4D">
            <w:pPr>
              <w:pStyle w:val="a8"/>
              <w:jc w:val="both"/>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физической культуры и спорта Воронежской области</w:t>
            </w:r>
          </w:p>
          <w:p w:rsidR="007C0A66" w:rsidRPr="004261BB" w:rsidRDefault="00516967" w:rsidP="00A14E4D">
            <w:pPr>
              <w:pStyle w:val="a8"/>
              <w:jc w:val="both"/>
              <w:rPr>
                <w:rFonts w:ascii="Times New Roman" w:hAnsi="Times New Roman" w:cs="Times New Roman"/>
                <w:color w:val="auto"/>
              </w:rPr>
            </w:pPr>
            <w:r w:rsidRPr="004261BB">
              <w:rPr>
                <w:rFonts w:ascii="Times New Roman" w:hAnsi="Times New Roman" w:cs="Times New Roman"/>
                <w:color w:val="auto"/>
              </w:rPr>
              <w:t>Министерство</w:t>
            </w:r>
            <w:r w:rsidR="002046DA" w:rsidRPr="004261BB">
              <w:rPr>
                <w:rFonts w:ascii="Times New Roman" w:hAnsi="Times New Roman" w:cs="Times New Roman"/>
                <w:color w:val="auto"/>
              </w:rPr>
              <w:t xml:space="preserve"> культуры Воронежской области</w:t>
            </w:r>
          </w:p>
          <w:p w:rsidR="007C0A66" w:rsidRPr="004261BB" w:rsidRDefault="00516967" w:rsidP="00A14E4D">
            <w:pPr>
              <w:pStyle w:val="a8"/>
              <w:jc w:val="both"/>
              <w:rPr>
                <w:rFonts w:ascii="Times New Roman" w:hAnsi="Times New Roman" w:cs="Times New Roman"/>
                <w:color w:val="auto"/>
              </w:rPr>
            </w:pPr>
            <w:r w:rsidRPr="004261BB">
              <w:rPr>
                <w:rFonts w:ascii="Times New Roman" w:hAnsi="Times New Roman" w:cs="Times New Roman"/>
                <w:color w:val="auto"/>
              </w:rPr>
              <w:t>Министерство</w:t>
            </w:r>
            <w:r w:rsidR="00C566F0" w:rsidRPr="004261BB">
              <w:rPr>
                <w:rFonts w:ascii="Times New Roman" w:hAnsi="Times New Roman" w:cs="Times New Roman"/>
                <w:color w:val="auto"/>
              </w:rPr>
              <w:t xml:space="preserve"> строительства </w:t>
            </w:r>
            <w:r w:rsidR="007C0A66" w:rsidRPr="004261BB">
              <w:rPr>
                <w:rFonts w:ascii="Times New Roman" w:hAnsi="Times New Roman" w:cs="Times New Roman"/>
                <w:color w:val="auto"/>
              </w:rPr>
              <w:t xml:space="preserve">Воронежской области </w:t>
            </w:r>
          </w:p>
          <w:p w:rsidR="007C0A66" w:rsidRPr="004261BB" w:rsidRDefault="00516967" w:rsidP="00A14E4D">
            <w:pPr>
              <w:pStyle w:val="a8"/>
              <w:jc w:val="both"/>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по развитию муниципальных образований Воронежской области</w:t>
            </w:r>
          </w:p>
          <w:p w:rsidR="007C0A66" w:rsidRPr="004261BB" w:rsidRDefault="007C0A66" w:rsidP="00A14E4D">
            <w:pPr>
              <w:pStyle w:val="a8"/>
              <w:jc w:val="both"/>
              <w:rPr>
                <w:rFonts w:ascii="Times New Roman" w:hAnsi="Times New Roman"/>
                <w:color w:val="auto"/>
              </w:rPr>
            </w:pPr>
            <w:r w:rsidRPr="004261BB">
              <w:rPr>
                <w:rFonts w:ascii="Times New Roman" w:hAnsi="Times New Roman"/>
                <w:color w:val="auto"/>
              </w:rPr>
              <w:t xml:space="preserve">Управление государственной службы и кадров </w:t>
            </w:r>
            <w:r w:rsidRPr="004261BB">
              <w:rPr>
                <w:rFonts w:ascii="Times New Roman" w:hAnsi="Times New Roman"/>
                <w:color w:val="auto"/>
              </w:rPr>
              <w:br/>
              <w:t>Правительства Воронежской области</w:t>
            </w:r>
          </w:p>
          <w:p w:rsidR="002046DA" w:rsidRPr="004261BB" w:rsidRDefault="002046DA" w:rsidP="002046DA">
            <w:pPr>
              <w:pStyle w:val="a8"/>
              <w:jc w:val="both"/>
              <w:rPr>
                <w:rFonts w:ascii="Times New Roman" w:hAnsi="Times New Roman" w:cs="Times New Roman"/>
                <w:color w:val="auto"/>
              </w:rPr>
            </w:pPr>
            <w:r w:rsidRPr="004261BB">
              <w:rPr>
                <w:rFonts w:ascii="Times New Roman" w:hAnsi="Times New Roman" w:cs="Times New Roman"/>
                <w:color w:val="auto"/>
              </w:rPr>
              <w:t>Управление ЗАГС Воронежской области</w:t>
            </w:r>
          </w:p>
          <w:p w:rsidR="004D7F50" w:rsidRPr="004261BB" w:rsidRDefault="00C566F0" w:rsidP="006013AC">
            <w:pPr>
              <w:pStyle w:val="a8"/>
              <w:jc w:val="both"/>
              <w:rPr>
                <w:rFonts w:ascii="Times New Roman" w:hAnsi="Times New Roman" w:cs="Times New Roman"/>
                <w:color w:val="auto"/>
              </w:rPr>
            </w:pPr>
            <w:r w:rsidRPr="004261BB">
              <w:rPr>
                <w:rFonts w:ascii="Times New Roman" w:hAnsi="Times New Roman" w:cs="Times New Roman"/>
                <w:color w:val="auto"/>
              </w:rPr>
              <w:t>Управление молодежной политики Воронежской области</w:t>
            </w:r>
          </w:p>
        </w:tc>
      </w:tr>
      <w:tr w:rsidR="007C0A66" w:rsidRPr="004261BB" w:rsidTr="00A14E4D">
        <w:tc>
          <w:tcPr>
            <w:tcW w:w="3349"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Основные разработчики Региональной программы</w:t>
            </w:r>
          </w:p>
        </w:tc>
        <w:tc>
          <w:tcPr>
            <w:tcW w:w="6201" w:type="dxa"/>
          </w:tcPr>
          <w:p w:rsidR="007C0A66" w:rsidRPr="004261BB" w:rsidRDefault="00516967" w:rsidP="00A14E4D">
            <w:pPr>
              <w:pStyle w:val="a8"/>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труда и занятости населения Воронежской области </w:t>
            </w:r>
          </w:p>
          <w:p w:rsidR="007C0A66" w:rsidRPr="004261BB" w:rsidRDefault="00516967" w:rsidP="00A14E4D">
            <w:pPr>
              <w:pStyle w:val="a8"/>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социальной защиты Воронежской области</w:t>
            </w:r>
          </w:p>
          <w:p w:rsidR="007C0A66" w:rsidRPr="004261BB" w:rsidRDefault="00516967" w:rsidP="00A14E4D">
            <w:pPr>
              <w:pStyle w:val="a8"/>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здравоохранения Воронежской области</w:t>
            </w:r>
          </w:p>
          <w:p w:rsidR="00631675" w:rsidRPr="004261BB" w:rsidRDefault="00516967" w:rsidP="00631675">
            <w:pPr>
              <w:pStyle w:val="a8"/>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образования Воронежской области</w:t>
            </w:r>
          </w:p>
        </w:tc>
      </w:tr>
      <w:tr w:rsidR="007C0A66" w:rsidRPr="004261BB" w:rsidTr="00A14E4D">
        <w:tc>
          <w:tcPr>
            <w:tcW w:w="3349"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Цель Региональной программы</w:t>
            </w:r>
          </w:p>
        </w:tc>
        <w:tc>
          <w:tcPr>
            <w:tcW w:w="6201" w:type="dxa"/>
          </w:tcPr>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Достижение плановых показателей и мероприятий, которые позволят повысить уровень рождаемости в Воронежской области</w:t>
            </w:r>
          </w:p>
        </w:tc>
      </w:tr>
      <w:tr w:rsidR="007C0A66" w:rsidRPr="004261BB" w:rsidTr="00A14E4D">
        <w:tc>
          <w:tcPr>
            <w:tcW w:w="3349"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Задачи Региональной программы</w:t>
            </w:r>
          </w:p>
        </w:tc>
        <w:tc>
          <w:tcPr>
            <w:tcW w:w="6201" w:type="dxa"/>
          </w:tcPr>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Достижение увеличения рождаемости в Воронежской области на основе:</w:t>
            </w:r>
          </w:p>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 укрепления репродуктивного здоровья и сокращения числа абортов;</w:t>
            </w:r>
          </w:p>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 поддержки молодых студенческих семей;</w:t>
            </w:r>
          </w:p>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 поддержки многодетных семей и семей</w:t>
            </w:r>
            <w:r w:rsidR="00D31E41" w:rsidRPr="004261BB">
              <w:rPr>
                <w:rFonts w:ascii="Times New Roman" w:hAnsi="Times New Roman" w:cs="Times New Roman"/>
                <w:color w:val="auto"/>
              </w:rPr>
              <w:t>,</w:t>
            </w:r>
            <w:r w:rsidRPr="004261BB">
              <w:rPr>
                <w:rFonts w:ascii="Times New Roman" w:hAnsi="Times New Roman" w:cs="Times New Roman"/>
                <w:color w:val="auto"/>
              </w:rPr>
              <w:t xml:space="preserve"> попавших в трудную жизненную ситуаци</w:t>
            </w:r>
            <w:r w:rsidR="00D31E41" w:rsidRPr="004261BB">
              <w:rPr>
                <w:rFonts w:ascii="Times New Roman" w:hAnsi="Times New Roman" w:cs="Times New Roman"/>
                <w:color w:val="auto"/>
              </w:rPr>
              <w:t>ю</w:t>
            </w:r>
            <w:r w:rsidRPr="004261BB">
              <w:rPr>
                <w:rFonts w:ascii="Times New Roman" w:hAnsi="Times New Roman" w:cs="Times New Roman"/>
                <w:color w:val="auto"/>
              </w:rPr>
              <w:t>;</w:t>
            </w:r>
          </w:p>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 поддержки работающих родителей;</w:t>
            </w:r>
          </w:p>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 формирования ценностной основы повышения рождаемости;</w:t>
            </w:r>
          </w:p>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 поддержки миграционного прироста лиц, находящихся в трудоспособных возрастах;</w:t>
            </w:r>
          </w:p>
          <w:p w:rsidR="004D7F50"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 формирования доступной среды для семей с детьми</w:t>
            </w:r>
          </w:p>
        </w:tc>
      </w:tr>
      <w:tr w:rsidR="007C0A66" w:rsidRPr="004261BB" w:rsidTr="00A14E4D">
        <w:tc>
          <w:tcPr>
            <w:tcW w:w="3349"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Ожидаемые результаты Региональной программы</w:t>
            </w:r>
          </w:p>
        </w:tc>
        <w:tc>
          <w:tcPr>
            <w:tcW w:w="6201" w:type="dxa"/>
          </w:tcPr>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Построение эффективной системы по изменению  репродуктивного поведения населения детородных возрастов и повышение абсолютного числа рождений.</w:t>
            </w:r>
          </w:p>
          <w:p w:rsidR="004D7F50" w:rsidRPr="004261BB" w:rsidRDefault="007C0A66" w:rsidP="00A14E4D">
            <w:pPr>
              <w:pStyle w:val="a8"/>
              <w:rPr>
                <w:rFonts w:ascii="Times New Roman" w:hAnsi="Times New Roman"/>
                <w:color w:val="auto"/>
              </w:rPr>
            </w:pPr>
            <w:r w:rsidRPr="004261BB">
              <w:rPr>
                <w:rFonts w:ascii="Times New Roman" w:hAnsi="Times New Roman" w:cs="Times New Roman"/>
                <w:color w:val="auto"/>
              </w:rPr>
              <w:t>Достижение в Воронежской области в 202</w:t>
            </w:r>
            <w:r w:rsidR="00B074BC" w:rsidRPr="004261BB">
              <w:rPr>
                <w:rFonts w:ascii="Times New Roman" w:hAnsi="Times New Roman" w:cs="Times New Roman"/>
                <w:color w:val="auto"/>
              </w:rPr>
              <w:t>7</w:t>
            </w:r>
            <w:r w:rsidRPr="004261BB">
              <w:rPr>
                <w:rFonts w:ascii="Times New Roman" w:hAnsi="Times New Roman" w:cs="Times New Roman"/>
                <w:color w:val="auto"/>
              </w:rPr>
              <w:t xml:space="preserve"> году целевого значения показателя </w:t>
            </w:r>
            <w:r w:rsidR="00DF47BC" w:rsidRPr="004261BB">
              <w:rPr>
                <w:rFonts w:ascii="Times New Roman" w:hAnsi="Times New Roman" w:cs="Times New Roman"/>
                <w:color w:val="auto"/>
              </w:rPr>
              <w:t>«</w:t>
            </w:r>
            <w:r w:rsidRPr="004261BB">
              <w:rPr>
                <w:rFonts w:ascii="Times New Roman" w:hAnsi="Times New Roman" w:cs="Times New Roman"/>
                <w:color w:val="auto"/>
              </w:rPr>
              <w:t>Количеств</w:t>
            </w:r>
            <w:r w:rsidR="00D31E41" w:rsidRPr="004261BB">
              <w:rPr>
                <w:rFonts w:ascii="Times New Roman" w:hAnsi="Times New Roman" w:cs="Times New Roman"/>
                <w:color w:val="auto"/>
              </w:rPr>
              <w:t xml:space="preserve">о </w:t>
            </w:r>
            <w:r w:rsidRPr="004261BB">
              <w:rPr>
                <w:rFonts w:ascii="Times New Roman" w:hAnsi="Times New Roman" w:cs="Times New Roman"/>
                <w:color w:val="auto"/>
              </w:rPr>
              <w:t xml:space="preserve"> рождений</w:t>
            </w:r>
            <w:r w:rsidR="00DF47BC" w:rsidRPr="004261BB">
              <w:rPr>
                <w:rFonts w:ascii="Times New Roman" w:hAnsi="Times New Roman" w:cs="Times New Roman"/>
                <w:color w:val="auto"/>
              </w:rPr>
              <w:t>»</w:t>
            </w:r>
            <w:r w:rsidRPr="004261BB">
              <w:rPr>
                <w:rFonts w:ascii="Times New Roman" w:hAnsi="Times New Roman" w:cs="Times New Roman"/>
                <w:color w:val="auto"/>
              </w:rPr>
              <w:t xml:space="preserve"> на уровне </w:t>
            </w:r>
            <w:r w:rsidRPr="004261BB">
              <w:rPr>
                <w:rFonts w:ascii="Times New Roman" w:hAnsi="Times New Roman"/>
                <w:color w:val="auto"/>
              </w:rPr>
              <w:t>1</w:t>
            </w:r>
            <w:r w:rsidR="00B074BC" w:rsidRPr="004261BB">
              <w:rPr>
                <w:rFonts w:ascii="Times New Roman" w:hAnsi="Times New Roman"/>
                <w:color w:val="auto"/>
              </w:rPr>
              <w:t>5</w:t>
            </w:r>
            <w:r w:rsidR="00A149A9" w:rsidRPr="004261BB">
              <w:rPr>
                <w:rFonts w:ascii="Times New Roman" w:hAnsi="Times New Roman"/>
                <w:color w:val="auto"/>
              </w:rPr>
              <w:t>284</w:t>
            </w:r>
            <w:r w:rsidR="00103004" w:rsidRPr="004261BB">
              <w:rPr>
                <w:rFonts w:ascii="Times New Roman" w:hAnsi="Times New Roman"/>
                <w:color w:val="auto"/>
              </w:rPr>
              <w:t>младенц</w:t>
            </w:r>
            <w:r w:rsidR="00D722C2">
              <w:rPr>
                <w:rFonts w:ascii="Times New Roman" w:hAnsi="Times New Roman"/>
                <w:color w:val="auto"/>
              </w:rPr>
              <w:t>ев</w:t>
            </w:r>
          </w:p>
        </w:tc>
      </w:tr>
      <w:tr w:rsidR="007C0A66" w:rsidRPr="004261BB" w:rsidTr="00293567">
        <w:trPr>
          <w:trHeight w:val="582"/>
        </w:trPr>
        <w:tc>
          <w:tcPr>
            <w:tcW w:w="3349"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Сроки реализации Региональной программы</w:t>
            </w:r>
          </w:p>
        </w:tc>
        <w:tc>
          <w:tcPr>
            <w:tcW w:w="6201"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202</w:t>
            </w:r>
            <w:r w:rsidR="00D01D08" w:rsidRPr="004261BB">
              <w:rPr>
                <w:rFonts w:ascii="Times New Roman" w:hAnsi="Times New Roman" w:cs="Times New Roman"/>
                <w:color w:val="auto"/>
              </w:rPr>
              <w:t>4</w:t>
            </w:r>
            <w:r w:rsidRPr="004261BB">
              <w:rPr>
                <w:rFonts w:ascii="Times New Roman" w:hAnsi="Times New Roman" w:cs="Times New Roman"/>
                <w:color w:val="auto"/>
              </w:rPr>
              <w:t>–202</w:t>
            </w:r>
            <w:r w:rsidR="00D01D08" w:rsidRPr="004261BB">
              <w:rPr>
                <w:rFonts w:ascii="Times New Roman" w:hAnsi="Times New Roman" w:cs="Times New Roman"/>
                <w:color w:val="auto"/>
              </w:rPr>
              <w:t>7</w:t>
            </w:r>
            <w:r w:rsidRPr="004261BB">
              <w:rPr>
                <w:rFonts w:ascii="Times New Roman" w:hAnsi="Times New Roman" w:cs="Times New Roman"/>
                <w:color w:val="auto"/>
              </w:rPr>
              <w:t xml:space="preserve"> годы</w:t>
            </w:r>
          </w:p>
          <w:p w:rsidR="00372CE4" w:rsidRPr="004261BB" w:rsidRDefault="00372CE4" w:rsidP="00A14E4D">
            <w:pPr>
              <w:pStyle w:val="a8"/>
              <w:rPr>
                <w:rFonts w:ascii="Times New Roman" w:hAnsi="Times New Roman" w:cs="Times New Roman"/>
                <w:color w:val="auto"/>
              </w:rPr>
            </w:pPr>
          </w:p>
        </w:tc>
      </w:tr>
    </w:tbl>
    <w:p w:rsidR="00B616F0" w:rsidRDefault="00B616F0" w:rsidP="00B616F0">
      <w:pPr>
        <w:pStyle w:val="a8"/>
        <w:ind w:firstLine="709"/>
        <w:jc w:val="both"/>
        <w:rPr>
          <w:rFonts w:ascii="Times New Roman" w:hAnsi="Times New Roman" w:cs="Times New Roman"/>
          <w:color w:val="auto"/>
          <w:sz w:val="28"/>
          <w:szCs w:val="28"/>
        </w:rPr>
      </w:pPr>
    </w:p>
    <w:p w:rsidR="00293567" w:rsidRPr="00CA384A" w:rsidRDefault="007C0A66" w:rsidP="00CA384A">
      <w:pPr>
        <w:pStyle w:val="a8"/>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lastRenderedPageBreak/>
        <w:t xml:space="preserve">Целевые значения показателя </w:t>
      </w:r>
      <w:r w:rsidR="00FC6076" w:rsidRPr="004261BB">
        <w:rPr>
          <w:rFonts w:ascii="Times New Roman" w:hAnsi="Times New Roman" w:cs="Times New Roman"/>
          <w:color w:val="auto"/>
          <w:sz w:val="28"/>
          <w:szCs w:val="28"/>
        </w:rPr>
        <w:t>«Число родившихся»</w:t>
      </w:r>
      <w:r w:rsidRPr="004261BB">
        <w:rPr>
          <w:rFonts w:ascii="Times New Roman" w:hAnsi="Times New Roman" w:cs="Times New Roman"/>
          <w:color w:val="auto"/>
          <w:sz w:val="28"/>
          <w:szCs w:val="28"/>
        </w:rPr>
        <w:t xml:space="preserve"> в Воронежской области </w:t>
      </w:r>
      <w:r w:rsidR="00FC6076" w:rsidRPr="004261BB">
        <w:rPr>
          <w:rFonts w:ascii="Times New Roman" w:hAnsi="Times New Roman" w:cs="Times New Roman"/>
          <w:color w:val="auto"/>
          <w:sz w:val="28"/>
          <w:szCs w:val="28"/>
        </w:rPr>
        <w:t>соответству</w:t>
      </w:r>
      <w:r w:rsidR="00D722C2">
        <w:rPr>
          <w:rFonts w:ascii="Times New Roman" w:hAnsi="Times New Roman" w:cs="Times New Roman"/>
          <w:color w:val="auto"/>
          <w:sz w:val="28"/>
          <w:szCs w:val="28"/>
        </w:rPr>
        <w:t>ю</w:t>
      </w:r>
      <w:r w:rsidR="00FC6076" w:rsidRPr="004261BB">
        <w:rPr>
          <w:rFonts w:ascii="Times New Roman" w:hAnsi="Times New Roman" w:cs="Times New Roman"/>
          <w:color w:val="auto"/>
          <w:sz w:val="28"/>
          <w:szCs w:val="28"/>
        </w:rPr>
        <w:t>т динамик</w:t>
      </w:r>
      <w:r w:rsidR="00D722C2">
        <w:rPr>
          <w:rFonts w:ascii="Times New Roman" w:hAnsi="Times New Roman" w:cs="Times New Roman"/>
          <w:color w:val="auto"/>
          <w:sz w:val="28"/>
          <w:szCs w:val="28"/>
        </w:rPr>
        <w:t>е</w:t>
      </w:r>
      <w:r w:rsidR="00FC6076" w:rsidRPr="004261BB">
        <w:rPr>
          <w:rFonts w:ascii="Times New Roman" w:hAnsi="Times New Roman" w:cs="Times New Roman"/>
          <w:color w:val="auto"/>
          <w:sz w:val="28"/>
          <w:szCs w:val="28"/>
        </w:rPr>
        <w:t xml:space="preserve"> улучшения показателя для субъектов РФ с </w:t>
      </w:r>
      <w:r w:rsidR="00D722C2">
        <w:rPr>
          <w:rFonts w:ascii="Times New Roman" w:hAnsi="Times New Roman" w:cs="Times New Roman"/>
          <w:color w:val="auto"/>
          <w:sz w:val="28"/>
          <w:szCs w:val="28"/>
        </w:rPr>
        <w:t>суммарным коэффициентом рождаемости</w:t>
      </w:r>
      <w:r w:rsidR="00FC6076" w:rsidRPr="004261BB">
        <w:rPr>
          <w:rFonts w:ascii="Times New Roman" w:hAnsi="Times New Roman" w:cs="Times New Roman"/>
          <w:color w:val="auto"/>
          <w:sz w:val="28"/>
          <w:szCs w:val="28"/>
        </w:rPr>
        <w:t xml:space="preserve"> ниже среднероссийского уровня</w:t>
      </w:r>
      <w:r w:rsidR="00BF08BF" w:rsidRPr="004261BB">
        <w:rPr>
          <w:rFonts w:ascii="Times New Roman" w:hAnsi="Times New Roman" w:cs="Times New Roman"/>
          <w:color w:val="auto"/>
          <w:sz w:val="28"/>
          <w:szCs w:val="28"/>
        </w:rPr>
        <w:t>.</w:t>
      </w:r>
    </w:p>
    <w:p w:rsidR="005220CE" w:rsidRPr="004261BB" w:rsidRDefault="007C0A66" w:rsidP="007C0A66">
      <w:pPr>
        <w:shd w:val="clear" w:color="auto" w:fill="FFFFFF"/>
        <w:tabs>
          <w:tab w:val="left" w:pos="5300"/>
        </w:tabs>
        <w:jc w:val="center"/>
        <w:rPr>
          <w:rFonts w:ascii="Times New Roman" w:hAnsi="Times New Roman"/>
          <w:b/>
          <w:color w:val="auto"/>
          <w:sz w:val="28"/>
          <w:szCs w:val="28"/>
        </w:rPr>
      </w:pPr>
      <w:r w:rsidRPr="004261BB">
        <w:rPr>
          <w:rFonts w:ascii="Times New Roman" w:hAnsi="Times New Roman"/>
          <w:b/>
          <w:color w:val="auto"/>
          <w:sz w:val="28"/>
          <w:szCs w:val="28"/>
        </w:rPr>
        <w:t xml:space="preserve">Целевые значения количества рождений в Воронежской области </w:t>
      </w:r>
    </w:p>
    <w:p w:rsidR="007C0A66" w:rsidRPr="004261BB" w:rsidRDefault="002D19A5" w:rsidP="007C0A66">
      <w:pPr>
        <w:shd w:val="clear" w:color="auto" w:fill="FFFFFF"/>
        <w:tabs>
          <w:tab w:val="left" w:pos="5300"/>
        </w:tabs>
        <w:jc w:val="center"/>
        <w:rPr>
          <w:rFonts w:ascii="Times New Roman" w:hAnsi="Times New Roman"/>
          <w:b/>
          <w:color w:val="auto"/>
          <w:sz w:val="28"/>
          <w:szCs w:val="28"/>
        </w:rPr>
      </w:pPr>
      <w:r w:rsidRPr="004261BB">
        <w:rPr>
          <w:rFonts w:ascii="Times New Roman" w:hAnsi="Times New Roman"/>
          <w:b/>
          <w:color w:val="auto"/>
          <w:sz w:val="28"/>
          <w:szCs w:val="28"/>
        </w:rPr>
        <w:t>на 202</w:t>
      </w:r>
      <w:r w:rsidR="001A41E3" w:rsidRPr="004261BB">
        <w:rPr>
          <w:rFonts w:ascii="Times New Roman" w:hAnsi="Times New Roman"/>
          <w:b/>
          <w:color w:val="auto"/>
          <w:sz w:val="28"/>
          <w:szCs w:val="28"/>
        </w:rPr>
        <w:t>4</w:t>
      </w:r>
      <w:r w:rsidRPr="004261BB">
        <w:rPr>
          <w:rFonts w:ascii="Times New Roman" w:hAnsi="Times New Roman"/>
          <w:b/>
          <w:color w:val="auto"/>
          <w:sz w:val="28"/>
          <w:szCs w:val="28"/>
        </w:rPr>
        <w:t>-20</w:t>
      </w:r>
      <w:r w:rsidR="004C0889">
        <w:rPr>
          <w:rFonts w:ascii="Times New Roman" w:hAnsi="Times New Roman"/>
          <w:b/>
          <w:color w:val="auto"/>
          <w:sz w:val="28"/>
          <w:szCs w:val="28"/>
        </w:rPr>
        <w:t>30</w:t>
      </w:r>
      <w:r w:rsidR="007C0A66" w:rsidRPr="004261BB">
        <w:rPr>
          <w:rFonts w:ascii="Times New Roman" w:hAnsi="Times New Roman"/>
          <w:b/>
          <w:color w:val="auto"/>
          <w:sz w:val="28"/>
          <w:szCs w:val="28"/>
        </w:rPr>
        <w:t xml:space="preserve"> годы</w:t>
      </w:r>
    </w:p>
    <w:p w:rsidR="007C0A66" w:rsidRPr="00B616F0" w:rsidRDefault="007C0A66" w:rsidP="007C0A66">
      <w:pPr>
        <w:shd w:val="clear" w:color="auto" w:fill="FFFFFF"/>
        <w:tabs>
          <w:tab w:val="left" w:pos="5300"/>
        </w:tabs>
        <w:jc w:val="center"/>
        <w:rPr>
          <w:rFonts w:ascii="Times New Roman" w:hAnsi="Times New Roman"/>
          <w:b/>
          <w:color w:val="auto"/>
          <w:sz w:val="16"/>
          <w:szCs w:val="16"/>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061"/>
        <w:gridCol w:w="917"/>
        <w:gridCol w:w="917"/>
        <w:gridCol w:w="917"/>
        <w:gridCol w:w="917"/>
        <w:gridCol w:w="916"/>
        <w:gridCol w:w="916"/>
        <w:gridCol w:w="916"/>
      </w:tblGrid>
      <w:tr w:rsidR="00765263" w:rsidRPr="004261BB" w:rsidTr="00CA384A">
        <w:trPr>
          <w:trHeight w:val="724"/>
        </w:trPr>
        <w:tc>
          <w:tcPr>
            <w:tcW w:w="1107" w:type="pct"/>
            <w:vMerge w:val="restart"/>
          </w:tcPr>
          <w:p w:rsidR="00765263" w:rsidRDefault="00765263" w:rsidP="00463931">
            <w:pPr>
              <w:shd w:val="clear" w:color="auto" w:fill="FFFFFF"/>
              <w:jc w:val="center"/>
              <w:rPr>
                <w:rFonts w:ascii="Times New Roman" w:hAnsi="Times New Roman"/>
                <w:color w:val="auto"/>
              </w:rPr>
            </w:pPr>
          </w:p>
          <w:p w:rsidR="00765263" w:rsidRPr="004261BB" w:rsidRDefault="00765263" w:rsidP="00463931">
            <w:pPr>
              <w:shd w:val="clear" w:color="auto" w:fill="FFFFFF"/>
              <w:jc w:val="center"/>
              <w:rPr>
                <w:rFonts w:ascii="Times New Roman" w:hAnsi="Times New Roman"/>
                <w:b/>
                <w:i/>
                <w:color w:val="auto"/>
              </w:rPr>
            </w:pPr>
            <w:r w:rsidRPr="004261BB">
              <w:rPr>
                <w:rFonts w:ascii="Times New Roman" w:hAnsi="Times New Roman"/>
                <w:color w:val="auto"/>
              </w:rPr>
              <w:t>Целевое значение числа рождений в год, чел.</w:t>
            </w:r>
          </w:p>
        </w:tc>
        <w:tc>
          <w:tcPr>
            <w:tcW w:w="552" w:type="pct"/>
          </w:tcPr>
          <w:p w:rsidR="00765263" w:rsidRPr="004261BB" w:rsidRDefault="00765263" w:rsidP="00CA384A">
            <w:pPr>
              <w:jc w:val="center"/>
              <w:rPr>
                <w:rFonts w:ascii="Times New Roman" w:hAnsi="Times New Roman"/>
                <w:b/>
                <w:color w:val="auto"/>
              </w:rPr>
            </w:pPr>
            <w:r w:rsidRPr="004261BB">
              <w:rPr>
                <w:rFonts w:ascii="Times New Roman" w:hAnsi="Times New Roman"/>
                <w:b/>
                <w:color w:val="auto"/>
              </w:rPr>
              <w:t>2023 год</w:t>
            </w:r>
          </w:p>
          <w:p w:rsidR="00765263" w:rsidRPr="004261BB" w:rsidRDefault="00765263" w:rsidP="00CA384A">
            <w:pPr>
              <w:jc w:val="center"/>
              <w:rPr>
                <w:rFonts w:ascii="Times New Roman" w:hAnsi="Times New Roman"/>
                <w:b/>
                <w:color w:val="auto"/>
              </w:rPr>
            </w:pPr>
            <w:r w:rsidRPr="004261BB">
              <w:rPr>
                <w:rFonts w:ascii="Times New Roman" w:hAnsi="Times New Roman"/>
                <w:b/>
                <w:color w:val="auto"/>
              </w:rPr>
              <w:t>(факт</w:t>
            </w:r>
            <w:r>
              <w:rPr>
                <w:rFonts w:ascii="Times New Roman" w:hAnsi="Times New Roman"/>
                <w:b/>
                <w:color w:val="auto"/>
              </w:rPr>
              <w:t>)</w:t>
            </w:r>
          </w:p>
        </w:tc>
        <w:tc>
          <w:tcPr>
            <w:tcW w:w="477" w:type="pct"/>
          </w:tcPr>
          <w:p w:rsidR="00765263" w:rsidRPr="004261BB" w:rsidRDefault="00765263" w:rsidP="00BF08BF">
            <w:pPr>
              <w:jc w:val="center"/>
              <w:rPr>
                <w:rFonts w:ascii="Times New Roman" w:hAnsi="Times New Roman"/>
                <w:b/>
                <w:color w:val="auto"/>
              </w:rPr>
            </w:pPr>
            <w:r w:rsidRPr="004261BB">
              <w:rPr>
                <w:rFonts w:ascii="Times New Roman" w:hAnsi="Times New Roman"/>
                <w:b/>
                <w:color w:val="auto"/>
              </w:rPr>
              <w:t>2024 год</w:t>
            </w:r>
          </w:p>
        </w:tc>
        <w:tc>
          <w:tcPr>
            <w:tcW w:w="477" w:type="pct"/>
          </w:tcPr>
          <w:p w:rsidR="00765263" w:rsidRDefault="00765263" w:rsidP="00BF08BF">
            <w:pPr>
              <w:jc w:val="center"/>
              <w:rPr>
                <w:rFonts w:ascii="Times New Roman" w:hAnsi="Times New Roman"/>
                <w:b/>
                <w:color w:val="auto"/>
              </w:rPr>
            </w:pPr>
            <w:r w:rsidRPr="004261BB">
              <w:rPr>
                <w:rFonts w:ascii="Times New Roman" w:hAnsi="Times New Roman"/>
                <w:b/>
                <w:color w:val="auto"/>
              </w:rPr>
              <w:t xml:space="preserve">2025 </w:t>
            </w:r>
          </w:p>
          <w:p w:rsidR="00765263" w:rsidRPr="004261BB" w:rsidRDefault="00765263" w:rsidP="00BF08BF">
            <w:pPr>
              <w:jc w:val="center"/>
              <w:rPr>
                <w:rFonts w:ascii="Times New Roman" w:hAnsi="Times New Roman"/>
                <w:b/>
                <w:color w:val="auto"/>
              </w:rPr>
            </w:pPr>
            <w:r w:rsidRPr="004261BB">
              <w:rPr>
                <w:rFonts w:ascii="Times New Roman" w:hAnsi="Times New Roman"/>
                <w:b/>
                <w:color w:val="auto"/>
              </w:rPr>
              <w:t>год</w:t>
            </w:r>
          </w:p>
        </w:tc>
        <w:tc>
          <w:tcPr>
            <w:tcW w:w="477" w:type="pct"/>
          </w:tcPr>
          <w:p w:rsidR="00765263" w:rsidRPr="004261BB" w:rsidRDefault="00765263" w:rsidP="00AB30C5">
            <w:pPr>
              <w:jc w:val="center"/>
              <w:rPr>
                <w:rFonts w:ascii="Times New Roman" w:hAnsi="Times New Roman"/>
                <w:b/>
                <w:color w:val="auto"/>
              </w:rPr>
            </w:pPr>
            <w:r w:rsidRPr="004261BB">
              <w:rPr>
                <w:rFonts w:ascii="Times New Roman" w:hAnsi="Times New Roman"/>
                <w:b/>
                <w:color w:val="auto"/>
              </w:rPr>
              <w:t>2026 год</w:t>
            </w:r>
          </w:p>
        </w:tc>
        <w:tc>
          <w:tcPr>
            <w:tcW w:w="477" w:type="pct"/>
          </w:tcPr>
          <w:p w:rsidR="00765263" w:rsidRPr="004261BB" w:rsidRDefault="00765263" w:rsidP="002D19A5">
            <w:pPr>
              <w:jc w:val="center"/>
              <w:rPr>
                <w:rFonts w:ascii="Times New Roman" w:hAnsi="Times New Roman"/>
                <w:b/>
                <w:color w:val="auto"/>
              </w:rPr>
            </w:pPr>
            <w:r w:rsidRPr="004261BB">
              <w:rPr>
                <w:rFonts w:ascii="Times New Roman" w:hAnsi="Times New Roman"/>
                <w:b/>
                <w:color w:val="auto"/>
              </w:rPr>
              <w:t>2027 год</w:t>
            </w:r>
          </w:p>
        </w:tc>
        <w:tc>
          <w:tcPr>
            <w:tcW w:w="477" w:type="pct"/>
          </w:tcPr>
          <w:p w:rsidR="00765263" w:rsidRDefault="00765263" w:rsidP="002D19A5">
            <w:pPr>
              <w:jc w:val="center"/>
              <w:rPr>
                <w:rFonts w:ascii="Times New Roman" w:hAnsi="Times New Roman"/>
                <w:b/>
                <w:color w:val="auto"/>
              </w:rPr>
            </w:pPr>
            <w:r>
              <w:rPr>
                <w:rFonts w:ascii="Times New Roman" w:hAnsi="Times New Roman"/>
                <w:b/>
                <w:color w:val="auto"/>
              </w:rPr>
              <w:t>2028</w:t>
            </w:r>
          </w:p>
          <w:p w:rsidR="00765263" w:rsidRPr="004261BB" w:rsidRDefault="00765263" w:rsidP="002D19A5">
            <w:pPr>
              <w:jc w:val="center"/>
              <w:rPr>
                <w:rFonts w:ascii="Times New Roman" w:hAnsi="Times New Roman"/>
                <w:b/>
                <w:color w:val="auto"/>
              </w:rPr>
            </w:pPr>
            <w:r>
              <w:rPr>
                <w:rFonts w:ascii="Times New Roman" w:hAnsi="Times New Roman"/>
                <w:b/>
                <w:color w:val="auto"/>
              </w:rPr>
              <w:t>год</w:t>
            </w:r>
          </w:p>
        </w:tc>
        <w:tc>
          <w:tcPr>
            <w:tcW w:w="477" w:type="pct"/>
          </w:tcPr>
          <w:p w:rsidR="00765263" w:rsidRDefault="00765263" w:rsidP="002D19A5">
            <w:pPr>
              <w:jc w:val="center"/>
              <w:rPr>
                <w:rFonts w:ascii="Times New Roman" w:hAnsi="Times New Roman"/>
                <w:b/>
                <w:color w:val="auto"/>
              </w:rPr>
            </w:pPr>
            <w:r>
              <w:rPr>
                <w:rFonts w:ascii="Times New Roman" w:hAnsi="Times New Roman"/>
                <w:b/>
                <w:color w:val="auto"/>
              </w:rPr>
              <w:t>2029</w:t>
            </w:r>
          </w:p>
          <w:p w:rsidR="00765263" w:rsidRDefault="00765263" w:rsidP="002D19A5">
            <w:pPr>
              <w:jc w:val="center"/>
              <w:rPr>
                <w:rFonts w:ascii="Times New Roman" w:hAnsi="Times New Roman"/>
                <w:b/>
                <w:color w:val="auto"/>
              </w:rPr>
            </w:pPr>
            <w:r>
              <w:rPr>
                <w:rFonts w:ascii="Times New Roman" w:hAnsi="Times New Roman"/>
                <w:b/>
                <w:color w:val="auto"/>
              </w:rPr>
              <w:t>год</w:t>
            </w:r>
          </w:p>
        </w:tc>
        <w:tc>
          <w:tcPr>
            <w:tcW w:w="477" w:type="pct"/>
          </w:tcPr>
          <w:p w:rsidR="00765263" w:rsidRDefault="00765263" w:rsidP="002D19A5">
            <w:pPr>
              <w:jc w:val="center"/>
              <w:rPr>
                <w:rFonts w:ascii="Times New Roman" w:hAnsi="Times New Roman"/>
                <w:b/>
                <w:color w:val="auto"/>
              </w:rPr>
            </w:pPr>
            <w:r>
              <w:rPr>
                <w:rFonts w:ascii="Times New Roman" w:hAnsi="Times New Roman"/>
                <w:b/>
                <w:color w:val="auto"/>
              </w:rPr>
              <w:t>2030</w:t>
            </w:r>
          </w:p>
          <w:p w:rsidR="00765263" w:rsidRDefault="00765263" w:rsidP="002D19A5">
            <w:pPr>
              <w:jc w:val="center"/>
              <w:rPr>
                <w:rFonts w:ascii="Times New Roman" w:hAnsi="Times New Roman"/>
                <w:b/>
                <w:color w:val="auto"/>
              </w:rPr>
            </w:pPr>
            <w:r>
              <w:rPr>
                <w:rFonts w:ascii="Times New Roman" w:hAnsi="Times New Roman"/>
                <w:b/>
                <w:color w:val="auto"/>
              </w:rPr>
              <w:t>год</w:t>
            </w:r>
          </w:p>
        </w:tc>
      </w:tr>
      <w:tr w:rsidR="00765263" w:rsidRPr="004261BB" w:rsidTr="00CA384A">
        <w:tc>
          <w:tcPr>
            <w:tcW w:w="1107" w:type="pct"/>
            <w:vMerge/>
          </w:tcPr>
          <w:p w:rsidR="00765263" w:rsidRPr="004261BB" w:rsidRDefault="00765263" w:rsidP="00463931">
            <w:pPr>
              <w:shd w:val="clear" w:color="auto" w:fill="FFFFFF"/>
              <w:jc w:val="center"/>
              <w:rPr>
                <w:rFonts w:ascii="Times New Roman" w:hAnsi="Times New Roman"/>
                <w:color w:val="auto"/>
              </w:rPr>
            </w:pPr>
          </w:p>
        </w:tc>
        <w:tc>
          <w:tcPr>
            <w:tcW w:w="552" w:type="pct"/>
            <w:vAlign w:val="center"/>
          </w:tcPr>
          <w:p w:rsidR="00765263" w:rsidRPr="004261BB" w:rsidRDefault="00765263" w:rsidP="004C0889">
            <w:pPr>
              <w:shd w:val="clear" w:color="auto" w:fill="FFFFFF"/>
              <w:jc w:val="center"/>
              <w:rPr>
                <w:rFonts w:ascii="Times New Roman" w:hAnsi="Times New Roman"/>
                <w:color w:val="auto"/>
              </w:rPr>
            </w:pPr>
            <w:r w:rsidRPr="004261BB">
              <w:rPr>
                <w:rFonts w:ascii="Times New Roman" w:hAnsi="Times New Roman" w:cs="Times New Roman"/>
              </w:rPr>
              <w:t>16403</w:t>
            </w:r>
          </w:p>
        </w:tc>
        <w:tc>
          <w:tcPr>
            <w:tcW w:w="477" w:type="pct"/>
            <w:vAlign w:val="center"/>
          </w:tcPr>
          <w:p w:rsidR="00765263" w:rsidRPr="004261BB" w:rsidRDefault="00765263" w:rsidP="004C0889">
            <w:pPr>
              <w:jc w:val="center"/>
              <w:rPr>
                <w:rFonts w:ascii="Times New Roman" w:hAnsi="Times New Roman" w:cs="Times New Roman"/>
              </w:rPr>
            </w:pPr>
            <w:r w:rsidRPr="004261BB">
              <w:rPr>
                <w:rFonts w:ascii="Times New Roman" w:hAnsi="Times New Roman" w:cs="Times New Roman"/>
              </w:rPr>
              <w:t>15643</w:t>
            </w:r>
          </w:p>
        </w:tc>
        <w:tc>
          <w:tcPr>
            <w:tcW w:w="477" w:type="pct"/>
            <w:vAlign w:val="center"/>
          </w:tcPr>
          <w:p w:rsidR="00765263" w:rsidRPr="004261BB" w:rsidRDefault="00765263" w:rsidP="004C0889">
            <w:pPr>
              <w:jc w:val="center"/>
              <w:rPr>
                <w:rFonts w:ascii="Times New Roman" w:hAnsi="Times New Roman" w:cs="Times New Roman"/>
              </w:rPr>
            </w:pPr>
            <w:r w:rsidRPr="004261BB">
              <w:rPr>
                <w:rFonts w:ascii="Times New Roman" w:hAnsi="Times New Roman" w:cs="Times New Roman"/>
              </w:rPr>
              <w:t>15 572</w:t>
            </w:r>
          </w:p>
        </w:tc>
        <w:tc>
          <w:tcPr>
            <w:tcW w:w="477" w:type="pct"/>
            <w:vAlign w:val="center"/>
          </w:tcPr>
          <w:p w:rsidR="00765263" w:rsidRPr="004261BB" w:rsidRDefault="00765263" w:rsidP="004C0889">
            <w:pPr>
              <w:jc w:val="center"/>
              <w:rPr>
                <w:rFonts w:ascii="Times New Roman" w:hAnsi="Times New Roman" w:cs="Times New Roman"/>
              </w:rPr>
            </w:pPr>
            <w:r w:rsidRPr="004261BB">
              <w:rPr>
                <w:rFonts w:ascii="Times New Roman" w:hAnsi="Times New Roman" w:cs="Times New Roman"/>
              </w:rPr>
              <w:t>15 283</w:t>
            </w:r>
          </w:p>
        </w:tc>
        <w:tc>
          <w:tcPr>
            <w:tcW w:w="477" w:type="pct"/>
            <w:vAlign w:val="center"/>
          </w:tcPr>
          <w:p w:rsidR="00765263" w:rsidRPr="004261BB" w:rsidRDefault="00765263" w:rsidP="004C0889">
            <w:pPr>
              <w:jc w:val="center"/>
              <w:rPr>
                <w:rFonts w:ascii="Times New Roman" w:hAnsi="Times New Roman" w:cs="Times New Roman"/>
              </w:rPr>
            </w:pPr>
            <w:r w:rsidRPr="004261BB">
              <w:rPr>
                <w:rFonts w:ascii="Times New Roman" w:hAnsi="Times New Roman" w:cs="Times New Roman"/>
              </w:rPr>
              <w:t>15 284</w:t>
            </w:r>
          </w:p>
        </w:tc>
        <w:tc>
          <w:tcPr>
            <w:tcW w:w="477" w:type="pct"/>
            <w:vAlign w:val="center"/>
          </w:tcPr>
          <w:p w:rsidR="00765263" w:rsidRPr="004C0889" w:rsidRDefault="00765263" w:rsidP="004C0889">
            <w:pPr>
              <w:pStyle w:val="aff2"/>
              <w:jc w:val="center"/>
              <w:rPr>
                <w:sz w:val="24"/>
                <w:szCs w:val="24"/>
              </w:rPr>
            </w:pPr>
            <w:r w:rsidRPr="004C0889">
              <w:rPr>
                <w:rFonts w:ascii="Times New Roman" w:hAnsi="Times New Roman" w:cs="Times New Roman"/>
                <w:sz w:val="24"/>
                <w:szCs w:val="24"/>
              </w:rPr>
              <w:t>15 368</w:t>
            </w:r>
          </w:p>
        </w:tc>
        <w:tc>
          <w:tcPr>
            <w:tcW w:w="477" w:type="pct"/>
            <w:vAlign w:val="center"/>
          </w:tcPr>
          <w:p w:rsidR="00765263" w:rsidRPr="004C0889" w:rsidRDefault="00765263" w:rsidP="004C0889">
            <w:pPr>
              <w:pStyle w:val="aff2"/>
              <w:jc w:val="center"/>
              <w:rPr>
                <w:sz w:val="24"/>
                <w:szCs w:val="24"/>
              </w:rPr>
            </w:pPr>
            <w:r w:rsidRPr="004C0889">
              <w:rPr>
                <w:rFonts w:ascii="Times New Roman" w:hAnsi="Times New Roman" w:cs="Times New Roman"/>
                <w:sz w:val="24"/>
                <w:szCs w:val="24"/>
              </w:rPr>
              <w:t>15 548</w:t>
            </w:r>
          </w:p>
        </w:tc>
        <w:tc>
          <w:tcPr>
            <w:tcW w:w="477" w:type="pct"/>
            <w:vAlign w:val="center"/>
          </w:tcPr>
          <w:p w:rsidR="00765263" w:rsidRPr="004C0889" w:rsidRDefault="00765263" w:rsidP="004C0889">
            <w:pPr>
              <w:pStyle w:val="aff2"/>
              <w:jc w:val="center"/>
              <w:rPr>
                <w:sz w:val="24"/>
                <w:szCs w:val="24"/>
              </w:rPr>
            </w:pPr>
            <w:r w:rsidRPr="004C0889">
              <w:rPr>
                <w:rFonts w:ascii="Times New Roman" w:hAnsi="Times New Roman" w:cs="Times New Roman"/>
                <w:sz w:val="24"/>
                <w:szCs w:val="24"/>
              </w:rPr>
              <w:t>15 766</w:t>
            </w:r>
          </w:p>
        </w:tc>
      </w:tr>
    </w:tbl>
    <w:p w:rsidR="003E3DD7" w:rsidRDefault="003E3DD7" w:rsidP="007C0A66">
      <w:pPr>
        <w:tabs>
          <w:tab w:val="left" w:pos="0"/>
        </w:tabs>
        <w:suppressAutoHyphens/>
        <w:rPr>
          <w:rFonts w:ascii="Times New Roman" w:eastAsia="Times New Roman" w:hAnsi="Times New Roman" w:cs="Times New Roman"/>
          <w:color w:val="auto"/>
          <w:sz w:val="20"/>
          <w:szCs w:val="20"/>
        </w:rPr>
      </w:pPr>
    </w:p>
    <w:p w:rsidR="00CF7707" w:rsidRDefault="00CF7707" w:rsidP="00CF7707">
      <w:pPr>
        <w:pStyle w:val="ConsPlusNormal"/>
        <w:ind w:firstLine="0"/>
        <w:rPr>
          <w:rFonts w:ascii="Times New Roman" w:hAnsi="Times New Roman" w:cs="Times New Roman"/>
          <w:b/>
          <w:sz w:val="28"/>
          <w:szCs w:val="28"/>
        </w:rPr>
      </w:pPr>
      <w:r w:rsidRPr="00CF7707">
        <w:rPr>
          <w:rFonts w:ascii="Times New Roman" w:hAnsi="Times New Roman" w:cs="Times New Roman"/>
          <w:b/>
          <w:sz w:val="28"/>
          <w:szCs w:val="28"/>
        </w:rPr>
        <w:t>Целевой показатель результата использованиясубсидии, семей</w:t>
      </w:r>
    </w:p>
    <w:tbl>
      <w:tblPr>
        <w:tblStyle w:val="af2"/>
        <w:tblW w:w="0" w:type="auto"/>
        <w:tblLayout w:type="fixed"/>
        <w:tblLook w:val="04A0"/>
      </w:tblPr>
      <w:tblGrid>
        <w:gridCol w:w="534"/>
        <w:gridCol w:w="6520"/>
        <w:gridCol w:w="851"/>
        <w:gridCol w:w="850"/>
        <w:gridCol w:w="815"/>
      </w:tblGrid>
      <w:tr w:rsidR="00CF7707" w:rsidTr="00641206">
        <w:tc>
          <w:tcPr>
            <w:tcW w:w="534" w:type="dxa"/>
          </w:tcPr>
          <w:p w:rsidR="00CF7707" w:rsidRPr="00CF7707" w:rsidRDefault="00CF7707" w:rsidP="00CF7707">
            <w:pPr>
              <w:pStyle w:val="ConsPlusNormal"/>
              <w:spacing w:line="240" w:lineRule="auto"/>
              <w:ind w:firstLine="0"/>
              <w:jc w:val="center"/>
              <w:rPr>
                <w:rFonts w:ascii="Times New Roman" w:hAnsi="Times New Roman" w:cs="Times New Roman"/>
                <w:b/>
                <w:sz w:val="24"/>
                <w:szCs w:val="24"/>
              </w:rPr>
            </w:pPr>
            <w:r w:rsidRPr="00CF7707">
              <w:rPr>
                <w:rFonts w:ascii="Times New Roman" w:hAnsi="Times New Roman" w:cs="Times New Roman"/>
                <w:b/>
                <w:sz w:val="24"/>
                <w:szCs w:val="24"/>
              </w:rPr>
              <w:t>№</w:t>
            </w:r>
          </w:p>
        </w:tc>
        <w:tc>
          <w:tcPr>
            <w:tcW w:w="6520" w:type="dxa"/>
          </w:tcPr>
          <w:p w:rsidR="00CF7707" w:rsidRPr="00CF7707" w:rsidRDefault="00CF7707" w:rsidP="00CF7707">
            <w:pPr>
              <w:pStyle w:val="ConsPlusNormal"/>
              <w:spacing w:line="240" w:lineRule="auto"/>
              <w:ind w:firstLine="0"/>
              <w:jc w:val="center"/>
              <w:rPr>
                <w:rFonts w:ascii="Times New Roman" w:hAnsi="Times New Roman" w:cs="Times New Roman"/>
                <w:b/>
                <w:sz w:val="24"/>
                <w:szCs w:val="24"/>
              </w:rPr>
            </w:pPr>
            <w:r w:rsidRPr="00CF7707">
              <w:rPr>
                <w:rFonts w:ascii="Times New Roman" w:hAnsi="Times New Roman" w:cs="Times New Roman"/>
                <w:b/>
                <w:sz w:val="24"/>
                <w:szCs w:val="24"/>
              </w:rPr>
              <w:t>Софинансируемое мероприятие</w:t>
            </w:r>
          </w:p>
        </w:tc>
        <w:tc>
          <w:tcPr>
            <w:tcW w:w="851" w:type="dxa"/>
          </w:tcPr>
          <w:p w:rsidR="00CF7707" w:rsidRPr="00CF7707" w:rsidRDefault="00CF7707" w:rsidP="00CF7707">
            <w:pPr>
              <w:jc w:val="center"/>
              <w:rPr>
                <w:rFonts w:ascii="Times New Roman" w:hAnsi="Times New Roman"/>
                <w:b/>
                <w:color w:val="auto"/>
                <w:sz w:val="24"/>
                <w:szCs w:val="24"/>
              </w:rPr>
            </w:pPr>
            <w:r w:rsidRPr="00CF7707">
              <w:rPr>
                <w:rFonts w:ascii="Times New Roman" w:hAnsi="Times New Roman"/>
                <w:b/>
                <w:color w:val="auto"/>
                <w:sz w:val="24"/>
                <w:szCs w:val="24"/>
              </w:rPr>
              <w:t>2025</w:t>
            </w:r>
          </w:p>
          <w:p w:rsidR="00CF7707" w:rsidRPr="00CF7707" w:rsidRDefault="00CF7707" w:rsidP="00CF7707">
            <w:pPr>
              <w:jc w:val="center"/>
              <w:rPr>
                <w:rFonts w:ascii="Times New Roman" w:hAnsi="Times New Roman"/>
                <w:b/>
                <w:color w:val="auto"/>
                <w:sz w:val="24"/>
                <w:szCs w:val="24"/>
              </w:rPr>
            </w:pPr>
            <w:r w:rsidRPr="00CF7707">
              <w:rPr>
                <w:rFonts w:ascii="Times New Roman" w:hAnsi="Times New Roman"/>
                <w:b/>
                <w:color w:val="auto"/>
                <w:sz w:val="24"/>
                <w:szCs w:val="24"/>
              </w:rPr>
              <w:t>год</w:t>
            </w:r>
          </w:p>
        </w:tc>
        <w:tc>
          <w:tcPr>
            <w:tcW w:w="850" w:type="dxa"/>
          </w:tcPr>
          <w:p w:rsidR="00CF7707" w:rsidRPr="00CF7707" w:rsidRDefault="00CF7707" w:rsidP="00CF7707">
            <w:pPr>
              <w:jc w:val="center"/>
              <w:rPr>
                <w:rFonts w:ascii="Times New Roman" w:hAnsi="Times New Roman"/>
                <w:b/>
                <w:color w:val="auto"/>
                <w:sz w:val="24"/>
                <w:szCs w:val="24"/>
              </w:rPr>
            </w:pPr>
            <w:r w:rsidRPr="00CF7707">
              <w:rPr>
                <w:rFonts w:ascii="Times New Roman" w:hAnsi="Times New Roman"/>
                <w:b/>
                <w:color w:val="auto"/>
                <w:sz w:val="24"/>
                <w:szCs w:val="24"/>
              </w:rPr>
              <w:t>2026 год</w:t>
            </w:r>
          </w:p>
        </w:tc>
        <w:tc>
          <w:tcPr>
            <w:tcW w:w="815" w:type="dxa"/>
          </w:tcPr>
          <w:p w:rsidR="00CF7707" w:rsidRPr="00CF7707" w:rsidRDefault="00CF7707" w:rsidP="00CF7707">
            <w:pPr>
              <w:jc w:val="center"/>
              <w:rPr>
                <w:rFonts w:ascii="Times New Roman" w:hAnsi="Times New Roman"/>
                <w:b/>
                <w:color w:val="auto"/>
                <w:sz w:val="24"/>
                <w:szCs w:val="24"/>
              </w:rPr>
            </w:pPr>
            <w:r w:rsidRPr="00CF7707">
              <w:rPr>
                <w:rFonts w:ascii="Times New Roman" w:hAnsi="Times New Roman"/>
                <w:b/>
                <w:color w:val="auto"/>
                <w:sz w:val="24"/>
                <w:szCs w:val="24"/>
              </w:rPr>
              <w:t>2027 год</w:t>
            </w:r>
          </w:p>
        </w:tc>
      </w:tr>
      <w:tr w:rsidR="00CF7707" w:rsidTr="00641206">
        <w:tc>
          <w:tcPr>
            <w:tcW w:w="534" w:type="dxa"/>
          </w:tcPr>
          <w:p w:rsidR="00CF7707" w:rsidRPr="004261BB" w:rsidRDefault="00CF7707" w:rsidP="00CF7707">
            <w:pPr>
              <w:jc w:val="center"/>
              <w:rPr>
                <w:rFonts w:ascii="Times New Roman" w:hAnsi="Times New Roman"/>
                <w:sz w:val="20"/>
                <w:szCs w:val="20"/>
              </w:rPr>
            </w:pPr>
            <w:r w:rsidRPr="004261BB">
              <w:rPr>
                <w:rFonts w:ascii="Times New Roman" w:hAnsi="Times New Roman"/>
                <w:sz w:val="20"/>
                <w:szCs w:val="20"/>
              </w:rPr>
              <w:t>8.1</w:t>
            </w:r>
          </w:p>
        </w:tc>
        <w:tc>
          <w:tcPr>
            <w:tcW w:w="6520" w:type="dxa"/>
            <w:vAlign w:val="center"/>
          </w:tcPr>
          <w:p w:rsidR="00CF7707" w:rsidRPr="004261BB" w:rsidRDefault="00CF7707" w:rsidP="00641206">
            <w:pPr>
              <w:pStyle w:val="ConsPlusNormal"/>
              <w:spacing w:line="240" w:lineRule="auto"/>
              <w:ind w:firstLine="0"/>
              <w:rPr>
                <w:rFonts w:ascii="Times New Roman" w:hAnsi="Times New Roman" w:cs="Times New Roman"/>
              </w:rPr>
            </w:pPr>
            <w:r w:rsidRPr="004261BB">
              <w:rPr>
                <w:rFonts w:ascii="Times New Roman" w:hAnsi="Times New Roman" w:cs="Times New Roman"/>
              </w:rPr>
              <w:t>Создание в вузах групп кратковременного пребывания, комнат матери и ребенка для детей до 3 лет из студенческих семей, где оба или один родитель обучается в данном учебном заведении по очной форме обучения</w:t>
            </w:r>
          </w:p>
        </w:tc>
        <w:tc>
          <w:tcPr>
            <w:tcW w:w="851"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451</w:t>
            </w:r>
          </w:p>
        </w:tc>
        <w:tc>
          <w:tcPr>
            <w:tcW w:w="850"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451</w:t>
            </w:r>
          </w:p>
        </w:tc>
        <w:tc>
          <w:tcPr>
            <w:tcW w:w="815"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451</w:t>
            </w:r>
          </w:p>
        </w:tc>
      </w:tr>
      <w:tr w:rsidR="00CF7707" w:rsidTr="00641206">
        <w:tc>
          <w:tcPr>
            <w:tcW w:w="534" w:type="dxa"/>
          </w:tcPr>
          <w:p w:rsidR="00CF7707" w:rsidRPr="004261BB" w:rsidRDefault="00CF7707" w:rsidP="00CF7707">
            <w:pPr>
              <w:jc w:val="center"/>
              <w:rPr>
                <w:rFonts w:ascii="Times New Roman" w:hAnsi="Times New Roman"/>
                <w:sz w:val="20"/>
                <w:szCs w:val="20"/>
              </w:rPr>
            </w:pPr>
            <w:r w:rsidRPr="004261BB">
              <w:rPr>
                <w:rFonts w:ascii="Times New Roman" w:hAnsi="Times New Roman"/>
                <w:sz w:val="20"/>
                <w:szCs w:val="20"/>
              </w:rPr>
              <w:t>8.2</w:t>
            </w:r>
          </w:p>
        </w:tc>
        <w:tc>
          <w:tcPr>
            <w:tcW w:w="6520" w:type="dxa"/>
            <w:vAlign w:val="center"/>
          </w:tcPr>
          <w:p w:rsidR="00CF7707" w:rsidRPr="004261BB" w:rsidRDefault="00CF7707" w:rsidP="00641206">
            <w:pPr>
              <w:pStyle w:val="ConsPlusNormal"/>
              <w:spacing w:line="240" w:lineRule="auto"/>
              <w:ind w:firstLine="0"/>
              <w:rPr>
                <w:rFonts w:ascii="Times New Roman" w:hAnsi="Times New Roman" w:cs="Times New Roman"/>
              </w:rPr>
            </w:pPr>
            <w:r w:rsidRPr="004261BB">
              <w:rPr>
                <w:rFonts w:ascii="Times New Roman" w:hAnsi="Times New Roman" w:cs="Times New Roman"/>
              </w:rPr>
              <w:t>Создание в женских консультациях служб, обеспечивающих подготовку семьи к рождению ребенка, патронаж в решении жизненных ситуаций с привлечением всех инструментов поддержки семьи, в том числе в целях профилактики негативного выбора при беременности</w:t>
            </w:r>
          </w:p>
        </w:tc>
        <w:tc>
          <w:tcPr>
            <w:tcW w:w="851"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2100</w:t>
            </w:r>
          </w:p>
        </w:tc>
        <w:tc>
          <w:tcPr>
            <w:tcW w:w="850"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2100</w:t>
            </w:r>
          </w:p>
        </w:tc>
        <w:tc>
          <w:tcPr>
            <w:tcW w:w="815"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2150</w:t>
            </w:r>
          </w:p>
        </w:tc>
      </w:tr>
      <w:tr w:rsidR="00CF7707" w:rsidTr="00641206">
        <w:tc>
          <w:tcPr>
            <w:tcW w:w="534" w:type="dxa"/>
          </w:tcPr>
          <w:p w:rsidR="00CF7707" w:rsidRPr="004261BB" w:rsidRDefault="00CF7707" w:rsidP="00CF7707">
            <w:pPr>
              <w:jc w:val="center"/>
              <w:rPr>
                <w:rFonts w:ascii="Times New Roman" w:hAnsi="Times New Roman"/>
                <w:sz w:val="20"/>
                <w:szCs w:val="20"/>
              </w:rPr>
            </w:pPr>
            <w:r w:rsidRPr="004261BB">
              <w:rPr>
                <w:rFonts w:ascii="Times New Roman" w:hAnsi="Times New Roman"/>
                <w:sz w:val="20"/>
                <w:szCs w:val="20"/>
              </w:rPr>
              <w:t>8.3</w:t>
            </w:r>
          </w:p>
        </w:tc>
        <w:tc>
          <w:tcPr>
            <w:tcW w:w="6520" w:type="dxa"/>
            <w:vAlign w:val="center"/>
          </w:tcPr>
          <w:p w:rsidR="00CF7707" w:rsidRPr="004261BB" w:rsidRDefault="00CF7707" w:rsidP="00641206">
            <w:pPr>
              <w:pStyle w:val="ConsPlusNormal"/>
              <w:spacing w:line="240" w:lineRule="auto"/>
              <w:ind w:firstLine="0"/>
              <w:rPr>
                <w:rFonts w:ascii="Times New Roman" w:hAnsi="Times New Roman" w:cs="Times New Roman"/>
              </w:rPr>
            </w:pPr>
            <w:r w:rsidRPr="004261BB">
              <w:rPr>
                <w:rFonts w:ascii="Times New Roman" w:hAnsi="Times New Roman" w:cs="Times New Roman"/>
              </w:rPr>
              <w:t>Обеспечение бесплатного прохождения подготовительного этапа программы 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обязательного медицинского страхования</w:t>
            </w:r>
          </w:p>
        </w:tc>
        <w:tc>
          <w:tcPr>
            <w:tcW w:w="851"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1455</w:t>
            </w:r>
          </w:p>
        </w:tc>
        <w:tc>
          <w:tcPr>
            <w:tcW w:w="850"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1500</w:t>
            </w:r>
          </w:p>
        </w:tc>
        <w:tc>
          <w:tcPr>
            <w:tcW w:w="815"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1500</w:t>
            </w:r>
          </w:p>
        </w:tc>
      </w:tr>
      <w:tr w:rsidR="00CF7707" w:rsidTr="00641206">
        <w:tc>
          <w:tcPr>
            <w:tcW w:w="534" w:type="dxa"/>
          </w:tcPr>
          <w:p w:rsidR="00CF7707" w:rsidRPr="004261BB" w:rsidRDefault="00CF7707" w:rsidP="00CF7707">
            <w:pPr>
              <w:jc w:val="center"/>
              <w:rPr>
                <w:rFonts w:ascii="Times New Roman" w:hAnsi="Times New Roman"/>
                <w:sz w:val="20"/>
                <w:szCs w:val="20"/>
              </w:rPr>
            </w:pPr>
            <w:r w:rsidRPr="004261BB">
              <w:rPr>
                <w:rFonts w:ascii="Times New Roman" w:hAnsi="Times New Roman"/>
                <w:sz w:val="20"/>
                <w:szCs w:val="20"/>
              </w:rPr>
              <w:t>8.4</w:t>
            </w:r>
          </w:p>
        </w:tc>
        <w:tc>
          <w:tcPr>
            <w:tcW w:w="6520" w:type="dxa"/>
            <w:vAlign w:val="center"/>
          </w:tcPr>
          <w:p w:rsidR="00CF7707" w:rsidRPr="004261BB" w:rsidRDefault="00CF7707" w:rsidP="00641206">
            <w:pPr>
              <w:pStyle w:val="ConsPlusNormal"/>
              <w:spacing w:line="240" w:lineRule="auto"/>
              <w:ind w:firstLine="0"/>
              <w:rPr>
                <w:rFonts w:ascii="Times New Roman" w:hAnsi="Times New Roman" w:cs="Times New Roman"/>
              </w:rPr>
            </w:pPr>
            <w:r w:rsidRPr="004261BB">
              <w:rPr>
                <w:rFonts w:ascii="Times New Roman" w:hAnsi="Times New Roman" w:cs="Times New Roman"/>
              </w:rPr>
              <w:t>Организация кратковременного присмотраи ухода за детьми до 3 лет в организациях социального обслуживания, а также на дому - «социальная няня» для студенческих, многодетных семей, иных категорий в соответствии с критериями, установленными субъектом РФ</w:t>
            </w:r>
          </w:p>
        </w:tc>
        <w:tc>
          <w:tcPr>
            <w:tcW w:w="851"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400</w:t>
            </w:r>
          </w:p>
        </w:tc>
        <w:tc>
          <w:tcPr>
            <w:tcW w:w="850"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400</w:t>
            </w:r>
          </w:p>
        </w:tc>
        <w:tc>
          <w:tcPr>
            <w:tcW w:w="815"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400</w:t>
            </w:r>
          </w:p>
        </w:tc>
      </w:tr>
      <w:tr w:rsidR="00CF7707" w:rsidTr="00641206">
        <w:tc>
          <w:tcPr>
            <w:tcW w:w="534" w:type="dxa"/>
          </w:tcPr>
          <w:p w:rsidR="00CF7707" w:rsidRPr="004261BB" w:rsidRDefault="00CF7707" w:rsidP="00CF7707">
            <w:pPr>
              <w:jc w:val="center"/>
              <w:rPr>
                <w:rFonts w:ascii="Times New Roman" w:hAnsi="Times New Roman"/>
                <w:sz w:val="20"/>
                <w:szCs w:val="20"/>
              </w:rPr>
            </w:pPr>
            <w:r w:rsidRPr="004261BB">
              <w:rPr>
                <w:rFonts w:ascii="Times New Roman" w:hAnsi="Times New Roman"/>
                <w:sz w:val="20"/>
                <w:szCs w:val="20"/>
              </w:rPr>
              <w:t>8.5</w:t>
            </w:r>
          </w:p>
        </w:tc>
        <w:tc>
          <w:tcPr>
            <w:tcW w:w="6520" w:type="dxa"/>
            <w:vAlign w:val="center"/>
          </w:tcPr>
          <w:p w:rsidR="00CF7707" w:rsidRPr="004261BB" w:rsidRDefault="00CF7707" w:rsidP="00641206">
            <w:pPr>
              <w:jc w:val="both"/>
              <w:rPr>
                <w:rFonts w:ascii="Times New Roman" w:hAnsi="Times New Roman" w:cs="Times New Roman"/>
                <w:sz w:val="20"/>
                <w:szCs w:val="20"/>
              </w:rPr>
            </w:pPr>
            <w:r w:rsidRPr="004261BB">
              <w:rPr>
                <w:rFonts w:ascii="Times New Roman" w:hAnsi="Times New Roman" w:cs="Times New Roman"/>
                <w:sz w:val="20"/>
                <w:szCs w:val="20"/>
              </w:rPr>
              <w:t>Единовременная выплата в размере не менее 300 тысяч рублей при рождении третьего или последующего ребенка в молодой семье</w:t>
            </w:r>
          </w:p>
        </w:tc>
        <w:tc>
          <w:tcPr>
            <w:tcW w:w="851"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1192</w:t>
            </w:r>
          </w:p>
        </w:tc>
        <w:tc>
          <w:tcPr>
            <w:tcW w:w="850"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1249</w:t>
            </w:r>
          </w:p>
        </w:tc>
        <w:tc>
          <w:tcPr>
            <w:tcW w:w="815"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1272</w:t>
            </w:r>
          </w:p>
        </w:tc>
      </w:tr>
      <w:tr w:rsidR="00CF7707" w:rsidTr="00641206">
        <w:tc>
          <w:tcPr>
            <w:tcW w:w="534" w:type="dxa"/>
          </w:tcPr>
          <w:p w:rsidR="00CF7707" w:rsidRPr="004261BB" w:rsidRDefault="00CF7707" w:rsidP="00CF7707">
            <w:pPr>
              <w:jc w:val="center"/>
              <w:rPr>
                <w:rFonts w:ascii="Times New Roman" w:hAnsi="Times New Roman"/>
                <w:sz w:val="20"/>
                <w:szCs w:val="20"/>
              </w:rPr>
            </w:pPr>
            <w:r w:rsidRPr="004261BB">
              <w:rPr>
                <w:rFonts w:ascii="Times New Roman" w:hAnsi="Times New Roman"/>
                <w:sz w:val="20"/>
                <w:szCs w:val="20"/>
              </w:rPr>
              <w:t>8.6</w:t>
            </w:r>
          </w:p>
        </w:tc>
        <w:tc>
          <w:tcPr>
            <w:tcW w:w="6520" w:type="dxa"/>
            <w:vAlign w:val="center"/>
          </w:tcPr>
          <w:p w:rsidR="00CF7707" w:rsidRPr="004261BB" w:rsidRDefault="00CF7707" w:rsidP="00641206">
            <w:pPr>
              <w:pStyle w:val="ConsPlusNormal"/>
              <w:spacing w:line="240" w:lineRule="auto"/>
              <w:ind w:firstLine="0"/>
              <w:rPr>
                <w:rFonts w:ascii="Times New Roman" w:hAnsi="Times New Roman" w:cs="Times New Roman"/>
              </w:rPr>
            </w:pPr>
            <w:r w:rsidRPr="004261BB">
              <w:rPr>
                <w:rFonts w:ascii="Times New Roman" w:hAnsi="Times New Roman" w:cs="Times New Roman"/>
              </w:rPr>
              <w:t>Единовременная выплата в размере не менее 100 тысяч рублей при постановке на учет по беременности женщине, обучающейся по очной форме обучения</w:t>
            </w:r>
          </w:p>
        </w:tc>
        <w:tc>
          <w:tcPr>
            <w:tcW w:w="851"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200</w:t>
            </w:r>
          </w:p>
          <w:p w:rsidR="00CF7707" w:rsidRDefault="00CF7707" w:rsidP="00CF7707">
            <w:pPr>
              <w:pStyle w:val="ConsPlusNormal"/>
              <w:spacing w:line="240" w:lineRule="auto"/>
              <w:ind w:firstLine="0"/>
              <w:jc w:val="center"/>
              <w:rPr>
                <w:rFonts w:ascii="Times New Roman" w:hAnsi="Times New Roman" w:cs="Times New Roman"/>
                <w:b/>
                <w:sz w:val="28"/>
                <w:szCs w:val="28"/>
              </w:rPr>
            </w:pPr>
          </w:p>
        </w:tc>
        <w:tc>
          <w:tcPr>
            <w:tcW w:w="850"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220</w:t>
            </w:r>
          </w:p>
        </w:tc>
        <w:tc>
          <w:tcPr>
            <w:tcW w:w="815"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22</w:t>
            </w:r>
            <w:r>
              <w:rPr>
                <w:rFonts w:ascii="Times New Roman" w:hAnsi="Times New Roman" w:cs="Times New Roman"/>
              </w:rPr>
              <w:t>6</w:t>
            </w:r>
          </w:p>
        </w:tc>
      </w:tr>
      <w:tr w:rsidR="00CF7707" w:rsidTr="00641206">
        <w:tc>
          <w:tcPr>
            <w:tcW w:w="7054" w:type="dxa"/>
            <w:gridSpan w:val="2"/>
          </w:tcPr>
          <w:p w:rsidR="00CF7707" w:rsidRDefault="00CF7707" w:rsidP="00CF7707">
            <w:pPr>
              <w:pStyle w:val="ConsPlusNormal"/>
              <w:spacing w:line="240" w:lineRule="auto"/>
              <w:ind w:firstLine="0"/>
              <w:rPr>
                <w:rFonts w:ascii="Times New Roman" w:hAnsi="Times New Roman" w:cs="Times New Roman"/>
                <w:b/>
                <w:sz w:val="28"/>
                <w:szCs w:val="28"/>
              </w:rPr>
            </w:pPr>
            <w:r w:rsidRPr="00CF7707">
              <w:rPr>
                <w:rFonts w:ascii="Times New Roman" w:hAnsi="Times New Roman" w:cs="Times New Roman"/>
                <w:sz w:val="24"/>
                <w:szCs w:val="24"/>
              </w:rPr>
              <w:t>Итого целевой показатель результата использования субсидии</w:t>
            </w:r>
          </w:p>
        </w:tc>
        <w:tc>
          <w:tcPr>
            <w:tcW w:w="851" w:type="dxa"/>
            <w:vAlign w:val="center"/>
          </w:tcPr>
          <w:p w:rsidR="00CF7707" w:rsidRPr="004261BB" w:rsidRDefault="00CF7707" w:rsidP="00CF7707">
            <w:pPr>
              <w:shd w:val="clear" w:color="auto" w:fill="FFFFFF"/>
              <w:jc w:val="center"/>
              <w:rPr>
                <w:rFonts w:ascii="Times New Roman" w:hAnsi="Times New Roman"/>
                <w:color w:val="auto"/>
              </w:rPr>
            </w:pPr>
            <w:r>
              <w:rPr>
                <w:rFonts w:ascii="Times New Roman" w:hAnsi="Times New Roman" w:cs="Times New Roman"/>
              </w:rPr>
              <w:t>5 798</w:t>
            </w:r>
          </w:p>
        </w:tc>
        <w:tc>
          <w:tcPr>
            <w:tcW w:w="850" w:type="dxa"/>
            <w:vAlign w:val="center"/>
          </w:tcPr>
          <w:p w:rsidR="00CF7707" w:rsidRPr="004261BB" w:rsidRDefault="00CF7707" w:rsidP="00CF7707">
            <w:pPr>
              <w:jc w:val="center"/>
              <w:rPr>
                <w:rFonts w:ascii="Times New Roman" w:hAnsi="Times New Roman" w:cs="Times New Roman"/>
              </w:rPr>
            </w:pPr>
            <w:r>
              <w:rPr>
                <w:rFonts w:ascii="Times New Roman" w:hAnsi="Times New Roman" w:cs="Times New Roman"/>
              </w:rPr>
              <w:t>5 920</w:t>
            </w:r>
          </w:p>
        </w:tc>
        <w:tc>
          <w:tcPr>
            <w:tcW w:w="815" w:type="dxa"/>
            <w:vAlign w:val="center"/>
          </w:tcPr>
          <w:p w:rsidR="00CF7707" w:rsidRPr="004261BB" w:rsidRDefault="00CF7707" w:rsidP="00CF7707">
            <w:pPr>
              <w:jc w:val="center"/>
              <w:rPr>
                <w:rFonts w:ascii="Times New Roman" w:hAnsi="Times New Roman" w:cs="Times New Roman"/>
              </w:rPr>
            </w:pPr>
            <w:r>
              <w:rPr>
                <w:rFonts w:ascii="Times New Roman" w:hAnsi="Times New Roman" w:cs="Times New Roman"/>
              </w:rPr>
              <w:t>5 999</w:t>
            </w:r>
          </w:p>
        </w:tc>
      </w:tr>
    </w:tbl>
    <w:p w:rsidR="00CF7707" w:rsidRPr="00CF7707" w:rsidRDefault="00CF7707" w:rsidP="00CF7707">
      <w:pPr>
        <w:pStyle w:val="ConsPlusNormal"/>
        <w:ind w:firstLine="0"/>
        <w:rPr>
          <w:rFonts w:ascii="Times New Roman" w:hAnsi="Times New Roman" w:cs="Times New Roman"/>
          <w:b/>
          <w:sz w:val="28"/>
          <w:szCs w:val="28"/>
        </w:rPr>
      </w:pPr>
    </w:p>
    <w:p w:rsidR="007C0A66" w:rsidRPr="004261BB" w:rsidRDefault="007C0A66" w:rsidP="007C0A66">
      <w:pPr>
        <w:pStyle w:val="a8"/>
        <w:spacing w:after="240" w:line="264" w:lineRule="auto"/>
        <w:ind w:firstLine="709"/>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II. Анализ текущей ситуации</w:t>
      </w:r>
    </w:p>
    <w:p w:rsidR="007C0A66" w:rsidRPr="004261BB" w:rsidRDefault="007C0A66" w:rsidP="007C0A6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На протяжении последних тридцати лет для Воронежской области, как для других субъектов Центрального федерального округа,  характерна низкая рождаемость, недостаточная ни для воспроизводства населения, ни для стабилизации ее численности </w:t>
      </w:r>
      <w:r w:rsidR="00C575B7" w:rsidRPr="004261BB">
        <w:rPr>
          <w:rFonts w:ascii="Times New Roman" w:eastAsia="Times New Roman" w:hAnsi="Times New Roman" w:cs="Times New Roman"/>
          <w:color w:val="auto"/>
          <w:sz w:val="28"/>
          <w:szCs w:val="28"/>
        </w:rPr>
        <w:t>в долговременной</w:t>
      </w:r>
      <w:r w:rsidRPr="004261BB">
        <w:rPr>
          <w:rFonts w:ascii="Times New Roman" w:eastAsia="Times New Roman" w:hAnsi="Times New Roman" w:cs="Times New Roman"/>
          <w:color w:val="auto"/>
          <w:sz w:val="28"/>
          <w:szCs w:val="28"/>
        </w:rPr>
        <w:t xml:space="preserve"> перспектив</w:t>
      </w:r>
      <w:r w:rsidR="00C575B7" w:rsidRPr="004261BB">
        <w:rPr>
          <w:rFonts w:ascii="Times New Roman" w:eastAsia="Times New Roman" w:hAnsi="Times New Roman" w:cs="Times New Roman"/>
          <w:color w:val="auto"/>
          <w:sz w:val="28"/>
          <w:szCs w:val="28"/>
        </w:rPr>
        <w:t>е</w:t>
      </w:r>
      <w:r w:rsidRPr="004261BB">
        <w:rPr>
          <w:rFonts w:ascii="Times New Roman" w:eastAsia="Times New Roman" w:hAnsi="Times New Roman" w:cs="Times New Roman"/>
          <w:color w:val="auto"/>
          <w:sz w:val="28"/>
          <w:szCs w:val="28"/>
        </w:rPr>
        <w:t>.</w:t>
      </w:r>
    </w:p>
    <w:p w:rsidR="007C0A66" w:rsidRPr="004261BB" w:rsidRDefault="007C0A66" w:rsidP="007C0A66">
      <w:pPr>
        <w:widowControl w:val="0"/>
        <w:spacing w:line="360" w:lineRule="auto"/>
        <w:ind w:firstLine="709"/>
        <w:jc w:val="both"/>
        <w:rPr>
          <w:rFonts w:ascii="Times New Roman" w:eastAsia="Times New Roman" w:hAnsi="Times New Roman" w:cs="Times New Roman"/>
          <w:color w:val="auto"/>
          <w:sz w:val="28"/>
          <w:szCs w:val="28"/>
          <w:lang w:bidi="ru-RU"/>
        </w:rPr>
      </w:pPr>
      <w:r w:rsidRPr="004261BB">
        <w:rPr>
          <w:rFonts w:ascii="Times New Roman" w:eastAsia="Times New Roman" w:hAnsi="Times New Roman" w:cs="Times New Roman"/>
          <w:color w:val="auto"/>
          <w:sz w:val="28"/>
          <w:szCs w:val="28"/>
          <w:lang w:bidi="ru-RU"/>
        </w:rPr>
        <w:t xml:space="preserve">На фоне сокращения численности женщин детородного возраста происходит снижение числа первых рождений, откладывание рождения </w:t>
      </w:r>
      <w:r w:rsidRPr="004261BB">
        <w:rPr>
          <w:rFonts w:ascii="Times New Roman" w:eastAsia="Times New Roman" w:hAnsi="Times New Roman" w:cs="Times New Roman"/>
          <w:color w:val="auto"/>
          <w:sz w:val="28"/>
          <w:szCs w:val="28"/>
          <w:lang w:bidi="ru-RU"/>
        </w:rPr>
        <w:lastRenderedPageBreak/>
        <w:t xml:space="preserve">ребенка  в молодых семьях и вторых рождений в однодетных семьях, снижение количества регистрируемых браков и падение престижа многодетных семей. </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По данным переписи населения 2020 года</w:t>
      </w:r>
      <w:r w:rsidR="00C575B7" w:rsidRPr="004261BB">
        <w:rPr>
          <w:rFonts w:ascii="Times New Roman" w:hAnsi="Times New Roman" w:cs="Times New Roman"/>
          <w:color w:val="auto"/>
          <w:sz w:val="28"/>
          <w:szCs w:val="28"/>
        </w:rPr>
        <w:t xml:space="preserve">, </w:t>
      </w:r>
      <w:r w:rsidRPr="004261BB">
        <w:rPr>
          <w:rFonts w:ascii="Times New Roman" w:hAnsi="Times New Roman" w:cs="Times New Roman"/>
          <w:color w:val="auto"/>
          <w:sz w:val="28"/>
          <w:szCs w:val="28"/>
        </w:rPr>
        <w:t xml:space="preserve"> среднее число рожденных в Воронежской области на 8,7</w:t>
      </w:r>
      <w:r w:rsidR="00C575B7"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ниже, чем в Р</w:t>
      </w:r>
      <w:r w:rsidR="0003269B" w:rsidRPr="004261BB">
        <w:rPr>
          <w:rFonts w:ascii="Times New Roman" w:hAnsi="Times New Roman" w:cs="Times New Roman"/>
          <w:color w:val="auto"/>
          <w:sz w:val="28"/>
          <w:szCs w:val="28"/>
        </w:rPr>
        <w:t xml:space="preserve">оссийской </w:t>
      </w:r>
      <w:r w:rsidRPr="004261BB">
        <w:rPr>
          <w:rFonts w:ascii="Times New Roman" w:hAnsi="Times New Roman" w:cs="Times New Roman"/>
          <w:color w:val="auto"/>
          <w:sz w:val="28"/>
          <w:szCs w:val="28"/>
        </w:rPr>
        <w:t>Ф</w:t>
      </w:r>
      <w:r w:rsidR="0003269B" w:rsidRPr="004261BB">
        <w:rPr>
          <w:rFonts w:ascii="Times New Roman" w:hAnsi="Times New Roman" w:cs="Times New Roman"/>
          <w:color w:val="auto"/>
          <w:sz w:val="28"/>
          <w:szCs w:val="28"/>
        </w:rPr>
        <w:t>едерации</w:t>
      </w:r>
      <w:r w:rsidRPr="004261BB">
        <w:rPr>
          <w:rFonts w:ascii="Times New Roman" w:hAnsi="Times New Roman" w:cs="Times New Roman"/>
          <w:color w:val="auto"/>
          <w:sz w:val="28"/>
          <w:szCs w:val="28"/>
        </w:rPr>
        <w:t>.  При этом наибольшее отставание наблюдается в группе 20-25 лет – более 20</w:t>
      </w:r>
      <w:r w:rsidR="00C575B7"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xml:space="preserve">%. </w:t>
      </w:r>
      <w:r w:rsidR="00D722C2">
        <w:rPr>
          <w:rFonts w:ascii="Times New Roman" w:hAnsi="Times New Roman" w:cs="Times New Roman"/>
          <w:color w:val="auto"/>
          <w:sz w:val="28"/>
          <w:szCs w:val="28"/>
        </w:rPr>
        <w:t>Э</w:t>
      </w:r>
      <w:r w:rsidRPr="004261BB">
        <w:rPr>
          <w:rFonts w:ascii="Times New Roman" w:hAnsi="Times New Roman" w:cs="Times New Roman"/>
          <w:color w:val="auto"/>
          <w:sz w:val="28"/>
          <w:szCs w:val="28"/>
        </w:rPr>
        <w:t xml:space="preserve">то свидетельствует о существенных тайминговых сдвигах в репродуктивных планах женщин. Главным образом они связаны с откладыванием браков и/или откладыванием первых рождений в браках по причине  выстраивания образовательной и профессиональной карьеры. </w:t>
      </w:r>
    </w:p>
    <w:p w:rsidR="007C0A66" w:rsidRPr="004261BB" w:rsidRDefault="007C0A66" w:rsidP="007C0A66">
      <w:pPr>
        <w:spacing w:line="360" w:lineRule="auto"/>
        <w:ind w:firstLine="709"/>
        <w:jc w:val="both"/>
        <w:rPr>
          <w:rFonts w:ascii="Times New Roman" w:hAnsi="Times New Roman"/>
          <w:color w:val="auto"/>
          <w:spacing w:val="-3"/>
          <w:sz w:val="32"/>
          <w:szCs w:val="32"/>
        </w:rPr>
      </w:pPr>
      <w:r w:rsidRPr="004261BB">
        <w:rPr>
          <w:rFonts w:ascii="Times New Roman" w:hAnsi="Times New Roman" w:cs="Times New Roman"/>
          <w:color w:val="auto"/>
          <w:sz w:val="28"/>
          <w:szCs w:val="28"/>
        </w:rPr>
        <w:t>Суммарный коэффициент рождаемости  снизился с 1,484 в 2016 году до 1,2</w:t>
      </w:r>
      <w:r w:rsidR="002A6C89" w:rsidRPr="004261BB">
        <w:rPr>
          <w:rFonts w:ascii="Times New Roman" w:hAnsi="Times New Roman" w:cs="Times New Roman"/>
          <w:color w:val="auto"/>
          <w:sz w:val="28"/>
          <w:szCs w:val="28"/>
        </w:rPr>
        <w:t>2</w:t>
      </w:r>
      <w:r w:rsidRPr="004261BB">
        <w:rPr>
          <w:rFonts w:ascii="Times New Roman" w:hAnsi="Times New Roman" w:cs="Times New Roman"/>
          <w:color w:val="auto"/>
          <w:sz w:val="28"/>
          <w:szCs w:val="28"/>
        </w:rPr>
        <w:t xml:space="preserve"> в 202</w:t>
      </w:r>
      <w:r w:rsidR="002A6C89"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год</w:t>
      </w:r>
      <w:r w:rsidR="00D722C2">
        <w:rPr>
          <w:rFonts w:ascii="Times New Roman" w:hAnsi="Times New Roman" w:cs="Times New Roman"/>
          <w:color w:val="auto"/>
          <w:sz w:val="28"/>
          <w:szCs w:val="28"/>
        </w:rPr>
        <w:t>у</w:t>
      </w:r>
      <w:r w:rsidRPr="004261BB">
        <w:rPr>
          <w:rFonts w:ascii="Times New Roman" w:hAnsi="Times New Roman" w:cs="Times New Roman"/>
          <w:color w:val="auto"/>
          <w:sz w:val="28"/>
          <w:szCs w:val="28"/>
        </w:rPr>
        <w:t xml:space="preserve">. Тенденция снижения </w:t>
      </w:r>
      <w:r w:rsidR="0003269B" w:rsidRPr="004261BB">
        <w:rPr>
          <w:rFonts w:ascii="Times New Roman" w:hAnsi="Times New Roman" w:cs="Times New Roman"/>
          <w:color w:val="auto"/>
          <w:sz w:val="28"/>
          <w:szCs w:val="28"/>
        </w:rPr>
        <w:t>суммарного коэффициента рождаемости</w:t>
      </w:r>
      <w:r w:rsidRPr="004261BB">
        <w:rPr>
          <w:rFonts w:ascii="Times New Roman" w:hAnsi="Times New Roman" w:cs="Times New Roman"/>
          <w:color w:val="auto"/>
          <w:sz w:val="28"/>
          <w:szCs w:val="28"/>
        </w:rPr>
        <w:t xml:space="preserve"> зафиксирована во всех субъектах Ц</w:t>
      </w:r>
      <w:r w:rsidR="0003269B" w:rsidRPr="004261BB">
        <w:rPr>
          <w:rFonts w:ascii="Times New Roman" w:hAnsi="Times New Roman" w:cs="Times New Roman"/>
          <w:color w:val="auto"/>
          <w:sz w:val="28"/>
          <w:szCs w:val="28"/>
        </w:rPr>
        <w:t>ентрального федерального округа</w:t>
      </w:r>
      <w:r w:rsidR="00D722C2">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за исключением г. Москвы. Рейтинговые позиции Воронежской области в этот период были улучшены, но не за счет роста показателя, а за счет более резкого снижения значения показателя в других субъектах РФ.</w:t>
      </w:r>
    </w:p>
    <w:p w:rsidR="007C0A66" w:rsidRPr="004261BB" w:rsidRDefault="007C0A66" w:rsidP="00B2643A">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Анализ повозрастной рождаемости в 202</w:t>
      </w:r>
      <w:r w:rsidR="00B2643A"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году показал, что у женщин, находившихся в самом благоприятном для деторождения возрасте (20-3</w:t>
      </w:r>
      <w:r w:rsidR="00B2643A" w:rsidRPr="004261BB">
        <w:rPr>
          <w:rFonts w:ascii="Times New Roman" w:hAnsi="Times New Roman" w:cs="Times New Roman"/>
          <w:color w:val="auto"/>
          <w:sz w:val="28"/>
          <w:szCs w:val="28"/>
        </w:rPr>
        <w:t>4 года), родилось 11,6</w:t>
      </w:r>
      <w:r w:rsidRPr="004261BB">
        <w:rPr>
          <w:rFonts w:ascii="Times New Roman" w:hAnsi="Times New Roman" w:cs="Times New Roman"/>
          <w:color w:val="auto"/>
          <w:sz w:val="28"/>
          <w:szCs w:val="28"/>
        </w:rPr>
        <w:t xml:space="preserve"> тыс. младенцев, что на </w:t>
      </w:r>
      <w:r w:rsidR="00B2643A" w:rsidRPr="004261BB">
        <w:rPr>
          <w:rFonts w:ascii="Times New Roman" w:hAnsi="Times New Roman" w:cs="Times New Roman"/>
          <w:color w:val="auto"/>
          <w:sz w:val="28"/>
          <w:szCs w:val="28"/>
        </w:rPr>
        <w:t xml:space="preserve">18,9 </w:t>
      </w:r>
      <w:r w:rsidR="00D722C2">
        <w:rPr>
          <w:rFonts w:ascii="Times New Roman" w:hAnsi="Times New Roman" w:cs="Times New Roman"/>
          <w:color w:val="auto"/>
          <w:sz w:val="28"/>
          <w:szCs w:val="28"/>
        </w:rPr>
        <w:t>%</w:t>
      </w:r>
      <w:r w:rsidR="00B2643A" w:rsidRPr="004261BB">
        <w:rPr>
          <w:rFonts w:ascii="Times New Roman" w:hAnsi="Times New Roman" w:cs="Times New Roman"/>
          <w:color w:val="auto"/>
          <w:sz w:val="28"/>
          <w:szCs w:val="28"/>
        </w:rPr>
        <w:t xml:space="preserve"> меньше, чем в 2021</w:t>
      </w:r>
      <w:r w:rsidRPr="004261BB">
        <w:rPr>
          <w:rFonts w:ascii="Times New Roman" w:hAnsi="Times New Roman" w:cs="Times New Roman"/>
          <w:color w:val="auto"/>
          <w:sz w:val="28"/>
          <w:szCs w:val="28"/>
        </w:rPr>
        <w:t xml:space="preserve"> году</w:t>
      </w:r>
      <w:r w:rsidR="00B2643A" w:rsidRPr="004261BB">
        <w:rPr>
          <w:rFonts w:ascii="Times New Roman" w:hAnsi="Times New Roman" w:cs="Times New Roman"/>
          <w:color w:val="auto"/>
          <w:sz w:val="28"/>
          <w:szCs w:val="28"/>
        </w:rPr>
        <w:t>.</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Удельный вес женщин фертильного возраста (15-49 лет) в общей численности женщин на начало 202</w:t>
      </w:r>
      <w:r w:rsidR="00B2643A" w:rsidRPr="004261BB">
        <w:rPr>
          <w:rFonts w:ascii="Times New Roman" w:hAnsi="Times New Roman" w:cs="Times New Roman"/>
          <w:color w:val="auto"/>
          <w:sz w:val="28"/>
          <w:szCs w:val="28"/>
        </w:rPr>
        <w:t>4</w:t>
      </w:r>
      <w:r w:rsidRPr="004261BB">
        <w:rPr>
          <w:rFonts w:ascii="Times New Roman" w:hAnsi="Times New Roman" w:cs="Times New Roman"/>
          <w:color w:val="auto"/>
          <w:sz w:val="28"/>
          <w:szCs w:val="28"/>
        </w:rPr>
        <w:t xml:space="preserve"> года составил 42,</w:t>
      </w:r>
      <w:r w:rsidR="00325776" w:rsidRPr="004261BB">
        <w:rPr>
          <w:rFonts w:ascii="Times New Roman" w:hAnsi="Times New Roman" w:cs="Times New Roman"/>
          <w:color w:val="auto"/>
          <w:sz w:val="28"/>
          <w:szCs w:val="28"/>
        </w:rPr>
        <w:t>1</w:t>
      </w:r>
      <w:r w:rsidR="00C575B7"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При нынешнем низком показателе рождаемости в будущем число женщин репродуктивного возраста существенно сократится, что значительно повлияет на воспроизводство населения. </w:t>
      </w:r>
    </w:p>
    <w:p w:rsidR="007C0A66" w:rsidRDefault="007C0A66" w:rsidP="007C0A66">
      <w:pPr>
        <w:pStyle w:val="31"/>
        <w:shd w:val="clear" w:color="auto" w:fill="auto"/>
        <w:spacing w:line="360" w:lineRule="auto"/>
        <w:ind w:firstLine="708"/>
        <w:rPr>
          <w:sz w:val="28"/>
          <w:szCs w:val="28"/>
        </w:rPr>
      </w:pPr>
      <w:r w:rsidRPr="004261BB">
        <w:rPr>
          <w:sz w:val="28"/>
          <w:szCs w:val="28"/>
        </w:rPr>
        <w:t>Подробная о</w:t>
      </w:r>
      <w:r w:rsidRPr="004261BB">
        <w:rPr>
          <w:sz w:val="28"/>
          <w:szCs w:val="28"/>
          <w:lang w:eastAsia="ru-RU" w:bidi="ru-RU"/>
        </w:rPr>
        <w:t xml:space="preserve">ценка демографического потенциала </w:t>
      </w:r>
      <w:r w:rsidRPr="004261BB">
        <w:rPr>
          <w:sz w:val="28"/>
          <w:szCs w:val="28"/>
        </w:rPr>
        <w:t xml:space="preserve"> Воронежской области приведена в </w:t>
      </w:r>
      <w:r w:rsidR="00C575B7" w:rsidRPr="004261BB">
        <w:rPr>
          <w:sz w:val="28"/>
          <w:szCs w:val="28"/>
        </w:rPr>
        <w:t>п</w:t>
      </w:r>
      <w:r w:rsidRPr="004261BB">
        <w:rPr>
          <w:sz w:val="28"/>
          <w:szCs w:val="28"/>
        </w:rPr>
        <w:t>риложении</w:t>
      </w:r>
      <w:r w:rsidR="00D451C7" w:rsidRPr="004261BB">
        <w:rPr>
          <w:sz w:val="28"/>
          <w:szCs w:val="28"/>
        </w:rPr>
        <w:t xml:space="preserve"> к Региональной программе</w:t>
      </w:r>
      <w:r w:rsidRPr="004261BB">
        <w:rPr>
          <w:sz w:val="28"/>
          <w:szCs w:val="28"/>
        </w:rPr>
        <w:t>.</w:t>
      </w:r>
    </w:p>
    <w:p w:rsidR="00765263" w:rsidRDefault="00765263" w:rsidP="007C0A66">
      <w:pPr>
        <w:pStyle w:val="31"/>
        <w:shd w:val="clear" w:color="auto" w:fill="auto"/>
        <w:spacing w:line="360" w:lineRule="auto"/>
        <w:ind w:firstLine="708"/>
        <w:rPr>
          <w:sz w:val="28"/>
          <w:szCs w:val="28"/>
        </w:rPr>
      </w:pPr>
    </w:p>
    <w:p w:rsidR="00765263" w:rsidRDefault="00765263" w:rsidP="007C0A66">
      <w:pPr>
        <w:pStyle w:val="31"/>
        <w:shd w:val="clear" w:color="auto" w:fill="auto"/>
        <w:spacing w:line="360" w:lineRule="auto"/>
        <w:ind w:firstLine="708"/>
        <w:rPr>
          <w:sz w:val="28"/>
          <w:szCs w:val="28"/>
        </w:rPr>
      </w:pPr>
    </w:p>
    <w:p w:rsidR="00765263" w:rsidRPr="004261BB" w:rsidRDefault="00765263" w:rsidP="007C0A66">
      <w:pPr>
        <w:pStyle w:val="31"/>
        <w:shd w:val="clear" w:color="auto" w:fill="auto"/>
        <w:spacing w:line="360" w:lineRule="auto"/>
        <w:ind w:firstLine="708"/>
        <w:rPr>
          <w:sz w:val="28"/>
          <w:szCs w:val="28"/>
        </w:rPr>
      </w:pPr>
    </w:p>
    <w:p w:rsidR="007C0A66" w:rsidRPr="004261BB" w:rsidRDefault="007C0A66" w:rsidP="007C0A66">
      <w:pPr>
        <w:pStyle w:val="31"/>
        <w:shd w:val="clear" w:color="auto" w:fill="auto"/>
        <w:spacing w:line="240" w:lineRule="auto"/>
        <w:jc w:val="center"/>
        <w:rPr>
          <w:b/>
          <w:sz w:val="28"/>
          <w:szCs w:val="28"/>
        </w:rPr>
      </w:pPr>
      <w:r w:rsidRPr="004261BB">
        <w:rPr>
          <w:b/>
          <w:sz w:val="28"/>
          <w:szCs w:val="28"/>
          <w:lang w:eastAsia="ru-RU" w:bidi="ru-RU"/>
        </w:rPr>
        <w:lastRenderedPageBreak/>
        <w:t xml:space="preserve">Оценка демографического потенциала </w:t>
      </w:r>
      <w:r w:rsidRPr="004261BB">
        <w:rPr>
          <w:b/>
          <w:sz w:val="28"/>
          <w:szCs w:val="28"/>
        </w:rPr>
        <w:t xml:space="preserve"> Воронежской области</w:t>
      </w:r>
    </w:p>
    <w:p w:rsidR="007C0A66" w:rsidRPr="004261BB" w:rsidRDefault="007C0A66" w:rsidP="007C0A66">
      <w:pPr>
        <w:spacing w:line="360" w:lineRule="auto"/>
        <w:ind w:firstLine="709"/>
        <w:jc w:val="both"/>
        <w:rPr>
          <w:rFonts w:ascii="Times New Roman" w:hAnsi="Times New Roman" w:cs="Times New Roman"/>
          <w:color w:val="auto"/>
          <w:sz w:val="28"/>
          <w:szCs w:val="28"/>
        </w:rPr>
      </w:pPr>
    </w:p>
    <w:p w:rsidR="007C0A66" w:rsidRPr="004261BB" w:rsidRDefault="007C0A66" w:rsidP="00BC37AA">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1. </w:t>
      </w:r>
      <w:r w:rsidR="00D722C2">
        <w:rPr>
          <w:rFonts w:ascii="Times New Roman" w:eastAsia="Times New Roman" w:hAnsi="Times New Roman" w:cs="Times New Roman"/>
          <w:color w:val="auto"/>
          <w:sz w:val="28"/>
          <w:szCs w:val="28"/>
        </w:rPr>
        <w:t>По своей структуре</w:t>
      </w:r>
      <w:r w:rsidRPr="004261BB">
        <w:rPr>
          <w:rFonts w:ascii="Times New Roman" w:eastAsia="Times New Roman" w:hAnsi="Times New Roman" w:cs="Times New Roman"/>
          <w:color w:val="auto"/>
          <w:sz w:val="28"/>
          <w:szCs w:val="28"/>
        </w:rPr>
        <w:t xml:space="preserve"> населени</w:t>
      </w:r>
      <w:r w:rsidR="00D722C2">
        <w:rPr>
          <w:rFonts w:ascii="Times New Roman" w:eastAsia="Times New Roman" w:hAnsi="Times New Roman" w:cs="Times New Roman"/>
          <w:color w:val="auto"/>
          <w:sz w:val="28"/>
          <w:szCs w:val="28"/>
        </w:rPr>
        <w:t>е</w:t>
      </w:r>
      <w:r w:rsidRPr="004261BB">
        <w:rPr>
          <w:rFonts w:ascii="Times New Roman" w:eastAsia="Times New Roman" w:hAnsi="Times New Roman" w:cs="Times New Roman"/>
          <w:color w:val="auto"/>
          <w:sz w:val="28"/>
          <w:szCs w:val="28"/>
        </w:rPr>
        <w:t xml:space="preserve"> Воронежской области относится к самым </w:t>
      </w:r>
      <w:r w:rsidR="00DF47BC"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пожилым</w:t>
      </w:r>
      <w:r w:rsidR="00DF47BC"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среди субъектов Росси</w:t>
      </w:r>
      <w:r w:rsidR="00C575B7" w:rsidRPr="004261BB">
        <w:rPr>
          <w:rFonts w:ascii="Times New Roman" w:eastAsia="Times New Roman" w:hAnsi="Times New Roman" w:cs="Times New Roman"/>
          <w:color w:val="auto"/>
          <w:sz w:val="28"/>
          <w:szCs w:val="28"/>
        </w:rPr>
        <w:t>йской Федерации</w:t>
      </w:r>
      <w:r w:rsidRPr="004261BB">
        <w:rPr>
          <w:rFonts w:ascii="Times New Roman" w:eastAsia="Times New Roman" w:hAnsi="Times New Roman" w:cs="Times New Roman"/>
          <w:color w:val="auto"/>
          <w:sz w:val="28"/>
          <w:szCs w:val="28"/>
        </w:rPr>
        <w:t xml:space="preserve">. Исторически сложившаяся половозрастная структура существенно отличается от среднероссийской повышенной долей лиц пенсионного возраста. Структура женщин детородного возраста претерпевает существенные изменения. </w:t>
      </w:r>
    </w:p>
    <w:p w:rsidR="00193527" w:rsidRPr="004261BB" w:rsidRDefault="00193527" w:rsidP="00BC37AA">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При общем сокращении с 2016  года численности женщин 15-49 лет на 5,9% численность женщин наиболее активных в репродуктивном плане возрастных групп уменьшилась: 20-24 лет – на 26,6%,  а 25-29 лет – на 43,3</w:t>
      </w:r>
      <w:r w:rsidR="00D722C2">
        <w:rPr>
          <w:rFonts w:ascii="Times New Roman" w:hAnsi="Times New Roman" w:cs="Times New Roman"/>
          <w:color w:val="auto"/>
          <w:sz w:val="28"/>
          <w:szCs w:val="28"/>
        </w:rPr>
        <w:t> </w:t>
      </w:r>
      <w:r w:rsidRPr="004261BB">
        <w:rPr>
          <w:rFonts w:ascii="Times New Roman" w:hAnsi="Times New Roman" w:cs="Times New Roman"/>
          <w:color w:val="auto"/>
          <w:sz w:val="28"/>
          <w:szCs w:val="28"/>
        </w:rPr>
        <w:t>%.</w:t>
      </w:r>
    </w:p>
    <w:p w:rsidR="00193527" w:rsidRPr="004261BB" w:rsidRDefault="00193527" w:rsidP="00BC37AA">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В период с 2023 по 2026 год продолжится трансформация структуры жен</w:t>
      </w:r>
      <w:r w:rsidR="00D722C2">
        <w:rPr>
          <w:rFonts w:ascii="Times New Roman" w:hAnsi="Times New Roman" w:cs="Times New Roman"/>
          <w:color w:val="auto"/>
          <w:sz w:val="28"/>
          <w:szCs w:val="28"/>
        </w:rPr>
        <w:t>ского населения</w:t>
      </w:r>
      <w:r w:rsidRPr="004261BB">
        <w:rPr>
          <w:rFonts w:ascii="Times New Roman" w:hAnsi="Times New Roman" w:cs="Times New Roman"/>
          <w:color w:val="auto"/>
          <w:sz w:val="28"/>
          <w:szCs w:val="28"/>
        </w:rPr>
        <w:t xml:space="preserve"> детородного возраста</w:t>
      </w:r>
      <w:r w:rsidR="00072425" w:rsidRPr="004261BB">
        <w:rPr>
          <w:rFonts w:ascii="Times New Roman" w:hAnsi="Times New Roman" w:cs="Times New Roman"/>
          <w:color w:val="auto"/>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Возрастная группа</w:t>
            </w:r>
          </w:p>
        </w:tc>
        <w:tc>
          <w:tcPr>
            <w:tcW w:w="2500" w:type="pct"/>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2026 год в % к 2024 году</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15-19</w:t>
            </w:r>
          </w:p>
        </w:tc>
        <w:tc>
          <w:tcPr>
            <w:tcW w:w="2500" w:type="pct"/>
            <w:vAlign w:val="bottom"/>
          </w:tcPr>
          <w:p w:rsidR="00193527" w:rsidRPr="004261BB" w:rsidRDefault="00193527" w:rsidP="00D37160">
            <w:pPr>
              <w:jc w:val="center"/>
              <w:rPr>
                <w:rFonts w:ascii="Times New Roman" w:hAnsi="Times New Roman" w:cs="Times New Roman"/>
              </w:rPr>
            </w:pPr>
            <w:r w:rsidRPr="004261BB">
              <w:rPr>
                <w:rFonts w:ascii="Times New Roman" w:hAnsi="Times New Roman" w:cs="Times New Roman"/>
              </w:rPr>
              <w:t>106,6</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20-24</w:t>
            </w:r>
          </w:p>
        </w:tc>
        <w:tc>
          <w:tcPr>
            <w:tcW w:w="2500" w:type="pct"/>
            <w:vAlign w:val="bottom"/>
          </w:tcPr>
          <w:p w:rsidR="00193527" w:rsidRPr="004261BB" w:rsidRDefault="00193527" w:rsidP="00D37160">
            <w:pPr>
              <w:jc w:val="center"/>
              <w:rPr>
                <w:rFonts w:ascii="Times New Roman" w:hAnsi="Times New Roman" w:cs="Times New Roman"/>
              </w:rPr>
            </w:pPr>
            <w:r w:rsidRPr="004261BB">
              <w:rPr>
                <w:rFonts w:ascii="Times New Roman" w:hAnsi="Times New Roman" w:cs="Times New Roman"/>
              </w:rPr>
              <w:t>104,8</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25-29</w:t>
            </w:r>
          </w:p>
        </w:tc>
        <w:tc>
          <w:tcPr>
            <w:tcW w:w="2500" w:type="pct"/>
            <w:vAlign w:val="bottom"/>
          </w:tcPr>
          <w:p w:rsidR="00193527" w:rsidRPr="004261BB" w:rsidRDefault="00193527" w:rsidP="00D37160">
            <w:pPr>
              <w:jc w:val="center"/>
              <w:rPr>
                <w:rFonts w:ascii="Times New Roman" w:hAnsi="Times New Roman" w:cs="Times New Roman"/>
              </w:rPr>
            </w:pPr>
            <w:r w:rsidRPr="004261BB">
              <w:rPr>
                <w:rFonts w:ascii="Times New Roman" w:hAnsi="Times New Roman" w:cs="Times New Roman"/>
              </w:rPr>
              <w:t>90,3</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30-34</w:t>
            </w:r>
          </w:p>
        </w:tc>
        <w:tc>
          <w:tcPr>
            <w:tcW w:w="2500" w:type="pct"/>
            <w:vAlign w:val="bottom"/>
          </w:tcPr>
          <w:p w:rsidR="00193527" w:rsidRPr="004261BB" w:rsidRDefault="00193527" w:rsidP="00D37160">
            <w:pPr>
              <w:jc w:val="center"/>
              <w:rPr>
                <w:rFonts w:ascii="Times New Roman" w:hAnsi="Times New Roman" w:cs="Times New Roman"/>
              </w:rPr>
            </w:pPr>
            <w:r w:rsidRPr="004261BB">
              <w:rPr>
                <w:rFonts w:ascii="Times New Roman" w:hAnsi="Times New Roman" w:cs="Times New Roman"/>
              </w:rPr>
              <w:t>76,5</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35-39</w:t>
            </w:r>
          </w:p>
        </w:tc>
        <w:tc>
          <w:tcPr>
            <w:tcW w:w="2500" w:type="pct"/>
            <w:vAlign w:val="bottom"/>
          </w:tcPr>
          <w:p w:rsidR="00193527" w:rsidRPr="004261BB" w:rsidRDefault="00193527" w:rsidP="00D37160">
            <w:pPr>
              <w:jc w:val="center"/>
              <w:rPr>
                <w:rFonts w:ascii="Times New Roman" w:hAnsi="Times New Roman" w:cs="Times New Roman"/>
              </w:rPr>
            </w:pPr>
            <w:r w:rsidRPr="004261BB">
              <w:rPr>
                <w:rFonts w:ascii="Times New Roman" w:hAnsi="Times New Roman" w:cs="Times New Roman"/>
              </w:rPr>
              <w:t>94,1</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40-44</w:t>
            </w:r>
          </w:p>
        </w:tc>
        <w:tc>
          <w:tcPr>
            <w:tcW w:w="2500" w:type="pct"/>
            <w:vAlign w:val="bottom"/>
          </w:tcPr>
          <w:p w:rsidR="00193527" w:rsidRPr="004261BB" w:rsidRDefault="00193527" w:rsidP="00D37160">
            <w:pPr>
              <w:jc w:val="center"/>
              <w:rPr>
                <w:rFonts w:ascii="Times New Roman" w:hAnsi="Times New Roman" w:cs="Times New Roman"/>
              </w:rPr>
            </w:pPr>
            <w:r w:rsidRPr="004261BB">
              <w:rPr>
                <w:rFonts w:ascii="Times New Roman" w:hAnsi="Times New Roman" w:cs="Times New Roman"/>
              </w:rPr>
              <w:t>107,5</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45-49</w:t>
            </w:r>
          </w:p>
        </w:tc>
        <w:tc>
          <w:tcPr>
            <w:tcW w:w="2500" w:type="pct"/>
            <w:vAlign w:val="bottom"/>
          </w:tcPr>
          <w:p w:rsidR="00193527" w:rsidRPr="004261BB" w:rsidRDefault="00193527" w:rsidP="00D37160">
            <w:pPr>
              <w:jc w:val="center"/>
              <w:rPr>
                <w:rFonts w:ascii="Times New Roman" w:hAnsi="Times New Roman" w:cs="Times New Roman"/>
              </w:rPr>
            </w:pPr>
            <w:r w:rsidRPr="004261BB">
              <w:rPr>
                <w:rFonts w:ascii="Times New Roman" w:hAnsi="Times New Roman" w:cs="Times New Roman"/>
              </w:rPr>
              <w:t>101,0</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ИТОГО</w:t>
            </w:r>
          </w:p>
        </w:tc>
        <w:tc>
          <w:tcPr>
            <w:tcW w:w="2500" w:type="pct"/>
            <w:vAlign w:val="bottom"/>
          </w:tcPr>
          <w:p w:rsidR="00193527" w:rsidRPr="004261BB" w:rsidRDefault="00193527" w:rsidP="00D37160">
            <w:pPr>
              <w:jc w:val="center"/>
              <w:rPr>
                <w:rFonts w:ascii="Times New Roman" w:hAnsi="Times New Roman" w:cs="Times New Roman"/>
                <w:color w:val="auto"/>
              </w:rPr>
            </w:pPr>
            <w:r w:rsidRPr="004261BB">
              <w:rPr>
                <w:rFonts w:ascii="Times New Roman" w:hAnsi="Times New Roman" w:cs="Times New Roman"/>
                <w:color w:val="auto"/>
              </w:rPr>
              <w:t>96,7</w:t>
            </w:r>
          </w:p>
        </w:tc>
      </w:tr>
    </w:tbl>
    <w:p w:rsidR="00193527" w:rsidRPr="004261BB" w:rsidRDefault="00193527" w:rsidP="00193527">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При этом численность женщин в возрастной группе 35-39 лет будет почти в два раза больше численности женщин в возрасте 25-29 </w:t>
      </w:r>
      <w:r w:rsidR="00D722C2">
        <w:rPr>
          <w:rFonts w:ascii="Times New Roman" w:hAnsi="Times New Roman" w:cs="Times New Roman"/>
          <w:color w:val="auto"/>
          <w:sz w:val="28"/>
          <w:szCs w:val="28"/>
        </w:rPr>
        <w:t>лет</w:t>
      </w:r>
      <w:r w:rsidRPr="004261BB">
        <w:rPr>
          <w:rFonts w:ascii="Times New Roman" w:hAnsi="Times New Roman" w:cs="Times New Roman"/>
          <w:color w:val="auto"/>
          <w:sz w:val="28"/>
          <w:szCs w:val="28"/>
        </w:rPr>
        <w:t>.</w:t>
      </w:r>
    </w:p>
    <w:p w:rsidR="007C0A66" w:rsidRPr="004261BB" w:rsidRDefault="007C0A66" w:rsidP="007C0A66">
      <w:pPr>
        <w:spacing w:line="360" w:lineRule="auto"/>
        <w:ind w:firstLine="709"/>
        <w:jc w:val="both"/>
        <w:rPr>
          <w:rFonts w:ascii="Times New Roman" w:eastAsia="Times New Roman" w:hAnsi="Times New Roman" w:cs="Times New Roman"/>
          <w:color w:val="auto"/>
          <w:sz w:val="28"/>
        </w:rPr>
      </w:pPr>
      <w:r w:rsidRPr="004261BB">
        <w:rPr>
          <w:rFonts w:ascii="Times New Roman" w:eastAsia="Times New Roman" w:hAnsi="Times New Roman" w:cs="Times New Roman"/>
          <w:color w:val="auto"/>
          <w:sz w:val="28"/>
          <w:szCs w:val="28"/>
        </w:rPr>
        <w:t xml:space="preserve"> 2. П</w:t>
      </w:r>
      <w:r w:rsidRPr="004261BB">
        <w:rPr>
          <w:rFonts w:ascii="Times New Roman" w:eastAsia="Times New Roman" w:hAnsi="Times New Roman" w:cs="Times New Roman"/>
          <w:color w:val="auto"/>
          <w:sz w:val="28"/>
        </w:rPr>
        <w:t xml:space="preserve">остарение возрастной модели рождаемости. Если в 2000 году средний возраст матери при рождении составлял 25,1 года, </w:t>
      </w:r>
      <w:r w:rsidR="00D722C2">
        <w:rPr>
          <w:rFonts w:ascii="Times New Roman" w:eastAsia="Times New Roman" w:hAnsi="Times New Roman" w:cs="Times New Roman"/>
          <w:color w:val="auto"/>
          <w:sz w:val="28"/>
        </w:rPr>
        <w:t>то</w:t>
      </w:r>
      <w:r w:rsidRPr="004261BB">
        <w:rPr>
          <w:rFonts w:ascii="Times New Roman" w:eastAsia="Times New Roman" w:hAnsi="Times New Roman" w:cs="Times New Roman"/>
          <w:color w:val="auto"/>
          <w:sz w:val="28"/>
        </w:rPr>
        <w:t xml:space="preserve"> в 202</w:t>
      </w:r>
      <w:r w:rsidR="00325776" w:rsidRPr="004261BB">
        <w:rPr>
          <w:rFonts w:ascii="Times New Roman" w:eastAsia="Times New Roman" w:hAnsi="Times New Roman" w:cs="Times New Roman"/>
          <w:color w:val="auto"/>
          <w:sz w:val="28"/>
        </w:rPr>
        <w:t>3</w:t>
      </w:r>
      <w:r w:rsidRPr="004261BB">
        <w:rPr>
          <w:rFonts w:ascii="Times New Roman" w:eastAsia="Times New Roman" w:hAnsi="Times New Roman" w:cs="Times New Roman"/>
          <w:color w:val="auto"/>
          <w:sz w:val="28"/>
        </w:rPr>
        <w:t xml:space="preserve"> году  приблизился к 28,</w:t>
      </w:r>
      <w:r w:rsidR="00B02FB0" w:rsidRPr="004261BB">
        <w:rPr>
          <w:rFonts w:ascii="Times New Roman" w:eastAsia="Times New Roman" w:hAnsi="Times New Roman" w:cs="Times New Roman"/>
          <w:color w:val="auto"/>
          <w:sz w:val="28"/>
        </w:rPr>
        <w:t>6</w:t>
      </w:r>
      <w:r w:rsidRPr="004261BB">
        <w:rPr>
          <w:rFonts w:ascii="Times New Roman" w:eastAsia="Times New Roman" w:hAnsi="Times New Roman" w:cs="Times New Roman"/>
          <w:color w:val="auto"/>
          <w:sz w:val="28"/>
        </w:rPr>
        <w:t xml:space="preserve"> года. Откладывание рождения ребенка влияет на формирование малодетной модели семьи и</w:t>
      </w:r>
      <w:r w:rsidR="00D722C2">
        <w:rPr>
          <w:rFonts w:ascii="Times New Roman" w:eastAsia="Times New Roman" w:hAnsi="Times New Roman" w:cs="Times New Roman"/>
          <w:color w:val="auto"/>
          <w:sz w:val="28"/>
        </w:rPr>
        <w:t>,</w:t>
      </w:r>
      <w:r w:rsidRPr="004261BB">
        <w:rPr>
          <w:rFonts w:ascii="Times New Roman" w:eastAsia="Times New Roman" w:hAnsi="Times New Roman" w:cs="Times New Roman"/>
          <w:color w:val="auto"/>
          <w:sz w:val="28"/>
        </w:rPr>
        <w:t xml:space="preserve"> как следствие</w:t>
      </w:r>
      <w:r w:rsidR="00D722C2">
        <w:rPr>
          <w:rFonts w:ascii="Times New Roman" w:eastAsia="Times New Roman" w:hAnsi="Times New Roman" w:cs="Times New Roman"/>
          <w:color w:val="auto"/>
          <w:sz w:val="28"/>
        </w:rPr>
        <w:t>,</w:t>
      </w:r>
      <w:r w:rsidRPr="004261BB">
        <w:rPr>
          <w:rFonts w:ascii="Times New Roman" w:eastAsia="Times New Roman" w:hAnsi="Times New Roman" w:cs="Times New Roman"/>
          <w:color w:val="auto"/>
          <w:sz w:val="28"/>
        </w:rPr>
        <w:t xml:space="preserve"> низкий суммарный коэффициент рождаемости.</w:t>
      </w:r>
    </w:p>
    <w:p w:rsidR="007C0A66" w:rsidRPr="004261BB" w:rsidRDefault="007C0A66" w:rsidP="007C0A6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rPr>
        <w:t>3. Влияние на уровень рождаемости оказывает состояние брачности в Воронежской области. Более 80</w:t>
      </w:r>
      <w:r w:rsidR="00C575B7" w:rsidRPr="004261BB">
        <w:rPr>
          <w:rFonts w:ascii="Times New Roman" w:eastAsia="Times New Roman" w:hAnsi="Times New Roman" w:cs="Times New Roman"/>
          <w:color w:val="auto"/>
          <w:sz w:val="28"/>
        </w:rPr>
        <w:t> </w:t>
      </w:r>
      <w:r w:rsidRPr="004261BB">
        <w:rPr>
          <w:rFonts w:ascii="Times New Roman" w:eastAsia="Times New Roman" w:hAnsi="Times New Roman" w:cs="Times New Roman"/>
          <w:color w:val="auto"/>
          <w:sz w:val="28"/>
        </w:rPr>
        <w:t xml:space="preserve">% всех рождений приходятся на </w:t>
      </w:r>
      <w:r w:rsidRPr="004261BB">
        <w:rPr>
          <w:rFonts w:ascii="Times New Roman" w:eastAsia="Times New Roman" w:hAnsi="Times New Roman" w:cs="Times New Roman"/>
          <w:color w:val="auto"/>
          <w:sz w:val="28"/>
          <w:szCs w:val="28"/>
        </w:rPr>
        <w:t xml:space="preserve">матерей, состоявших на момент рождения ребенка в зарегистрированном браке. </w:t>
      </w:r>
      <w:r w:rsidRPr="004261BB">
        <w:rPr>
          <w:rFonts w:ascii="Times New Roman" w:eastAsia="Times New Roman" w:hAnsi="Times New Roman" w:cs="Times New Roman"/>
          <w:color w:val="auto"/>
          <w:sz w:val="28"/>
          <w:szCs w:val="28"/>
        </w:rPr>
        <w:lastRenderedPageBreak/>
        <w:t>Однако в настоящее время только около четверти населения в детородных возрастах не находится в браке (зарегистрированном и нерегистрируемом).</w:t>
      </w:r>
    </w:p>
    <w:p w:rsidR="007C0A66" w:rsidRPr="004261BB" w:rsidRDefault="007C0A66" w:rsidP="007C0A66">
      <w:pPr>
        <w:spacing w:line="360" w:lineRule="auto"/>
        <w:ind w:firstLine="709"/>
        <w:jc w:val="both"/>
        <w:rPr>
          <w:rFonts w:ascii="Times New Roman" w:eastAsia="Times New Roman" w:hAnsi="Times New Roman" w:cs="Times New Roman"/>
          <w:color w:val="auto"/>
          <w:sz w:val="28"/>
        </w:rPr>
      </w:pPr>
      <w:r w:rsidRPr="004261BB">
        <w:rPr>
          <w:rFonts w:ascii="Times New Roman" w:eastAsia="Times New Roman" w:hAnsi="Times New Roman" w:cs="Times New Roman"/>
          <w:color w:val="auto"/>
          <w:sz w:val="28"/>
        </w:rPr>
        <w:t>Корреляционный анализ между показателями брачности и рождаемости показывает тесную связь двух демографических явлений.</w:t>
      </w:r>
    </w:p>
    <w:p w:rsidR="007C0A66" w:rsidRPr="004261BB" w:rsidRDefault="007C0A66" w:rsidP="007C0A66">
      <w:pPr>
        <w:spacing w:line="360" w:lineRule="auto"/>
        <w:ind w:firstLine="709"/>
        <w:jc w:val="both"/>
        <w:rPr>
          <w:rFonts w:ascii="Times New Roman" w:eastAsia="Times New Roman" w:hAnsi="Times New Roman" w:cs="Times New Roman"/>
          <w:color w:val="auto"/>
          <w:sz w:val="28"/>
        </w:rPr>
      </w:pPr>
      <w:r w:rsidRPr="004261BB">
        <w:rPr>
          <w:rFonts w:ascii="Times New Roman" w:eastAsia="Times New Roman" w:hAnsi="Times New Roman" w:cs="Times New Roman"/>
          <w:color w:val="auto"/>
          <w:sz w:val="28"/>
        </w:rPr>
        <w:t>Таким образом, снижение установок молодых людей на создание семьи оказывает значительное влияние на уровень рождаемости в Воронежской области</w:t>
      </w:r>
      <w:r w:rsidR="00D722C2">
        <w:rPr>
          <w:rFonts w:ascii="Times New Roman" w:eastAsia="Times New Roman" w:hAnsi="Times New Roman" w:cs="Times New Roman"/>
          <w:color w:val="auto"/>
          <w:sz w:val="28"/>
        </w:rPr>
        <w:t>.</w:t>
      </w:r>
    </w:p>
    <w:p w:rsidR="007C0A66" w:rsidRPr="004261BB" w:rsidRDefault="007C0A66" w:rsidP="007C0A66">
      <w:pPr>
        <w:spacing w:line="360" w:lineRule="auto"/>
        <w:ind w:firstLine="709"/>
        <w:jc w:val="both"/>
        <w:rPr>
          <w:rFonts w:ascii="Times New Roman" w:eastAsia="Times New Roman" w:hAnsi="Times New Roman" w:cs="Times New Roman"/>
          <w:color w:val="auto"/>
          <w:sz w:val="28"/>
        </w:rPr>
      </w:pPr>
      <w:r w:rsidRPr="004261BB">
        <w:rPr>
          <w:rFonts w:ascii="Times New Roman" w:eastAsia="Times New Roman" w:hAnsi="Times New Roman" w:cs="Times New Roman"/>
          <w:color w:val="auto"/>
          <w:sz w:val="28"/>
        </w:rPr>
        <w:t xml:space="preserve">4. Высокая доля </w:t>
      </w:r>
      <w:r w:rsidR="007B1798" w:rsidRPr="004261BB">
        <w:rPr>
          <w:rFonts w:ascii="Times New Roman" w:eastAsia="Times New Roman" w:hAnsi="Times New Roman" w:cs="Times New Roman"/>
          <w:color w:val="auto"/>
          <w:sz w:val="28"/>
        </w:rPr>
        <w:t>молодежи</w:t>
      </w:r>
      <w:r w:rsidRPr="004261BB">
        <w:rPr>
          <w:rFonts w:ascii="Times New Roman" w:eastAsia="Times New Roman" w:hAnsi="Times New Roman" w:cs="Times New Roman"/>
          <w:color w:val="auto"/>
          <w:sz w:val="28"/>
        </w:rPr>
        <w:t xml:space="preserve"> в возрасте 20-24 </w:t>
      </w:r>
      <w:r w:rsidR="00D722C2">
        <w:rPr>
          <w:rFonts w:ascii="Times New Roman" w:eastAsia="Times New Roman" w:hAnsi="Times New Roman" w:cs="Times New Roman"/>
          <w:color w:val="auto"/>
          <w:sz w:val="28"/>
        </w:rPr>
        <w:t>лет</w:t>
      </w:r>
      <w:r w:rsidRPr="004261BB">
        <w:rPr>
          <w:rFonts w:ascii="Times New Roman" w:eastAsia="Times New Roman" w:hAnsi="Times New Roman" w:cs="Times New Roman"/>
          <w:color w:val="auto"/>
          <w:sz w:val="28"/>
        </w:rPr>
        <w:t>, котор</w:t>
      </w:r>
      <w:r w:rsidR="00D722C2">
        <w:rPr>
          <w:rFonts w:ascii="Times New Roman" w:eastAsia="Times New Roman" w:hAnsi="Times New Roman" w:cs="Times New Roman"/>
          <w:color w:val="auto"/>
          <w:sz w:val="28"/>
        </w:rPr>
        <w:t>ая</w:t>
      </w:r>
      <w:r w:rsidRPr="004261BB">
        <w:rPr>
          <w:rFonts w:ascii="Times New Roman" w:eastAsia="Times New Roman" w:hAnsi="Times New Roman" w:cs="Times New Roman"/>
          <w:color w:val="auto"/>
          <w:sz w:val="28"/>
        </w:rPr>
        <w:t xml:space="preserve"> после окончании учебы выезжа</w:t>
      </w:r>
      <w:r w:rsidR="00D722C2">
        <w:rPr>
          <w:rFonts w:ascii="Times New Roman" w:eastAsia="Times New Roman" w:hAnsi="Times New Roman" w:cs="Times New Roman"/>
          <w:color w:val="auto"/>
          <w:sz w:val="28"/>
        </w:rPr>
        <w:t>е</w:t>
      </w:r>
      <w:r w:rsidRPr="004261BB">
        <w:rPr>
          <w:rFonts w:ascii="Times New Roman" w:eastAsia="Times New Roman" w:hAnsi="Times New Roman" w:cs="Times New Roman"/>
          <w:color w:val="auto"/>
          <w:sz w:val="28"/>
        </w:rPr>
        <w:t xml:space="preserve">т за пределы области. </w:t>
      </w:r>
    </w:p>
    <w:p w:rsidR="007C0A66" w:rsidRPr="004261BB" w:rsidRDefault="007C0A66" w:rsidP="007C0A6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202</w:t>
      </w:r>
      <w:r w:rsidR="00A54C61" w:rsidRPr="004261BB">
        <w:rPr>
          <w:rFonts w:ascii="Times New Roman" w:eastAsia="Times New Roman" w:hAnsi="Times New Roman" w:cs="Times New Roman"/>
          <w:color w:val="auto"/>
          <w:sz w:val="28"/>
          <w:szCs w:val="28"/>
        </w:rPr>
        <w:t>3</w:t>
      </w:r>
      <w:r w:rsidRPr="004261BB">
        <w:rPr>
          <w:rFonts w:ascii="Times New Roman" w:eastAsia="Times New Roman" w:hAnsi="Times New Roman" w:cs="Times New Roman"/>
          <w:color w:val="auto"/>
          <w:sz w:val="28"/>
          <w:szCs w:val="28"/>
        </w:rPr>
        <w:t xml:space="preserve"> году в этой возрастной категории выехало из области в другие регионы России и за рубеж </w:t>
      </w:r>
      <w:r w:rsidR="00A54C61" w:rsidRPr="004261BB">
        <w:rPr>
          <w:rFonts w:ascii="Times New Roman" w:eastAsia="Times New Roman" w:hAnsi="Times New Roman" w:cs="Times New Roman"/>
          <w:color w:val="auto"/>
          <w:sz w:val="28"/>
          <w:szCs w:val="28"/>
        </w:rPr>
        <w:t>7882</w:t>
      </w:r>
      <w:r w:rsidRPr="004261BB">
        <w:rPr>
          <w:rFonts w:ascii="Times New Roman" w:eastAsia="Times New Roman" w:hAnsi="Times New Roman" w:cs="Times New Roman"/>
          <w:color w:val="auto"/>
          <w:sz w:val="28"/>
          <w:szCs w:val="28"/>
        </w:rPr>
        <w:t xml:space="preserve"> человек</w:t>
      </w:r>
      <w:r w:rsidR="00D722C2">
        <w:rPr>
          <w:rFonts w:ascii="Times New Roman" w:eastAsia="Times New Roman" w:hAnsi="Times New Roman" w:cs="Times New Roman"/>
          <w:color w:val="auto"/>
          <w:sz w:val="28"/>
          <w:szCs w:val="28"/>
        </w:rPr>
        <w:t>а</w:t>
      </w:r>
      <w:r w:rsidRPr="004261BB">
        <w:rPr>
          <w:rFonts w:ascii="Times New Roman" w:eastAsia="Times New Roman" w:hAnsi="Times New Roman" w:cs="Times New Roman"/>
          <w:color w:val="auto"/>
          <w:sz w:val="28"/>
          <w:szCs w:val="28"/>
        </w:rPr>
        <w:t xml:space="preserve">. </w:t>
      </w:r>
    </w:p>
    <w:p w:rsidR="007C0A66" w:rsidRPr="004261BB" w:rsidRDefault="007C0A66" w:rsidP="007C0A6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По экспертным оценкам</w:t>
      </w:r>
      <w:r w:rsidR="00C575B7"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данный фактор снижает областной </w:t>
      </w:r>
      <w:r w:rsidR="00C575B7" w:rsidRPr="004261BB">
        <w:rPr>
          <w:rFonts w:ascii="Times New Roman" w:eastAsia="Times New Roman" w:hAnsi="Times New Roman" w:cs="Times New Roman"/>
          <w:color w:val="auto"/>
          <w:sz w:val="28"/>
          <w:szCs w:val="28"/>
        </w:rPr>
        <w:t>суммарный коэффициент рождаемости</w:t>
      </w:r>
      <w:r w:rsidRPr="004261BB">
        <w:rPr>
          <w:rFonts w:ascii="Times New Roman" w:eastAsia="Times New Roman" w:hAnsi="Times New Roman" w:cs="Times New Roman"/>
          <w:color w:val="auto"/>
          <w:sz w:val="28"/>
          <w:szCs w:val="28"/>
        </w:rPr>
        <w:t xml:space="preserve"> на 5-6</w:t>
      </w:r>
      <w:r w:rsidR="00C575B7"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xml:space="preserve">%. </w:t>
      </w:r>
    </w:p>
    <w:p w:rsidR="007C0A66" w:rsidRPr="004261BB" w:rsidRDefault="007C0A66" w:rsidP="007C0A66">
      <w:pPr>
        <w:spacing w:line="360" w:lineRule="auto"/>
        <w:ind w:firstLine="709"/>
        <w:jc w:val="both"/>
        <w:rPr>
          <w:rFonts w:ascii="Times New Roman" w:eastAsia="Times New Roman" w:hAnsi="Times New Roman" w:cs="Times New Roman"/>
          <w:color w:val="auto"/>
          <w:spacing w:val="-3"/>
          <w:sz w:val="28"/>
          <w:szCs w:val="28"/>
          <w:u w:val="single"/>
        </w:rPr>
      </w:pPr>
      <w:r w:rsidRPr="004261BB">
        <w:rPr>
          <w:rFonts w:ascii="Times New Roman" w:eastAsia="Times New Roman" w:hAnsi="Times New Roman" w:cs="Times New Roman"/>
          <w:color w:val="auto"/>
          <w:sz w:val="28"/>
          <w:szCs w:val="28"/>
        </w:rPr>
        <w:t xml:space="preserve">5. </w:t>
      </w:r>
      <w:r w:rsidRPr="004261BB">
        <w:rPr>
          <w:rFonts w:ascii="Times New Roman" w:eastAsia="Times New Roman" w:hAnsi="Times New Roman" w:cs="Times New Roman"/>
          <w:color w:val="auto"/>
          <w:spacing w:val="-3"/>
          <w:sz w:val="28"/>
          <w:szCs w:val="28"/>
        </w:rPr>
        <w:t>Влияние стимулирующих мер на уровень рождаемости.</w:t>
      </w:r>
    </w:p>
    <w:p w:rsidR="00765263" w:rsidRDefault="007C0A66" w:rsidP="007C0A66">
      <w:pPr>
        <w:spacing w:line="360" w:lineRule="auto"/>
        <w:ind w:firstLine="709"/>
        <w:jc w:val="both"/>
        <w:rPr>
          <w:rFonts w:ascii="Times New Roman" w:eastAsia="Arial" w:hAnsi="Times New Roman" w:cs="Times New Roman"/>
          <w:color w:val="auto"/>
          <w:sz w:val="28"/>
          <w:szCs w:val="28"/>
          <w:lang w:eastAsia="en-US"/>
        </w:rPr>
      </w:pPr>
      <w:r w:rsidRPr="004261BB">
        <w:rPr>
          <w:rFonts w:ascii="Times New Roman" w:eastAsia="Arial" w:hAnsi="Times New Roman" w:cs="Times New Roman"/>
          <w:color w:val="auto"/>
          <w:sz w:val="28"/>
          <w:szCs w:val="28"/>
          <w:lang w:eastAsia="en-US"/>
        </w:rPr>
        <w:t>В ходе проделанной работы проведен сравнительный и визуальный анализ показателей рождаемости. На основе такого анализа сделан вывод, что новые меры в сфере по</w:t>
      </w:r>
      <w:r w:rsidRPr="004261BB">
        <w:rPr>
          <w:rFonts w:ascii="Times New Roman" w:eastAsia="Arial" w:hAnsi="Times New Roman" w:cs="Times New Roman"/>
          <w:color w:val="auto"/>
          <w:sz w:val="28"/>
          <w:szCs w:val="28"/>
          <w:lang w:eastAsia="en-US"/>
        </w:rPr>
        <w:softHyphen/>
        <w:t>вышения рождаемости оказались достаточно результативными  на территории области. В итоге годовые числа рождений в 2012-2014 г</w:t>
      </w:r>
      <w:r w:rsidR="00D722C2">
        <w:rPr>
          <w:rFonts w:ascii="Times New Roman" w:eastAsia="Arial" w:hAnsi="Times New Roman" w:cs="Times New Roman"/>
          <w:color w:val="auto"/>
          <w:sz w:val="28"/>
          <w:szCs w:val="28"/>
          <w:lang w:eastAsia="en-US"/>
        </w:rPr>
        <w:t>одах</w:t>
      </w:r>
      <w:r w:rsidRPr="004261BB">
        <w:rPr>
          <w:rFonts w:ascii="Times New Roman" w:eastAsia="Arial" w:hAnsi="Times New Roman" w:cs="Times New Roman"/>
          <w:color w:val="auto"/>
          <w:sz w:val="28"/>
          <w:szCs w:val="28"/>
          <w:lang w:eastAsia="en-US"/>
        </w:rPr>
        <w:t xml:space="preserve"> составили около 25 тыс. человек, а в 2015 году достигли уровня 25,8 тыс. человек. В эти же годы суммарный коэффициент рождаемости возрос на 6</w:t>
      </w:r>
      <w:r w:rsidR="00C575B7" w:rsidRPr="004261BB">
        <w:rPr>
          <w:rFonts w:ascii="Times New Roman" w:eastAsia="Arial" w:hAnsi="Times New Roman" w:cs="Times New Roman"/>
          <w:color w:val="auto"/>
          <w:sz w:val="28"/>
          <w:szCs w:val="28"/>
          <w:lang w:eastAsia="en-US"/>
        </w:rPr>
        <w:t> </w:t>
      </w:r>
      <w:r w:rsidRPr="004261BB">
        <w:rPr>
          <w:rFonts w:ascii="Times New Roman" w:eastAsia="Arial" w:hAnsi="Times New Roman" w:cs="Times New Roman"/>
          <w:color w:val="auto"/>
          <w:sz w:val="28"/>
          <w:szCs w:val="28"/>
          <w:lang w:eastAsia="en-US"/>
        </w:rPr>
        <w:t>%, чего не было никогда в новейшей демографической истории Воронежской области. Такие приросты в период действия мер демографической политики в остальные годы не выходили за 1-3</w:t>
      </w:r>
      <w:r w:rsidR="00C575B7" w:rsidRPr="004261BB">
        <w:rPr>
          <w:rFonts w:ascii="Times New Roman" w:eastAsia="Arial" w:hAnsi="Times New Roman" w:cs="Times New Roman"/>
          <w:color w:val="auto"/>
          <w:sz w:val="28"/>
          <w:szCs w:val="28"/>
          <w:lang w:eastAsia="en-US"/>
        </w:rPr>
        <w:t> </w:t>
      </w:r>
      <w:r w:rsidRPr="004261BB">
        <w:rPr>
          <w:rFonts w:ascii="Times New Roman" w:eastAsia="Arial" w:hAnsi="Times New Roman" w:cs="Times New Roman"/>
          <w:color w:val="auto"/>
          <w:sz w:val="28"/>
          <w:szCs w:val="28"/>
          <w:lang w:eastAsia="en-US"/>
        </w:rPr>
        <w:t xml:space="preserve">%. </w:t>
      </w:r>
    </w:p>
    <w:p w:rsidR="007C0A66" w:rsidRPr="004261BB" w:rsidRDefault="007C0A66" w:rsidP="007C0A66">
      <w:pPr>
        <w:spacing w:line="360" w:lineRule="auto"/>
        <w:ind w:firstLine="709"/>
        <w:jc w:val="both"/>
        <w:rPr>
          <w:rFonts w:ascii="Times New Roman" w:eastAsia="Arial" w:hAnsi="Times New Roman" w:cs="Times New Roman"/>
          <w:color w:val="auto"/>
          <w:sz w:val="28"/>
          <w:szCs w:val="28"/>
          <w:lang w:eastAsia="en-US"/>
        </w:rPr>
      </w:pPr>
      <w:r w:rsidRPr="004261BB">
        <w:rPr>
          <w:rFonts w:ascii="Times New Roman" w:eastAsia="Arial" w:hAnsi="Times New Roman" w:cs="Times New Roman"/>
          <w:color w:val="auto"/>
          <w:sz w:val="28"/>
          <w:szCs w:val="28"/>
          <w:lang w:eastAsia="en-US"/>
        </w:rPr>
        <w:t>Еще  более наглядно демонстрирует эффективность мер по поддержки рождаемости очередность рождений детей.</w:t>
      </w:r>
    </w:p>
    <w:p w:rsidR="00837D78" w:rsidRPr="004261BB" w:rsidRDefault="007C0A66" w:rsidP="007C0A66">
      <w:pPr>
        <w:spacing w:line="360" w:lineRule="auto"/>
        <w:ind w:firstLine="709"/>
        <w:jc w:val="both"/>
        <w:rPr>
          <w:rFonts w:ascii="Times New Roman" w:eastAsia="Arial" w:hAnsi="Times New Roman" w:cs="Times New Roman"/>
          <w:color w:val="auto"/>
          <w:sz w:val="28"/>
          <w:szCs w:val="28"/>
          <w:lang w:eastAsia="en-US"/>
        </w:rPr>
      </w:pPr>
      <w:r w:rsidRPr="004261BB">
        <w:rPr>
          <w:rFonts w:ascii="Times New Roman" w:eastAsia="Arial" w:hAnsi="Times New Roman" w:cs="Times New Roman"/>
          <w:color w:val="auto"/>
          <w:sz w:val="28"/>
          <w:szCs w:val="28"/>
          <w:lang w:eastAsia="en-US"/>
        </w:rPr>
        <w:t xml:space="preserve">Федеральный материнский капитал обеспечил рост вторых рождений, а региональный материнский капитал – третьих. </w:t>
      </w:r>
    </w:p>
    <w:p w:rsidR="007C0A66" w:rsidRPr="004261BB" w:rsidRDefault="00D92486" w:rsidP="007C0A66">
      <w:pPr>
        <w:spacing w:line="360" w:lineRule="auto"/>
        <w:ind w:firstLine="709"/>
        <w:jc w:val="both"/>
        <w:rPr>
          <w:rFonts w:ascii="Times New Roman" w:eastAsia="Arial" w:hAnsi="Times New Roman" w:cs="Times New Roman"/>
          <w:color w:val="auto"/>
          <w:sz w:val="28"/>
          <w:szCs w:val="28"/>
          <w:lang w:eastAsia="en-US"/>
        </w:rPr>
      </w:pPr>
      <w:r w:rsidRPr="004261BB">
        <w:rPr>
          <w:rFonts w:ascii="Times New Roman" w:eastAsia="Arial" w:hAnsi="Times New Roman" w:cs="Times New Roman"/>
          <w:color w:val="auto"/>
          <w:sz w:val="28"/>
          <w:szCs w:val="28"/>
          <w:lang w:eastAsia="en-US"/>
        </w:rPr>
        <w:lastRenderedPageBreak/>
        <w:t>«</w:t>
      </w:r>
      <w:r w:rsidR="007C0A66" w:rsidRPr="004261BB">
        <w:rPr>
          <w:rFonts w:ascii="Times New Roman" w:eastAsia="Arial" w:hAnsi="Times New Roman" w:cs="Times New Roman"/>
          <w:color w:val="auto"/>
          <w:sz w:val="28"/>
          <w:szCs w:val="28"/>
          <w:lang w:eastAsia="en-US"/>
        </w:rPr>
        <w:t>Затухание</w:t>
      </w:r>
      <w:r w:rsidRPr="004261BB">
        <w:rPr>
          <w:rFonts w:ascii="Times New Roman" w:eastAsia="Arial" w:hAnsi="Times New Roman" w:cs="Times New Roman"/>
          <w:color w:val="auto"/>
          <w:sz w:val="28"/>
          <w:szCs w:val="28"/>
          <w:lang w:eastAsia="en-US"/>
        </w:rPr>
        <w:t>»</w:t>
      </w:r>
      <w:r w:rsidR="007C0A66" w:rsidRPr="004261BB">
        <w:rPr>
          <w:rFonts w:ascii="Times New Roman" w:eastAsia="Arial" w:hAnsi="Times New Roman" w:cs="Times New Roman"/>
          <w:color w:val="auto"/>
          <w:sz w:val="28"/>
          <w:szCs w:val="28"/>
          <w:lang w:eastAsia="en-US"/>
        </w:rPr>
        <w:t xml:space="preserve"> результативности вводимых мер в сфере рождаемости по истечении нескольких лет – это общероссийская тенденция. В период с 2016 по 202</w:t>
      </w:r>
      <w:r w:rsidR="005C1CF9" w:rsidRPr="004261BB">
        <w:rPr>
          <w:rFonts w:ascii="Times New Roman" w:eastAsia="Arial" w:hAnsi="Times New Roman" w:cs="Times New Roman"/>
          <w:color w:val="auto"/>
          <w:sz w:val="28"/>
          <w:szCs w:val="28"/>
          <w:lang w:eastAsia="en-US"/>
        </w:rPr>
        <w:t>3</w:t>
      </w:r>
      <w:r w:rsidR="007C0A66" w:rsidRPr="004261BB">
        <w:rPr>
          <w:rFonts w:ascii="Times New Roman" w:eastAsia="Arial" w:hAnsi="Times New Roman" w:cs="Times New Roman"/>
          <w:color w:val="auto"/>
          <w:sz w:val="28"/>
          <w:szCs w:val="28"/>
          <w:lang w:eastAsia="en-US"/>
        </w:rPr>
        <w:t xml:space="preserve"> год суммарный коэффициент рождаемости снизился до минимальных своих значений за последние годы.</w:t>
      </w:r>
    </w:p>
    <w:p w:rsidR="007C0A66" w:rsidRPr="004261BB" w:rsidRDefault="00034E1A" w:rsidP="007C0A66">
      <w:pPr>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color w:val="auto"/>
          <w:sz w:val="28"/>
          <w:szCs w:val="28"/>
        </w:rPr>
        <w:t>6. </w:t>
      </w:r>
      <w:r w:rsidR="007C0A66" w:rsidRPr="004261BB">
        <w:rPr>
          <w:rFonts w:ascii="Times New Roman" w:hAnsi="Times New Roman" w:cs="Times New Roman"/>
          <w:color w:val="auto"/>
          <w:sz w:val="28"/>
          <w:szCs w:val="28"/>
        </w:rPr>
        <w:t>Большое влияние на</w:t>
      </w:r>
      <w:r w:rsidR="002D19A5" w:rsidRPr="004261BB">
        <w:rPr>
          <w:rFonts w:ascii="Times New Roman" w:hAnsi="Times New Roman" w:cs="Times New Roman"/>
          <w:color w:val="auto"/>
          <w:sz w:val="28"/>
          <w:szCs w:val="28"/>
        </w:rPr>
        <w:t xml:space="preserve"> показатели рождаемости</w:t>
      </w:r>
      <w:r w:rsidR="007C0A66" w:rsidRPr="004261BB">
        <w:rPr>
          <w:rFonts w:ascii="Times New Roman" w:hAnsi="Times New Roman" w:cs="Times New Roman"/>
          <w:color w:val="auto"/>
          <w:sz w:val="28"/>
          <w:szCs w:val="28"/>
        </w:rPr>
        <w:t xml:space="preserve"> оказывает искусственное прерывание беременности по желанию женщины. Одним из последствий прерывания беременности является рост числа бесплодных женщин.</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7. Стереотип восприятия общества </w:t>
      </w:r>
      <w:r w:rsidR="0046745C"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многодетные семьи – малоимущая категория населения</w:t>
      </w:r>
      <w:r w:rsidR="0046745C" w:rsidRPr="004261BB">
        <w:rPr>
          <w:rFonts w:ascii="Times New Roman" w:hAnsi="Times New Roman" w:cs="Times New Roman"/>
          <w:color w:val="auto"/>
          <w:sz w:val="28"/>
          <w:szCs w:val="28"/>
        </w:rPr>
        <w:t>»)</w:t>
      </w:r>
      <w:r w:rsidR="00C21612" w:rsidRPr="004261BB">
        <w:rPr>
          <w:rFonts w:ascii="Times New Roman" w:hAnsi="Times New Roman" w:cs="Times New Roman"/>
          <w:color w:val="auto"/>
          <w:sz w:val="28"/>
          <w:szCs w:val="28"/>
        </w:rPr>
        <w:t xml:space="preserve">способствует </w:t>
      </w:r>
      <w:r w:rsidRPr="004261BB">
        <w:rPr>
          <w:rFonts w:ascii="Times New Roman" w:hAnsi="Times New Roman" w:cs="Times New Roman"/>
          <w:color w:val="auto"/>
          <w:sz w:val="28"/>
          <w:szCs w:val="28"/>
        </w:rPr>
        <w:t>откладыва</w:t>
      </w:r>
      <w:r w:rsidR="00C21612" w:rsidRPr="004261BB">
        <w:rPr>
          <w:rFonts w:ascii="Times New Roman" w:hAnsi="Times New Roman" w:cs="Times New Roman"/>
          <w:color w:val="auto"/>
          <w:sz w:val="28"/>
          <w:szCs w:val="28"/>
        </w:rPr>
        <w:t>нию рождения ребенка</w:t>
      </w:r>
      <w:r w:rsidRPr="004261BB">
        <w:rPr>
          <w:rFonts w:ascii="Times New Roman" w:hAnsi="Times New Roman" w:cs="Times New Roman"/>
          <w:color w:val="auto"/>
          <w:sz w:val="28"/>
          <w:szCs w:val="28"/>
        </w:rPr>
        <w:t xml:space="preserve">.  </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8. Совершенствование семейного отдых</w:t>
      </w:r>
      <w:r w:rsidR="00D722C2">
        <w:rPr>
          <w:rFonts w:ascii="Times New Roman" w:hAnsi="Times New Roman" w:cs="Times New Roman"/>
          <w:color w:val="auto"/>
          <w:sz w:val="28"/>
          <w:szCs w:val="28"/>
        </w:rPr>
        <w:t>а</w:t>
      </w:r>
      <w:r w:rsidRPr="004261BB">
        <w:rPr>
          <w:rFonts w:ascii="Times New Roman" w:hAnsi="Times New Roman" w:cs="Times New Roman"/>
          <w:color w:val="auto"/>
          <w:sz w:val="28"/>
          <w:szCs w:val="28"/>
        </w:rPr>
        <w:t xml:space="preserve"> и туризма. Доступная среда</w:t>
      </w:r>
      <w:r w:rsidR="00C21612"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не ориентированная на семью с детьми</w:t>
      </w:r>
      <w:r w:rsidR="00C21612"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снижает показатели рождаемости.</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9. По оценке экспертов</w:t>
      </w:r>
      <w:r w:rsidR="00D722C2">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финансовые возможности воспользоваться ипотекой имеют около 40</w:t>
      </w:r>
      <w:r w:rsidR="00C21612"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воронежских семей. Еще 3–5</w:t>
      </w:r>
      <w:r w:rsidR="00C21612"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семей, признанны</w:t>
      </w:r>
      <w:r w:rsidR="00C21612" w:rsidRPr="004261BB">
        <w:rPr>
          <w:rFonts w:ascii="Times New Roman" w:hAnsi="Times New Roman" w:cs="Times New Roman"/>
          <w:color w:val="auto"/>
          <w:sz w:val="28"/>
          <w:szCs w:val="28"/>
        </w:rPr>
        <w:t>х</w:t>
      </w:r>
      <w:r w:rsidRPr="004261BB">
        <w:rPr>
          <w:rFonts w:ascii="Times New Roman" w:hAnsi="Times New Roman" w:cs="Times New Roman"/>
          <w:color w:val="auto"/>
          <w:sz w:val="28"/>
          <w:szCs w:val="28"/>
        </w:rPr>
        <w:t xml:space="preserve"> нуждающимися в улучшении жилищных условий и имеющи</w:t>
      </w:r>
      <w:r w:rsidR="00C21612" w:rsidRPr="004261BB">
        <w:rPr>
          <w:rFonts w:ascii="Times New Roman" w:hAnsi="Times New Roman" w:cs="Times New Roman"/>
          <w:color w:val="auto"/>
          <w:sz w:val="28"/>
          <w:szCs w:val="28"/>
        </w:rPr>
        <w:t>х</w:t>
      </w:r>
      <w:r w:rsidRPr="004261BB">
        <w:rPr>
          <w:rFonts w:ascii="Times New Roman" w:hAnsi="Times New Roman" w:cs="Times New Roman"/>
          <w:color w:val="auto"/>
          <w:sz w:val="28"/>
          <w:szCs w:val="28"/>
        </w:rPr>
        <w:t xml:space="preserve"> низкие доходы, имеют возможность получить жилье по различным государственным программам. Более половины семей, имеющих трех детей, не имеет возможности улучшить жилищные условия в рамках действующих рыночных механизмов и государственных мер, что является сдерживающим фактором в принятии решени</w:t>
      </w:r>
      <w:r w:rsidR="00D722C2">
        <w:rPr>
          <w:rFonts w:ascii="Times New Roman" w:hAnsi="Times New Roman" w:cs="Times New Roman"/>
          <w:color w:val="auto"/>
          <w:sz w:val="28"/>
          <w:szCs w:val="28"/>
        </w:rPr>
        <w:t>я</w:t>
      </w:r>
      <w:r w:rsidRPr="004261BB">
        <w:rPr>
          <w:rFonts w:ascii="Times New Roman" w:hAnsi="Times New Roman" w:cs="Times New Roman"/>
          <w:color w:val="auto"/>
          <w:sz w:val="28"/>
          <w:szCs w:val="28"/>
        </w:rPr>
        <w:t xml:space="preserve"> по рождению ребенка.</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bCs/>
          <w:color w:val="auto"/>
          <w:sz w:val="28"/>
          <w:szCs w:val="28"/>
        </w:rPr>
        <w:t xml:space="preserve">10. Уже реализуемые обширные меры по поддержке семьи с детьми,  стимулированию рождаемости, </w:t>
      </w:r>
      <w:r w:rsidR="00D722C2">
        <w:rPr>
          <w:rFonts w:ascii="Times New Roman" w:eastAsia="Times New Roman" w:hAnsi="Times New Roman" w:cs="Times New Roman"/>
          <w:bCs/>
          <w:color w:val="auto"/>
          <w:sz w:val="28"/>
          <w:szCs w:val="28"/>
        </w:rPr>
        <w:t xml:space="preserve">повышению </w:t>
      </w:r>
      <w:r w:rsidRPr="004261BB">
        <w:rPr>
          <w:rFonts w:ascii="Times New Roman" w:eastAsia="Times New Roman" w:hAnsi="Times New Roman" w:cs="Times New Roman"/>
          <w:bCs/>
          <w:color w:val="auto"/>
          <w:sz w:val="28"/>
          <w:szCs w:val="28"/>
        </w:rPr>
        <w:t>доступности ЭКО следует дополнить долгосрочной стратегией  распространения традиционного  гендерного мировоззрения,  формировани</w:t>
      </w:r>
      <w:r w:rsidR="00C21612" w:rsidRPr="004261BB">
        <w:rPr>
          <w:rFonts w:ascii="Times New Roman" w:eastAsia="Times New Roman" w:hAnsi="Times New Roman" w:cs="Times New Roman"/>
          <w:bCs/>
          <w:color w:val="auto"/>
          <w:sz w:val="28"/>
          <w:szCs w:val="28"/>
        </w:rPr>
        <w:t>я</w:t>
      </w:r>
      <w:r w:rsidRPr="004261BB">
        <w:rPr>
          <w:rFonts w:ascii="Times New Roman" w:eastAsia="Times New Roman" w:hAnsi="Times New Roman" w:cs="Times New Roman"/>
          <w:bCs/>
          <w:color w:val="auto"/>
          <w:sz w:val="28"/>
          <w:szCs w:val="28"/>
        </w:rPr>
        <w:t xml:space="preserve">  ценностей семьи и многодетности.  Пропаганда в обществе модели благополучной, полной семьи, которая может успешно саморазвиваться и в полной мере выполнять социальные функции. </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11. Поддержание репродуктивного здоровья, обеспечение возможности рождения желаемого числа детей. Это направление региональной </w:t>
      </w:r>
      <w:r w:rsidRPr="004261BB">
        <w:rPr>
          <w:rFonts w:ascii="Times New Roman" w:hAnsi="Times New Roman" w:cs="Times New Roman"/>
          <w:color w:val="auto"/>
          <w:sz w:val="28"/>
          <w:szCs w:val="28"/>
        </w:rPr>
        <w:lastRenderedPageBreak/>
        <w:t>демографической политики актуализируется в связи со смещением возрастной модели рождаемости к более старшим возрастам.  Популяризация здорового образа жизни, здорового питания, снижение потребления алкоголя, табака, никоти</w:t>
      </w:r>
      <w:r w:rsidR="00C21612" w:rsidRPr="004261BB">
        <w:rPr>
          <w:rFonts w:ascii="Times New Roman" w:hAnsi="Times New Roman" w:cs="Times New Roman"/>
          <w:color w:val="auto"/>
          <w:sz w:val="28"/>
          <w:szCs w:val="28"/>
        </w:rPr>
        <w:t>носодержащей продукции – ключевые</w:t>
      </w:r>
      <w:r w:rsidRPr="004261BB">
        <w:rPr>
          <w:rFonts w:ascii="Times New Roman" w:hAnsi="Times New Roman" w:cs="Times New Roman"/>
          <w:color w:val="auto"/>
          <w:sz w:val="28"/>
          <w:szCs w:val="28"/>
        </w:rPr>
        <w:t xml:space="preserve"> фактор</w:t>
      </w:r>
      <w:r w:rsidR="00C21612" w:rsidRPr="004261BB">
        <w:rPr>
          <w:rFonts w:ascii="Times New Roman" w:hAnsi="Times New Roman" w:cs="Times New Roman"/>
          <w:color w:val="auto"/>
          <w:sz w:val="28"/>
          <w:szCs w:val="28"/>
        </w:rPr>
        <w:t>ы</w:t>
      </w:r>
      <w:r w:rsidRPr="004261BB">
        <w:rPr>
          <w:rFonts w:ascii="Times New Roman" w:hAnsi="Times New Roman" w:cs="Times New Roman"/>
          <w:color w:val="auto"/>
          <w:sz w:val="28"/>
          <w:szCs w:val="28"/>
        </w:rPr>
        <w:t xml:space="preserve"> сохранения репродуктивного здоровья населения.</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12. Согласно практик</w:t>
      </w:r>
      <w:r w:rsidR="00C21612" w:rsidRPr="004261BB">
        <w:rPr>
          <w:rFonts w:ascii="Times New Roman" w:hAnsi="Times New Roman" w:cs="Times New Roman"/>
          <w:color w:val="auto"/>
          <w:sz w:val="28"/>
          <w:szCs w:val="28"/>
        </w:rPr>
        <w:t>е</w:t>
      </w:r>
      <w:r w:rsidRPr="004261BB">
        <w:rPr>
          <w:rFonts w:ascii="Times New Roman" w:hAnsi="Times New Roman" w:cs="Times New Roman"/>
          <w:color w:val="auto"/>
          <w:sz w:val="28"/>
          <w:szCs w:val="28"/>
        </w:rPr>
        <w:t xml:space="preserve"> Сахалинской области, показавшей самые высокие в стране темпы роста суммарного коэффициента рождаемости, бесплатное высшее образование для детей – одна из самых востребованных и значимых мер социальной поддержки для многодетных семей. Этот вывод подтвердился и в рамках работы с фокус-группой многодетных семей Воронежской области, проводимой </w:t>
      </w:r>
      <w:r w:rsidR="00594800" w:rsidRPr="004261BB">
        <w:rPr>
          <w:rFonts w:ascii="Times New Roman" w:hAnsi="Times New Roman" w:cs="Times New Roman"/>
          <w:color w:val="auto"/>
          <w:sz w:val="28"/>
          <w:szCs w:val="28"/>
        </w:rPr>
        <w:t>А</w:t>
      </w:r>
      <w:r w:rsidRPr="004261BB">
        <w:rPr>
          <w:rFonts w:ascii="Times New Roman" w:hAnsi="Times New Roman" w:cs="Times New Roman"/>
          <w:color w:val="auto"/>
          <w:sz w:val="28"/>
          <w:szCs w:val="28"/>
        </w:rPr>
        <w:t>налитическим центром НАФИ.</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13. Создание условий для совмещения обязанностей по воспитанию детей  с профессиональной занятостью актуально в части поддержки бизнесом работников, имеющих детей. </w:t>
      </w:r>
      <w:r w:rsidRPr="004261BB">
        <w:rPr>
          <w:rFonts w:ascii="Times New Roman" w:eastAsiaTheme="minorHAnsi" w:hAnsi="Times New Roman" w:cs="Times New Roman"/>
          <w:color w:val="auto"/>
          <w:sz w:val="28"/>
          <w:szCs w:val="28"/>
          <w:lang w:eastAsia="en-US"/>
        </w:rPr>
        <w:t xml:space="preserve">Расширение возможностей для </w:t>
      </w:r>
      <w:r w:rsidRPr="004261BB">
        <w:rPr>
          <w:rFonts w:ascii="Times New Roman" w:eastAsiaTheme="minorHAnsi" w:hAnsi="Times New Roman" w:cs="Times New Roman"/>
          <w:bCs/>
          <w:color w:val="auto"/>
          <w:sz w:val="28"/>
          <w:szCs w:val="28"/>
          <w:lang w:eastAsia="en-US"/>
        </w:rPr>
        <w:t>неполной и дистанционной занятости</w:t>
      </w:r>
      <w:r w:rsidRPr="004261BB">
        <w:rPr>
          <w:rFonts w:ascii="Times New Roman" w:eastAsiaTheme="minorHAnsi" w:hAnsi="Times New Roman" w:cs="Times New Roman"/>
          <w:color w:val="auto"/>
          <w:sz w:val="28"/>
          <w:szCs w:val="28"/>
          <w:lang w:eastAsia="en-US"/>
        </w:rPr>
        <w:t xml:space="preserve">для родителей, имеющих малолетних детей. </w:t>
      </w:r>
      <w:r w:rsidRPr="004261BB">
        <w:rPr>
          <w:rFonts w:ascii="Times New Roman" w:hAnsi="Times New Roman" w:cs="Times New Roman"/>
          <w:color w:val="auto"/>
          <w:sz w:val="28"/>
          <w:szCs w:val="28"/>
        </w:rPr>
        <w:t>Поддержка бизнесом работников, родивших детей, в том числе пов</w:t>
      </w:r>
      <w:r w:rsidR="00C21612" w:rsidRPr="004261BB">
        <w:rPr>
          <w:rFonts w:ascii="Times New Roman" w:hAnsi="Times New Roman" w:cs="Times New Roman"/>
          <w:color w:val="auto"/>
          <w:sz w:val="28"/>
          <w:szCs w:val="28"/>
        </w:rPr>
        <w:t xml:space="preserve">ышение </w:t>
      </w:r>
      <w:r w:rsidRPr="004261BB">
        <w:rPr>
          <w:rFonts w:ascii="Times New Roman" w:hAnsi="Times New Roman" w:cs="Times New Roman"/>
          <w:color w:val="auto"/>
          <w:sz w:val="28"/>
          <w:szCs w:val="28"/>
        </w:rPr>
        <w:t xml:space="preserve"> квалификации и перевод на более высокооплачиваемую работу, может стать дополнительным стимулом реализации репродуктивных планов по рождению ребенка. </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14.</w:t>
      </w:r>
      <w:r w:rsidR="00765263">
        <w:rPr>
          <w:rFonts w:ascii="Times New Roman" w:hAnsi="Times New Roman" w:cs="Times New Roman"/>
          <w:color w:val="auto"/>
          <w:sz w:val="28"/>
          <w:szCs w:val="28"/>
        </w:rPr>
        <w:t>  </w:t>
      </w:r>
      <w:r w:rsidRPr="004261BB">
        <w:rPr>
          <w:rFonts w:ascii="Times New Roman" w:hAnsi="Times New Roman" w:cs="Times New Roman"/>
          <w:color w:val="auto"/>
          <w:sz w:val="28"/>
          <w:szCs w:val="28"/>
        </w:rPr>
        <w:t xml:space="preserve">Государственная поддержка инициативных проектов и деятельности общественных объединений по формированию ценностей семейной культуры и образа успешной молодой семьи с детьми. </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15.  Реализация Г</w:t>
      </w:r>
      <w:r w:rsidRPr="004261BB">
        <w:rPr>
          <w:rFonts w:ascii="Times New Roman" w:hAnsi="Times New Roman" w:cs="Times New Roman"/>
          <w:bCs/>
          <w:color w:val="auto"/>
          <w:sz w:val="28"/>
          <w:szCs w:val="28"/>
        </w:rPr>
        <w:t>осударственной программы</w:t>
      </w:r>
      <w:r w:rsidRPr="004261BB">
        <w:rPr>
          <w:rFonts w:ascii="Times New Roman" w:hAnsi="Times New Roman" w:cs="Times New Roman"/>
          <w:color w:val="auto"/>
          <w:sz w:val="28"/>
          <w:szCs w:val="28"/>
        </w:rPr>
        <w:t> по </w:t>
      </w:r>
      <w:r w:rsidRPr="004261BB">
        <w:rPr>
          <w:rFonts w:ascii="Times New Roman" w:hAnsi="Times New Roman" w:cs="Times New Roman"/>
          <w:bCs/>
          <w:color w:val="auto"/>
          <w:sz w:val="28"/>
          <w:szCs w:val="28"/>
        </w:rPr>
        <w:t>оказанию содействия</w:t>
      </w:r>
      <w:r w:rsidRPr="004261BB">
        <w:rPr>
          <w:rFonts w:ascii="Times New Roman" w:hAnsi="Times New Roman" w:cs="Times New Roman"/>
          <w:color w:val="auto"/>
          <w:sz w:val="28"/>
          <w:szCs w:val="28"/>
        </w:rPr>
        <w:t> добровольному переселению в Российскую Федерацию соотечественников, проживающих за рубежом, актуальна в части восполнения демографического потенциала региона.</w:t>
      </w:r>
    </w:p>
    <w:p w:rsidR="007C0A66" w:rsidRPr="004261BB" w:rsidRDefault="00BC37AA" w:rsidP="00EC6D39">
      <w:pPr>
        <w:spacing w:line="360" w:lineRule="auto"/>
        <w:ind w:firstLine="709"/>
        <w:jc w:val="both"/>
      </w:pPr>
      <w:r w:rsidRPr="004261BB">
        <w:rPr>
          <w:rFonts w:ascii="Times New Roman" w:hAnsi="Times New Roman" w:cs="Times New Roman"/>
          <w:color w:val="auto"/>
          <w:sz w:val="28"/>
          <w:szCs w:val="28"/>
        </w:rPr>
        <w:t>16</w:t>
      </w:r>
      <w:r w:rsidR="007C0A66" w:rsidRPr="004261BB">
        <w:rPr>
          <w:rFonts w:ascii="Times New Roman" w:hAnsi="Times New Roman" w:cs="Times New Roman"/>
          <w:color w:val="auto"/>
          <w:sz w:val="28"/>
          <w:szCs w:val="28"/>
        </w:rPr>
        <w:t xml:space="preserve">. </w:t>
      </w:r>
      <w:r w:rsidR="00765263">
        <w:rPr>
          <w:rFonts w:ascii="Times New Roman" w:hAnsi="Times New Roman" w:cs="Times New Roman"/>
          <w:color w:val="auto"/>
          <w:sz w:val="28"/>
          <w:szCs w:val="28"/>
        </w:rPr>
        <w:t> </w:t>
      </w:r>
      <w:r w:rsidR="007C0A66" w:rsidRPr="004261BB">
        <w:rPr>
          <w:rFonts w:ascii="Times New Roman" w:hAnsi="Times New Roman" w:cs="Times New Roman"/>
          <w:color w:val="auto"/>
          <w:sz w:val="28"/>
          <w:szCs w:val="28"/>
        </w:rPr>
        <w:t xml:space="preserve">Наиболее сбалансированным по структуре населения в </w:t>
      </w:r>
      <w:r w:rsidR="00C21612" w:rsidRPr="004261BB">
        <w:rPr>
          <w:rFonts w:ascii="Times New Roman" w:hAnsi="Times New Roman" w:cs="Times New Roman"/>
          <w:color w:val="auto"/>
          <w:sz w:val="28"/>
          <w:szCs w:val="28"/>
        </w:rPr>
        <w:t>фертильн</w:t>
      </w:r>
      <w:r w:rsidR="002A2525" w:rsidRPr="004261BB">
        <w:rPr>
          <w:rFonts w:ascii="Times New Roman" w:hAnsi="Times New Roman" w:cs="Times New Roman"/>
          <w:color w:val="auto"/>
          <w:sz w:val="28"/>
          <w:szCs w:val="28"/>
        </w:rPr>
        <w:t>омвозрасте</w:t>
      </w:r>
      <w:r w:rsidR="007C0A66" w:rsidRPr="004261BB">
        <w:rPr>
          <w:rFonts w:ascii="Times New Roman" w:hAnsi="Times New Roman" w:cs="Times New Roman"/>
          <w:color w:val="auto"/>
          <w:sz w:val="28"/>
          <w:szCs w:val="28"/>
        </w:rPr>
        <w:t xml:space="preserve">, уровню жизни и доступности государственных услуг для семей с детьми  является городской округ город Воронеж.  Однако </w:t>
      </w:r>
      <w:r w:rsidR="007C0A66" w:rsidRPr="004261BB">
        <w:rPr>
          <w:rFonts w:ascii="Times New Roman" w:hAnsi="Times New Roman" w:cs="Times New Roman"/>
          <w:color w:val="auto"/>
          <w:sz w:val="28"/>
          <w:szCs w:val="28"/>
        </w:rPr>
        <w:lastRenderedPageBreak/>
        <w:t xml:space="preserve">низкие показатели рождаемости третьих и последующих детей нивелируют вклад города Воронежа в демографическое благополучие региона.  </w:t>
      </w:r>
    </w:p>
    <w:p w:rsidR="007C0A66" w:rsidRPr="004261BB" w:rsidRDefault="007C0A66" w:rsidP="007C0A66">
      <w:pPr>
        <w:pStyle w:val="ae"/>
        <w:spacing w:after="281" w:line="264" w:lineRule="auto"/>
        <w:ind w:right="20"/>
        <w:jc w:val="both"/>
      </w:pPr>
    </w:p>
    <w:p w:rsidR="007C0A66" w:rsidRPr="004261BB" w:rsidRDefault="007C0A66" w:rsidP="007C0A66">
      <w:pPr>
        <w:spacing w:line="264" w:lineRule="auto"/>
        <w:ind w:firstLine="708"/>
        <w:jc w:val="both"/>
        <w:rPr>
          <w:rFonts w:ascii="Times New Roman" w:hAnsi="Times New Roman" w:cs="Times New Roman"/>
          <w:color w:val="auto"/>
          <w:sz w:val="28"/>
          <w:szCs w:val="28"/>
        </w:rPr>
        <w:sectPr w:rsidR="007C0A66" w:rsidRPr="004261BB" w:rsidSect="00A14E4D">
          <w:headerReference w:type="default" r:id="rId8"/>
          <w:pgSz w:w="11906" w:h="16838"/>
          <w:pgMar w:top="1134" w:right="567" w:bottom="1134" w:left="1985" w:header="709" w:footer="709" w:gutter="0"/>
          <w:cols w:space="708"/>
          <w:titlePg/>
          <w:docGrid w:linePitch="360"/>
        </w:sectPr>
      </w:pPr>
    </w:p>
    <w:p w:rsidR="00390F3D" w:rsidRPr="004261BB" w:rsidRDefault="007C0A66" w:rsidP="00691498">
      <w:pPr>
        <w:pStyle w:val="a8"/>
        <w:jc w:val="center"/>
        <w:rPr>
          <w:rFonts w:ascii="Times New Roman" w:hAnsi="Times New Roman"/>
          <w:b/>
          <w:sz w:val="28"/>
          <w:szCs w:val="28"/>
        </w:rPr>
      </w:pPr>
      <w:r w:rsidRPr="004261BB">
        <w:rPr>
          <w:rFonts w:ascii="Times New Roman" w:hAnsi="Times New Roman"/>
          <w:b/>
          <w:color w:val="auto"/>
          <w:sz w:val="28"/>
          <w:lang w:val="en-US"/>
        </w:rPr>
        <w:lastRenderedPageBreak/>
        <w:t>I</w:t>
      </w:r>
      <w:r w:rsidR="00141AC5" w:rsidRPr="004261BB">
        <w:rPr>
          <w:rFonts w:ascii="Times New Roman" w:hAnsi="Times New Roman"/>
          <w:b/>
          <w:color w:val="auto"/>
          <w:sz w:val="28"/>
          <w:lang w:val="en-US"/>
        </w:rPr>
        <w:t>II</w:t>
      </w:r>
      <w:r w:rsidRPr="004261BB">
        <w:rPr>
          <w:rFonts w:ascii="Times New Roman" w:hAnsi="Times New Roman"/>
          <w:b/>
          <w:color w:val="auto"/>
          <w:sz w:val="28"/>
        </w:rPr>
        <w:t xml:space="preserve">. </w:t>
      </w:r>
      <w:r w:rsidR="00390F3D" w:rsidRPr="004261BB">
        <w:rPr>
          <w:rFonts w:ascii="Times New Roman" w:hAnsi="Times New Roman"/>
          <w:b/>
          <w:sz w:val="28"/>
          <w:szCs w:val="28"/>
        </w:rPr>
        <w:t>Комплекс мероприятий Региональной программы по повышению рождаемости</w:t>
      </w:r>
      <w:r w:rsidR="00BB0CAB" w:rsidRPr="004261BB">
        <w:rPr>
          <w:rFonts w:ascii="Times New Roman" w:hAnsi="Times New Roman"/>
          <w:b/>
          <w:sz w:val="28"/>
          <w:szCs w:val="28"/>
        </w:rPr>
        <w:t xml:space="preserve"> на 2024 – 2027 годы</w:t>
      </w:r>
    </w:p>
    <w:p w:rsidR="00390F3D" w:rsidRPr="004261BB" w:rsidRDefault="00390F3D" w:rsidP="00390F3D">
      <w:pPr>
        <w:jc w:val="center"/>
        <w:rPr>
          <w:rFonts w:ascii="Times New Roman" w:hAnsi="Times New Roman"/>
          <w:b/>
          <w:sz w:val="20"/>
          <w:szCs w:val="20"/>
        </w:rPr>
      </w:pPr>
    </w:p>
    <w:p w:rsidR="00390F3D" w:rsidRPr="004261BB" w:rsidRDefault="00390F3D" w:rsidP="00390F3D">
      <w:pPr>
        <w:jc w:val="center"/>
        <w:rPr>
          <w:rFonts w:ascii="Times New Roman" w:hAnsi="Times New Roman"/>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2137"/>
        <w:gridCol w:w="653"/>
        <w:gridCol w:w="1585"/>
        <w:gridCol w:w="2206"/>
        <w:gridCol w:w="1116"/>
        <w:gridCol w:w="1116"/>
        <w:gridCol w:w="2061"/>
        <w:gridCol w:w="965"/>
        <w:gridCol w:w="1138"/>
        <w:gridCol w:w="1138"/>
        <w:gridCol w:w="1135"/>
      </w:tblGrid>
      <w:tr w:rsidR="008726AC" w:rsidRPr="004261BB" w:rsidTr="0042721B">
        <w:trPr>
          <w:tblHeader/>
        </w:trPr>
        <w:tc>
          <w:tcPr>
            <w:tcW w:w="162" w:type="pct"/>
            <w:vMerge w:val="restar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п/п</w:t>
            </w:r>
          </w:p>
        </w:tc>
        <w:tc>
          <w:tcPr>
            <w:tcW w:w="678" w:type="pct"/>
            <w:vMerge w:val="restar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Наименование</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мероприятия</w:t>
            </w:r>
          </w:p>
        </w:tc>
        <w:tc>
          <w:tcPr>
            <w:tcW w:w="207" w:type="pct"/>
            <w:vMerge w:val="restart"/>
            <w:tcMar>
              <w:left w:w="28" w:type="dxa"/>
              <w:right w:w="28" w:type="dxa"/>
            </w:tcMar>
          </w:tcPr>
          <w:p w:rsidR="00390F3D" w:rsidRPr="004261BB" w:rsidRDefault="00390F3D" w:rsidP="002337A7">
            <w:pPr>
              <w:jc w:val="center"/>
              <w:rPr>
                <w:rFonts w:ascii="Times New Roman" w:hAnsi="Times New Roman"/>
                <w:sz w:val="18"/>
                <w:szCs w:val="18"/>
              </w:rPr>
            </w:pPr>
            <w:r w:rsidRPr="004261BB">
              <w:rPr>
                <w:rFonts w:ascii="Times New Roman" w:hAnsi="Times New Roman"/>
                <w:sz w:val="18"/>
                <w:szCs w:val="18"/>
              </w:rPr>
              <w:t>Код</w:t>
            </w:r>
          </w:p>
          <w:p w:rsidR="00390F3D" w:rsidRPr="004261BB" w:rsidRDefault="00390F3D" w:rsidP="002337A7">
            <w:pPr>
              <w:jc w:val="center"/>
              <w:rPr>
                <w:rFonts w:ascii="Times New Roman" w:hAnsi="Times New Roman"/>
                <w:sz w:val="20"/>
                <w:szCs w:val="20"/>
              </w:rPr>
            </w:pPr>
            <w:r w:rsidRPr="004261BB">
              <w:rPr>
                <w:rFonts w:ascii="Times New Roman" w:hAnsi="Times New Roman"/>
                <w:sz w:val="18"/>
                <w:szCs w:val="18"/>
              </w:rPr>
              <w:t>по</w:t>
            </w:r>
            <w:r w:rsidR="00EC6D39" w:rsidRPr="004261BB">
              <w:rPr>
                <w:rFonts w:ascii="Times New Roman" w:hAnsi="Times New Roman"/>
                <w:sz w:val="18"/>
                <w:szCs w:val="18"/>
              </w:rPr>
              <w:t>луча-те</w:t>
            </w:r>
            <w:r w:rsidRPr="004261BB">
              <w:rPr>
                <w:rFonts w:ascii="Times New Roman" w:hAnsi="Times New Roman"/>
                <w:sz w:val="18"/>
                <w:szCs w:val="18"/>
              </w:rPr>
              <w:t>лей</w:t>
            </w:r>
            <w:r w:rsidRPr="004261BB">
              <w:rPr>
                <w:rStyle w:val="af5"/>
                <w:sz w:val="18"/>
                <w:szCs w:val="18"/>
              </w:rPr>
              <w:footnoteReference w:id="2"/>
            </w:r>
          </w:p>
        </w:tc>
        <w:tc>
          <w:tcPr>
            <w:tcW w:w="503" w:type="pct"/>
            <w:vMerge w:val="restar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Ответственные исполнители</w:t>
            </w:r>
          </w:p>
        </w:tc>
        <w:tc>
          <w:tcPr>
            <w:tcW w:w="700" w:type="pct"/>
            <w:vMerge w:val="restar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Ожидаемые результаты</w:t>
            </w:r>
          </w:p>
        </w:tc>
        <w:tc>
          <w:tcPr>
            <w:tcW w:w="354" w:type="pct"/>
            <w:vMerge w:val="restar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Срок</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начала</w:t>
            </w:r>
          </w:p>
          <w:p w:rsidR="00390F3D" w:rsidRPr="004261BB" w:rsidRDefault="00EC6D39" w:rsidP="002337A7">
            <w:pPr>
              <w:jc w:val="center"/>
              <w:rPr>
                <w:rFonts w:ascii="Times New Roman" w:hAnsi="Times New Roman"/>
                <w:sz w:val="20"/>
                <w:szCs w:val="20"/>
              </w:rPr>
            </w:pPr>
            <w:r w:rsidRPr="004261BB">
              <w:rPr>
                <w:rFonts w:ascii="Times New Roman" w:hAnsi="Times New Roman"/>
                <w:sz w:val="20"/>
                <w:szCs w:val="20"/>
              </w:rPr>
              <w:t>реали</w:t>
            </w:r>
            <w:r w:rsidR="00390F3D" w:rsidRPr="004261BB">
              <w:rPr>
                <w:rFonts w:ascii="Times New Roman" w:hAnsi="Times New Roman"/>
                <w:sz w:val="20"/>
                <w:szCs w:val="20"/>
              </w:rPr>
              <w:t>зации</w:t>
            </w:r>
          </w:p>
        </w:tc>
        <w:tc>
          <w:tcPr>
            <w:tcW w:w="354" w:type="pct"/>
            <w:vMerge w:val="restar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Срок окон-</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чания реа-</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лизации</w:t>
            </w:r>
          </w:p>
        </w:tc>
        <w:tc>
          <w:tcPr>
            <w:tcW w:w="654" w:type="pct"/>
            <w:vMerge w:val="restart"/>
            <w:tcMar>
              <w:left w:w="28" w:type="dxa"/>
              <w:right w:w="28" w:type="dxa"/>
            </w:tcMar>
          </w:tcPr>
          <w:p w:rsidR="00390F3D" w:rsidRPr="004261BB" w:rsidRDefault="00EC6D39" w:rsidP="002337A7">
            <w:pPr>
              <w:jc w:val="center"/>
              <w:rPr>
                <w:rFonts w:ascii="Times New Roman" w:hAnsi="Times New Roman"/>
                <w:sz w:val="20"/>
                <w:szCs w:val="20"/>
              </w:rPr>
            </w:pPr>
            <w:r w:rsidRPr="004261BB">
              <w:rPr>
                <w:rFonts w:ascii="Times New Roman" w:hAnsi="Times New Roman"/>
                <w:sz w:val="20"/>
                <w:szCs w:val="20"/>
              </w:rPr>
              <w:t>(Н)ПА, регу</w:t>
            </w:r>
            <w:r w:rsidR="00390F3D" w:rsidRPr="004261BB">
              <w:rPr>
                <w:rFonts w:ascii="Times New Roman" w:hAnsi="Times New Roman"/>
                <w:sz w:val="20"/>
                <w:szCs w:val="20"/>
              </w:rPr>
              <w:t>лирующий</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реализацию</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мероприятия</w:t>
            </w:r>
          </w:p>
        </w:tc>
        <w:tc>
          <w:tcPr>
            <w:tcW w:w="1388" w:type="pct"/>
            <w:gridSpan w:val="4"/>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Объем финансирования в разбивке по источникам, тыс. руб.</w:t>
            </w:r>
          </w:p>
        </w:tc>
      </w:tr>
      <w:tr w:rsidR="005A2C02" w:rsidRPr="004261BB" w:rsidTr="0042721B">
        <w:trPr>
          <w:tblHeader/>
        </w:trPr>
        <w:tc>
          <w:tcPr>
            <w:tcW w:w="162"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678"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207"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503"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700"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354"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354"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654"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306"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2024</w:t>
            </w:r>
            <w:r w:rsidR="007349CB">
              <w:rPr>
                <w:rFonts w:ascii="Times New Roman" w:hAnsi="Times New Roman"/>
                <w:sz w:val="20"/>
                <w:szCs w:val="20"/>
              </w:rPr>
              <w:t xml:space="preserve"> год</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2025</w:t>
            </w:r>
            <w:r w:rsidR="007349CB">
              <w:rPr>
                <w:rFonts w:ascii="Times New Roman" w:hAnsi="Times New Roman"/>
                <w:sz w:val="20"/>
                <w:szCs w:val="20"/>
              </w:rPr>
              <w:t xml:space="preserve"> год</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2026</w:t>
            </w:r>
            <w:r w:rsidR="007349CB">
              <w:rPr>
                <w:rFonts w:ascii="Times New Roman" w:hAnsi="Times New Roman"/>
                <w:sz w:val="20"/>
                <w:szCs w:val="20"/>
              </w:rPr>
              <w:t xml:space="preserve"> год</w:t>
            </w:r>
          </w:p>
        </w:tc>
        <w:tc>
          <w:tcPr>
            <w:tcW w:w="36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2027</w:t>
            </w:r>
            <w:r w:rsidR="007349CB">
              <w:rPr>
                <w:rFonts w:ascii="Times New Roman" w:hAnsi="Times New Roman"/>
                <w:sz w:val="20"/>
                <w:szCs w:val="20"/>
              </w:rPr>
              <w:t xml:space="preserve"> год</w:t>
            </w:r>
          </w:p>
        </w:tc>
      </w:tr>
      <w:tr w:rsidR="00390F3D" w:rsidRPr="004261BB" w:rsidTr="00C02D7F">
        <w:tc>
          <w:tcPr>
            <w:tcW w:w="5000" w:type="pct"/>
            <w:gridSpan w:val="12"/>
            <w:tcMar>
              <w:left w:w="28" w:type="dxa"/>
              <w:right w:w="28" w:type="dxa"/>
            </w:tcMar>
          </w:tcPr>
          <w:p w:rsidR="00390F3D" w:rsidRPr="004261BB" w:rsidRDefault="00390F3D" w:rsidP="002337A7">
            <w:pPr>
              <w:numPr>
                <w:ilvl w:val="0"/>
                <w:numId w:val="35"/>
              </w:numPr>
              <w:ind w:left="0"/>
              <w:jc w:val="center"/>
              <w:rPr>
                <w:rFonts w:ascii="Times New Roman" w:hAnsi="Times New Roman"/>
                <w:b/>
                <w:sz w:val="20"/>
                <w:szCs w:val="20"/>
              </w:rPr>
            </w:pPr>
            <w:r w:rsidRPr="004261BB">
              <w:rPr>
                <w:rFonts w:ascii="Times New Roman" w:hAnsi="Times New Roman"/>
                <w:b/>
                <w:sz w:val="20"/>
                <w:szCs w:val="20"/>
              </w:rPr>
              <w:t>Укрепление репродуктивного здоровья и сокращение числа абортов</w:t>
            </w:r>
          </w:p>
        </w:tc>
      </w:tr>
      <w:tr w:rsidR="00390F3D" w:rsidRPr="004261BB" w:rsidTr="00C02D7F">
        <w:tc>
          <w:tcPr>
            <w:tcW w:w="5000" w:type="pct"/>
            <w:gridSpan w:val="12"/>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Действующие мероприятия</w:t>
            </w:r>
          </w:p>
        </w:tc>
      </w:tr>
      <w:tr w:rsidR="005A2C02" w:rsidRPr="004261BB" w:rsidTr="0042721B">
        <w:tc>
          <w:tcPr>
            <w:tcW w:w="162"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1.1</w:t>
            </w:r>
          </w:p>
        </w:tc>
        <w:tc>
          <w:tcPr>
            <w:tcW w:w="678" w:type="pct"/>
            <w:tcMar>
              <w:left w:w="28" w:type="dxa"/>
              <w:right w:w="28" w:type="dxa"/>
            </w:tcMar>
          </w:tcPr>
          <w:p w:rsidR="00390F3D" w:rsidRPr="004261BB" w:rsidRDefault="00390F3D" w:rsidP="002337A7">
            <w:pPr>
              <w:jc w:val="both"/>
              <w:rPr>
                <w:rFonts w:ascii="Times New Roman" w:hAnsi="Times New Roman"/>
                <w:sz w:val="20"/>
                <w:szCs w:val="20"/>
              </w:rPr>
            </w:pPr>
            <w:r w:rsidRPr="004261BB">
              <w:rPr>
                <w:rFonts w:ascii="Times New Roman" w:hAnsi="Times New Roman"/>
                <w:sz w:val="20"/>
                <w:szCs w:val="20"/>
              </w:rPr>
              <w:t>Организация диспансеризации женщин в возрасте с 18 лет</w:t>
            </w:r>
          </w:p>
        </w:tc>
        <w:tc>
          <w:tcPr>
            <w:tcW w:w="207"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01, 02, 03, 04, 05</w:t>
            </w:r>
            <w:r w:rsidRPr="004261BB">
              <w:rPr>
                <w:rFonts w:ascii="Times New Roman" w:hAnsi="Times New Roman"/>
                <w:color w:val="FFFFFF"/>
                <w:sz w:val="20"/>
                <w:szCs w:val="20"/>
              </w:rPr>
              <w:t>,</w:t>
            </w:r>
          </w:p>
        </w:tc>
        <w:tc>
          <w:tcPr>
            <w:tcW w:w="503" w:type="pct"/>
            <w:tcMar>
              <w:left w:w="28" w:type="dxa"/>
              <w:right w:w="28" w:type="dxa"/>
            </w:tcMar>
          </w:tcPr>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390F3D" w:rsidRPr="004261BB" w:rsidRDefault="00390F3D" w:rsidP="002337A7">
            <w:pPr>
              <w:jc w:val="center"/>
              <w:rPr>
                <w:rFonts w:ascii="Times New Roman" w:hAnsi="Times New Roman"/>
                <w:sz w:val="20"/>
                <w:szCs w:val="20"/>
              </w:rPr>
            </w:pPr>
          </w:p>
        </w:tc>
        <w:tc>
          <w:tcPr>
            <w:tcW w:w="70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 xml:space="preserve">Увеличение охвата осмотрами женщин в рамках диспансеризации. Повышение выявляемости факторов риска развития заболеваний и имеющихся хронических неинфекционных заболеваний. Ранняя постановка на диспансерный учет и своевременное лечение с целью профилактики неблагоприятного течения или возникновения возможных осложнений. Повышение приверженности ЗОЖ </w:t>
            </w:r>
            <w:r w:rsidRPr="004261BB">
              <w:rPr>
                <w:rFonts w:ascii="Times New Roman" w:hAnsi="Times New Roman"/>
                <w:sz w:val="20"/>
                <w:szCs w:val="20"/>
              </w:rPr>
              <w:lastRenderedPageBreak/>
              <w:t>среди женского населения</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01.01.2023</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390F3D" w:rsidRPr="004261BB" w:rsidRDefault="0042721B" w:rsidP="0042721B">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r>
      <w:tr w:rsidR="005A2C02" w:rsidRPr="004261BB" w:rsidTr="0042721B">
        <w:tc>
          <w:tcPr>
            <w:tcW w:w="162"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1.2</w:t>
            </w:r>
          </w:p>
        </w:tc>
        <w:tc>
          <w:tcPr>
            <w:tcW w:w="678" w:type="pct"/>
            <w:tcMar>
              <w:left w:w="28" w:type="dxa"/>
              <w:right w:w="28" w:type="dxa"/>
            </w:tcMar>
          </w:tcPr>
          <w:p w:rsidR="00390F3D" w:rsidRPr="004261BB" w:rsidRDefault="00390F3D" w:rsidP="002337A7">
            <w:pPr>
              <w:jc w:val="both"/>
              <w:rPr>
                <w:rFonts w:ascii="Times New Roman" w:hAnsi="Times New Roman"/>
                <w:sz w:val="20"/>
                <w:szCs w:val="20"/>
              </w:rPr>
            </w:pPr>
            <w:r w:rsidRPr="004261BB">
              <w:rPr>
                <w:rFonts w:ascii="Times New Roman" w:hAnsi="Times New Roman"/>
                <w:sz w:val="20"/>
                <w:szCs w:val="20"/>
              </w:rPr>
              <w:t>Проведение профилактических медицинских осмотров подростков в возрасте 15-17 лет: мальчиков – урологом-андрологом, девочек – акушером-гинекологом</w:t>
            </w:r>
          </w:p>
        </w:tc>
        <w:tc>
          <w:tcPr>
            <w:tcW w:w="207"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01, 03, 04</w:t>
            </w:r>
            <w:r w:rsidRPr="004261BB">
              <w:rPr>
                <w:rFonts w:ascii="Times New Roman" w:hAnsi="Times New Roman"/>
                <w:color w:val="FFFFFF"/>
                <w:sz w:val="20"/>
                <w:szCs w:val="20"/>
              </w:rPr>
              <w:t>,</w:t>
            </w:r>
          </w:p>
        </w:tc>
        <w:tc>
          <w:tcPr>
            <w:tcW w:w="503" w:type="pct"/>
            <w:tcMar>
              <w:left w:w="28" w:type="dxa"/>
              <w:right w:w="28" w:type="dxa"/>
            </w:tcMar>
          </w:tcPr>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390F3D" w:rsidRPr="004261BB" w:rsidRDefault="00390F3D" w:rsidP="002337A7">
            <w:pPr>
              <w:jc w:val="center"/>
              <w:rPr>
                <w:rFonts w:ascii="Times New Roman" w:hAnsi="Times New Roman"/>
                <w:sz w:val="20"/>
                <w:szCs w:val="20"/>
              </w:rPr>
            </w:pPr>
          </w:p>
        </w:tc>
        <w:tc>
          <w:tcPr>
            <w:tcW w:w="70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Увеличение охвата профилактическими медицинскими осмотрами подростков в возрасте 15-17 лет, повышение выявляемости факторов риска развития заболеваний и имеющихся хронических неинфекционных заболеваний, улучшение фертильного здоровья подростков</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390F3D" w:rsidRPr="004261BB" w:rsidRDefault="00390F3D" w:rsidP="00FC6210">
            <w:pPr>
              <w:jc w:val="center"/>
              <w:rPr>
                <w:rFonts w:ascii="Times New Roman" w:hAnsi="Times New Roman"/>
                <w:sz w:val="20"/>
                <w:szCs w:val="20"/>
              </w:rPr>
            </w:pPr>
            <w:r w:rsidRPr="004261BB">
              <w:rPr>
                <w:rFonts w:ascii="Times New Roman" w:hAnsi="Times New Roman"/>
                <w:sz w:val="20"/>
                <w:szCs w:val="20"/>
              </w:rPr>
              <w:t>Приказ министерства здравоохранения Воронежской области от 21.12.2023 № 2608 «О проведении профилактических медицинских осмотров несовершеннолетних в 2024 году на территории Воронежской области»</w:t>
            </w:r>
          </w:p>
        </w:tc>
        <w:tc>
          <w:tcPr>
            <w:tcW w:w="306"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r>
      <w:tr w:rsidR="005A2C02" w:rsidRPr="004261BB" w:rsidTr="0042721B">
        <w:tc>
          <w:tcPr>
            <w:tcW w:w="162"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1.3</w:t>
            </w:r>
          </w:p>
        </w:tc>
        <w:tc>
          <w:tcPr>
            <w:tcW w:w="678" w:type="pct"/>
            <w:tcMar>
              <w:left w:w="28" w:type="dxa"/>
              <w:right w:w="28" w:type="dxa"/>
            </w:tcMar>
          </w:tcPr>
          <w:p w:rsidR="00390F3D" w:rsidRPr="004261BB" w:rsidRDefault="00390F3D" w:rsidP="002337A7">
            <w:pPr>
              <w:jc w:val="both"/>
              <w:rPr>
                <w:rFonts w:ascii="Times New Roman" w:hAnsi="Times New Roman"/>
                <w:sz w:val="20"/>
                <w:szCs w:val="20"/>
              </w:rPr>
            </w:pPr>
            <w:r w:rsidRPr="004261BB">
              <w:rPr>
                <w:rFonts w:ascii="Times New Roman" w:hAnsi="Times New Roman"/>
                <w:sz w:val="20"/>
                <w:szCs w:val="20"/>
              </w:rPr>
              <w:t>Оказание медико-социальной, правовой и психологической помощи женщинам, желающим прервать беременность</w:t>
            </w:r>
          </w:p>
        </w:tc>
        <w:tc>
          <w:tcPr>
            <w:tcW w:w="207"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06</w:t>
            </w:r>
          </w:p>
        </w:tc>
        <w:tc>
          <w:tcPr>
            <w:tcW w:w="503" w:type="pct"/>
            <w:tcMar>
              <w:left w:w="28" w:type="dxa"/>
              <w:right w:w="28" w:type="dxa"/>
            </w:tcMar>
          </w:tcPr>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 xml:space="preserve">здравоохранения Воронежской области </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социальной защиты Воронежской области</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труда и занятости населения Воронежской области</w:t>
            </w:r>
          </w:p>
        </w:tc>
        <w:tc>
          <w:tcPr>
            <w:tcW w:w="70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Предоставление медико-социальной, правовой и психологической помощи женщинам в центрах и кабинетах медико-социальной поддержки беременных, оказавшихся в трудной жизненной ситуации. Проведение доабортного консультирования при обращении женщины за прерыванием беременности</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390F3D" w:rsidRDefault="00390F3D" w:rsidP="00FC6210">
            <w:pPr>
              <w:contextualSpacing/>
              <w:jc w:val="center"/>
              <w:rPr>
                <w:rFonts w:ascii="Times New Roman" w:hAnsi="Times New Roman"/>
                <w:bCs/>
                <w:sz w:val="20"/>
                <w:szCs w:val="20"/>
              </w:rPr>
            </w:pPr>
            <w:r w:rsidRPr="004261BB">
              <w:rPr>
                <w:rFonts w:ascii="Times New Roman" w:hAnsi="Times New Roman"/>
                <w:sz w:val="20"/>
                <w:szCs w:val="20"/>
              </w:rPr>
              <w:t xml:space="preserve">Приказ департамента здравоохранения Воронежской области                             от   14.07.2023                      №  1386 «Об утверждении Порядка взаимодействия государственных медицинских организаций Воронежской области при оказании медицинской помощи по проведению и профилактике искусственного прерывания беременности на территории                      Воронежской </w:t>
            </w:r>
            <w:r w:rsidRPr="004261BB">
              <w:rPr>
                <w:rFonts w:ascii="Times New Roman" w:hAnsi="Times New Roman"/>
                <w:sz w:val="20"/>
                <w:szCs w:val="20"/>
              </w:rPr>
              <w:lastRenderedPageBreak/>
              <w:t>области», приказ департамента здравоохранения Воронежской области от 14.07.2023                      №</w:t>
            </w:r>
            <w:r w:rsidRPr="004261BB">
              <w:rPr>
                <w:rFonts w:ascii="Times New Roman" w:hAnsi="Times New Roman"/>
                <w:sz w:val="20"/>
                <w:szCs w:val="20"/>
                <w:lang w:val="en-US"/>
              </w:rPr>
              <w:t> </w:t>
            </w:r>
            <w:r w:rsidRPr="004261BB">
              <w:rPr>
                <w:rFonts w:ascii="Times New Roman" w:hAnsi="Times New Roman"/>
                <w:sz w:val="20"/>
                <w:szCs w:val="20"/>
              </w:rPr>
              <w:t xml:space="preserve">1393 «Об оптимизации </w:t>
            </w:r>
            <w:r w:rsidRPr="004261BB">
              <w:rPr>
                <w:rFonts w:ascii="Times New Roman" w:hAnsi="Times New Roman"/>
                <w:bCs/>
                <w:sz w:val="20"/>
                <w:szCs w:val="20"/>
              </w:rPr>
              <w:t xml:space="preserve">работы центров медико-социальной поддержки    беременных, оказавшихся в трудной жизненной ситуации, и кабинетов </w:t>
            </w:r>
            <w:r w:rsidRPr="004261BB">
              <w:rPr>
                <w:rFonts w:ascii="Times New Roman" w:hAnsi="Times New Roman"/>
                <w:sz w:val="20"/>
                <w:szCs w:val="20"/>
              </w:rPr>
              <w:t xml:space="preserve">медико-социальной помощи </w:t>
            </w:r>
            <w:r w:rsidRPr="004261BB">
              <w:rPr>
                <w:rFonts w:ascii="Times New Roman" w:hAnsi="Times New Roman"/>
                <w:bCs/>
                <w:sz w:val="20"/>
                <w:szCs w:val="20"/>
              </w:rPr>
              <w:t>на территории Воронежской области»</w:t>
            </w:r>
          </w:p>
          <w:p w:rsidR="00765263" w:rsidRPr="004261BB" w:rsidRDefault="00765263" w:rsidP="00FC6210">
            <w:pPr>
              <w:contextualSpacing/>
              <w:jc w:val="center"/>
              <w:rPr>
                <w:rFonts w:ascii="Times New Roman" w:hAnsi="Times New Roman"/>
                <w:sz w:val="20"/>
                <w:szCs w:val="20"/>
              </w:rPr>
            </w:pPr>
          </w:p>
        </w:tc>
        <w:tc>
          <w:tcPr>
            <w:tcW w:w="306"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lastRenderedPageBreak/>
              <w:t>0</w:t>
            </w:r>
          </w:p>
        </w:tc>
        <w:tc>
          <w:tcPr>
            <w:tcW w:w="361"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lastRenderedPageBreak/>
              <w:t>1.4</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Информирование беременных женщин о доступных федеральных и региональных мерах поддержки</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01, 02, 03, 04, 05, 06</w:t>
            </w:r>
            <w:r w:rsidRPr="004261BB">
              <w:rPr>
                <w:rFonts w:ascii="Times New Roman" w:hAnsi="Times New Roman"/>
                <w:color w:val="FFFFFF"/>
                <w:sz w:val="20"/>
                <w:szCs w:val="20"/>
              </w:rPr>
              <w:t>,</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социальной защиты Воронежской области</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имущественных</w:t>
            </w:r>
          </w:p>
          <w:p w:rsidR="0042721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и земельных отношений Воронежской области</w:t>
            </w:r>
          </w:p>
          <w:p w:rsidR="00765263" w:rsidRDefault="00765263" w:rsidP="002337A7">
            <w:pPr>
              <w:pStyle w:val="af0"/>
              <w:tabs>
                <w:tab w:val="left" w:pos="0"/>
                <w:tab w:val="left" w:pos="7938"/>
              </w:tabs>
              <w:jc w:val="center"/>
              <w:rPr>
                <w:rFonts w:ascii="Times New Roman" w:hAnsi="Times New Roman"/>
                <w:sz w:val="20"/>
              </w:rPr>
            </w:pPr>
          </w:p>
          <w:p w:rsidR="00765263" w:rsidRPr="004261BB" w:rsidRDefault="00765263" w:rsidP="002337A7">
            <w:pPr>
              <w:pStyle w:val="af0"/>
              <w:tabs>
                <w:tab w:val="left" w:pos="0"/>
                <w:tab w:val="left" w:pos="7938"/>
              </w:tabs>
              <w:jc w:val="center"/>
              <w:rPr>
                <w:rFonts w:ascii="Times New Roman" w:hAnsi="Times New Roman"/>
                <w:sz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Своевременное обращение граждан за предоставлением мер социальной поддержки семьям с детьми</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FC6210">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5A2C02" w:rsidRPr="004261BB" w:rsidTr="0042721B">
        <w:tc>
          <w:tcPr>
            <w:tcW w:w="162"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1.5</w:t>
            </w:r>
          </w:p>
        </w:tc>
        <w:tc>
          <w:tcPr>
            <w:tcW w:w="678" w:type="pct"/>
            <w:tcMar>
              <w:left w:w="28" w:type="dxa"/>
              <w:right w:w="28" w:type="dxa"/>
            </w:tcMar>
          </w:tcPr>
          <w:p w:rsidR="00390F3D" w:rsidRPr="004261BB" w:rsidRDefault="00390F3D" w:rsidP="002337A7">
            <w:pPr>
              <w:jc w:val="both"/>
              <w:rPr>
                <w:rFonts w:ascii="Times New Roman" w:hAnsi="Times New Roman"/>
                <w:sz w:val="20"/>
                <w:szCs w:val="20"/>
              </w:rPr>
            </w:pPr>
            <w:r w:rsidRPr="004261BB">
              <w:rPr>
                <w:rFonts w:ascii="Times New Roman" w:hAnsi="Times New Roman"/>
                <w:sz w:val="20"/>
                <w:szCs w:val="20"/>
              </w:rPr>
              <w:t>Реализация мероприятий по профилактике прерывания беременности, усиление роли центров медико-социальной поддержки беременных и кабинетов медико-социальной помощи в женских консультациях</w:t>
            </w:r>
          </w:p>
        </w:tc>
        <w:tc>
          <w:tcPr>
            <w:tcW w:w="207"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01, 02, 03, 04, 05, 06</w:t>
            </w:r>
            <w:r w:rsidRPr="004261BB">
              <w:rPr>
                <w:rFonts w:ascii="Times New Roman" w:hAnsi="Times New Roman"/>
                <w:color w:val="FFFFFF"/>
                <w:sz w:val="20"/>
                <w:szCs w:val="20"/>
              </w:rPr>
              <w:t>,</w:t>
            </w:r>
          </w:p>
        </w:tc>
        <w:tc>
          <w:tcPr>
            <w:tcW w:w="503" w:type="pct"/>
            <w:tcMar>
              <w:left w:w="28" w:type="dxa"/>
              <w:right w:w="28" w:type="dxa"/>
            </w:tcMar>
          </w:tcPr>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390F3D" w:rsidRPr="004261BB" w:rsidRDefault="00390F3D" w:rsidP="002337A7">
            <w:pPr>
              <w:jc w:val="center"/>
              <w:rPr>
                <w:rFonts w:ascii="Times New Roman" w:hAnsi="Times New Roman"/>
                <w:sz w:val="20"/>
                <w:szCs w:val="20"/>
              </w:rPr>
            </w:pPr>
          </w:p>
        </w:tc>
        <w:tc>
          <w:tcPr>
            <w:tcW w:w="70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Снижение числа абортов, 100-процентное доабортное консультирование женщин, обратившихся за прерыванием беременности</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390F3D" w:rsidRPr="004261BB" w:rsidRDefault="00390F3D" w:rsidP="00FC6210">
            <w:pPr>
              <w:jc w:val="center"/>
              <w:rPr>
                <w:rFonts w:ascii="Times New Roman" w:hAnsi="Times New Roman"/>
                <w:sz w:val="20"/>
                <w:szCs w:val="20"/>
              </w:rPr>
            </w:pPr>
            <w:r w:rsidRPr="004261BB">
              <w:rPr>
                <w:rFonts w:ascii="Times New Roman" w:hAnsi="Times New Roman"/>
                <w:sz w:val="20"/>
                <w:szCs w:val="20"/>
              </w:rPr>
              <w:t>Приказ департамента здравоохранения Воронежской области от 14</w:t>
            </w:r>
            <w:r w:rsidR="00C02D7F" w:rsidRPr="004261BB">
              <w:rPr>
                <w:rFonts w:ascii="Times New Roman" w:hAnsi="Times New Roman"/>
                <w:sz w:val="20"/>
                <w:szCs w:val="20"/>
              </w:rPr>
              <w:t>.07.2023                      №</w:t>
            </w:r>
            <w:r w:rsidR="00034E1A" w:rsidRPr="004261BB">
              <w:rPr>
                <w:rFonts w:ascii="Times New Roman" w:hAnsi="Times New Roman"/>
                <w:sz w:val="20"/>
                <w:szCs w:val="20"/>
              </w:rPr>
              <w:t> </w:t>
            </w:r>
            <w:r w:rsidR="00C02D7F" w:rsidRPr="004261BB">
              <w:rPr>
                <w:rFonts w:ascii="Times New Roman" w:hAnsi="Times New Roman"/>
                <w:sz w:val="20"/>
                <w:szCs w:val="20"/>
              </w:rPr>
              <w:t xml:space="preserve">1386 </w:t>
            </w:r>
            <w:r w:rsidRPr="004261BB">
              <w:rPr>
                <w:rFonts w:ascii="Times New Roman" w:hAnsi="Times New Roman"/>
                <w:sz w:val="20"/>
                <w:szCs w:val="20"/>
              </w:rPr>
              <w:t xml:space="preserve">«Об утверждении Порядка взаимодействия государственных медицинских организаций Воронежской области при оказании медицинской помощи по проведению и профилактике искусственного прерывания беременности на территории                      Воронежской области», приказ департамента здравоохранения Воронежской области от 14.07.2023 № 1393 «Об оптимизации </w:t>
            </w:r>
            <w:r w:rsidRPr="004261BB">
              <w:rPr>
                <w:rFonts w:ascii="Times New Roman" w:hAnsi="Times New Roman"/>
                <w:bCs/>
                <w:sz w:val="20"/>
                <w:szCs w:val="20"/>
              </w:rPr>
              <w:t xml:space="preserve">работы центров медико-социальной поддержки    беременных, оказавшихся в трудной жизненной ситуации, и </w:t>
            </w:r>
            <w:r w:rsidRPr="004261BB">
              <w:rPr>
                <w:rFonts w:ascii="Times New Roman" w:hAnsi="Times New Roman"/>
                <w:bCs/>
                <w:sz w:val="20"/>
                <w:szCs w:val="20"/>
              </w:rPr>
              <w:lastRenderedPageBreak/>
              <w:t xml:space="preserve">кабинетов </w:t>
            </w:r>
            <w:r w:rsidRPr="004261BB">
              <w:rPr>
                <w:rFonts w:ascii="Times New Roman" w:hAnsi="Times New Roman"/>
                <w:sz w:val="20"/>
                <w:szCs w:val="20"/>
              </w:rPr>
              <w:t xml:space="preserve">медико-социальной помощи </w:t>
            </w:r>
            <w:r w:rsidRPr="004261BB">
              <w:rPr>
                <w:rFonts w:ascii="Times New Roman" w:hAnsi="Times New Roman"/>
                <w:bCs/>
                <w:sz w:val="20"/>
                <w:szCs w:val="20"/>
              </w:rPr>
              <w:t>на территории Воронежской области»</w:t>
            </w:r>
          </w:p>
        </w:tc>
        <w:tc>
          <w:tcPr>
            <w:tcW w:w="306" w:type="pct"/>
            <w:tcMar>
              <w:left w:w="28" w:type="dxa"/>
              <w:right w:w="28" w:type="dxa"/>
            </w:tcMar>
          </w:tcPr>
          <w:p w:rsidR="00C02D7F" w:rsidRPr="004261BB" w:rsidRDefault="00C02D7F" w:rsidP="002337A7">
            <w:pPr>
              <w:jc w:val="center"/>
              <w:rPr>
                <w:rFonts w:ascii="Times New Roman" w:hAnsi="Times New Roman"/>
                <w:sz w:val="20"/>
                <w:szCs w:val="20"/>
              </w:rPr>
            </w:pPr>
            <w:r w:rsidRPr="004261BB">
              <w:rPr>
                <w:rFonts w:ascii="Times New Roman" w:hAnsi="Times New Roman"/>
                <w:sz w:val="20"/>
                <w:szCs w:val="20"/>
              </w:rPr>
              <w:lastRenderedPageBreak/>
              <w:t>РБ</w:t>
            </w:r>
            <w:r w:rsidR="00410CB0">
              <w:rPr>
                <w:rStyle w:val="af5"/>
                <w:rFonts w:ascii="Times New Roman" w:hAnsi="Times New Roman"/>
                <w:sz w:val="20"/>
                <w:szCs w:val="20"/>
              </w:rPr>
              <w:footnoteReference w:id="3"/>
            </w:r>
            <w:r w:rsidRPr="004261BB">
              <w:rPr>
                <w:rFonts w:ascii="Times New Roman" w:hAnsi="Times New Roman"/>
                <w:sz w:val="20"/>
                <w:szCs w:val="20"/>
              </w:rPr>
              <w:t xml:space="preserve"> – </w:t>
            </w:r>
          </w:p>
          <w:p w:rsidR="00390F3D" w:rsidRPr="004261BB" w:rsidRDefault="00C02D7F" w:rsidP="002337A7">
            <w:pPr>
              <w:jc w:val="center"/>
              <w:rPr>
                <w:rFonts w:ascii="Times New Roman" w:hAnsi="Times New Roman"/>
                <w:sz w:val="20"/>
                <w:szCs w:val="20"/>
              </w:rPr>
            </w:pPr>
            <w:r w:rsidRPr="004261BB">
              <w:rPr>
                <w:rFonts w:ascii="Times New Roman" w:hAnsi="Times New Roman"/>
                <w:sz w:val="20"/>
                <w:szCs w:val="20"/>
              </w:rPr>
              <w:t>406,1</w:t>
            </w:r>
          </w:p>
        </w:tc>
        <w:tc>
          <w:tcPr>
            <w:tcW w:w="361" w:type="pct"/>
            <w:tcMar>
              <w:left w:w="28" w:type="dxa"/>
              <w:right w:w="28" w:type="dxa"/>
            </w:tcMar>
          </w:tcPr>
          <w:p w:rsidR="00D828DC" w:rsidRPr="004261BB" w:rsidRDefault="00390F3D" w:rsidP="002337A7">
            <w:pPr>
              <w:jc w:val="center"/>
              <w:rPr>
                <w:rFonts w:ascii="Times New Roman" w:hAnsi="Times New Roman"/>
                <w:sz w:val="20"/>
                <w:szCs w:val="20"/>
              </w:rPr>
            </w:pPr>
            <w:r w:rsidRPr="004261BB">
              <w:rPr>
                <w:rFonts w:ascii="Times New Roman" w:hAnsi="Times New Roman"/>
                <w:sz w:val="20"/>
                <w:szCs w:val="20"/>
              </w:rPr>
              <w:t xml:space="preserve"> РБ </w:t>
            </w:r>
            <w:r w:rsidR="00D828DC" w:rsidRPr="004261BB">
              <w:rPr>
                <w:rFonts w:ascii="Times New Roman" w:hAnsi="Times New Roman"/>
                <w:sz w:val="20"/>
                <w:szCs w:val="20"/>
              </w:rPr>
              <w:t>–</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406,1</w:t>
            </w:r>
          </w:p>
        </w:tc>
        <w:tc>
          <w:tcPr>
            <w:tcW w:w="361" w:type="pct"/>
            <w:tcMar>
              <w:left w:w="28" w:type="dxa"/>
              <w:right w:w="28" w:type="dxa"/>
            </w:tcMar>
          </w:tcPr>
          <w:p w:rsidR="00D828DC" w:rsidRPr="004261BB" w:rsidRDefault="00390F3D" w:rsidP="002337A7">
            <w:pPr>
              <w:ind w:firstLine="4"/>
              <w:jc w:val="center"/>
              <w:rPr>
                <w:rFonts w:ascii="Times New Roman" w:hAnsi="Times New Roman"/>
                <w:sz w:val="20"/>
                <w:szCs w:val="20"/>
              </w:rPr>
            </w:pPr>
            <w:r w:rsidRPr="004261BB">
              <w:rPr>
                <w:rFonts w:ascii="Times New Roman" w:hAnsi="Times New Roman"/>
                <w:sz w:val="20"/>
                <w:szCs w:val="20"/>
              </w:rPr>
              <w:t xml:space="preserve"> РБ </w:t>
            </w:r>
            <w:r w:rsidR="00D828DC" w:rsidRPr="004261BB">
              <w:rPr>
                <w:rFonts w:ascii="Times New Roman" w:hAnsi="Times New Roman"/>
                <w:sz w:val="20"/>
                <w:szCs w:val="20"/>
              </w:rPr>
              <w:t>–</w:t>
            </w:r>
          </w:p>
          <w:p w:rsidR="00390F3D" w:rsidRPr="004261BB" w:rsidRDefault="00390F3D" w:rsidP="002337A7">
            <w:pPr>
              <w:ind w:firstLine="4"/>
              <w:jc w:val="center"/>
              <w:rPr>
                <w:rFonts w:ascii="Times New Roman" w:hAnsi="Times New Roman"/>
                <w:sz w:val="20"/>
                <w:szCs w:val="20"/>
              </w:rPr>
            </w:pPr>
            <w:r w:rsidRPr="004261BB">
              <w:rPr>
                <w:rFonts w:ascii="Times New Roman" w:hAnsi="Times New Roman"/>
                <w:sz w:val="20"/>
                <w:szCs w:val="20"/>
              </w:rPr>
              <w:t>406,1</w:t>
            </w:r>
          </w:p>
        </w:tc>
        <w:tc>
          <w:tcPr>
            <w:tcW w:w="360" w:type="pct"/>
            <w:tcMar>
              <w:left w:w="28" w:type="dxa"/>
              <w:right w:w="28" w:type="dxa"/>
            </w:tcMar>
          </w:tcPr>
          <w:p w:rsidR="00C02D7F" w:rsidRPr="004261BB" w:rsidRDefault="00C02D7F" w:rsidP="002337A7">
            <w:pPr>
              <w:jc w:val="center"/>
              <w:rPr>
                <w:rFonts w:ascii="Times New Roman" w:hAnsi="Times New Roman"/>
                <w:sz w:val="20"/>
                <w:szCs w:val="20"/>
              </w:rPr>
            </w:pPr>
            <w:r w:rsidRPr="004261BB">
              <w:rPr>
                <w:rFonts w:ascii="Times New Roman" w:hAnsi="Times New Roman"/>
                <w:sz w:val="20"/>
                <w:szCs w:val="20"/>
              </w:rPr>
              <w:t xml:space="preserve">РБ – </w:t>
            </w:r>
          </w:p>
          <w:p w:rsidR="00390F3D" w:rsidRPr="004261BB" w:rsidRDefault="00C02D7F" w:rsidP="002337A7">
            <w:pPr>
              <w:jc w:val="center"/>
              <w:rPr>
                <w:rFonts w:ascii="Times New Roman" w:hAnsi="Times New Roman"/>
                <w:sz w:val="20"/>
                <w:szCs w:val="20"/>
              </w:rPr>
            </w:pPr>
            <w:r w:rsidRPr="004261BB">
              <w:rPr>
                <w:rFonts w:ascii="Times New Roman" w:hAnsi="Times New Roman"/>
                <w:sz w:val="20"/>
                <w:szCs w:val="20"/>
              </w:rPr>
              <w:t>406,1</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lastRenderedPageBreak/>
              <w:t>1.6</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Проведение предгравидарной подготовки у женщин, желающих иметь ребенка</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01, 02, 03, 04, 05</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42721B" w:rsidRPr="004261BB" w:rsidRDefault="0042721B" w:rsidP="002337A7">
            <w:pPr>
              <w:jc w:val="center"/>
              <w:rPr>
                <w:rFonts w:ascii="Times New Roman" w:hAnsi="Times New Roman"/>
                <w:sz w:val="20"/>
                <w:szCs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Увеличение охвата женщин, прошедших предгравидарную подготовку, из числа вставших на диспансерный учет по беременности. Снижение осложнений беременности</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FC6210">
            <w:pPr>
              <w:jc w:val="center"/>
              <w:rPr>
                <w:rFonts w:ascii="Times New Roman" w:hAnsi="Times New Roman"/>
                <w:sz w:val="20"/>
                <w:szCs w:val="20"/>
              </w:rPr>
            </w:pPr>
            <w:r w:rsidRPr="004261BB">
              <w:rPr>
                <w:rFonts w:ascii="Times New Roman" w:hAnsi="Times New Roman"/>
                <w:sz w:val="20"/>
                <w:szCs w:val="20"/>
              </w:rPr>
              <w:t>Приказ министерства здравоохранения Воронежской области от 20.03.2024 № 444 «Об организации медицинской помощи по профилю «акушерство и гинекология» на территории Воронежской области»</w:t>
            </w:r>
          </w:p>
          <w:p w:rsidR="0042721B" w:rsidRPr="004261BB" w:rsidRDefault="0042721B" w:rsidP="00FC6210">
            <w:pPr>
              <w:jc w:val="center"/>
              <w:rPr>
                <w:rFonts w:ascii="Times New Roman" w:hAnsi="Times New Roman"/>
                <w:sz w:val="20"/>
                <w:szCs w:val="20"/>
              </w:rPr>
            </w:pP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1.7</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Оказание высокотехнологичной медицинской помощи с применением вспомогательных репродуктивных технологий жительницам Воронежской области при лечении бесплодия в рамках программы ОМС</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01, 02, 03, 04, 05</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42721B" w:rsidRPr="004261BB" w:rsidRDefault="0042721B" w:rsidP="002337A7">
            <w:pPr>
              <w:jc w:val="center"/>
              <w:rPr>
                <w:rFonts w:ascii="Times New Roman" w:hAnsi="Times New Roman"/>
                <w:sz w:val="20"/>
                <w:szCs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Своевременное направление пациенток, страдающих бесплодием, на лечение с применением методов ВРТ. Увеличение объемов процедуры ЭКО, оказанной жительницам Воронежской области в рамках программы ОМС</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FC6210">
            <w:pPr>
              <w:pStyle w:val="af0"/>
              <w:contextualSpacing/>
              <w:jc w:val="center"/>
              <w:rPr>
                <w:rFonts w:ascii="Times New Roman" w:hAnsi="Times New Roman"/>
                <w:bCs/>
                <w:sz w:val="20"/>
              </w:rPr>
            </w:pPr>
            <w:r w:rsidRPr="004261BB">
              <w:rPr>
                <w:rFonts w:ascii="Times New Roman" w:hAnsi="Times New Roman"/>
                <w:sz w:val="20"/>
              </w:rPr>
              <w:t>Приказ департамента здравоохранения Воронежской области от 07.02.2019 № 197 «</w:t>
            </w:r>
            <w:r w:rsidRPr="004261BB">
              <w:rPr>
                <w:rFonts w:ascii="Times New Roman" w:hAnsi="Times New Roman"/>
                <w:bCs/>
                <w:sz w:val="20"/>
              </w:rPr>
              <w:t xml:space="preserve">Об организации взаимодействия медицинских организаций по отбору и направлению </w:t>
            </w:r>
            <w:r w:rsidRPr="004261BB">
              <w:rPr>
                <w:rFonts w:ascii="Times New Roman" w:hAnsi="Times New Roman"/>
                <w:sz w:val="20"/>
              </w:rPr>
              <w:t>пациентов для проведения процедуры экстракорпорального оплодотворения</w:t>
            </w:r>
            <w:r w:rsidRPr="004261BB">
              <w:rPr>
                <w:rFonts w:ascii="Times New Roman" w:hAnsi="Times New Roman"/>
                <w:bCs/>
                <w:sz w:val="20"/>
              </w:rPr>
              <w:t xml:space="preserve"> на территории </w:t>
            </w:r>
            <w:r w:rsidRPr="004261BB">
              <w:rPr>
                <w:rFonts w:ascii="Times New Roman" w:hAnsi="Times New Roman"/>
                <w:sz w:val="20"/>
              </w:rPr>
              <w:t>Воронежской области»</w:t>
            </w:r>
          </w:p>
          <w:p w:rsidR="0042721B" w:rsidRPr="004261BB" w:rsidRDefault="0042721B" w:rsidP="00FC6210">
            <w:pPr>
              <w:jc w:val="center"/>
              <w:rPr>
                <w:rFonts w:ascii="Times New Roman" w:hAnsi="Times New Roman"/>
                <w:sz w:val="20"/>
                <w:szCs w:val="20"/>
              </w:rPr>
            </w:pP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1.8</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Создание условий для развития физической культуры и массового спорта, пропаганда здорового образа жизни</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01, 02, 03, 04, 05,</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06</w:t>
            </w:r>
            <w:r w:rsidRPr="004261BB">
              <w:rPr>
                <w:rFonts w:ascii="Times New Roman" w:hAnsi="Times New Roman"/>
                <w:color w:val="FFFFFF"/>
                <w:sz w:val="20"/>
                <w:szCs w:val="20"/>
              </w:rPr>
              <w:t>,</w:t>
            </w:r>
          </w:p>
        </w:tc>
        <w:tc>
          <w:tcPr>
            <w:tcW w:w="503"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 xml:space="preserve">Министерство физической культуры и спорта Воронежской </w:t>
            </w:r>
            <w:r w:rsidRPr="004261BB">
              <w:rPr>
                <w:rFonts w:ascii="Times New Roman" w:hAnsi="Times New Roman"/>
                <w:sz w:val="20"/>
                <w:szCs w:val="20"/>
              </w:rPr>
              <w:lastRenderedPageBreak/>
              <w:t xml:space="preserve">области </w:t>
            </w: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lastRenderedPageBreak/>
              <w:t>Снижение рисков ухудшения репродуктивного здоровья</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FC6210">
            <w:pPr>
              <w:jc w:val="center"/>
              <w:rPr>
                <w:rFonts w:ascii="Times New Roman" w:hAnsi="Times New Roman"/>
                <w:sz w:val="20"/>
                <w:szCs w:val="20"/>
              </w:rPr>
            </w:pPr>
            <w:r w:rsidRPr="004261BB">
              <w:rPr>
                <w:rFonts w:ascii="Times New Roman" w:hAnsi="Times New Roman"/>
                <w:sz w:val="20"/>
                <w:szCs w:val="20"/>
              </w:rPr>
              <w:t>Постановление Правительства Воронежской области</w:t>
            </w:r>
          </w:p>
          <w:p w:rsidR="0042721B" w:rsidRPr="004261BB" w:rsidRDefault="0042721B" w:rsidP="00FC6210">
            <w:pPr>
              <w:jc w:val="center"/>
              <w:rPr>
                <w:rFonts w:ascii="Times New Roman" w:hAnsi="Times New Roman"/>
                <w:sz w:val="20"/>
                <w:szCs w:val="20"/>
              </w:rPr>
            </w:pPr>
            <w:r w:rsidRPr="004261BB">
              <w:rPr>
                <w:rFonts w:ascii="Times New Roman" w:hAnsi="Times New Roman"/>
                <w:sz w:val="20"/>
                <w:szCs w:val="20"/>
              </w:rPr>
              <w:t>от 31.12.2013</w:t>
            </w:r>
          </w:p>
          <w:p w:rsidR="00765263" w:rsidRDefault="0042721B" w:rsidP="00765263">
            <w:pPr>
              <w:jc w:val="center"/>
              <w:rPr>
                <w:rFonts w:ascii="Times New Roman" w:hAnsi="Times New Roman"/>
                <w:sz w:val="20"/>
                <w:szCs w:val="20"/>
              </w:rPr>
            </w:pPr>
            <w:r w:rsidRPr="004261BB">
              <w:rPr>
                <w:rFonts w:ascii="Times New Roman" w:hAnsi="Times New Roman"/>
                <w:sz w:val="20"/>
                <w:szCs w:val="20"/>
              </w:rPr>
              <w:t xml:space="preserve">№ 1202 «Об </w:t>
            </w:r>
            <w:r w:rsidRPr="004261BB">
              <w:rPr>
                <w:rFonts w:ascii="Times New Roman" w:hAnsi="Times New Roman"/>
                <w:sz w:val="20"/>
                <w:szCs w:val="20"/>
              </w:rPr>
              <w:lastRenderedPageBreak/>
              <w:t>утверждении государственной программы Воронежской области «Развитие физической культуры и спорта»</w:t>
            </w:r>
          </w:p>
          <w:p w:rsidR="00765263" w:rsidRPr="004261BB" w:rsidRDefault="00765263" w:rsidP="00765263">
            <w:pPr>
              <w:jc w:val="center"/>
              <w:rPr>
                <w:rFonts w:ascii="Times New Roman" w:hAnsi="Times New Roman"/>
                <w:sz w:val="20"/>
                <w:szCs w:val="20"/>
              </w:rPr>
            </w:pP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lastRenderedPageBreak/>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390F3D" w:rsidRPr="004261BB" w:rsidTr="00C02D7F">
        <w:tc>
          <w:tcPr>
            <w:tcW w:w="5000" w:type="pct"/>
            <w:gridSpan w:val="12"/>
            <w:tcMar>
              <w:left w:w="28" w:type="dxa"/>
              <w:right w:w="28" w:type="dxa"/>
            </w:tcMar>
          </w:tcPr>
          <w:p w:rsidR="00390F3D" w:rsidRPr="004261BB" w:rsidRDefault="00390F3D" w:rsidP="00410CB0">
            <w:pPr>
              <w:jc w:val="center"/>
              <w:rPr>
                <w:rFonts w:ascii="Times New Roman" w:hAnsi="Times New Roman"/>
                <w:sz w:val="20"/>
                <w:szCs w:val="20"/>
              </w:rPr>
            </w:pPr>
            <w:r w:rsidRPr="004261BB">
              <w:rPr>
                <w:rFonts w:ascii="Times New Roman" w:hAnsi="Times New Roman"/>
                <w:sz w:val="20"/>
                <w:szCs w:val="20"/>
              </w:rPr>
              <w:lastRenderedPageBreak/>
              <w:t xml:space="preserve">Мероприятия, введенные с начала действия </w:t>
            </w:r>
            <w:r w:rsidR="00410CB0">
              <w:rPr>
                <w:rFonts w:ascii="Times New Roman" w:hAnsi="Times New Roman"/>
                <w:sz w:val="20"/>
                <w:szCs w:val="20"/>
              </w:rPr>
              <w:t>Р</w:t>
            </w:r>
            <w:r w:rsidRPr="004261BB">
              <w:rPr>
                <w:rFonts w:ascii="Times New Roman" w:hAnsi="Times New Roman"/>
                <w:sz w:val="20"/>
                <w:szCs w:val="20"/>
              </w:rPr>
              <w:t>егиональной программы</w:t>
            </w:r>
          </w:p>
        </w:tc>
      </w:tr>
      <w:tr w:rsidR="0042721B" w:rsidRPr="004261BB" w:rsidTr="00765263">
        <w:trPr>
          <w:trHeight w:val="3502"/>
        </w:trPr>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1.9</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Внедрение в работу врачей женских консультаций речевых модулей для создания у женщин положительных установок на рождение детей в ситуации репродуктивного выбора</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06</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42721B" w:rsidRPr="004261BB" w:rsidRDefault="0042721B" w:rsidP="002337A7">
            <w:pPr>
              <w:jc w:val="center"/>
              <w:rPr>
                <w:rFonts w:ascii="Times New Roman" w:hAnsi="Times New Roman"/>
                <w:sz w:val="20"/>
                <w:szCs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Формирование позитивных репродуктивных установок у женщин в ситуации репродуктивного выбора</w:t>
            </w:r>
          </w:p>
        </w:tc>
        <w:tc>
          <w:tcPr>
            <w:tcW w:w="354" w:type="pct"/>
            <w:tcMar>
              <w:left w:w="28" w:type="dxa"/>
              <w:right w:w="28" w:type="dxa"/>
            </w:tcMar>
          </w:tcPr>
          <w:p w:rsidR="0042721B" w:rsidRPr="004261BB" w:rsidRDefault="0042721B" w:rsidP="001C25CA">
            <w:pPr>
              <w:jc w:val="center"/>
              <w:rPr>
                <w:rFonts w:ascii="Times New Roman" w:hAnsi="Times New Roman"/>
                <w:sz w:val="20"/>
                <w:szCs w:val="20"/>
              </w:rPr>
            </w:pPr>
            <w:r w:rsidRPr="004261BB">
              <w:rPr>
                <w:rFonts w:ascii="Times New Roman" w:hAnsi="Times New Roman"/>
                <w:sz w:val="20"/>
                <w:szCs w:val="20"/>
              </w:rPr>
              <w:t>01.0</w:t>
            </w:r>
            <w:r w:rsidR="001C25CA" w:rsidRPr="004261BB">
              <w:rPr>
                <w:rFonts w:ascii="Times New Roman" w:hAnsi="Times New Roman"/>
                <w:sz w:val="20"/>
                <w:szCs w:val="20"/>
              </w:rPr>
              <w:t>7</w:t>
            </w:r>
            <w:r w:rsidRPr="004261BB">
              <w:rPr>
                <w:rFonts w:ascii="Times New Roman" w:hAnsi="Times New Roman"/>
                <w:sz w:val="20"/>
                <w:szCs w:val="20"/>
              </w:rPr>
              <w:t>.2023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FC6210">
            <w:pPr>
              <w:pStyle w:val="3"/>
              <w:rPr>
                <w:b w:val="0"/>
                <w:sz w:val="20"/>
              </w:rPr>
            </w:pPr>
            <w:r w:rsidRPr="004261BB">
              <w:rPr>
                <w:b w:val="0"/>
                <w:sz w:val="20"/>
              </w:rPr>
              <w:t>Приказ департамента здравоохранения Воронежской области от 30.06.2023                      № 1257</w:t>
            </w:r>
          </w:p>
          <w:p w:rsidR="00765263" w:rsidRDefault="0042721B" w:rsidP="00765263">
            <w:pPr>
              <w:pStyle w:val="3"/>
              <w:rPr>
                <w:b w:val="0"/>
                <w:sz w:val="20"/>
              </w:rPr>
            </w:pPr>
            <w:r w:rsidRPr="004261BB">
              <w:rPr>
                <w:b w:val="0"/>
                <w:sz w:val="20"/>
              </w:rPr>
              <w:t>«О внедрении на территории Воронежской области мотивационного анкетирования женщин, находящихся в ситуации репродуктивного выбора»</w:t>
            </w:r>
          </w:p>
          <w:p w:rsidR="00765263" w:rsidRPr="00765263" w:rsidRDefault="00765263" w:rsidP="00765263">
            <w:pPr>
              <w:rPr>
                <w:rFonts w:ascii="Times New Roman" w:hAnsi="Times New Roman" w:cs="Times New Roman"/>
              </w:rPr>
            </w:pP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1.10</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Внедрение мотивационного анкетирования всех женщин, обратившихся за медицинской услугой по прерыванию беременности</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06</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42721B" w:rsidRPr="004261BB" w:rsidRDefault="0042721B" w:rsidP="002337A7">
            <w:pPr>
              <w:jc w:val="center"/>
              <w:rPr>
                <w:rFonts w:ascii="Times New Roman" w:hAnsi="Times New Roman"/>
                <w:sz w:val="20"/>
                <w:szCs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Повышение качества помощи, оказываемой женщинам в ситуации репродуктивного выбора, в том числе адресной психологической и социально-правовой поддержки данной категории пациенток</w:t>
            </w:r>
          </w:p>
        </w:tc>
        <w:tc>
          <w:tcPr>
            <w:tcW w:w="354" w:type="pct"/>
            <w:tcMar>
              <w:left w:w="28" w:type="dxa"/>
              <w:right w:w="28" w:type="dxa"/>
            </w:tcMar>
          </w:tcPr>
          <w:p w:rsidR="0042721B" w:rsidRPr="004261BB" w:rsidRDefault="0042721B" w:rsidP="001C25CA">
            <w:pPr>
              <w:jc w:val="center"/>
              <w:rPr>
                <w:rFonts w:ascii="Times New Roman" w:hAnsi="Times New Roman"/>
                <w:sz w:val="20"/>
                <w:szCs w:val="20"/>
              </w:rPr>
            </w:pPr>
            <w:r w:rsidRPr="004261BB">
              <w:rPr>
                <w:rFonts w:ascii="Times New Roman" w:hAnsi="Times New Roman"/>
                <w:sz w:val="20"/>
                <w:szCs w:val="20"/>
              </w:rPr>
              <w:t>01.0</w:t>
            </w:r>
            <w:r w:rsidR="001C25CA" w:rsidRPr="004261BB">
              <w:rPr>
                <w:rFonts w:ascii="Times New Roman" w:hAnsi="Times New Roman"/>
                <w:sz w:val="20"/>
                <w:szCs w:val="20"/>
              </w:rPr>
              <w:t>7</w:t>
            </w:r>
            <w:r w:rsidRPr="004261BB">
              <w:rPr>
                <w:rFonts w:ascii="Times New Roman" w:hAnsi="Times New Roman"/>
                <w:sz w:val="20"/>
                <w:szCs w:val="20"/>
              </w:rPr>
              <w:t>.2023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FC6210">
            <w:pPr>
              <w:pStyle w:val="3"/>
              <w:rPr>
                <w:b w:val="0"/>
                <w:sz w:val="20"/>
              </w:rPr>
            </w:pPr>
            <w:r w:rsidRPr="004261BB">
              <w:rPr>
                <w:b w:val="0"/>
                <w:sz w:val="20"/>
              </w:rPr>
              <w:t>Приказ департамента здравоохранения Воронежской области от 30.06.2023 № 1257 «О внедрении на территории Воронежской области</w:t>
            </w:r>
          </w:p>
          <w:p w:rsidR="0042721B" w:rsidRPr="004261BB" w:rsidRDefault="0042721B" w:rsidP="00FC6210">
            <w:pPr>
              <w:pStyle w:val="3"/>
              <w:rPr>
                <w:b w:val="0"/>
                <w:sz w:val="20"/>
              </w:rPr>
            </w:pPr>
            <w:r w:rsidRPr="004261BB">
              <w:rPr>
                <w:b w:val="0"/>
                <w:sz w:val="20"/>
              </w:rPr>
              <w:t>мотивационного анкетирования женщин,</w:t>
            </w:r>
          </w:p>
          <w:p w:rsidR="00765263" w:rsidRPr="00765263" w:rsidRDefault="0042721B" w:rsidP="00765263">
            <w:pPr>
              <w:pStyle w:val="3"/>
              <w:rPr>
                <w:b w:val="0"/>
                <w:sz w:val="20"/>
              </w:rPr>
            </w:pPr>
            <w:r w:rsidRPr="004261BB">
              <w:rPr>
                <w:b w:val="0"/>
                <w:sz w:val="20"/>
              </w:rPr>
              <w:t>находящихся в ситуации репродуктивного выбора»</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390F3D" w:rsidRPr="004261BB" w:rsidTr="00C02D7F">
        <w:tc>
          <w:tcPr>
            <w:tcW w:w="5000" w:type="pct"/>
            <w:gridSpan w:val="12"/>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Мероприятия, введенные при актуализации региональной программы</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1.11</w:t>
            </w:r>
          </w:p>
        </w:tc>
        <w:tc>
          <w:tcPr>
            <w:tcW w:w="678" w:type="pct"/>
            <w:tcMar>
              <w:left w:w="28" w:type="dxa"/>
              <w:right w:w="28" w:type="dxa"/>
            </w:tcMar>
          </w:tcPr>
          <w:p w:rsidR="0042721B" w:rsidRPr="004261BB" w:rsidRDefault="0042721B" w:rsidP="002337A7">
            <w:pPr>
              <w:pStyle w:val="Aff1"/>
              <w:suppressAutoHyphens/>
              <w:spacing w:line="240" w:lineRule="auto"/>
              <w:jc w:val="both"/>
              <w:rPr>
                <w:rFonts w:ascii="Times New Roman" w:hAnsi="Times New Roman" w:cs="Times New Roman"/>
                <w:bCs/>
                <w:sz w:val="20"/>
                <w:szCs w:val="20"/>
              </w:rPr>
            </w:pPr>
            <w:r w:rsidRPr="004261BB">
              <w:rPr>
                <w:rFonts w:ascii="Times New Roman" w:hAnsi="Times New Roman" w:cs="Times New Roman"/>
                <w:bCs/>
                <w:sz w:val="20"/>
                <w:szCs w:val="20"/>
              </w:rPr>
              <w:t xml:space="preserve">Взаимодействие министерства здравоохранения Воронежской области и медицинских организаций </w:t>
            </w:r>
          </w:p>
          <w:p w:rsidR="0042721B" w:rsidRPr="004261BB" w:rsidRDefault="0042721B" w:rsidP="002337A7">
            <w:pPr>
              <w:pStyle w:val="Aff1"/>
              <w:suppressAutoHyphens/>
              <w:spacing w:line="240" w:lineRule="auto"/>
              <w:jc w:val="both"/>
              <w:rPr>
                <w:rFonts w:ascii="Times New Roman" w:eastAsia="Times New Roman" w:hAnsi="Times New Roman" w:cs="Times New Roman"/>
                <w:bCs/>
                <w:sz w:val="20"/>
                <w:szCs w:val="20"/>
              </w:rPr>
            </w:pPr>
            <w:r w:rsidRPr="004261BB">
              <w:rPr>
                <w:rFonts w:ascii="Times New Roman" w:hAnsi="Times New Roman" w:cs="Times New Roman"/>
                <w:bCs/>
                <w:sz w:val="20"/>
                <w:szCs w:val="20"/>
              </w:rPr>
              <w:t>частной формы собственности в целях проведения мероприятий по профилактике прерывания беременности</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06</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Руководители частных медицинских организаций</w:t>
            </w: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Проведение профилактики прерывания беременности у женщин, обратившихся в состоянии репродуктивного выбора в частные медицинские организации</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01.09.2024</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2337A7">
            <w:pPr>
              <w:jc w:val="center"/>
              <w:rPr>
                <w:rFonts w:ascii="Times New Roman" w:hAnsi="Times New Roman"/>
                <w:sz w:val="20"/>
                <w:szCs w:val="20"/>
                <w:lang w:val="en-US"/>
              </w:rPr>
            </w:pPr>
            <w:r w:rsidRPr="004261BB">
              <w:rPr>
                <w:rFonts w:ascii="Times New Roman" w:hAnsi="Times New Roman"/>
                <w:sz w:val="20"/>
                <w:szCs w:val="20"/>
                <w:lang w:val="en-US"/>
              </w:rPr>
              <w:t>–</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1.12</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Проведение информационно-просветительских мероприятий, выездных форм работы в образовательных учреждениях</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02, 05</w:t>
            </w:r>
            <w:r w:rsidRPr="004261BB">
              <w:rPr>
                <w:rFonts w:ascii="Times New Roman" w:hAnsi="Times New Roman"/>
                <w:color w:val="FFFFFF"/>
                <w:sz w:val="20"/>
                <w:szCs w:val="20"/>
              </w:rPr>
              <w:t>,</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 Министерство образования Воронежской области Управление молодежной политики Воронежской области</w:t>
            </w:r>
          </w:p>
        </w:tc>
        <w:tc>
          <w:tcPr>
            <w:tcW w:w="70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 xml:space="preserve">Сохранение и укрепление репродуктивного здоровья молодежи, повышение информированности о мерах по укреплению репродуктивного здоровья </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01.09.2024</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2337A7">
            <w:pPr>
              <w:jc w:val="center"/>
              <w:rPr>
                <w:rFonts w:ascii="Times New Roman" w:hAnsi="Times New Roman"/>
                <w:sz w:val="20"/>
                <w:szCs w:val="20"/>
                <w:lang w:val="en-US"/>
              </w:rPr>
            </w:pPr>
            <w:r w:rsidRPr="004261BB">
              <w:rPr>
                <w:rFonts w:ascii="Times New Roman" w:hAnsi="Times New Roman"/>
                <w:sz w:val="20"/>
                <w:szCs w:val="20"/>
                <w:lang w:val="en-US"/>
              </w:rPr>
              <w:t>–</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1.13</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Разработка и внедрение чат-бота «За рождение»</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02, 05</w:t>
            </w:r>
            <w:r w:rsidRPr="004261BB">
              <w:rPr>
                <w:rFonts w:ascii="Times New Roman" w:hAnsi="Times New Roman"/>
                <w:color w:val="FFFFFF"/>
                <w:sz w:val="20"/>
                <w:szCs w:val="20"/>
              </w:rPr>
              <w:t>,</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здравоохранения Воронежской области</w:t>
            </w: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Проведение оценки репродуктивного здоровья молодежи, выявление факторов риска отклонений репродуктивной системы</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01.09.2024</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2337A7">
            <w:pPr>
              <w:jc w:val="center"/>
              <w:rPr>
                <w:rFonts w:ascii="Times New Roman" w:hAnsi="Times New Roman"/>
                <w:sz w:val="20"/>
                <w:szCs w:val="20"/>
                <w:lang w:val="en-US"/>
              </w:rPr>
            </w:pPr>
            <w:r w:rsidRPr="004261BB">
              <w:rPr>
                <w:rFonts w:ascii="Times New Roman" w:hAnsi="Times New Roman"/>
                <w:sz w:val="20"/>
                <w:szCs w:val="20"/>
                <w:lang w:val="en-US"/>
              </w:rPr>
              <w:t>–</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D74249" w:rsidRPr="004261BB" w:rsidTr="0042721B">
        <w:tc>
          <w:tcPr>
            <w:tcW w:w="3612" w:type="pct"/>
            <w:gridSpan w:val="8"/>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 xml:space="preserve">Итого финансовые затраты на реализацию раздела 1 «Укрепление репродуктивного здоровья и сокращение числа абортов» комплекса мероприятий региональной программы в разбивке по источникам </w:t>
            </w:r>
          </w:p>
        </w:tc>
        <w:tc>
          <w:tcPr>
            <w:tcW w:w="306"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- 406,1</w:t>
            </w:r>
          </w:p>
          <w:p w:rsidR="003E3EEF" w:rsidRPr="004261BB" w:rsidRDefault="003E3EEF" w:rsidP="002337A7">
            <w:pPr>
              <w:jc w:val="center"/>
              <w:rPr>
                <w:rFonts w:ascii="Times New Roman" w:hAnsi="Times New Roman"/>
                <w:sz w:val="20"/>
                <w:szCs w:val="20"/>
              </w:rPr>
            </w:pPr>
            <w:r w:rsidRPr="004261BB">
              <w:rPr>
                <w:rFonts w:ascii="Times New Roman" w:hAnsi="Times New Roman"/>
                <w:sz w:val="20"/>
                <w:szCs w:val="20"/>
              </w:rPr>
              <w:t>ВБ</w:t>
            </w:r>
            <w:r w:rsidR="006803C3">
              <w:rPr>
                <w:rStyle w:val="af5"/>
                <w:rFonts w:ascii="Times New Roman" w:hAnsi="Times New Roman"/>
                <w:sz w:val="20"/>
                <w:szCs w:val="20"/>
              </w:rPr>
              <w:footnoteReference w:id="4"/>
            </w:r>
            <w:r w:rsidRPr="004261BB">
              <w:rPr>
                <w:rFonts w:ascii="Times New Roman" w:hAnsi="Times New Roman"/>
                <w:sz w:val="20"/>
                <w:szCs w:val="20"/>
              </w:rPr>
              <w:t xml:space="preserve"> – 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 xml:space="preserve"> РБ - 406,1</w:t>
            </w:r>
          </w:p>
          <w:p w:rsidR="003E3EEF" w:rsidRPr="004261BB" w:rsidRDefault="003E3EEF" w:rsidP="002337A7">
            <w:pPr>
              <w:jc w:val="center"/>
              <w:rPr>
                <w:rFonts w:ascii="Times New Roman" w:hAnsi="Times New Roman"/>
                <w:sz w:val="20"/>
                <w:szCs w:val="20"/>
              </w:rPr>
            </w:pPr>
            <w:r w:rsidRPr="004261BB">
              <w:rPr>
                <w:rFonts w:ascii="Times New Roman" w:hAnsi="Times New Roman"/>
                <w:sz w:val="20"/>
                <w:szCs w:val="20"/>
              </w:rPr>
              <w:t>ВБ – 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 xml:space="preserve"> РБ - 406,1</w:t>
            </w:r>
          </w:p>
          <w:p w:rsidR="003E3EEF" w:rsidRPr="004261BB" w:rsidRDefault="003E3EEF" w:rsidP="002337A7">
            <w:pPr>
              <w:jc w:val="center"/>
              <w:rPr>
                <w:rFonts w:ascii="Times New Roman" w:hAnsi="Times New Roman"/>
                <w:sz w:val="20"/>
                <w:szCs w:val="20"/>
              </w:rPr>
            </w:pPr>
            <w:r w:rsidRPr="004261BB">
              <w:rPr>
                <w:rFonts w:ascii="Times New Roman" w:hAnsi="Times New Roman"/>
                <w:sz w:val="20"/>
                <w:szCs w:val="20"/>
              </w:rPr>
              <w:t>ВБ – 0</w:t>
            </w:r>
          </w:p>
        </w:tc>
        <w:tc>
          <w:tcPr>
            <w:tcW w:w="36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- 406,1</w:t>
            </w:r>
          </w:p>
          <w:p w:rsidR="003E3EEF" w:rsidRPr="004261BB" w:rsidRDefault="003E3EEF" w:rsidP="002337A7">
            <w:pPr>
              <w:jc w:val="center"/>
              <w:rPr>
                <w:rFonts w:ascii="Times New Roman" w:hAnsi="Times New Roman"/>
                <w:sz w:val="20"/>
                <w:szCs w:val="20"/>
              </w:rPr>
            </w:pPr>
            <w:r w:rsidRPr="004261BB">
              <w:rPr>
                <w:rFonts w:ascii="Times New Roman" w:hAnsi="Times New Roman"/>
                <w:sz w:val="20"/>
                <w:szCs w:val="20"/>
              </w:rPr>
              <w:t>ВБ – 0</w:t>
            </w:r>
          </w:p>
        </w:tc>
      </w:tr>
      <w:tr w:rsidR="00390F3D" w:rsidRPr="004261BB" w:rsidTr="00C02D7F">
        <w:tc>
          <w:tcPr>
            <w:tcW w:w="5000" w:type="pct"/>
            <w:gridSpan w:val="12"/>
            <w:tcMar>
              <w:left w:w="28" w:type="dxa"/>
              <w:right w:w="28" w:type="dxa"/>
            </w:tcMar>
          </w:tcPr>
          <w:p w:rsidR="00390F3D" w:rsidRPr="004261BB" w:rsidRDefault="00390F3D" w:rsidP="002337A7">
            <w:pPr>
              <w:numPr>
                <w:ilvl w:val="0"/>
                <w:numId w:val="35"/>
              </w:numPr>
              <w:ind w:left="0" w:firstLine="0"/>
              <w:jc w:val="center"/>
              <w:rPr>
                <w:rFonts w:ascii="Times New Roman" w:hAnsi="Times New Roman"/>
                <w:b/>
                <w:sz w:val="20"/>
                <w:szCs w:val="20"/>
              </w:rPr>
            </w:pPr>
            <w:r w:rsidRPr="004261BB">
              <w:rPr>
                <w:rFonts w:ascii="Times New Roman" w:hAnsi="Times New Roman"/>
                <w:b/>
                <w:sz w:val="20"/>
                <w:szCs w:val="20"/>
              </w:rPr>
              <w:t>Поддержка семей с детьми</w:t>
            </w:r>
          </w:p>
        </w:tc>
      </w:tr>
      <w:tr w:rsidR="00390F3D" w:rsidRPr="004261BB" w:rsidTr="00C02D7F">
        <w:tc>
          <w:tcPr>
            <w:tcW w:w="5000" w:type="pct"/>
            <w:gridSpan w:val="12"/>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Действующие мероприятия</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2.1</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Оказание услуг в сфере физической культуры и спорта многодетным семьям на льготных условиях</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Министерство физической культуры и спорта Воронежской области</w:t>
            </w: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Улучшение качества жизни многодетных семей</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 xml:space="preserve">Постановление Правительства Воронежской области </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от 31.12.2013</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 1202 «Об утверждении государственной программы Воронежской области «Развитие физической культуры и спорта»</w:t>
            </w:r>
          </w:p>
          <w:p w:rsidR="0042721B" w:rsidRPr="004261BB" w:rsidRDefault="0042721B" w:rsidP="002337A7">
            <w:pPr>
              <w:jc w:val="center"/>
              <w:rPr>
                <w:rFonts w:ascii="Times New Roman" w:hAnsi="Times New Roman"/>
                <w:sz w:val="20"/>
                <w:szCs w:val="20"/>
              </w:rPr>
            </w:pP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5A2C02" w:rsidRPr="004261BB" w:rsidTr="0042721B">
        <w:tc>
          <w:tcPr>
            <w:tcW w:w="162"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2.2</w:t>
            </w:r>
          </w:p>
        </w:tc>
        <w:tc>
          <w:tcPr>
            <w:tcW w:w="678" w:type="pct"/>
            <w:tcMar>
              <w:left w:w="28" w:type="dxa"/>
              <w:right w:w="28" w:type="dxa"/>
            </w:tcMar>
          </w:tcPr>
          <w:p w:rsidR="00390F3D" w:rsidRPr="004261BB" w:rsidRDefault="00390F3D" w:rsidP="002337A7">
            <w:pPr>
              <w:jc w:val="both"/>
              <w:rPr>
                <w:rFonts w:ascii="Times New Roman" w:hAnsi="Times New Roman"/>
                <w:sz w:val="20"/>
                <w:szCs w:val="20"/>
              </w:rPr>
            </w:pPr>
            <w:r w:rsidRPr="004261BB">
              <w:rPr>
                <w:rFonts w:ascii="Times New Roman" w:eastAsia="Times New Roman" w:hAnsi="Times New Roman"/>
                <w:sz w:val="20"/>
                <w:szCs w:val="20"/>
              </w:rPr>
              <w:t>Единовременная денежная выплата при рождении второго ребенка</w:t>
            </w:r>
          </w:p>
        </w:tc>
        <w:tc>
          <w:tcPr>
            <w:tcW w:w="207"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02</w:t>
            </w:r>
          </w:p>
        </w:tc>
        <w:tc>
          <w:tcPr>
            <w:tcW w:w="503" w:type="pct"/>
            <w:tcMar>
              <w:left w:w="28" w:type="dxa"/>
              <w:right w:w="28" w:type="dxa"/>
            </w:tcMar>
          </w:tcPr>
          <w:p w:rsidR="00390F3D" w:rsidRPr="004261BB" w:rsidRDefault="00390F3D"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390F3D" w:rsidRPr="004261BB" w:rsidRDefault="00390F3D" w:rsidP="002337A7">
            <w:pPr>
              <w:tabs>
                <w:tab w:val="left" w:pos="0"/>
                <w:tab w:val="left" w:pos="7938"/>
              </w:tabs>
              <w:jc w:val="center"/>
              <w:rPr>
                <w:rFonts w:ascii="Times New Roman" w:hAnsi="Times New Roman"/>
                <w:sz w:val="20"/>
                <w:szCs w:val="20"/>
              </w:rPr>
            </w:pPr>
          </w:p>
        </w:tc>
        <w:tc>
          <w:tcPr>
            <w:tcW w:w="70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Увеличение количества граждан, родивших второго ребенка</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01.12.2019</w:t>
            </w:r>
          </w:p>
        </w:tc>
        <w:tc>
          <w:tcPr>
            <w:tcW w:w="354" w:type="pct"/>
            <w:tcMar>
              <w:left w:w="28" w:type="dxa"/>
              <w:right w:w="28" w:type="dxa"/>
            </w:tcMar>
          </w:tcPr>
          <w:p w:rsidR="00390F3D" w:rsidRPr="004261BB" w:rsidRDefault="00390F3D" w:rsidP="00096421">
            <w:pPr>
              <w:jc w:val="center"/>
              <w:rPr>
                <w:rFonts w:ascii="Times New Roman" w:hAnsi="Times New Roman"/>
                <w:sz w:val="20"/>
                <w:szCs w:val="20"/>
              </w:rPr>
            </w:pPr>
            <w:r w:rsidRPr="004261BB">
              <w:rPr>
                <w:rFonts w:ascii="Times New Roman" w:hAnsi="Times New Roman"/>
                <w:sz w:val="20"/>
                <w:szCs w:val="20"/>
              </w:rPr>
              <w:t>31.12.202</w:t>
            </w:r>
            <w:r w:rsidR="00096421">
              <w:rPr>
                <w:rFonts w:ascii="Times New Roman" w:hAnsi="Times New Roman"/>
                <w:sz w:val="20"/>
                <w:szCs w:val="20"/>
              </w:rPr>
              <w:t>7</w:t>
            </w:r>
          </w:p>
        </w:tc>
        <w:tc>
          <w:tcPr>
            <w:tcW w:w="6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 xml:space="preserve">Закон Воронежской области от 14.11.2008            № 103-ОЗ «О социальной поддержке отдельных категорий граждан в Воронежской области», приказ департамента социальной защиты Воронежской области от 05.12.2019 № 70/н «Об утверждении Порядка назначения и выплаты единовременной денежной выплаты </w:t>
            </w:r>
            <w:r w:rsidRPr="004261BB">
              <w:rPr>
                <w:rFonts w:ascii="Times New Roman" w:hAnsi="Times New Roman"/>
                <w:sz w:val="20"/>
                <w:szCs w:val="20"/>
              </w:rPr>
              <w:lastRenderedPageBreak/>
              <w:t>семьям в связи с рождением второго ребенка»</w:t>
            </w:r>
          </w:p>
        </w:tc>
        <w:tc>
          <w:tcPr>
            <w:tcW w:w="306"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360000,0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360000,0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EC3EC9" w:rsidP="002337A7">
            <w:pPr>
              <w:jc w:val="center"/>
              <w:rPr>
                <w:rFonts w:ascii="Times New Roman" w:hAnsi="Times New Roman"/>
                <w:sz w:val="20"/>
                <w:szCs w:val="20"/>
              </w:rPr>
            </w:pPr>
            <w:r w:rsidRPr="004261BB">
              <w:rPr>
                <w:rFonts w:ascii="Times New Roman" w:hAnsi="Times New Roman"/>
                <w:sz w:val="20"/>
                <w:szCs w:val="20"/>
              </w:rPr>
              <w:t>360000,0</w:t>
            </w:r>
          </w:p>
        </w:tc>
        <w:tc>
          <w:tcPr>
            <w:tcW w:w="36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EC3EC9" w:rsidP="002337A7">
            <w:pPr>
              <w:jc w:val="center"/>
              <w:rPr>
                <w:rFonts w:ascii="Times New Roman" w:hAnsi="Times New Roman"/>
                <w:sz w:val="20"/>
                <w:szCs w:val="20"/>
              </w:rPr>
            </w:pPr>
            <w:r w:rsidRPr="004261BB">
              <w:rPr>
                <w:rFonts w:ascii="Times New Roman" w:hAnsi="Times New Roman"/>
                <w:sz w:val="20"/>
                <w:szCs w:val="20"/>
              </w:rPr>
              <w:t>360000,0</w:t>
            </w:r>
          </w:p>
        </w:tc>
      </w:tr>
      <w:tr w:rsidR="005A2C02" w:rsidRPr="004261BB" w:rsidTr="0042721B">
        <w:tc>
          <w:tcPr>
            <w:tcW w:w="162"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2.3</w:t>
            </w:r>
          </w:p>
        </w:tc>
        <w:tc>
          <w:tcPr>
            <w:tcW w:w="678" w:type="pct"/>
            <w:tcMar>
              <w:left w:w="28" w:type="dxa"/>
              <w:right w:w="28" w:type="dxa"/>
            </w:tcMar>
          </w:tcPr>
          <w:p w:rsidR="00390F3D" w:rsidRPr="004261BB" w:rsidRDefault="00390F3D" w:rsidP="002337A7">
            <w:pPr>
              <w:jc w:val="both"/>
              <w:rPr>
                <w:rFonts w:ascii="Times New Roman" w:eastAsia="Times New Roman" w:hAnsi="Times New Roman"/>
                <w:sz w:val="20"/>
                <w:szCs w:val="20"/>
              </w:rPr>
            </w:pPr>
            <w:r w:rsidRPr="004261BB">
              <w:rPr>
                <w:rFonts w:ascii="Times New Roman" w:eastAsia="Times New Roman" w:hAnsi="Times New Roman"/>
                <w:sz w:val="20"/>
                <w:szCs w:val="20"/>
              </w:rPr>
              <w:t>Предоставление сертификата на повышение квалификации или профессиональную переподготовку</w:t>
            </w:r>
            <w:r w:rsidRPr="004261BB">
              <w:rPr>
                <w:rFonts w:ascii="Times New Roman" w:hAnsi="Times New Roman"/>
                <w:sz w:val="20"/>
                <w:szCs w:val="20"/>
              </w:rPr>
              <w:t xml:space="preserve">  работникам при рождении второго ребенка</w:t>
            </w:r>
          </w:p>
          <w:p w:rsidR="00390F3D" w:rsidRPr="004261BB" w:rsidRDefault="00390F3D" w:rsidP="002337A7">
            <w:pPr>
              <w:jc w:val="both"/>
              <w:rPr>
                <w:rFonts w:ascii="Times New Roman" w:hAnsi="Times New Roman"/>
                <w:sz w:val="20"/>
                <w:szCs w:val="20"/>
              </w:rPr>
            </w:pPr>
          </w:p>
        </w:tc>
        <w:tc>
          <w:tcPr>
            <w:tcW w:w="207"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390F3D" w:rsidRPr="004261BB" w:rsidRDefault="00390F3D"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390F3D" w:rsidRPr="004261BB" w:rsidRDefault="00390F3D" w:rsidP="002337A7">
            <w:pPr>
              <w:jc w:val="center"/>
              <w:rPr>
                <w:rFonts w:ascii="Times New Roman" w:hAnsi="Times New Roman"/>
                <w:sz w:val="20"/>
                <w:szCs w:val="20"/>
              </w:rPr>
            </w:pPr>
          </w:p>
        </w:tc>
        <w:tc>
          <w:tcPr>
            <w:tcW w:w="70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Создание условий для совмещения родительских обязанностей и трудовой деятельности</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01.01.2021</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31.12.2025</w:t>
            </w:r>
          </w:p>
        </w:tc>
        <w:tc>
          <w:tcPr>
            <w:tcW w:w="6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 приказ департамента социальной защиты Воронежской области от 05.08.2021 № 27/н</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«Об утверждении Порядка предоставления сертификата на повышение квалификации или профессиональную переподготовку»</w:t>
            </w:r>
          </w:p>
        </w:tc>
        <w:tc>
          <w:tcPr>
            <w:tcW w:w="306"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2000,0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15000,0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w:t>
            </w:r>
          </w:p>
          <w:p w:rsidR="00390F3D" w:rsidRPr="004261BB" w:rsidRDefault="00390F3D" w:rsidP="002337A7">
            <w:pPr>
              <w:jc w:val="center"/>
              <w:rPr>
                <w:rFonts w:ascii="Times New Roman" w:hAnsi="Times New Roman"/>
                <w:sz w:val="20"/>
                <w:szCs w:val="20"/>
              </w:rPr>
            </w:pPr>
          </w:p>
        </w:tc>
        <w:tc>
          <w:tcPr>
            <w:tcW w:w="36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w:t>
            </w:r>
          </w:p>
          <w:p w:rsidR="00390F3D" w:rsidRPr="004261BB" w:rsidRDefault="00390F3D" w:rsidP="002337A7">
            <w:pPr>
              <w:jc w:val="center"/>
              <w:rPr>
                <w:rFonts w:ascii="Times New Roman" w:hAnsi="Times New Roman"/>
                <w:sz w:val="20"/>
                <w:szCs w:val="20"/>
              </w:rPr>
            </w:pP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2.4</w:t>
            </w:r>
          </w:p>
        </w:tc>
        <w:tc>
          <w:tcPr>
            <w:tcW w:w="678" w:type="pct"/>
            <w:tcMar>
              <w:left w:w="28" w:type="dxa"/>
              <w:right w:w="28" w:type="dxa"/>
            </w:tcMar>
          </w:tcPr>
          <w:p w:rsidR="006F59D6" w:rsidRPr="004261BB" w:rsidRDefault="006F59D6" w:rsidP="002337A7">
            <w:pPr>
              <w:jc w:val="both"/>
              <w:rPr>
                <w:rFonts w:ascii="Times New Roman" w:eastAsia="Times New Roman" w:hAnsi="Times New Roman"/>
                <w:sz w:val="20"/>
                <w:szCs w:val="20"/>
              </w:rPr>
            </w:pPr>
            <w:r w:rsidRPr="004261BB">
              <w:rPr>
                <w:rFonts w:ascii="Times New Roman" w:eastAsia="Times New Roman" w:hAnsi="Times New Roman"/>
                <w:sz w:val="20"/>
                <w:szCs w:val="20"/>
              </w:rPr>
              <w:t xml:space="preserve">Денежная выплата </w:t>
            </w:r>
          </w:p>
          <w:p w:rsidR="006F59D6" w:rsidRPr="004261BB" w:rsidRDefault="006F59D6" w:rsidP="002337A7">
            <w:pPr>
              <w:jc w:val="both"/>
              <w:rPr>
                <w:rFonts w:ascii="Times New Roman" w:hAnsi="Times New Roman"/>
                <w:sz w:val="20"/>
                <w:szCs w:val="20"/>
              </w:rPr>
            </w:pPr>
            <w:r w:rsidRPr="004261BB">
              <w:rPr>
                <w:rFonts w:ascii="Times New Roman" w:eastAsia="Times New Roman" w:hAnsi="Times New Roman"/>
                <w:sz w:val="20"/>
                <w:szCs w:val="20"/>
              </w:rPr>
              <w:t>на приобретение одежды для обучающихся (школьной формы) для каждого обучающегося ребенка</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Повышение уровня доходов  многодетных и приемных семей</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02.10.2013</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w:t>
            </w:r>
            <w:r w:rsidR="006803C3">
              <w:rPr>
                <w:rFonts w:ascii="Times New Roman" w:hAnsi="Times New Roman"/>
                <w:sz w:val="20"/>
                <w:szCs w:val="20"/>
              </w:rPr>
              <w:t>,</w:t>
            </w:r>
          </w:p>
          <w:p w:rsidR="006F59D6" w:rsidRPr="004261BB" w:rsidRDefault="006803C3" w:rsidP="002337A7">
            <w:pPr>
              <w:jc w:val="center"/>
              <w:rPr>
                <w:rFonts w:ascii="Times New Roman" w:hAnsi="Times New Roman"/>
                <w:sz w:val="20"/>
                <w:szCs w:val="20"/>
              </w:rPr>
            </w:pPr>
            <w:r>
              <w:rPr>
                <w:rFonts w:ascii="Times New Roman" w:hAnsi="Times New Roman"/>
                <w:sz w:val="20"/>
                <w:szCs w:val="20"/>
              </w:rPr>
              <w:t>п</w:t>
            </w:r>
            <w:r w:rsidR="006F59D6" w:rsidRPr="004261BB">
              <w:rPr>
                <w:rFonts w:ascii="Times New Roman" w:hAnsi="Times New Roman"/>
                <w:sz w:val="20"/>
                <w:szCs w:val="20"/>
              </w:rPr>
              <w:t xml:space="preserve">риказ департамента социальной защиты Воронежской области от  11.09.2017 № 54/н </w:t>
            </w:r>
          </w:p>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«Об утверждении Порядка </w:t>
            </w:r>
            <w:r w:rsidRPr="004261BB">
              <w:rPr>
                <w:rFonts w:ascii="Times New Roman" w:hAnsi="Times New Roman"/>
                <w:sz w:val="20"/>
                <w:szCs w:val="20"/>
              </w:rPr>
              <w:lastRenderedPageBreak/>
              <w:t>предоставления меры социальной поддержки многодетным малообеспеченным семьям и приемным семьям в виде денежной выплаты на приобретение одежды обучающихся                                    (школьной формы) для каждого обучающегося ребенка»</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184732,2</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113290,0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225525,0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122533,0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2.5</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Ежемесячные денежные выплаты в целях компенсации проезда учащихся общеобразовательных организаций, профессиональных образовательных организаций и образовательных организаций высшего образования к месту учебы и обратно во внутригородском, пригородном и внутрирайонном общественном транспорте (кроме такси)</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Повышение уровня доходов  многодетных и приемных семей</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01.01.2009</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w:t>
            </w:r>
          </w:p>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приказ департамента социальной защиты Воронежской области от 11.09.2017 № 53/н  «Об утверждении Порядка предоставления ежемесячных денежных выплат за счет средств областного бюджета многодетным малообеспеченным семьям и приемным семьям в целях компенсации проезда учащихся </w:t>
            </w:r>
            <w:r w:rsidRPr="004261BB">
              <w:rPr>
                <w:rFonts w:ascii="Times New Roman" w:hAnsi="Times New Roman"/>
                <w:sz w:val="20"/>
                <w:szCs w:val="20"/>
              </w:rPr>
              <w:lastRenderedPageBreak/>
              <w:t>общеобразовательных организаций, профессиональных образовательных организаций и образовательных организаций высшего образования к месту учебы и обратно во внутригородском, пригородном и внутрирайонном общественном транспорте (кроме такси), а также в целях компенсации питания учащихся общеобразовательных организаций, профессиональных образовательных организаций и образовательных организаций высшего образования»</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23364,3</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24 555,3</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25 544,3</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26 566,3</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2.6</w:t>
            </w:r>
          </w:p>
        </w:tc>
        <w:tc>
          <w:tcPr>
            <w:tcW w:w="678" w:type="pct"/>
            <w:tcMar>
              <w:left w:w="28" w:type="dxa"/>
              <w:right w:w="28" w:type="dxa"/>
            </w:tcMar>
          </w:tcPr>
          <w:p w:rsidR="006F59D6" w:rsidRPr="004261BB" w:rsidRDefault="006F59D6" w:rsidP="002337A7">
            <w:pPr>
              <w:tabs>
                <w:tab w:val="left" w:pos="6237"/>
              </w:tabs>
              <w:jc w:val="both"/>
              <w:rPr>
                <w:rFonts w:ascii="Times New Roman" w:hAnsi="Times New Roman"/>
                <w:sz w:val="20"/>
                <w:szCs w:val="20"/>
              </w:rPr>
            </w:pPr>
            <w:r w:rsidRPr="004261BB">
              <w:rPr>
                <w:rFonts w:ascii="Times New Roman" w:hAnsi="Times New Roman"/>
                <w:sz w:val="20"/>
                <w:szCs w:val="20"/>
              </w:rPr>
              <w:t>Ежемесячные денежные выплаты в целях компенсации питания учащихся общеобразовательных организаций, профессиональных образовательных организаций и образовательных организаций высшего образования</w:t>
            </w:r>
          </w:p>
          <w:p w:rsidR="006F59D6" w:rsidRPr="004261BB" w:rsidRDefault="006F59D6" w:rsidP="002337A7">
            <w:pPr>
              <w:rPr>
                <w:rFonts w:ascii="Times New Roman" w:hAnsi="Times New Roman"/>
                <w:sz w:val="20"/>
                <w:szCs w:val="20"/>
              </w:rPr>
            </w:pP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Повышение уровня доходов  многодетных и приемных семей</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01.01.2009</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w:t>
            </w:r>
          </w:p>
          <w:p w:rsidR="006F59D6" w:rsidRPr="004261BB" w:rsidRDefault="006F59D6" w:rsidP="0056053A">
            <w:pPr>
              <w:jc w:val="center"/>
              <w:rPr>
                <w:rFonts w:ascii="Times New Roman" w:hAnsi="Times New Roman"/>
                <w:sz w:val="20"/>
                <w:szCs w:val="20"/>
              </w:rPr>
            </w:pPr>
            <w:r w:rsidRPr="004261BB">
              <w:rPr>
                <w:rFonts w:ascii="Times New Roman" w:hAnsi="Times New Roman"/>
                <w:sz w:val="20"/>
                <w:szCs w:val="20"/>
              </w:rPr>
              <w:t xml:space="preserve">приказ департамента социальной защиты Воронежской области от 11.09.2017 № 53/н  </w:t>
            </w:r>
            <w:r w:rsidRPr="004261BB">
              <w:rPr>
                <w:rFonts w:ascii="Times New Roman" w:hAnsi="Times New Roman"/>
                <w:sz w:val="20"/>
                <w:szCs w:val="20"/>
              </w:rPr>
              <w:lastRenderedPageBreak/>
              <w:t xml:space="preserve">«Об утверждении Порядка предоставления ежемесячных денежных выплат за счет средств областного бюджета многодетным малообеспеченным семьям и приемным семьям в целях компенсации проезда учащихся общеобразовательных организаций, профессиональных образовательных организаций и образовательных организаций высшего образования к месту учебы и обратно во внутригородском, пригородном и внутрирайонном общественном транспорте (кроме такси), а также в целях компенсации питания учащихся общеобразовательных организаций, профессиональных образовательных организаций и образовательных организаций высшего </w:t>
            </w:r>
            <w:r w:rsidRPr="004261BB">
              <w:rPr>
                <w:rFonts w:ascii="Times New Roman" w:hAnsi="Times New Roman"/>
                <w:sz w:val="20"/>
                <w:szCs w:val="20"/>
              </w:rPr>
              <w:lastRenderedPageBreak/>
              <w:t>образования»</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42582,3</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44 752,3</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46 542,3</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48 404,3</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2.7</w:t>
            </w:r>
          </w:p>
        </w:tc>
        <w:tc>
          <w:tcPr>
            <w:tcW w:w="678" w:type="pct"/>
            <w:tcMar>
              <w:left w:w="28" w:type="dxa"/>
              <w:right w:w="28" w:type="dxa"/>
            </w:tcMar>
          </w:tcPr>
          <w:p w:rsidR="006F59D6" w:rsidRPr="004261BB" w:rsidRDefault="006F59D6" w:rsidP="002337A7">
            <w:pPr>
              <w:autoSpaceDE w:val="0"/>
              <w:autoSpaceDN w:val="0"/>
              <w:adjustRightInd w:val="0"/>
              <w:jc w:val="both"/>
              <w:rPr>
                <w:rFonts w:ascii="Times New Roman" w:hAnsi="Times New Roman"/>
                <w:sz w:val="20"/>
                <w:szCs w:val="20"/>
              </w:rPr>
            </w:pPr>
            <w:r w:rsidRPr="004261BB">
              <w:rPr>
                <w:rFonts w:ascii="Times New Roman" w:hAnsi="Times New Roman"/>
                <w:sz w:val="20"/>
                <w:szCs w:val="20"/>
              </w:rPr>
              <w:t xml:space="preserve">Ежемесячная денежная компенсация расходов на оплату коммунальных услуг </w:t>
            </w:r>
          </w:p>
          <w:p w:rsidR="006F59D6" w:rsidRPr="004261BB" w:rsidRDefault="006F59D6" w:rsidP="002337A7">
            <w:pPr>
              <w:rPr>
                <w:rFonts w:ascii="Times New Roman" w:hAnsi="Times New Roman"/>
                <w:sz w:val="20"/>
                <w:szCs w:val="20"/>
              </w:rPr>
            </w:pP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Материальная поддержка многодетных семей</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01.01.2009</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w:t>
            </w:r>
          </w:p>
          <w:p w:rsidR="006F59D6" w:rsidRPr="004261BB" w:rsidRDefault="006F59D6"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приказ департамента социальной защиты Воронежской области от 25.12.2017№ 82/н  «О реализации порядка предоставления мер социальной поддержки в форме денежной компенсации расходов на оплату жилого помещения и (или) коммунальных услуг»;</w:t>
            </w:r>
          </w:p>
          <w:p w:rsidR="006F59D6" w:rsidRPr="004261BB" w:rsidRDefault="006F59D6"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 xml:space="preserve">приказ департамента социальной защиты Воронежской области  от 08.11.2017 № 66/н «Об утверждении формы заявления, перечня документов (сведений), представляемых для назначения денежной компенсации расходов на оплату жилого помещения и (или) коммунальных услуг и формы соглашения о предоставлении </w:t>
            </w:r>
            <w:r w:rsidRPr="004261BB">
              <w:rPr>
                <w:rFonts w:ascii="Times New Roman" w:hAnsi="Times New Roman"/>
                <w:sz w:val="20"/>
                <w:szCs w:val="20"/>
              </w:rPr>
              <w:lastRenderedPageBreak/>
              <w:t xml:space="preserve">информации» </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80380,0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81860,0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85134,0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88539,0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2.8</w:t>
            </w:r>
          </w:p>
        </w:tc>
        <w:tc>
          <w:tcPr>
            <w:tcW w:w="678" w:type="pct"/>
            <w:tcMar>
              <w:left w:w="28" w:type="dxa"/>
              <w:right w:w="28" w:type="dxa"/>
            </w:tcMar>
          </w:tcPr>
          <w:p w:rsidR="006F59D6" w:rsidRPr="004261BB" w:rsidRDefault="006F59D6" w:rsidP="002337A7">
            <w:pPr>
              <w:widowControl w:val="0"/>
              <w:autoSpaceDE w:val="0"/>
              <w:autoSpaceDN w:val="0"/>
              <w:adjustRightInd w:val="0"/>
              <w:jc w:val="both"/>
              <w:rPr>
                <w:rFonts w:ascii="Times New Roman" w:hAnsi="Times New Roman"/>
                <w:sz w:val="20"/>
                <w:szCs w:val="20"/>
              </w:rPr>
            </w:pPr>
            <w:r w:rsidRPr="004261BB">
              <w:rPr>
                <w:rFonts w:ascii="Times New Roman" w:eastAsia="Times New Roman" w:hAnsi="Times New Roman"/>
                <w:sz w:val="20"/>
                <w:szCs w:val="20"/>
              </w:rPr>
              <w:t>Предоставление единовременной денежной выплаты многодетным гражданам с их согласия взамен предоставления им земельного участка в собственность бесплатно</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Улучшение жилищных условий многодетных семей</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21.03.2021</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 xml:space="preserve">Закон Воронежской области от 13.05.2008                                № 25-ОЗ «О регулировании земельных отношений на территории Воронежской области», </w:t>
            </w:r>
            <w:r w:rsidR="006803C3">
              <w:rPr>
                <w:rFonts w:ascii="Times New Roman" w:hAnsi="Times New Roman"/>
                <w:sz w:val="20"/>
                <w:szCs w:val="20"/>
              </w:rPr>
              <w:t>п</w:t>
            </w:r>
            <w:r w:rsidRPr="004261BB">
              <w:rPr>
                <w:rFonts w:ascii="Times New Roman" w:hAnsi="Times New Roman"/>
                <w:sz w:val="20"/>
                <w:szCs w:val="20"/>
              </w:rPr>
              <w:t>остановление Правительства Воронежской области от 11.05.2021 № 259</w:t>
            </w:r>
          </w:p>
          <w:p w:rsidR="006F59D6" w:rsidRPr="004261BB" w:rsidRDefault="006F59D6"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«Об утверждении 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w:t>
            </w:r>
          </w:p>
        </w:tc>
        <w:tc>
          <w:tcPr>
            <w:tcW w:w="306" w:type="pct"/>
            <w:tcMar>
              <w:left w:w="28" w:type="dxa"/>
              <w:right w:w="28" w:type="dxa"/>
            </w:tcMar>
          </w:tcPr>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РБ –</w:t>
            </w:r>
          </w:p>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100000,0</w:t>
            </w:r>
          </w:p>
        </w:tc>
        <w:tc>
          <w:tcPr>
            <w:tcW w:w="361" w:type="pct"/>
            <w:tcMar>
              <w:left w:w="28" w:type="dxa"/>
              <w:right w:w="28" w:type="dxa"/>
            </w:tcMar>
          </w:tcPr>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РБ –</w:t>
            </w:r>
          </w:p>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200 000,0</w:t>
            </w:r>
          </w:p>
        </w:tc>
        <w:tc>
          <w:tcPr>
            <w:tcW w:w="361" w:type="pct"/>
            <w:tcMar>
              <w:left w:w="28" w:type="dxa"/>
              <w:right w:w="28" w:type="dxa"/>
            </w:tcMar>
          </w:tcPr>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РБ –</w:t>
            </w:r>
          </w:p>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200 000,0</w:t>
            </w:r>
          </w:p>
        </w:tc>
        <w:tc>
          <w:tcPr>
            <w:tcW w:w="360" w:type="pct"/>
            <w:tcMar>
              <w:left w:w="28" w:type="dxa"/>
              <w:right w:w="28" w:type="dxa"/>
            </w:tcMar>
          </w:tcPr>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РБ –</w:t>
            </w:r>
          </w:p>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200 000,0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2.9</w:t>
            </w:r>
          </w:p>
        </w:tc>
        <w:tc>
          <w:tcPr>
            <w:tcW w:w="678" w:type="pct"/>
            <w:tcMar>
              <w:left w:w="28" w:type="dxa"/>
              <w:right w:w="28" w:type="dxa"/>
            </w:tcMar>
          </w:tcPr>
          <w:p w:rsidR="006F59D6" w:rsidRPr="004261BB" w:rsidRDefault="006F59D6" w:rsidP="002337A7">
            <w:pPr>
              <w:autoSpaceDE w:val="0"/>
              <w:autoSpaceDN w:val="0"/>
              <w:jc w:val="both"/>
              <w:rPr>
                <w:rFonts w:ascii="Times New Roman" w:eastAsia="Times New Roman" w:hAnsi="Times New Roman"/>
                <w:sz w:val="20"/>
                <w:szCs w:val="20"/>
              </w:rPr>
            </w:pPr>
            <w:r w:rsidRPr="004261BB">
              <w:rPr>
                <w:rFonts w:ascii="Times New Roman" w:eastAsia="Times New Roman" w:hAnsi="Times New Roman"/>
                <w:sz w:val="20"/>
                <w:szCs w:val="20"/>
              </w:rPr>
              <w:t xml:space="preserve">Предоставление  автотранспорта или сельскохозяйственной техники </w:t>
            </w:r>
          </w:p>
          <w:p w:rsidR="006F59D6" w:rsidRPr="004261BB" w:rsidRDefault="006F59D6" w:rsidP="002337A7">
            <w:pPr>
              <w:jc w:val="both"/>
              <w:rPr>
                <w:rFonts w:ascii="Times New Roman" w:hAnsi="Times New Roman"/>
                <w:sz w:val="20"/>
                <w:szCs w:val="20"/>
              </w:rPr>
            </w:pP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Повышение уровня доходов  многодетных семей</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t>01.01.2007</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Приказ департамент</w:t>
            </w:r>
            <w:r w:rsidR="006803C3">
              <w:rPr>
                <w:rFonts w:ascii="Times New Roman" w:hAnsi="Times New Roman"/>
                <w:sz w:val="20"/>
                <w:szCs w:val="20"/>
              </w:rPr>
              <w:t>а</w:t>
            </w:r>
            <w:r w:rsidRPr="004261BB">
              <w:rPr>
                <w:rFonts w:ascii="Times New Roman" w:hAnsi="Times New Roman"/>
                <w:sz w:val="20"/>
                <w:szCs w:val="20"/>
              </w:rPr>
              <w:t xml:space="preserve"> социальной защиты Воронежской области от 19.11.2019 № 68/н «О реализации комплекса процессных мероприятий 2.2 «Повышение уровня жизни семей с детьми» подпрограммы 2 «Совершенствование социальной поддержки </w:t>
            </w:r>
            <w:r w:rsidRPr="004261BB">
              <w:rPr>
                <w:rFonts w:ascii="Times New Roman" w:hAnsi="Times New Roman"/>
                <w:sz w:val="20"/>
                <w:szCs w:val="20"/>
              </w:rPr>
              <w:lastRenderedPageBreak/>
              <w:t>семьи и детей» государственной программы Воронежской области «Социальная поддержка граждан» по обеспечению малоимущих многодетных семей личным пассажирским транспортом и сельхозтехникой</w:t>
            </w:r>
            <w:r w:rsidR="006803C3">
              <w:rPr>
                <w:rFonts w:ascii="Times New Roman" w:hAnsi="Times New Roman"/>
                <w:sz w:val="20"/>
                <w:szCs w:val="20"/>
              </w:rPr>
              <w:t>»</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11250,0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11 700,0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12 168,0</w:t>
            </w:r>
          </w:p>
          <w:p w:rsidR="006F59D6" w:rsidRPr="004261BB" w:rsidRDefault="006F59D6" w:rsidP="00157EB9">
            <w:pPr>
              <w:jc w:val="center"/>
              <w:rPr>
                <w:rFonts w:ascii="Times New Roman" w:hAnsi="Times New Roman"/>
                <w:sz w:val="20"/>
                <w:szCs w:val="20"/>
              </w:rPr>
            </w:pP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12 655,0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2.10</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bCs/>
                <w:sz w:val="20"/>
                <w:szCs w:val="20"/>
              </w:rPr>
              <w:t xml:space="preserve">Оказание государственной социальной помощи на </w:t>
            </w:r>
            <w:r w:rsidRPr="004261BB">
              <w:rPr>
                <w:rFonts w:ascii="Times New Roman" w:hAnsi="Times New Roman"/>
                <w:sz w:val="20"/>
                <w:szCs w:val="20"/>
              </w:rPr>
              <w:t>возмещение расходов по газификации или ремонту жилья</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Улучшение жилищных условий  многодетных семей</w:t>
            </w:r>
          </w:p>
          <w:p w:rsidR="006F59D6" w:rsidRPr="004261BB" w:rsidRDefault="006F59D6" w:rsidP="002337A7">
            <w:pPr>
              <w:jc w:val="center"/>
              <w:rPr>
                <w:rFonts w:ascii="Times New Roman" w:hAnsi="Times New Roman"/>
                <w:sz w:val="20"/>
                <w:szCs w:val="20"/>
              </w:rPr>
            </w:pP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16.09.2020</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pStyle w:val="aa"/>
              <w:tabs>
                <w:tab w:val="left" w:pos="567"/>
              </w:tabs>
              <w:spacing w:before="0" w:after="0" w:line="240" w:lineRule="auto"/>
              <w:ind w:left="0" w:firstLine="0"/>
              <w:jc w:val="center"/>
              <w:rPr>
                <w:sz w:val="20"/>
                <w:szCs w:val="20"/>
              </w:rPr>
            </w:pPr>
            <w:r w:rsidRPr="004261BB">
              <w:rPr>
                <w:sz w:val="20"/>
                <w:szCs w:val="20"/>
              </w:rPr>
              <w:t xml:space="preserve">Приказ департамента социальной защиты Воронежской области от 07.09.2020 № 58/н «О реализации мероприятия «Оказание адресной социальной помощи многодетным семьям на улучшение жилищных условий (в том числе оказание адресной социальной помощи на возмещение расходов по газификации или ремонту жилья)» комплекса процессных мероприятий «Улучшение уровня и качества жизни семей с детьми в Воронежской области» государственной программы </w:t>
            </w:r>
            <w:r w:rsidRPr="004261BB">
              <w:rPr>
                <w:sz w:val="20"/>
                <w:szCs w:val="20"/>
              </w:rPr>
              <w:lastRenderedPageBreak/>
              <w:t>Воронежской области «Социальная поддержка граждан»</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 xml:space="preserve">РБ –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394,0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 1100,0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 1100,0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 xml:space="preserve">РБ –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1100,0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2.11</w:t>
            </w:r>
          </w:p>
        </w:tc>
        <w:tc>
          <w:tcPr>
            <w:tcW w:w="678" w:type="pct"/>
            <w:tcMar>
              <w:left w:w="28" w:type="dxa"/>
              <w:right w:w="28" w:type="dxa"/>
            </w:tcMar>
          </w:tcPr>
          <w:p w:rsidR="006F59D6" w:rsidRPr="004261BB" w:rsidRDefault="006F59D6" w:rsidP="002337A7">
            <w:pPr>
              <w:autoSpaceDE w:val="0"/>
              <w:autoSpaceDN w:val="0"/>
              <w:jc w:val="both"/>
              <w:rPr>
                <w:rFonts w:ascii="Times New Roman" w:eastAsia="Times New Roman" w:hAnsi="Times New Roman"/>
                <w:sz w:val="20"/>
                <w:szCs w:val="20"/>
              </w:rPr>
            </w:pPr>
            <w:r w:rsidRPr="004261BB">
              <w:rPr>
                <w:rFonts w:ascii="Times New Roman" w:eastAsia="Times New Roman" w:hAnsi="Times New Roman"/>
                <w:sz w:val="20"/>
                <w:szCs w:val="20"/>
              </w:rPr>
              <w:t xml:space="preserve">Оказание адресной социальной помощи на улучшение жилищных условий </w:t>
            </w:r>
          </w:p>
          <w:p w:rsidR="006F59D6" w:rsidRPr="004261BB" w:rsidRDefault="006F59D6" w:rsidP="002337A7">
            <w:pPr>
              <w:jc w:val="center"/>
              <w:rPr>
                <w:rFonts w:ascii="Times New Roman" w:hAnsi="Times New Roman"/>
                <w:sz w:val="20"/>
                <w:szCs w:val="20"/>
              </w:rPr>
            </w:pP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Улучшение жилищных условий  многодетных семей</w:t>
            </w:r>
          </w:p>
          <w:p w:rsidR="006F59D6" w:rsidRPr="004261BB" w:rsidRDefault="006F59D6" w:rsidP="002337A7">
            <w:pPr>
              <w:jc w:val="center"/>
              <w:rPr>
                <w:rFonts w:ascii="Times New Roman" w:hAnsi="Times New Roman"/>
                <w:sz w:val="20"/>
                <w:szCs w:val="20"/>
              </w:rPr>
            </w:pP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16.09.2020</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Приказ департамента социальной защиты Воронежской области от 07.09.2020 № 58/н «О реализации мероприятия «Оказание адресной социальной помощи многодетным семьям на улучшение жилищных условий (в том числе оказание адресной социальной помощи на возмещение расходов по газификации или ремонту жилья)» комплекса процессных мероприятий «Улучшение уровня и качества жизни семей с детьми в Воронежской области» государственной программы Воронежской области «Социальная поддержка граждан» газификации или ремонту жилья)»</w:t>
            </w:r>
          </w:p>
          <w:p w:rsidR="006F59D6" w:rsidRPr="004261BB" w:rsidRDefault="006F59D6" w:rsidP="002337A7">
            <w:pPr>
              <w:jc w:val="center"/>
              <w:rPr>
                <w:rFonts w:ascii="Times New Roman" w:hAnsi="Times New Roman"/>
                <w:sz w:val="20"/>
                <w:szCs w:val="20"/>
              </w:rPr>
            </w:pP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560 758,0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140 000,0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70 000,0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70 000,0</w:t>
            </w:r>
          </w:p>
          <w:p w:rsidR="006F59D6" w:rsidRPr="004261BB" w:rsidRDefault="006F59D6" w:rsidP="00157EB9">
            <w:pPr>
              <w:jc w:val="center"/>
              <w:rPr>
                <w:rFonts w:ascii="Times New Roman" w:hAnsi="Times New Roman"/>
                <w:sz w:val="20"/>
                <w:szCs w:val="20"/>
              </w:rPr>
            </w:pP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2.12</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 xml:space="preserve">Денежная компенсация на приобретение продуктов </w:t>
            </w:r>
            <w:r w:rsidRPr="004261BB">
              <w:rPr>
                <w:rFonts w:ascii="Times New Roman" w:hAnsi="Times New Roman"/>
                <w:sz w:val="20"/>
                <w:szCs w:val="20"/>
              </w:rPr>
              <w:lastRenderedPageBreak/>
              <w:t xml:space="preserve">полноценного питания  беременным женщинам и кормящим матерям, </w:t>
            </w:r>
          </w:p>
          <w:p w:rsidR="006F59D6" w:rsidRPr="004261BB" w:rsidRDefault="006F59D6" w:rsidP="002337A7">
            <w:pPr>
              <w:rPr>
                <w:rFonts w:ascii="Times New Roman" w:hAnsi="Times New Roman"/>
                <w:sz w:val="20"/>
                <w:szCs w:val="20"/>
              </w:rPr>
            </w:pPr>
            <w:r w:rsidRPr="004261BB">
              <w:rPr>
                <w:rFonts w:ascii="Times New Roman" w:hAnsi="Times New Roman"/>
                <w:sz w:val="20"/>
                <w:szCs w:val="20"/>
              </w:rPr>
              <w:t xml:space="preserve">детям в возрасте до трех лет: </w:t>
            </w:r>
          </w:p>
          <w:p w:rsidR="006F59D6" w:rsidRPr="004261BB" w:rsidRDefault="006F59D6" w:rsidP="002337A7">
            <w:pPr>
              <w:rPr>
                <w:rFonts w:ascii="Times New Roman" w:hAnsi="Times New Roman"/>
                <w:sz w:val="20"/>
                <w:szCs w:val="20"/>
              </w:rPr>
            </w:pPr>
            <w:r w:rsidRPr="004261BB">
              <w:rPr>
                <w:rFonts w:ascii="Times New Roman" w:hAnsi="Times New Roman"/>
                <w:sz w:val="20"/>
                <w:szCs w:val="20"/>
              </w:rPr>
              <w:t xml:space="preserve">детям первого года жизни </w:t>
            </w:r>
          </w:p>
          <w:p w:rsidR="006F59D6" w:rsidRPr="004261BB" w:rsidRDefault="006F59D6" w:rsidP="002337A7">
            <w:pPr>
              <w:rPr>
                <w:rFonts w:ascii="Times New Roman" w:hAnsi="Times New Roman"/>
                <w:sz w:val="20"/>
                <w:szCs w:val="20"/>
              </w:rPr>
            </w:pPr>
            <w:r w:rsidRPr="004261BB">
              <w:rPr>
                <w:rFonts w:ascii="Times New Roman" w:hAnsi="Times New Roman"/>
                <w:sz w:val="20"/>
                <w:szCs w:val="20"/>
              </w:rPr>
              <w:t xml:space="preserve">детям второго и третьего года жизни </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04</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 xml:space="preserve">Министерство социальной защиты </w:t>
            </w:r>
            <w:r w:rsidRPr="004261BB">
              <w:rPr>
                <w:rFonts w:ascii="Times New Roman" w:eastAsia="Times New Roman" w:hAnsi="Times New Roman"/>
                <w:sz w:val="20"/>
                <w:szCs w:val="20"/>
                <w:lang w:eastAsia="ar-SA"/>
              </w:rPr>
              <w:lastRenderedPageBreak/>
              <w:t>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Улучшение состояния здоровья граждан</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01.01.2009</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6803C3">
            <w:pPr>
              <w:jc w:val="center"/>
              <w:rPr>
                <w:rFonts w:ascii="Times New Roman" w:hAnsi="Times New Roman"/>
                <w:sz w:val="20"/>
                <w:szCs w:val="20"/>
              </w:rPr>
            </w:pPr>
            <w:r w:rsidRPr="004261BB">
              <w:rPr>
                <w:rFonts w:ascii="Times New Roman" w:hAnsi="Times New Roman"/>
                <w:sz w:val="20"/>
                <w:szCs w:val="20"/>
              </w:rPr>
              <w:t xml:space="preserve">Закон Воронежской области от 13.05.2008                                № 25-ОЗ «О </w:t>
            </w:r>
            <w:r w:rsidRPr="004261BB">
              <w:rPr>
                <w:rFonts w:ascii="Times New Roman" w:hAnsi="Times New Roman"/>
                <w:sz w:val="20"/>
                <w:szCs w:val="20"/>
              </w:rPr>
              <w:lastRenderedPageBreak/>
              <w:t xml:space="preserve">регулировании земельных отношений на территории Воронежской области», приказ департамента социальной защиты Воронежской области от 07.04.2021 № 14/н «Об утверждении </w:t>
            </w:r>
            <w:r w:rsidR="006803C3">
              <w:rPr>
                <w:rFonts w:ascii="Times New Roman" w:hAnsi="Times New Roman"/>
                <w:sz w:val="20"/>
                <w:szCs w:val="20"/>
              </w:rPr>
              <w:t>П</w:t>
            </w:r>
            <w:r w:rsidRPr="004261BB">
              <w:rPr>
                <w:rFonts w:ascii="Times New Roman" w:hAnsi="Times New Roman"/>
                <w:sz w:val="20"/>
                <w:szCs w:val="20"/>
              </w:rPr>
              <w:t>орядка назначения и выплаты денежной компенсации на приобретение продуктов полноценного питания беремен</w:t>
            </w:r>
            <w:r w:rsidR="006803C3">
              <w:rPr>
                <w:rFonts w:ascii="Times New Roman" w:hAnsi="Times New Roman"/>
                <w:sz w:val="20"/>
                <w:szCs w:val="20"/>
              </w:rPr>
              <w:t xml:space="preserve">ным женщинам, кормящим матерям и </w:t>
            </w:r>
            <w:r w:rsidRPr="004261BB">
              <w:rPr>
                <w:rFonts w:ascii="Times New Roman" w:hAnsi="Times New Roman"/>
                <w:sz w:val="20"/>
                <w:szCs w:val="20"/>
              </w:rPr>
              <w:t>детям в возрасте до трех лет в Воронежской области»</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27450,0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30463,0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31681,0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32948,0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2.13</w:t>
            </w:r>
          </w:p>
        </w:tc>
        <w:tc>
          <w:tcPr>
            <w:tcW w:w="678" w:type="pct"/>
            <w:tcMar>
              <w:left w:w="28" w:type="dxa"/>
              <w:right w:w="28" w:type="dxa"/>
            </w:tcMar>
          </w:tcPr>
          <w:p w:rsidR="006F59D6" w:rsidRPr="004261BB" w:rsidRDefault="006F59D6" w:rsidP="002337A7">
            <w:pPr>
              <w:autoSpaceDE w:val="0"/>
              <w:autoSpaceDN w:val="0"/>
              <w:adjustRightInd w:val="0"/>
              <w:jc w:val="both"/>
              <w:outlineLvl w:val="0"/>
              <w:rPr>
                <w:rFonts w:ascii="Times New Roman" w:hAnsi="Times New Roman"/>
                <w:sz w:val="20"/>
                <w:szCs w:val="20"/>
              </w:rPr>
            </w:pPr>
            <w:r w:rsidRPr="004261BB">
              <w:rPr>
                <w:rFonts w:ascii="Times New Roman" w:hAnsi="Times New Roman"/>
                <w:sz w:val="20"/>
                <w:szCs w:val="20"/>
              </w:rPr>
              <w:t xml:space="preserve">Ежемесячная денежная компенсация затрат на организацию </w:t>
            </w:r>
            <w:r w:rsidRPr="004261BB">
              <w:rPr>
                <w:rFonts w:ascii="Times New Roman" w:hAnsi="Times New Roman"/>
                <w:bCs/>
                <w:sz w:val="20"/>
                <w:szCs w:val="20"/>
              </w:rPr>
              <w:t xml:space="preserve">обучения детей-инвалидов </w:t>
            </w:r>
            <w:r w:rsidRPr="004261BB">
              <w:rPr>
                <w:rFonts w:ascii="Times New Roman" w:hAnsi="Times New Roman"/>
                <w:sz w:val="20"/>
                <w:szCs w:val="20"/>
              </w:rPr>
              <w:t>по основным общеобразовательным программам на дому</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Повышение уровня доходов  семей с детьми</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14.10.2017</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w:t>
            </w:r>
          </w:p>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 приказ департамента социальной защиты Воронежской области от 22.11.2017 № 70/н «Об утверждении Порядка назначения и выплаты ежемесячной денежной </w:t>
            </w:r>
            <w:r w:rsidRPr="004261BB">
              <w:rPr>
                <w:rFonts w:ascii="Times New Roman" w:hAnsi="Times New Roman"/>
                <w:sz w:val="20"/>
                <w:szCs w:val="20"/>
              </w:rPr>
              <w:lastRenderedPageBreak/>
              <w:t>компенсации затрат на организацию обучения детей-инвалидов по основным общеобразо-</w:t>
            </w:r>
          </w:p>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вательным программам </w:t>
            </w:r>
          </w:p>
          <w:p w:rsidR="006F59D6" w:rsidRPr="004261BB" w:rsidRDefault="006F59D6" w:rsidP="002337A7">
            <w:pPr>
              <w:jc w:val="center"/>
              <w:rPr>
                <w:rFonts w:ascii="Times New Roman" w:hAnsi="Times New Roman"/>
                <w:b/>
                <w:sz w:val="20"/>
                <w:szCs w:val="20"/>
              </w:rPr>
            </w:pPr>
            <w:r w:rsidRPr="004261BB">
              <w:rPr>
                <w:rFonts w:ascii="Times New Roman" w:hAnsi="Times New Roman"/>
                <w:sz w:val="20"/>
                <w:szCs w:val="20"/>
              </w:rPr>
              <w:t>на дому»</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262087,2</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262120,0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 262120,0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262120,0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2.14</w:t>
            </w:r>
          </w:p>
        </w:tc>
        <w:tc>
          <w:tcPr>
            <w:tcW w:w="678" w:type="pct"/>
            <w:tcMar>
              <w:left w:w="28" w:type="dxa"/>
              <w:right w:w="28" w:type="dxa"/>
            </w:tcMar>
          </w:tcPr>
          <w:p w:rsidR="006F59D6" w:rsidRPr="004261BB" w:rsidRDefault="006F59D6" w:rsidP="002337A7">
            <w:pPr>
              <w:autoSpaceDE w:val="0"/>
              <w:autoSpaceDN w:val="0"/>
              <w:adjustRightInd w:val="0"/>
              <w:jc w:val="both"/>
              <w:rPr>
                <w:rFonts w:ascii="Times New Roman" w:hAnsi="Times New Roman"/>
                <w:sz w:val="20"/>
                <w:szCs w:val="20"/>
              </w:rPr>
            </w:pPr>
            <w:r w:rsidRPr="004261BB">
              <w:rPr>
                <w:rFonts w:ascii="Times New Roman" w:hAnsi="Times New Roman"/>
                <w:sz w:val="20"/>
                <w:szCs w:val="20"/>
              </w:rPr>
              <w:t>Субсидии на оплату жилого помещения и коммунальных услуг</w:t>
            </w:r>
          </w:p>
          <w:p w:rsidR="006F59D6" w:rsidRPr="004261BB" w:rsidRDefault="006F59D6" w:rsidP="002337A7">
            <w:pPr>
              <w:autoSpaceDE w:val="0"/>
              <w:autoSpaceDN w:val="0"/>
              <w:adjustRightInd w:val="0"/>
              <w:jc w:val="both"/>
              <w:rPr>
                <w:rFonts w:ascii="Times New Roman" w:hAnsi="Times New Roman"/>
                <w:sz w:val="20"/>
                <w:szCs w:val="20"/>
              </w:rPr>
            </w:pP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Материальная поддержка многодетных семей</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t>30.12.2005</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Постановление Правительства Р</w:t>
            </w:r>
            <w:r w:rsidR="006803C3">
              <w:rPr>
                <w:rFonts w:ascii="Times New Roman" w:hAnsi="Times New Roman"/>
                <w:sz w:val="20"/>
                <w:szCs w:val="20"/>
              </w:rPr>
              <w:t xml:space="preserve">оссийской </w:t>
            </w:r>
            <w:r w:rsidRPr="004261BB">
              <w:rPr>
                <w:rFonts w:ascii="Times New Roman" w:hAnsi="Times New Roman"/>
                <w:sz w:val="20"/>
                <w:szCs w:val="20"/>
              </w:rPr>
              <w:t>Ф</w:t>
            </w:r>
            <w:r w:rsidR="006803C3">
              <w:rPr>
                <w:rFonts w:ascii="Times New Roman" w:hAnsi="Times New Roman"/>
                <w:sz w:val="20"/>
                <w:szCs w:val="20"/>
              </w:rPr>
              <w:t>едерации</w:t>
            </w:r>
            <w:r w:rsidRPr="004261BB">
              <w:rPr>
                <w:rFonts w:ascii="Times New Roman" w:hAnsi="Times New Roman"/>
                <w:sz w:val="20"/>
                <w:szCs w:val="20"/>
              </w:rPr>
              <w:t xml:space="preserve"> от 14.12.2005                 </w:t>
            </w:r>
          </w:p>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761 «О предоставлении субсидий на оплату жилого помещения и коммунальных услуг»;</w:t>
            </w:r>
          </w:p>
          <w:p w:rsidR="006F59D6" w:rsidRPr="004261BB" w:rsidRDefault="006F59D6" w:rsidP="00765263">
            <w:pPr>
              <w:jc w:val="center"/>
              <w:rPr>
                <w:rFonts w:ascii="Times New Roman" w:hAnsi="Times New Roman"/>
                <w:sz w:val="20"/>
                <w:szCs w:val="20"/>
              </w:rPr>
            </w:pPr>
            <w:r w:rsidRPr="004261BB">
              <w:rPr>
                <w:rFonts w:ascii="Times New Roman" w:hAnsi="Times New Roman"/>
                <w:sz w:val="20"/>
                <w:szCs w:val="20"/>
              </w:rPr>
              <w:t>приказ департамента труда и социального развития Воронежской области от 08.02.2012                  № 454/ОД «Об утверждении Административного регламента министерства социальной защиты Воронежской области по предоставлению государственной услуги «Прием заявлений и организация предоставления гражданам субсидий на оплату жилых помещений и коммунальных услуг»</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1448245,4</w:t>
            </w:r>
          </w:p>
        </w:tc>
        <w:tc>
          <w:tcPr>
            <w:tcW w:w="361" w:type="pct"/>
            <w:tcMar>
              <w:left w:w="28" w:type="dxa"/>
              <w:right w:w="28" w:type="dxa"/>
            </w:tcMar>
          </w:tcPr>
          <w:p w:rsidR="006F59D6" w:rsidRPr="004261BB" w:rsidRDefault="006F59D6" w:rsidP="00157EB9">
            <w:pPr>
              <w:ind w:hanging="108"/>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ind w:hanging="108"/>
              <w:jc w:val="center"/>
              <w:rPr>
                <w:rFonts w:ascii="Times New Roman" w:hAnsi="Times New Roman"/>
                <w:sz w:val="20"/>
                <w:szCs w:val="20"/>
              </w:rPr>
            </w:pPr>
            <w:r w:rsidRPr="004261BB">
              <w:rPr>
                <w:rFonts w:ascii="Times New Roman" w:hAnsi="Times New Roman"/>
                <w:sz w:val="20"/>
                <w:szCs w:val="20"/>
              </w:rPr>
              <w:t>1653848,9</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ind w:hanging="108"/>
              <w:jc w:val="center"/>
              <w:rPr>
                <w:rFonts w:ascii="Times New Roman" w:hAnsi="Times New Roman"/>
                <w:sz w:val="20"/>
                <w:szCs w:val="20"/>
              </w:rPr>
            </w:pPr>
            <w:r w:rsidRPr="004261BB">
              <w:rPr>
                <w:rFonts w:ascii="Times New Roman" w:hAnsi="Times New Roman"/>
                <w:sz w:val="20"/>
                <w:szCs w:val="20"/>
              </w:rPr>
              <w:t>1724636,3</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1792739,5</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2.15</w:t>
            </w:r>
          </w:p>
        </w:tc>
        <w:tc>
          <w:tcPr>
            <w:tcW w:w="678" w:type="pct"/>
            <w:tcMar>
              <w:left w:w="28" w:type="dxa"/>
              <w:right w:w="28" w:type="dxa"/>
            </w:tcMar>
          </w:tcPr>
          <w:p w:rsidR="006F59D6" w:rsidRPr="004261BB" w:rsidRDefault="006F59D6" w:rsidP="002337A7">
            <w:pPr>
              <w:autoSpaceDE w:val="0"/>
              <w:autoSpaceDN w:val="0"/>
              <w:jc w:val="both"/>
              <w:rPr>
                <w:rFonts w:ascii="Times New Roman" w:eastAsia="Times New Roman" w:hAnsi="Times New Roman"/>
                <w:sz w:val="20"/>
                <w:szCs w:val="20"/>
              </w:rPr>
            </w:pPr>
            <w:r w:rsidRPr="004261BB">
              <w:rPr>
                <w:rFonts w:ascii="Times New Roman" w:eastAsia="Times New Roman" w:hAnsi="Times New Roman"/>
                <w:sz w:val="20"/>
                <w:szCs w:val="20"/>
              </w:rPr>
              <w:t xml:space="preserve">Предоставление льготы по оплате проезда по территории Воронежской области на железнодорожном транспорте общего пользования в пригородном сообщении учащимся </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Повышение уровня доходов  семей, имеющих студентов и школьников</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01.01.2020</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31.12.2024</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w:t>
            </w:r>
          </w:p>
          <w:p w:rsidR="006F59D6" w:rsidRDefault="006F59D6" w:rsidP="002337A7">
            <w:pPr>
              <w:jc w:val="center"/>
              <w:rPr>
                <w:rFonts w:ascii="Times New Roman" w:hAnsi="Times New Roman"/>
                <w:sz w:val="20"/>
                <w:szCs w:val="20"/>
              </w:rPr>
            </w:pPr>
            <w:r w:rsidRPr="004261BB">
              <w:rPr>
                <w:rFonts w:ascii="Times New Roman" w:hAnsi="Times New Roman"/>
                <w:sz w:val="20"/>
                <w:szCs w:val="20"/>
              </w:rPr>
              <w:t>Постановление Правительства Воронежской области от 21.12.2023 № 954 «Об утверждении Порядка предоставления меры социальной поддержки обучающимся в размере 50 процентов оплаты проезда по территории Воронежской области на железнодорожном транспорте общего пользования в пригородном сообщении»</w:t>
            </w:r>
          </w:p>
          <w:p w:rsidR="00765263" w:rsidRPr="004261BB" w:rsidRDefault="00765263" w:rsidP="002337A7">
            <w:pPr>
              <w:jc w:val="center"/>
              <w:rPr>
                <w:rFonts w:ascii="Times New Roman" w:hAnsi="Times New Roman"/>
                <w:sz w:val="20"/>
                <w:szCs w:val="20"/>
              </w:rPr>
            </w:pP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40588,4</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42 658,4</w:t>
            </w:r>
          </w:p>
          <w:p w:rsidR="006F59D6" w:rsidRPr="004261BB" w:rsidRDefault="006F59D6" w:rsidP="00157EB9">
            <w:pPr>
              <w:jc w:val="center"/>
              <w:rPr>
                <w:rFonts w:ascii="Times New Roman" w:hAnsi="Times New Roman"/>
                <w:sz w:val="20"/>
                <w:szCs w:val="20"/>
              </w:rPr>
            </w:pP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44 364,7</w:t>
            </w:r>
          </w:p>
          <w:p w:rsidR="006F59D6" w:rsidRPr="004261BB" w:rsidRDefault="006F59D6" w:rsidP="00157EB9">
            <w:pPr>
              <w:jc w:val="center"/>
              <w:rPr>
                <w:rFonts w:ascii="Times New Roman" w:hAnsi="Times New Roman"/>
                <w:sz w:val="20"/>
                <w:szCs w:val="20"/>
              </w:rPr>
            </w:pP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46 139,3</w:t>
            </w:r>
          </w:p>
          <w:p w:rsidR="006F59D6" w:rsidRPr="004261BB" w:rsidRDefault="006F59D6" w:rsidP="00157EB9">
            <w:pPr>
              <w:jc w:val="center"/>
              <w:rPr>
                <w:rFonts w:ascii="Times New Roman" w:hAnsi="Times New Roman"/>
                <w:sz w:val="20"/>
                <w:szCs w:val="20"/>
              </w:rPr>
            </w:pP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2.16</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 xml:space="preserve">Обеспечение   льготными путевками </w:t>
            </w:r>
          </w:p>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на отдых и оздоровление</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04</w:t>
            </w:r>
          </w:p>
        </w:tc>
        <w:tc>
          <w:tcPr>
            <w:tcW w:w="503"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Министерство социальной защиты </w:t>
            </w:r>
          </w:p>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E03419" w:rsidRDefault="006F59D6" w:rsidP="00E03419">
            <w:pPr>
              <w:ind w:hanging="95"/>
              <w:jc w:val="center"/>
              <w:rPr>
                <w:rFonts w:ascii="Times New Roman" w:hAnsi="Times New Roman"/>
                <w:sz w:val="20"/>
                <w:szCs w:val="20"/>
              </w:rPr>
            </w:pPr>
            <w:r w:rsidRPr="004261BB">
              <w:rPr>
                <w:rFonts w:ascii="Times New Roman" w:hAnsi="Times New Roman"/>
                <w:sz w:val="20"/>
                <w:szCs w:val="20"/>
              </w:rPr>
              <w:t>Повышение</w:t>
            </w:r>
          </w:p>
          <w:p w:rsidR="00E03419" w:rsidRDefault="006F59D6" w:rsidP="00E03419">
            <w:pPr>
              <w:ind w:hanging="95"/>
              <w:jc w:val="center"/>
              <w:rPr>
                <w:rFonts w:ascii="Times New Roman" w:hAnsi="Times New Roman"/>
                <w:sz w:val="20"/>
                <w:szCs w:val="20"/>
              </w:rPr>
            </w:pPr>
            <w:r w:rsidRPr="004261BB">
              <w:rPr>
                <w:rFonts w:ascii="Times New Roman" w:hAnsi="Times New Roman"/>
                <w:sz w:val="20"/>
                <w:szCs w:val="20"/>
              </w:rPr>
              <w:t xml:space="preserve">уровня доходов  </w:t>
            </w:r>
          </w:p>
          <w:p w:rsidR="006F59D6" w:rsidRPr="004261BB" w:rsidRDefault="006F59D6" w:rsidP="00E03419">
            <w:pPr>
              <w:ind w:hanging="95"/>
              <w:jc w:val="center"/>
              <w:rPr>
                <w:rFonts w:ascii="Times New Roman" w:hAnsi="Times New Roman"/>
                <w:sz w:val="20"/>
                <w:szCs w:val="20"/>
              </w:rPr>
            </w:pPr>
            <w:r w:rsidRPr="004261BB">
              <w:rPr>
                <w:rFonts w:ascii="Times New Roman" w:hAnsi="Times New Roman"/>
                <w:sz w:val="20"/>
                <w:szCs w:val="20"/>
              </w:rPr>
              <w:t>семей с детьми</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t>29.12.2009</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765263" w:rsidRDefault="006F59D6" w:rsidP="00E03419">
            <w:pPr>
              <w:jc w:val="center"/>
              <w:rPr>
                <w:rFonts w:ascii="Times New Roman" w:hAnsi="Times New Roman"/>
                <w:sz w:val="20"/>
                <w:szCs w:val="20"/>
              </w:rPr>
            </w:pPr>
            <w:r w:rsidRPr="004261BB">
              <w:rPr>
                <w:rFonts w:ascii="Times New Roman" w:hAnsi="Times New Roman"/>
                <w:sz w:val="20"/>
                <w:szCs w:val="20"/>
              </w:rPr>
              <w:t>Закон Воронежской области от 29.12.2009 № 178-ОЗ «Об организации и обеспечени</w:t>
            </w:r>
            <w:r w:rsidR="00E03419">
              <w:rPr>
                <w:rFonts w:ascii="Times New Roman" w:hAnsi="Times New Roman"/>
                <w:sz w:val="20"/>
                <w:szCs w:val="20"/>
              </w:rPr>
              <w:t>и</w:t>
            </w:r>
            <w:r w:rsidRPr="004261BB">
              <w:rPr>
                <w:rFonts w:ascii="Times New Roman" w:hAnsi="Times New Roman"/>
                <w:sz w:val="20"/>
                <w:szCs w:val="20"/>
              </w:rPr>
              <w:t xml:space="preserve"> отдыха и оздоровления детей  Воронежской </w:t>
            </w:r>
          </w:p>
          <w:p w:rsidR="006F59D6" w:rsidRDefault="006F59D6" w:rsidP="00E03419">
            <w:pPr>
              <w:jc w:val="center"/>
              <w:rPr>
                <w:rFonts w:ascii="Times New Roman" w:hAnsi="Times New Roman"/>
                <w:sz w:val="20"/>
                <w:szCs w:val="20"/>
              </w:rPr>
            </w:pPr>
            <w:r w:rsidRPr="004261BB">
              <w:rPr>
                <w:rFonts w:ascii="Times New Roman" w:hAnsi="Times New Roman"/>
                <w:sz w:val="20"/>
                <w:szCs w:val="20"/>
              </w:rPr>
              <w:t>области»</w:t>
            </w:r>
          </w:p>
          <w:p w:rsidR="00765263" w:rsidRPr="004261BB" w:rsidRDefault="00765263" w:rsidP="00E03419">
            <w:pPr>
              <w:jc w:val="center"/>
              <w:rPr>
                <w:rFonts w:ascii="Times New Roman" w:hAnsi="Times New Roman"/>
                <w:sz w:val="20"/>
                <w:szCs w:val="20"/>
              </w:rPr>
            </w:pP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184385,0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E03419">
            <w:pPr>
              <w:jc w:val="center"/>
              <w:rPr>
                <w:rFonts w:ascii="Times New Roman" w:hAnsi="Times New Roman"/>
                <w:sz w:val="20"/>
                <w:szCs w:val="20"/>
              </w:rPr>
            </w:pPr>
            <w:r w:rsidRPr="004261BB">
              <w:rPr>
                <w:rFonts w:ascii="Times New Roman" w:hAnsi="Times New Roman"/>
                <w:sz w:val="20"/>
                <w:szCs w:val="20"/>
              </w:rPr>
              <w:t>193789,0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             201540,0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color w:val="auto"/>
                <w:sz w:val="20"/>
                <w:szCs w:val="20"/>
              </w:rPr>
            </w:pPr>
            <w:r w:rsidRPr="004261BB">
              <w:rPr>
                <w:rFonts w:ascii="Times New Roman" w:hAnsi="Times New Roman"/>
                <w:color w:val="auto"/>
                <w:sz w:val="20"/>
                <w:szCs w:val="20"/>
              </w:rPr>
              <w:t>209601,0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2.17</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 xml:space="preserve">Обеспечение </w:t>
            </w:r>
            <w:r w:rsidRPr="004261BB">
              <w:rPr>
                <w:rFonts w:ascii="Times New Roman" w:hAnsi="Times New Roman"/>
                <w:sz w:val="20"/>
                <w:szCs w:val="20"/>
              </w:rPr>
              <w:lastRenderedPageBreak/>
              <w:t>новогодними подарками (билетами на Губернаторскую елку)</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04</w:t>
            </w:r>
          </w:p>
        </w:tc>
        <w:tc>
          <w:tcPr>
            <w:tcW w:w="503"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Министерство </w:t>
            </w:r>
            <w:r w:rsidRPr="004261BB">
              <w:rPr>
                <w:rFonts w:ascii="Times New Roman" w:hAnsi="Times New Roman"/>
                <w:sz w:val="20"/>
                <w:szCs w:val="20"/>
              </w:rPr>
              <w:lastRenderedPageBreak/>
              <w:t xml:space="preserve">социальной защиты </w:t>
            </w:r>
          </w:p>
          <w:p w:rsidR="006F59D6" w:rsidRPr="004261BB" w:rsidRDefault="006F59D6" w:rsidP="006B4CCA">
            <w:pPr>
              <w:jc w:val="center"/>
              <w:rPr>
                <w:rFonts w:ascii="Times New Roman" w:hAnsi="Times New Roman"/>
                <w:sz w:val="20"/>
                <w:szCs w:val="20"/>
              </w:rPr>
            </w:pPr>
            <w:r w:rsidRPr="004261BB">
              <w:rPr>
                <w:rFonts w:ascii="Times New Roman" w:hAnsi="Times New Roman"/>
                <w:sz w:val="20"/>
                <w:szCs w:val="20"/>
              </w:rPr>
              <w:t>Воронежской области</w:t>
            </w:r>
          </w:p>
        </w:tc>
        <w:tc>
          <w:tcPr>
            <w:tcW w:w="700" w:type="pct"/>
            <w:tcMar>
              <w:left w:w="28" w:type="dxa"/>
              <w:right w:w="28" w:type="dxa"/>
            </w:tcMar>
          </w:tcPr>
          <w:p w:rsidR="00E03419" w:rsidRDefault="00E03419" w:rsidP="00E03419">
            <w:pPr>
              <w:ind w:hanging="95"/>
              <w:jc w:val="center"/>
              <w:rPr>
                <w:rFonts w:ascii="Times New Roman" w:hAnsi="Times New Roman"/>
                <w:sz w:val="20"/>
                <w:szCs w:val="20"/>
              </w:rPr>
            </w:pPr>
            <w:r w:rsidRPr="004261BB">
              <w:rPr>
                <w:rFonts w:ascii="Times New Roman" w:hAnsi="Times New Roman"/>
                <w:sz w:val="20"/>
                <w:szCs w:val="20"/>
              </w:rPr>
              <w:lastRenderedPageBreak/>
              <w:t>Повышение</w:t>
            </w:r>
          </w:p>
          <w:p w:rsidR="00E03419" w:rsidRDefault="00E03419" w:rsidP="00E03419">
            <w:pPr>
              <w:ind w:hanging="95"/>
              <w:jc w:val="center"/>
              <w:rPr>
                <w:rFonts w:ascii="Times New Roman" w:hAnsi="Times New Roman"/>
                <w:sz w:val="20"/>
                <w:szCs w:val="20"/>
              </w:rPr>
            </w:pPr>
            <w:r w:rsidRPr="004261BB">
              <w:rPr>
                <w:rFonts w:ascii="Times New Roman" w:hAnsi="Times New Roman"/>
                <w:sz w:val="20"/>
                <w:szCs w:val="20"/>
              </w:rPr>
              <w:lastRenderedPageBreak/>
              <w:t xml:space="preserve">уровня доходов  </w:t>
            </w:r>
          </w:p>
          <w:p w:rsidR="006F59D6" w:rsidRPr="004261BB" w:rsidRDefault="00E03419" w:rsidP="00E03419">
            <w:pPr>
              <w:ind w:hanging="95"/>
              <w:jc w:val="center"/>
              <w:rPr>
                <w:rFonts w:ascii="Times New Roman" w:hAnsi="Times New Roman"/>
                <w:sz w:val="20"/>
                <w:szCs w:val="20"/>
              </w:rPr>
            </w:pPr>
            <w:r w:rsidRPr="004261BB">
              <w:rPr>
                <w:rFonts w:ascii="Times New Roman" w:hAnsi="Times New Roman"/>
                <w:sz w:val="20"/>
                <w:szCs w:val="20"/>
              </w:rPr>
              <w:t>семей с детьми</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lastRenderedPageBreak/>
              <w:t>01.01.2000</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Ежегодное </w:t>
            </w:r>
            <w:r w:rsidRPr="004261BB">
              <w:rPr>
                <w:rFonts w:ascii="Times New Roman" w:hAnsi="Times New Roman"/>
                <w:sz w:val="20"/>
                <w:szCs w:val="20"/>
              </w:rPr>
              <w:lastRenderedPageBreak/>
              <w:t>распоряжение Правительства Воронежской области</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1717,0</w:t>
            </w:r>
          </w:p>
          <w:p w:rsidR="006F59D6" w:rsidRPr="004261BB" w:rsidRDefault="006F59D6" w:rsidP="00157EB9">
            <w:pPr>
              <w:jc w:val="center"/>
              <w:rPr>
                <w:rFonts w:ascii="Times New Roman" w:hAnsi="Times New Roman"/>
                <w:sz w:val="20"/>
                <w:szCs w:val="20"/>
              </w:rPr>
            </w:pP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1786,0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1857,0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1931,0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2.18</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Обеспечение комплектом «Набор школьника»</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04</w:t>
            </w:r>
          </w:p>
        </w:tc>
        <w:tc>
          <w:tcPr>
            <w:tcW w:w="503"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Министерство социальной защиты </w:t>
            </w:r>
          </w:p>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E03419" w:rsidRDefault="00E03419" w:rsidP="00E03419">
            <w:pPr>
              <w:ind w:hanging="95"/>
              <w:jc w:val="center"/>
              <w:rPr>
                <w:rFonts w:ascii="Times New Roman" w:hAnsi="Times New Roman"/>
                <w:sz w:val="20"/>
                <w:szCs w:val="20"/>
              </w:rPr>
            </w:pPr>
            <w:r w:rsidRPr="004261BB">
              <w:rPr>
                <w:rFonts w:ascii="Times New Roman" w:hAnsi="Times New Roman"/>
                <w:sz w:val="20"/>
                <w:szCs w:val="20"/>
              </w:rPr>
              <w:t>Повышение</w:t>
            </w:r>
          </w:p>
          <w:p w:rsidR="00E03419" w:rsidRDefault="00E03419" w:rsidP="00E03419">
            <w:pPr>
              <w:ind w:hanging="95"/>
              <w:jc w:val="center"/>
              <w:rPr>
                <w:rFonts w:ascii="Times New Roman" w:hAnsi="Times New Roman"/>
                <w:sz w:val="20"/>
                <w:szCs w:val="20"/>
              </w:rPr>
            </w:pPr>
            <w:r w:rsidRPr="004261BB">
              <w:rPr>
                <w:rFonts w:ascii="Times New Roman" w:hAnsi="Times New Roman"/>
                <w:sz w:val="20"/>
                <w:szCs w:val="20"/>
              </w:rPr>
              <w:t xml:space="preserve">уровня доходов  </w:t>
            </w:r>
          </w:p>
          <w:p w:rsidR="006F59D6" w:rsidRPr="004261BB" w:rsidRDefault="00E03419" w:rsidP="00E03419">
            <w:pPr>
              <w:ind w:hanging="95"/>
              <w:jc w:val="center"/>
              <w:rPr>
                <w:rFonts w:ascii="Times New Roman" w:hAnsi="Times New Roman"/>
                <w:sz w:val="20"/>
                <w:szCs w:val="20"/>
              </w:rPr>
            </w:pPr>
            <w:r w:rsidRPr="004261BB">
              <w:rPr>
                <w:rFonts w:ascii="Times New Roman" w:hAnsi="Times New Roman"/>
                <w:sz w:val="20"/>
                <w:szCs w:val="20"/>
              </w:rPr>
              <w:t>семей с детьми</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t>25.06.2012</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25.06.2012 № 98-ОЗ «О государственной социальной помощи в Воронежской области»</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10 933,3</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11370,0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11590,0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12 300,0</w:t>
            </w:r>
          </w:p>
          <w:p w:rsidR="006F59D6" w:rsidRPr="004261BB" w:rsidRDefault="006F59D6" w:rsidP="00157EB9">
            <w:pPr>
              <w:jc w:val="center"/>
              <w:rPr>
                <w:rFonts w:ascii="Times New Roman" w:hAnsi="Times New Roman"/>
                <w:sz w:val="20"/>
                <w:szCs w:val="20"/>
              </w:rPr>
            </w:pPr>
          </w:p>
          <w:p w:rsidR="006F59D6" w:rsidRPr="004261BB" w:rsidRDefault="006F59D6" w:rsidP="00157EB9">
            <w:pPr>
              <w:jc w:val="center"/>
              <w:rPr>
                <w:rFonts w:ascii="Times New Roman" w:hAnsi="Times New Roman"/>
                <w:sz w:val="20"/>
                <w:szCs w:val="20"/>
              </w:rPr>
            </w:pPr>
          </w:p>
          <w:p w:rsidR="006F59D6" w:rsidRPr="004261BB" w:rsidRDefault="006F59D6" w:rsidP="00157EB9">
            <w:pPr>
              <w:jc w:val="center"/>
              <w:rPr>
                <w:rFonts w:ascii="Times New Roman" w:hAnsi="Times New Roman"/>
                <w:sz w:val="20"/>
                <w:szCs w:val="20"/>
              </w:rPr>
            </w:pP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2.19</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Оказание государственной социальной помощи в виде материальной поддержки малоимущих граждан, оказавшихся в трудной жизненной ситуации</w:t>
            </w:r>
          </w:p>
          <w:p w:rsidR="006F59D6" w:rsidRPr="004261BB" w:rsidRDefault="006F59D6" w:rsidP="002337A7">
            <w:pPr>
              <w:autoSpaceDE w:val="0"/>
              <w:autoSpaceDN w:val="0"/>
              <w:jc w:val="both"/>
              <w:rPr>
                <w:rFonts w:ascii="Times New Roman" w:eastAsia="Times New Roman" w:hAnsi="Times New Roman"/>
                <w:sz w:val="20"/>
                <w:szCs w:val="20"/>
              </w:rPr>
            </w:pP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04</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p>
        </w:tc>
        <w:tc>
          <w:tcPr>
            <w:tcW w:w="700" w:type="pct"/>
            <w:tcMar>
              <w:left w:w="28" w:type="dxa"/>
              <w:right w:w="28" w:type="dxa"/>
            </w:tcMar>
          </w:tcPr>
          <w:p w:rsidR="006F59D6" w:rsidRPr="004261BB" w:rsidRDefault="006F59D6" w:rsidP="002337A7">
            <w:pPr>
              <w:jc w:val="center"/>
              <w:rPr>
                <w:rFonts w:ascii="Times New Roman" w:eastAsia="Times New Roman" w:hAnsi="Times New Roman"/>
                <w:sz w:val="20"/>
                <w:szCs w:val="20"/>
                <w:lang w:eastAsia="ar-SA"/>
              </w:rPr>
            </w:pPr>
            <w:r w:rsidRPr="004261BB">
              <w:rPr>
                <w:rFonts w:ascii="Times New Roman" w:hAnsi="Times New Roman"/>
                <w:sz w:val="20"/>
                <w:szCs w:val="20"/>
              </w:rPr>
              <w:t>Материальная поддержка малоимущих граждан, оказавшихся в трудной жизненной ситуации</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04.07.2012</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25.06.2012 № 98-ОЗ  «О государственной социальной помощи в Воронежской области»</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 xml:space="preserve"> 102800,0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rPr>
                <w:rFonts w:ascii="Times New Roman" w:hAnsi="Times New Roman"/>
                <w:sz w:val="20"/>
                <w:szCs w:val="20"/>
              </w:rPr>
            </w:pPr>
            <w:r w:rsidRPr="004261BB">
              <w:rPr>
                <w:rFonts w:ascii="Times New Roman" w:hAnsi="Times New Roman"/>
                <w:sz w:val="20"/>
                <w:szCs w:val="20"/>
              </w:rPr>
              <w:t>102800,0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 102800,0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rPr>
                <w:rFonts w:ascii="Times New Roman" w:hAnsi="Times New Roman"/>
                <w:sz w:val="20"/>
                <w:szCs w:val="20"/>
              </w:rPr>
            </w:pPr>
            <w:r w:rsidRPr="004261BB">
              <w:rPr>
                <w:rFonts w:ascii="Times New Roman" w:hAnsi="Times New Roman"/>
                <w:sz w:val="20"/>
                <w:szCs w:val="20"/>
              </w:rPr>
              <w:t>102800,0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2.20</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Предоставление регионального материнского капитала без учета критериев нуждаемости</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Увеличение количества граждан, родивших третьего и последующего ребенка</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31.12.2025</w:t>
            </w:r>
          </w:p>
        </w:tc>
        <w:tc>
          <w:tcPr>
            <w:tcW w:w="654" w:type="pct"/>
            <w:tcMar>
              <w:left w:w="28" w:type="dxa"/>
              <w:right w:w="28" w:type="dxa"/>
            </w:tcMar>
          </w:tcPr>
          <w:p w:rsidR="006F59D6" w:rsidRPr="004261BB" w:rsidRDefault="006F59D6" w:rsidP="00765263">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 приказ департамента социальной защиты Воронежской области от 10.07.2017                           № 27/н «Об утверждении порядка предоставления  регионального материнского капитала»</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 xml:space="preserve">250000,0 </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 xml:space="preserve">300000,0 </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0</w:t>
            </w:r>
          </w:p>
          <w:p w:rsidR="006F59D6" w:rsidRPr="004261BB" w:rsidRDefault="006F59D6" w:rsidP="00157EB9">
            <w:pPr>
              <w:jc w:val="center"/>
              <w:rPr>
                <w:rFonts w:ascii="Times New Roman" w:hAnsi="Times New Roman"/>
                <w:sz w:val="20"/>
                <w:szCs w:val="20"/>
              </w:rPr>
            </w:pP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0</w:t>
            </w:r>
          </w:p>
          <w:p w:rsidR="006F59D6" w:rsidRPr="004261BB" w:rsidRDefault="006F59D6" w:rsidP="00157EB9">
            <w:pPr>
              <w:jc w:val="center"/>
              <w:rPr>
                <w:rFonts w:ascii="Times New Roman" w:hAnsi="Times New Roman"/>
                <w:sz w:val="20"/>
                <w:szCs w:val="20"/>
              </w:rPr>
            </w:pP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2.21</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Денежная компенсация в размере 50 процентов расходов за обучение каждого ребенка из многодетной семьи, обучающегося в организациях профес-сионального образо-вания Воронежской области по образо-вательным программам среднего профес-сионального обра-зования на платной основе</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Снижение дефицита доходов многодетных семей</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29.04.2023</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01.01.2026</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w:t>
            </w:r>
            <w:r w:rsidR="00E03419">
              <w:rPr>
                <w:rFonts w:ascii="Times New Roman" w:hAnsi="Times New Roman"/>
                <w:sz w:val="20"/>
                <w:szCs w:val="20"/>
              </w:rPr>
              <w:t>,</w:t>
            </w:r>
          </w:p>
          <w:p w:rsidR="006F59D6" w:rsidRPr="004261BB" w:rsidRDefault="00E03419" w:rsidP="00E03419">
            <w:pPr>
              <w:jc w:val="center"/>
              <w:rPr>
                <w:rFonts w:ascii="Times New Roman" w:hAnsi="Times New Roman"/>
                <w:sz w:val="20"/>
                <w:szCs w:val="20"/>
              </w:rPr>
            </w:pPr>
            <w:r>
              <w:rPr>
                <w:rFonts w:ascii="Times New Roman" w:hAnsi="Times New Roman"/>
                <w:sz w:val="20"/>
                <w:szCs w:val="20"/>
              </w:rPr>
              <w:t>п</w:t>
            </w:r>
            <w:r w:rsidR="006F59D6" w:rsidRPr="004261BB">
              <w:rPr>
                <w:rFonts w:ascii="Times New Roman" w:hAnsi="Times New Roman"/>
                <w:sz w:val="20"/>
                <w:szCs w:val="20"/>
              </w:rPr>
              <w:t>риказ департамента социальной защиты Воронежской обл</w:t>
            </w:r>
            <w:r>
              <w:rPr>
                <w:rFonts w:ascii="Times New Roman" w:hAnsi="Times New Roman"/>
                <w:sz w:val="20"/>
                <w:szCs w:val="20"/>
              </w:rPr>
              <w:t>асти</w:t>
            </w:r>
            <w:r w:rsidR="006F59D6" w:rsidRPr="004261BB">
              <w:rPr>
                <w:rFonts w:ascii="Times New Roman" w:hAnsi="Times New Roman"/>
                <w:sz w:val="20"/>
                <w:szCs w:val="20"/>
              </w:rPr>
              <w:t xml:space="preserve"> от 18.05.2023 № 22/н «Об утверждении Порядка предоставления денежной компенсации в размере 50 процентов стоимости годового обучения по договору об оказании платных образовательных услуг каждого обучающегося в образовательной организации, расположенной на территории Воронежской области, реализующей программы среднего профессионального образования»</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14300,0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7000,0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7830,0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9000,0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2.22</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Установление преиму-щественного права студенческой семье на предоставление места в общежитиях и предо-</w:t>
            </w:r>
            <w:r w:rsidRPr="004261BB">
              <w:rPr>
                <w:rFonts w:ascii="Times New Roman" w:hAnsi="Times New Roman"/>
                <w:sz w:val="20"/>
                <w:szCs w:val="20"/>
              </w:rPr>
              <w:lastRenderedPageBreak/>
              <w:t>ставление мест в одном общежитии родителям-студентам разных вузов, имеющим детей</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lastRenderedPageBreak/>
              <w:t>02</w:t>
            </w:r>
          </w:p>
        </w:tc>
        <w:tc>
          <w:tcPr>
            <w:tcW w:w="503"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Министерство</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образования Воронежской области</w:t>
            </w:r>
          </w:p>
          <w:p w:rsidR="0042721B" w:rsidRPr="004261BB" w:rsidRDefault="0042721B" w:rsidP="002337A7">
            <w:pPr>
              <w:jc w:val="center"/>
              <w:rPr>
                <w:rFonts w:ascii="Times New Roman" w:hAnsi="Times New Roman"/>
                <w:sz w:val="20"/>
                <w:szCs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Предоставление преимущественного право студенческой семье на место в одном общежитии родителям-</w:t>
            </w:r>
            <w:r w:rsidRPr="004261BB">
              <w:rPr>
                <w:rFonts w:ascii="Times New Roman" w:hAnsi="Times New Roman"/>
                <w:sz w:val="20"/>
                <w:szCs w:val="20"/>
              </w:rPr>
              <w:lastRenderedPageBreak/>
              <w:t>студентам разных вузов</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lastRenderedPageBreak/>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lastRenderedPageBreak/>
              <w:t>2.23</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Установление приоритетного права студенческим семьям при оформлении ребенка в детский сад, школу</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02</w:t>
            </w:r>
          </w:p>
        </w:tc>
        <w:tc>
          <w:tcPr>
            <w:tcW w:w="503"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Министерство</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образования Воронежской области</w:t>
            </w:r>
          </w:p>
          <w:p w:rsidR="0042721B" w:rsidRPr="004261BB" w:rsidRDefault="0042721B" w:rsidP="002337A7">
            <w:pPr>
              <w:jc w:val="center"/>
              <w:rPr>
                <w:rFonts w:ascii="Times New Roman" w:hAnsi="Times New Roman"/>
                <w:sz w:val="20"/>
                <w:szCs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Оптимизация условий сочетания родителями учебы и воспитания детей</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2.24</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Установление индивидуального графика обучения родителям-студентам образовательных организаций высшего образования и профессиональных образовательных организаций, имеющих детей</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02</w:t>
            </w:r>
          </w:p>
        </w:tc>
        <w:tc>
          <w:tcPr>
            <w:tcW w:w="503"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Министерство</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образования Воронежской области</w:t>
            </w:r>
          </w:p>
          <w:p w:rsidR="0042721B" w:rsidRPr="004261BB" w:rsidRDefault="0042721B" w:rsidP="002337A7">
            <w:pPr>
              <w:jc w:val="center"/>
              <w:rPr>
                <w:rFonts w:ascii="Times New Roman" w:hAnsi="Times New Roman"/>
                <w:sz w:val="20"/>
                <w:szCs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Оптимизация условий сочетания родителями учебы и воспитания детей</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390F3D" w:rsidRPr="004261BB" w:rsidTr="00C02D7F">
        <w:tc>
          <w:tcPr>
            <w:tcW w:w="5000" w:type="pct"/>
            <w:gridSpan w:val="12"/>
            <w:tcMar>
              <w:left w:w="28" w:type="dxa"/>
              <w:right w:w="28" w:type="dxa"/>
            </w:tcMar>
          </w:tcPr>
          <w:p w:rsidR="00390F3D" w:rsidRPr="004261BB" w:rsidRDefault="00390F3D" w:rsidP="00E03419">
            <w:pPr>
              <w:jc w:val="center"/>
              <w:rPr>
                <w:rFonts w:ascii="Times New Roman" w:hAnsi="Times New Roman"/>
                <w:sz w:val="20"/>
                <w:szCs w:val="20"/>
              </w:rPr>
            </w:pPr>
            <w:r w:rsidRPr="004261BB">
              <w:rPr>
                <w:rFonts w:ascii="Times New Roman" w:hAnsi="Times New Roman"/>
                <w:sz w:val="20"/>
                <w:szCs w:val="20"/>
              </w:rPr>
              <w:t xml:space="preserve">Мероприятия, введенные при актуализации </w:t>
            </w:r>
            <w:r w:rsidR="00E03419">
              <w:rPr>
                <w:rFonts w:ascii="Times New Roman" w:hAnsi="Times New Roman"/>
                <w:sz w:val="20"/>
                <w:szCs w:val="20"/>
              </w:rPr>
              <w:t>Р</w:t>
            </w:r>
            <w:r w:rsidRPr="004261BB">
              <w:rPr>
                <w:rFonts w:ascii="Times New Roman" w:hAnsi="Times New Roman"/>
                <w:sz w:val="20"/>
                <w:szCs w:val="20"/>
              </w:rPr>
              <w:t>егиональной программы</w:t>
            </w:r>
          </w:p>
        </w:tc>
      </w:tr>
      <w:tr w:rsidR="005A2C02" w:rsidRPr="004261BB" w:rsidTr="0042721B">
        <w:tc>
          <w:tcPr>
            <w:tcW w:w="162"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2.25</w:t>
            </w:r>
          </w:p>
        </w:tc>
        <w:tc>
          <w:tcPr>
            <w:tcW w:w="678" w:type="pct"/>
            <w:tcMar>
              <w:left w:w="28" w:type="dxa"/>
              <w:right w:w="28" w:type="dxa"/>
            </w:tcMar>
          </w:tcPr>
          <w:p w:rsidR="00390F3D" w:rsidRPr="004261BB" w:rsidRDefault="00390F3D" w:rsidP="002337A7">
            <w:pPr>
              <w:jc w:val="both"/>
              <w:rPr>
                <w:rFonts w:ascii="Times New Roman" w:eastAsia="Times New Roman" w:hAnsi="Times New Roman"/>
                <w:sz w:val="20"/>
                <w:szCs w:val="20"/>
              </w:rPr>
            </w:pPr>
            <w:r w:rsidRPr="004261BB">
              <w:rPr>
                <w:rFonts w:ascii="Times New Roman" w:eastAsia="Times New Roman" w:hAnsi="Times New Roman"/>
                <w:sz w:val="20"/>
                <w:szCs w:val="20"/>
              </w:rPr>
              <w:t>Д</w:t>
            </w:r>
            <w:r w:rsidRPr="004261BB">
              <w:rPr>
                <w:rFonts w:ascii="Times New Roman" w:hAnsi="Times New Roman"/>
                <w:sz w:val="20"/>
                <w:szCs w:val="20"/>
              </w:rPr>
              <w:t>енежная выплата на приобретение спортивной формы на каждого ребенка из многодетной и приемной семьи, обучающегося в общеобразовательной организации</w:t>
            </w:r>
          </w:p>
        </w:tc>
        <w:tc>
          <w:tcPr>
            <w:tcW w:w="207"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390F3D" w:rsidRPr="004261BB" w:rsidRDefault="00390F3D"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390F3D" w:rsidRPr="004261BB" w:rsidRDefault="00390F3D" w:rsidP="002337A7">
            <w:pPr>
              <w:jc w:val="center"/>
              <w:rPr>
                <w:rFonts w:ascii="Times New Roman" w:hAnsi="Times New Roman"/>
                <w:sz w:val="20"/>
                <w:szCs w:val="20"/>
              </w:rPr>
            </w:pPr>
          </w:p>
        </w:tc>
        <w:tc>
          <w:tcPr>
            <w:tcW w:w="70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Повышение уровня доходов  многодетных и приемных семей</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21.06.2024</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w:t>
            </w:r>
          </w:p>
          <w:p w:rsidR="00503E53" w:rsidRDefault="00E03419" w:rsidP="002337A7">
            <w:pPr>
              <w:jc w:val="center"/>
              <w:rPr>
                <w:rFonts w:ascii="Times New Roman" w:hAnsi="Times New Roman"/>
                <w:sz w:val="20"/>
                <w:szCs w:val="20"/>
              </w:rPr>
            </w:pPr>
            <w:r>
              <w:rPr>
                <w:rFonts w:ascii="Times New Roman" w:hAnsi="Times New Roman"/>
                <w:sz w:val="20"/>
                <w:szCs w:val="20"/>
              </w:rPr>
              <w:t>п</w:t>
            </w:r>
            <w:r w:rsidR="00390F3D" w:rsidRPr="004261BB">
              <w:rPr>
                <w:rFonts w:ascii="Times New Roman" w:hAnsi="Times New Roman"/>
                <w:sz w:val="20"/>
                <w:szCs w:val="20"/>
              </w:rPr>
              <w:t>риказ Министерства социальной защиты Воронежской области от 09.07.2024 № 29/н «Об утверждении Порядка предоставления меры</w:t>
            </w:r>
          </w:p>
          <w:p w:rsidR="00503E53" w:rsidRDefault="00503E53" w:rsidP="002337A7">
            <w:pPr>
              <w:jc w:val="center"/>
              <w:rPr>
                <w:rFonts w:ascii="Times New Roman" w:hAnsi="Times New Roman"/>
                <w:sz w:val="20"/>
                <w:szCs w:val="20"/>
              </w:rPr>
            </w:pP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 xml:space="preserve"> социальной поддержки многодетным и приемным семьям в виде денежной выплаты на приобретение спортивной формы для каждого ребенка, обучающегося в общеобразовательной организации»</w:t>
            </w:r>
          </w:p>
        </w:tc>
        <w:tc>
          <w:tcPr>
            <w:tcW w:w="306"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102894,0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40963,0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104864,0</w:t>
            </w:r>
          </w:p>
        </w:tc>
        <w:tc>
          <w:tcPr>
            <w:tcW w:w="36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44305,0</w:t>
            </w:r>
          </w:p>
        </w:tc>
      </w:tr>
      <w:tr w:rsidR="004261BB" w:rsidRPr="004261BB" w:rsidTr="0042721B">
        <w:tc>
          <w:tcPr>
            <w:tcW w:w="3612" w:type="pct"/>
            <w:gridSpan w:val="8"/>
            <w:tcMar>
              <w:left w:w="28" w:type="dxa"/>
              <w:right w:w="28" w:type="dxa"/>
            </w:tcMar>
          </w:tcPr>
          <w:p w:rsidR="004261BB" w:rsidRPr="004261BB" w:rsidRDefault="004261BB" w:rsidP="00E03419">
            <w:pPr>
              <w:jc w:val="center"/>
              <w:rPr>
                <w:rFonts w:ascii="Times New Roman" w:hAnsi="Times New Roman"/>
                <w:sz w:val="20"/>
                <w:szCs w:val="20"/>
              </w:rPr>
            </w:pPr>
            <w:r w:rsidRPr="004261BB">
              <w:rPr>
                <w:rFonts w:ascii="Times New Roman" w:hAnsi="Times New Roman"/>
                <w:sz w:val="20"/>
                <w:szCs w:val="20"/>
              </w:rPr>
              <w:lastRenderedPageBreak/>
              <w:t xml:space="preserve">Итого финансовые затраты на реализацию раздела 2 «Поддержка семей с детьми» комплекса мероприятий </w:t>
            </w:r>
            <w:r w:rsidR="00E03419">
              <w:rPr>
                <w:rFonts w:ascii="Times New Roman" w:hAnsi="Times New Roman"/>
                <w:sz w:val="20"/>
                <w:szCs w:val="20"/>
              </w:rPr>
              <w:t>Р</w:t>
            </w:r>
            <w:r w:rsidRPr="004261BB">
              <w:rPr>
                <w:rFonts w:ascii="Times New Roman" w:hAnsi="Times New Roman"/>
                <w:sz w:val="20"/>
                <w:szCs w:val="20"/>
              </w:rPr>
              <w:t xml:space="preserve">егиональной программы в разбивке по источникам </w:t>
            </w:r>
          </w:p>
        </w:tc>
        <w:tc>
          <w:tcPr>
            <w:tcW w:w="306" w:type="pct"/>
            <w:tcMar>
              <w:left w:w="28" w:type="dxa"/>
              <w:right w:w="28" w:type="dxa"/>
            </w:tcMar>
          </w:tcPr>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РБ –3810861,1</w:t>
            </w:r>
          </w:p>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ВБ – 0</w:t>
            </w:r>
          </w:p>
        </w:tc>
        <w:tc>
          <w:tcPr>
            <w:tcW w:w="361" w:type="pct"/>
            <w:tcMar>
              <w:left w:w="28" w:type="dxa"/>
              <w:right w:w="28" w:type="dxa"/>
            </w:tcMar>
          </w:tcPr>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РБ –3639055,9</w:t>
            </w:r>
          </w:p>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ВБ – 0</w:t>
            </w:r>
          </w:p>
        </w:tc>
        <w:tc>
          <w:tcPr>
            <w:tcW w:w="361" w:type="pct"/>
            <w:tcMar>
              <w:left w:w="28" w:type="dxa"/>
              <w:right w:w="28" w:type="dxa"/>
            </w:tcMar>
          </w:tcPr>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РБ –3</w:t>
            </w:r>
            <w:r w:rsidR="007B5A23">
              <w:rPr>
                <w:rFonts w:ascii="Times New Roman" w:hAnsi="Times New Roman" w:cs="Times New Roman"/>
                <w:sz w:val="20"/>
                <w:szCs w:val="20"/>
              </w:rPr>
              <w:t>4</w:t>
            </w:r>
            <w:r w:rsidRPr="004261BB">
              <w:rPr>
                <w:rFonts w:ascii="Times New Roman" w:hAnsi="Times New Roman" w:cs="Times New Roman"/>
                <w:sz w:val="20"/>
                <w:szCs w:val="20"/>
              </w:rPr>
              <w:t>59296,6</w:t>
            </w:r>
          </w:p>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ВБ – 0</w:t>
            </w:r>
          </w:p>
        </w:tc>
        <w:tc>
          <w:tcPr>
            <w:tcW w:w="360" w:type="pct"/>
            <w:tcMar>
              <w:left w:w="28" w:type="dxa"/>
              <w:right w:w="28" w:type="dxa"/>
            </w:tcMar>
          </w:tcPr>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РБ –3</w:t>
            </w:r>
            <w:r w:rsidR="007B5A23">
              <w:rPr>
                <w:rFonts w:ascii="Times New Roman" w:hAnsi="Times New Roman" w:cs="Times New Roman"/>
                <w:sz w:val="20"/>
                <w:szCs w:val="20"/>
              </w:rPr>
              <w:t>3</w:t>
            </w:r>
            <w:r w:rsidRPr="004261BB">
              <w:rPr>
                <w:rFonts w:ascii="Times New Roman" w:hAnsi="Times New Roman" w:cs="Times New Roman"/>
                <w:sz w:val="20"/>
                <w:szCs w:val="20"/>
              </w:rPr>
              <w:t>83681,4</w:t>
            </w:r>
          </w:p>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ВБ – 0</w:t>
            </w:r>
          </w:p>
          <w:p w:rsidR="004261BB" w:rsidRPr="004261BB" w:rsidRDefault="004261BB" w:rsidP="00157EB9">
            <w:pPr>
              <w:jc w:val="center"/>
              <w:rPr>
                <w:rFonts w:ascii="Times New Roman" w:hAnsi="Times New Roman" w:cs="Times New Roman"/>
                <w:sz w:val="20"/>
                <w:szCs w:val="20"/>
              </w:rPr>
            </w:pPr>
          </w:p>
        </w:tc>
      </w:tr>
      <w:tr w:rsidR="00390F3D" w:rsidRPr="004261BB" w:rsidTr="00C02D7F">
        <w:tc>
          <w:tcPr>
            <w:tcW w:w="5000" w:type="pct"/>
            <w:gridSpan w:val="12"/>
            <w:tcMar>
              <w:left w:w="28" w:type="dxa"/>
              <w:right w:w="28" w:type="dxa"/>
            </w:tcMar>
          </w:tcPr>
          <w:p w:rsidR="00390F3D" w:rsidRPr="004261BB" w:rsidRDefault="00390F3D" w:rsidP="002337A7">
            <w:pPr>
              <w:numPr>
                <w:ilvl w:val="0"/>
                <w:numId w:val="35"/>
              </w:numPr>
              <w:ind w:left="0"/>
              <w:jc w:val="center"/>
              <w:rPr>
                <w:rFonts w:ascii="Times New Roman" w:hAnsi="Times New Roman"/>
                <w:b/>
                <w:sz w:val="20"/>
                <w:szCs w:val="20"/>
              </w:rPr>
            </w:pPr>
            <w:r w:rsidRPr="004261BB">
              <w:rPr>
                <w:rFonts w:ascii="Times New Roman" w:hAnsi="Times New Roman"/>
                <w:b/>
                <w:sz w:val="20"/>
                <w:szCs w:val="20"/>
              </w:rPr>
              <w:t>Поддержка семей с детьми, проживающих в сельской местности</w:t>
            </w:r>
          </w:p>
        </w:tc>
      </w:tr>
      <w:tr w:rsidR="00390F3D" w:rsidRPr="004261BB" w:rsidTr="00C02D7F">
        <w:tc>
          <w:tcPr>
            <w:tcW w:w="5000" w:type="pct"/>
            <w:gridSpan w:val="12"/>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Действующие мероприятия</w:t>
            </w:r>
          </w:p>
        </w:tc>
      </w:tr>
      <w:tr w:rsidR="005B03E1" w:rsidRPr="004261BB" w:rsidTr="0042721B">
        <w:tc>
          <w:tcPr>
            <w:tcW w:w="162"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3.1</w:t>
            </w:r>
          </w:p>
        </w:tc>
        <w:tc>
          <w:tcPr>
            <w:tcW w:w="678" w:type="pct"/>
            <w:tcMar>
              <w:left w:w="28" w:type="dxa"/>
              <w:right w:w="28" w:type="dxa"/>
            </w:tcMar>
          </w:tcPr>
          <w:p w:rsidR="005B03E1" w:rsidRPr="004261BB" w:rsidRDefault="005B03E1" w:rsidP="00157EB9">
            <w:pPr>
              <w:jc w:val="both"/>
              <w:rPr>
                <w:rFonts w:ascii="Times New Roman" w:hAnsi="Times New Roman"/>
                <w:sz w:val="20"/>
                <w:szCs w:val="20"/>
              </w:rPr>
            </w:pPr>
            <w:r w:rsidRPr="004261BB">
              <w:rPr>
                <w:rFonts w:ascii="Times New Roman" w:hAnsi="Times New Roman"/>
                <w:sz w:val="20"/>
                <w:szCs w:val="20"/>
              </w:rPr>
              <w:t xml:space="preserve">Улучшение жилищных условий граждан, проживающих на сельских территориях, предусматривающих предоставление социальных выплат на строительство (приобретение) жилья гражданам, проживающим на сельских территориях </w:t>
            </w:r>
          </w:p>
        </w:tc>
        <w:tc>
          <w:tcPr>
            <w:tcW w:w="207"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01, 02, 03</w:t>
            </w:r>
            <w:r w:rsidRPr="004261BB">
              <w:rPr>
                <w:rFonts w:ascii="Times New Roman" w:hAnsi="Times New Roman"/>
                <w:color w:val="FFFFFF"/>
                <w:sz w:val="20"/>
                <w:szCs w:val="20"/>
              </w:rPr>
              <w:t>,</w:t>
            </w:r>
          </w:p>
          <w:p w:rsidR="005B03E1" w:rsidRPr="004261BB" w:rsidRDefault="005B03E1" w:rsidP="00157EB9">
            <w:pPr>
              <w:jc w:val="center"/>
              <w:rPr>
                <w:rFonts w:ascii="Times New Roman" w:hAnsi="Times New Roman"/>
                <w:sz w:val="20"/>
                <w:szCs w:val="20"/>
              </w:rPr>
            </w:pPr>
          </w:p>
        </w:tc>
        <w:tc>
          <w:tcPr>
            <w:tcW w:w="503"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Министерство по развитию муниципальных образований Воронежской области</w:t>
            </w:r>
          </w:p>
        </w:tc>
        <w:tc>
          <w:tcPr>
            <w:tcW w:w="700"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Предоставление социальных выплат гражданам, проживающим и работающим на сельских территориях, нуждающимся в улучшении жилищных условий</w:t>
            </w:r>
          </w:p>
        </w:tc>
        <w:tc>
          <w:tcPr>
            <w:tcW w:w="354"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01.01.2020</w:t>
            </w:r>
          </w:p>
        </w:tc>
        <w:tc>
          <w:tcPr>
            <w:tcW w:w="354"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1A1C3F" w:rsidRPr="001A1C3F" w:rsidRDefault="005B03E1" w:rsidP="001A1C3F">
            <w:pPr>
              <w:jc w:val="center"/>
              <w:rPr>
                <w:rFonts w:ascii="Times New Roman" w:hAnsi="Times New Roman" w:cs="Times New Roman"/>
                <w:sz w:val="20"/>
                <w:szCs w:val="20"/>
              </w:rPr>
            </w:pPr>
            <w:r w:rsidRPr="001A1C3F">
              <w:rPr>
                <w:rFonts w:ascii="Times New Roman" w:hAnsi="Times New Roman" w:cs="Times New Roman"/>
                <w:sz w:val="20"/>
                <w:szCs w:val="20"/>
              </w:rPr>
              <w:t>Постановление Правительства Р</w:t>
            </w:r>
            <w:r w:rsidR="00E03419" w:rsidRPr="001A1C3F">
              <w:rPr>
                <w:rFonts w:ascii="Times New Roman" w:hAnsi="Times New Roman" w:cs="Times New Roman"/>
                <w:sz w:val="20"/>
                <w:szCs w:val="20"/>
              </w:rPr>
              <w:t xml:space="preserve">оссийской </w:t>
            </w:r>
            <w:r w:rsidRPr="001A1C3F">
              <w:rPr>
                <w:rFonts w:ascii="Times New Roman" w:hAnsi="Times New Roman" w:cs="Times New Roman"/>
                <w:sz w:val="20"/>
                <w:szCs w:val="20"/>
              </w:rPr>
              <w:t>Ф</w:t>
            </w:r>
            <w:r w:rsidR="00E03419" w:rsidRPr="001A1C3F">
              <w:rPr>
                <w:rFonts w:ascii="Times New Roman" w:hAnsi="Times New Roman" w:cs="Times New Roman"/>
                <w:sz w:val="20"/>
                <w:szCs w:val="20"/>
              </w:rPr>
              <w:t>едерации</w:t>
            </w:r>
            <w:r w:rsidRPr="001A1C3F">
              <w:rPr>
                <w:rFonts w:ascii="Times New Roman" w:hAnsi="Times New Roman" w:cs="Times New Roman"/>
                <w:sz w:val="20"/>
                <w:szCs w:val="20"/>
              </w:rPr>
              <w:t xml:space="preserve"> от </w:t>
            </w:r>
            <w:r w:rsidR="001A1C3F" w:rsidRPr="001A1C3F">
              <w:rPr>
                <w:rFonts w:ascii="Times New Roman" w:hAnsi="Times New Roman" w:cs="Times New Roman"/>
                <w:sz w:val="20"/>
                <w:szCs w:val="20"/>
              </w:rPr>
              <w:t>3</w:t>
            </w:r>
            <w:r w:rsidRPr="001A1C3F">
              <w:rPr>
                <w:rFonts w:ascii="Times New Roman" w:hAnsi="Times New Roman" w:cs="Times New Roman"/>
                <w:sz w:val="20"/>
                <w:szCs w:val="20"/>
              </w:rPr>
              <w:t>1</w:t>
            </w:r>
            <w:r w:rsidR="00E03419" w:rsidRPr="001A1C3F">
              <w:rPr>
                <w:rFonts w:ascii="Times New Roman" w:hAnsi="Times New Roman" w:cs="Times New Roman"/>
                <w:sz w:val="20"/>
                <w:szCs w:val="20"/>
              </w:rPr>
              <w:t>.</w:t>
            </w:r>
            <w:r w:rsidR="00F8260D" w:rsidRPr="001A1C3F">
              <w:rPr>
                <w:rFonts w:ascii="Times New Roman" w:hAnsi="Times New Roman" w:cs="Times New Roman"/>
                <w:sz w:val="20"/>
                <w:szCs w:val="20"/>
              </w:rPr>
              <w:t>05.2019 </w:t>
            </w:r>
          </w:p>
          <w:p w:rsidR="001A1C3F" w:rsidRDefault="00F8260D" w:rsidP="001A1C3F">
            <w:pPr>
              <w:jc w:val="center"/>
              <w:rPr>
                <w:rFonts w:ascii="Times New Roman" w:hAnsi="Times New Roman" w:cs="Times New Roman"/>
                <w:sz w:val="20"/>
                <w:szCs w:val="20"/>
              </w:rPr>
            </w:pPr>
            <w:r w:rsidRPr="001A1C3F">
              <w:rPr>
                <w:rFonts w:ascii="Times New Roman" w:hAnsi="Times New Roman" w:cs="Times New Roman"/>
                <w:sz w:val="20"/>
                <w:szCs w:val="20"/>
              </w:rPr>
              <w:t>№ </w:t>
            </w:r>
            <w:r w:rsidR="005B03E1" w:rsidRPr="001A1C3F">
              <w:rPr>
                <w:rFonts w:ascii="Times New Roman" w:hAnsi="Times New Roman" w:cs="Times New Roman"/>
                <w:sz w:val="20"/>
                <w:szCs w:val="20"/>
              </w:rPr>
              <w:t>696</w:t>
            </w:r>
            <w:r w:rsidRPr="001A1C3F">
              <w:rPr>
                <w:rFonts w:ascii="Times New Roman" w:eastAsiaTheme="minorHAnsi" w:hAnsi="Times New Roman" w:cs="Times New Roman"/>
                <w:color w:val="auto"/>
                <w:sz w:val="20"/>
                <w:szCs w:val="20"/>
                <w:lang w:eastAsia="en-US"/>
              </w:rPr>
              <w:t>«Об утверждении государственной программы Российской Федерации «Комплексное развитие сельских территорий</w:t>
            </w:r>
            <w:r w:rsidR="00503E53">
              <w:rPr>
                <w:rFonts w:ascii="Times New Roman" w:eastAsiaTheme="minorHAnsi" w:hAnsi="Times New Roman" w:cs="Times New Roman"/>
                <w:color w:val="auto"/>
                <w:sz w:val="20"/>
                <w:szCs w:val="20"/>
                <w:lang w:eastAsia="en-US"/>
              </w:rPr>
              <w:t>»</w:t>
            </w:r>
            <w:r w:rsidRPr="001A1C3F">
              <w:rPr>
                <w:rFonts w:ascii="Times New Roman" w:eastAsiaTheme="minorHAnsi" w:hAnsi="Times New Roman" w:cs="Times New Roman"/>
                <w:color w:val="auto"/>
                <w:sz w:val="20"/>
                <w:szCs w:val="20"/>
                <w:lang w:eastAsia="en-US"/>
              </w:rPr>
              <w:t xml:space="preserve"> и о внесении изменений в некоторые акты Правительства Российской Федерации</w:t>
            </w:r>
            <w:r w:rsidR="001A1C3F">
              <w:rPr>
                <w:rFonts w:ascii="Times New Roman" w:eastAsiaTheme="minorHAnsi" w:hAnsi="Times New Roman" w:cs="Times New Roman"/>
                <w:color w:val="auto"/>
                <w:sz w:val="20"/>
                <w:szCs w:val="20"/>
                <w:lang w:eastAsia="en-US"/>
              </w:rPr>
              <w:t>»</w:t>
            </w:r>
            <w:r w:rsidRPr="001A1C3F">
              <w:rPr>
                <w:rFonts w:ascii="Times New Roman" w:hAnsi="Times New Roman" w:cs="Times New Roman"/>
                <w:sz w:val="20"/>
                <w:szCs w:val="20"/>
              </w:rPr>
              <w:t xml:space="preserve">, </w:t>
            </w:r>
            <w:r w:rsidR="00503E53">
              <w:rPr>
                <w:rFonts w:ascii="Times New Roman" w:hAnsi="Times New Roman" w:cs="Times New Roman"/>
                <w:sz w:val="20"/>
                <w:szCs w:val="20"/>
              </w:rPr>
              <w:t>п</w:t>
            </w:r>
            <w:r w:rsidR="005B03E1" w:rsidRPr="001A1C3F">
              <w:rPr>
                <w:rFonts w:ascii="Times New Roman" w:hAnsi="Times New Roman" w:cs="Times New Roman"/>
                <w:sz w:val="20"/>
                <w:szCs w:val="20"/>
              </w:rPr>
              <w:t xml:space="preserve">остановление </w:t>
            </w:r>
            <w:r w:rsidR="005B03E1" w:rsidRPr="001A1C3F">
              <w:rPr>
                <w:rFonts w:ascii="Times New Roman" w:hAnsi="Times New Roman" w:cs="Times New Roman"/>
                <w:sz w:val="20"/>
                <w:szCs w:val="20"/>
              </w:rPr>
              <w:lastRenderedPageBreak/>
              <w:t>Правительства Воронежской области от 29.05.2019 № 531</w:t>
            </w:r>
          </w:p>
          <w:p w:rsidR="005B03E1" w:rsidRPr="001A1C3F" w:rsidRDefault="001A1C3F" w:rsidP="001A1C3F">
            <w:pPr>
              <w:jc w:val="center"/>
              <w:rPr>
                <w:rFonts w:ascii="Times New Roman" w:hAnsi="Times New Roman" w:cs="Times New Roman"/>
                <w:sz w:val="20"/>
                <w:szCs w:val="20"/>
              </w:rPr>
            </w:pPr>
            <w:r>
              <w:rPr>
                <w:rFonts w:ascii="Times New Roman" w:hAnsi="Times New Roman" w:cs="Times New Roman"/>
                <w:sz w:val="20"/>
                <w:szCs w:val="20"/>
              </w:rPr>
              <w:t>«</w:t>
            </w:r>
            <w:r w:rsidRPr="001A1C3F">
              <w:rPr>
                <w:rFonts w:ascii="Times New Roman" w:hAnsi="Times New Roman" w:cs="Times New Roman"/>
                <w:sz w:val="20"/>
                <w:szCs w:val="20"/>
              </w:rPr>
              <w:t xml:space="preserve">Об утверждении государственной программы Воронежской области </w:t>
            </w:r>
            <w:r>
              <w:rPr>
                <w:rFonts w:ascii="Times New Roman" w:hAnsi="Times New Roman" w:cs="Times New Roman"/>
                <w:sz w:val="20"/>
                <w:szCs w:val="20"/>
              </w:rPr>
              <w:t>«</w:t>
            </w:r>
            <w:r w:rsidRPr="001A1C3F">
              <w:rPr>
                <w:rFonts w:ascii="Times New Roman" w:hAnsi="Times New Roman" w:cs="Times New Roman"/>
                <w:sz w:val="20"/>
                <w:szCs w:val="20"/>
              </w:rPr>
              <w:t>Содействие развитию муниципальных образований и местного самоуправления</w:t>
            </w:r>
            <w:r>
              <w:rPr>
                <w:rFonts w:ascii="Times New Roman" w:hAnsi="Times New Roman" w:cs="Times New Roman"/>
                <w:sz w:val="20"/>
                <w:szCs w:val="20"/>
              </w:rPr>
              <w:t>»</w:t>
            </w:r>
          </w:p>
          <w:p w:rsidR="001A1C3F" w:rsidRPr="004261BB" w:rsidRDefault="001A1C3F" w:rsidP="00F8260D">
            <w:pPr>
              <w:jc w:val="center"/>
              <w:rPr>
                <w:rFonts w:ascii="Times New Roman" w:hAnsi="Times New Roman"/>
                <w:sz w:val="20"/>
                <w:szCs w:val="20"/>
              </w:rPr>
            </w:pPr>
          </w:p>
        </w:tc>
        <w:tc>
          <w:tcPr>
            <w:tcW w:w="306"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4568,8</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ВБ – 5967,3</w:t>
            </w:r>
          </w:p>
        </w:tc>
        <w:tc>
          <w:tcPr>
            <w:tcW w:w="361"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4161,7</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ВБ – 10072,3</w:t>
            </w:r>
          </w:p>
          <w:p w:rsidR="005B03E1" w:rsidRPr="004261BB" w:rsidRDefault="005B03E1" w:rsidP="00157EB9">
            <w:pPr>
              <w:jc w:val="center"/>
              <w:rPr>
                <w:rFonts w:ascii="Times New Roman" w:hAnsi="Times New Roman"/>
                <w:sz w:val="20"/>
                <w:szCs w:val="20"/>
              </w:rPr>
            </w:pPr>
          </w:p>
        </w:tc>
        <w:tc>
          <w:tcPr>
            <w:tcW w:w="361"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8786,7</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ВБ – 10419,9          </w:t>
            </w:r>
          </w:p>
        </w:tc>
        <w:tc>
          <w:tcPr>
            <w:tcW w:w="360"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5857,1</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ВБ –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10298,5</w:t>
            </w:r>
          </w:p>
        </w:tc>
      </w:tr>
      <w:tr w:rsidR="005B03E1" w:rsidRPr="004261BB" w:rsidTr="0042721B">
        <w:tc>
          <w:tcPr>
            <w:tcW w:w="162"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lastRenderedPageBreak/>
              <w:t>3.2</w:t>
            </w:r>
          </w:p>
        </w:tc>
        <w:tc>
          <w:tcPr>
            <w:tcW w:w="678" w:type="pct"/>
            <w:tcMar>
              <w:left w:w="28" w:type="dxa"/>
              <w:right w:w="28" w:type="dxa"/>
            </w:tcMar>
          </w:tcPr>
          <w:p w:rsidR="005B03E1" w:rsidRPr="004261BB" w:rsidRDefault="005B03E1" w:rsidP="00157EB9">
            <w:pPr>
              <w:jc w:val="both"/>
              <w:rPr>
                <w:rFonts w:ascii="Times New Roman" w:hAnsi="Times New Roman"/>
                <w:sz w:val="20"/>
                <w:szCs w:val="20"/>
              </w:rPr>
            </w:pPr>
            <w:r w:rsidRPr="004261BB">
              <w:rPr>
                <w:rFonts w:ascii="Times New Roman" w:hAnsi="Times New Roman"/>
                <w:sz w:val="20"/>
                <w:szCs w:val="20"/>
              </w:rPr>
              <w:t>Строительство (приобретение) муниципальными образованиями жилья, предоставляемого гражданам Российской Федерации, проживающим на сельских территориях, по договору найма жилого помещения</w:t>
            </w:r>
          </w:p>
        </w:tc>
        <w:tc>
          <w:tcPr>
            <w:tcW w:w="207"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01, 02,</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03</w:t>
            </w:r>
            <w:r w:rsidRPr="004261BB">
              <w:rPr>
                <w:rFonts w:ascii="Times New Roman" w:hAnsi="Times New Roman"/>
                <w:color w:val="FFFFFF"/>
                <w:sz w:val="20"/>
                <w:szCs w:val="20"/>
              </w:rPr>
              <w:t>,</w:t>
            </w:r>
          </w:p>
          <w:p w:rsidR="005B03E1" w:rsidRPr="004261BB" w:rsidRDefault="005B03E1" w:rsidP="00157EB9">
            <w:pPr>
              <w:jc w:val="center"/>
              <w:rPr>
                <w:rFonts w:ascii="Times New Roman" w:hAnsi="Times New Roman"/>
                <w:sz w:val="20"/>
                <w:szCs w:val="20"/>
              </w:rPr>
            </w:pPr>
          </w:p>
        </w:tc>
        <w:tc>
          <w:tcPr>
            <w:tcW w:w="503"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Министерство по развитию муниципальных образований Воронежской области</w:t>
            </w:r>
          </w:p>
        </w:tc>
        <w:tc>
          <w:tcPr>
            <w:tcW w:w="700"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Возмещение части затрат муниципальным образованиям на строительство (приобретение) жилых помещений, предоставляемых гражданам, проживающим и работающим на сельских территориях, по договору найма жилого помещения</w:t>
            </w:r>
          </w:p>
        </w:tc>
        <w:tc>
          <w:tcPr>
            <w:tcW w:w="354"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01.01.2020</w:t>
            </w:r>
          </w:p>
        </w:tc>
        <w:tc>
          <w:tcPr>
            <w:tcW w:w="354"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1A1C3F" w:rsidRPr="001A1C3F" w:rsidRDefault="001A1C3F" w:rsidP="001A1C3F">
            <w:pPr>
              <w:jc w:val="center"/>
              <w:rPr>
                <w:rFonts w:ascii="Times New Roman" w:hAnsi="Times New Roman" w:cs="Times New Roman"/>
                <w:sz w:val="20"/>
                <w:szCs w:val="20"/>
              </w:rPr>
            </w:pPr>
            <w:r w:rsidRPr="001A1C3F">
              <w:rPr>
                <w:rFonts w:ascii="Times New Roman" w:hAnsi="Times New Roman" w:cs="Times New Roman"/>
                <w:sz w:val="20"/>
                <w:szCs w:val="20"/>
              </w:rPr>
              <w:t>Постановление Правительства Российской Федерации от 31.05.2019 </w:t>
            </w:r>
          </w:p>
          <w:p w:rsidR="001A1C3F" w:rsidRDefault="001A1C3F" w:rsidP="001A1C3F">
            <w:pPr>
              <w:jc w:val="center"/>
              <w:rPr>
                <w:rFonts w:ascii="Times New Roman" w:hAnsi="Times New Roman" w:cs="Times New Roman"/>
                <w:sz w:val="20"/>
                <w:szCs w:val="20"/>
              </w:rPr>
            </w:pPr>
            <w:r w:rsidRPr="001A1C3F">
              <w:rPr>
                <w:rFonts w:ascii="Times New Roman" w:hAnsi="Times New Roman" w:cs="Times New Roman"/>
                <w:sz w:val="20"/>
                <w:szCs w:val="20"/>
              </w:rPr>
              <w:t>№ 696</w:t>
            </w:r>
            <w:r w:rsidRPr="001A1C3F">
              <w:rPr>
                <w:rFonts w:ascii="Times New Roman" w:eastAsiaTheme="minorHAnsi" w:hAnsi="Times New Roman" w:cs="Times New Roman"/>
                <w:color w:val="auto"/>
                <w:sz w:val="20"/>
                <w:szCs w:val="20"/>
                <w:lang w:eastAsia="en-US"/>
              </w:rPr>
              <w:t>«Об утверждении государственной программы Российской Федерации «Комплексное развитие сельских территорий</w:t>
            </w:r>
            <w:r w:rsidR="00503E53">
              <w:rPr>
                <w:rFonts w:ascii="Times New Roman" w:eastAsiaTheme="minorHAnsi" w:hAnsi="Times New Roman" w:cs="Times New Roman"/>
                <w:color w:val="auto"/>
                <w:sz w:val="20"/>
                <w:szCs w:val="20"/>
                <w:lang w:eastAsia="en-US"/>
              </w:rPr>
              <w:t>»</w:t>
            </w:r>
            <w:r w:rsidRPr="001A1C3F">
              <w:rPr>
                <w:rFonts w:ascii="Times New Roman" w:eastAsiaTheme="minorHAnsi" w:hAnsi="Times New Roman" w:cs="Times New Roman"/>
                <w:color w:val="auto"/>
                <w:sz w:val="20"/>
                <w:szCs w:val="20"/>
                <w:lang w:eastAsia="en-US"/>
              </w:rPr>
              <w:t xml:space="preserve"> и о внесении изменений в некоторые акты </w:t>
            </w:r>
            <w:r w:rsidRPr="00503E53">
              <w:rPr>
                <w:rFonts w:ascii="Times New Roman" w:eastAsiaTheme="minorHAnsi" w:hAnsi="Times New Roman" w:cs="Times New Roman"/>
                <w:color w:val="auto"/>
                <w:spacing w:val="-12"/>
                <w:sz w:val="20"/>
                <w:szCs w:val="20"/>
                <w:lang w:eastAsia="en-US"/>
              </w:rPr>
              <w:t>Правительства Российской Федерации»</w:t>
            </w:r>
            <w:r w:rsidRPr="00503E53">
              <w:rPr>
                <w:rFonts w:ascii="Times New Roman" w:hAnsi="Times New Roman" w:cs="Times New Roman"/>
                <w:spacing w:val="-12"/>
                <w:sz w:val="20"/>
                <w:szCs w:val="20"/>
              </w:rPr>
              <w:t>,</w:t>
            </w:r>
            <w:r w:rsidR="00503E53" w:rsidRPr="00503E53">
              <w:rPr>
                <w:rFonts w:ascii="Times New Roman" w:hAnsi="Times New Roman" w:cs="Times New Roman"/>
                <w:spacing w:val="-12"/>
                <w:sz w:val="20"/>
                <w:szCs w:val="20"/>
              </w:rPr>
              <w:t xml:space="preserve"> п</w:t>
            </w:r>
            <w:r w:rsidRPr="00503E53">
              <w:rPr>
                <w:rFonts w:ascii="Times New Roman" w:hAnsi="Times New Roman" w:cs="Times New Roman"/>
                <w:spacing w:val="-12"/>
                <w:sz w:val="20"/>
                <w:szCs w:val="20"/>
              </w:rPr>
              <w:t>остановление Правительства Воронежской области</w:t>
            </w:r>
            <w:r w:rsidRPr="001A1C3F">
              <w:rPr>
                <w:rFonts w:ascii="Times New Roman" w:hAnsi="Times New Roman" w:cs="Times New Roman"/>
                <w:sz w:val="20"/>
                <w:szCs w:val="20"/>
              </w:rPr>
              <w:t xml:space="preserve"> от 29.05.2019 № 531</w:t>
            </w:r>
          </w:p>
          <w:p w:rsidR="001A1C3F" w:rsidRPr="001A1C3F" w:rsidRDefault="001A1C3F" w:rsidP="001A1C3F">
            <w:pPr>
              <w:jc w:val="center"/>
              <w:rPr>
                <w:rFonts w:ascii="Times New Roman" w:hAnsi="Times New Roman" w:cs="Times New Roman"/>
                <w:sz w:val="20"/>
                <w:szCs w:val="20"/>
              </w:rPr>
            </w:pPr>
            <w:r>
              <w:rPr>
                <w:rFonts w:ascii="Times New Roman" w:hAnsi="Times New Roman" w:cs="Times New Roman"/>
                <w:sz w:val="20"/>
                <w:szCs w:val="20"/>
              </w:rPr>
              <w:t>«</w:t>
            </w:r>
            <w:r w:rsidRPr="00503E53">
              <w:rPr>
                <w:rFonts w:ascii="Times New Roman" w:hAnsi="Times New Roman" w:cs="Times New Roman"/>
                <w:spacing w:val="-8"/>
                <w:sz w:val="20"/>
                <w:szCs w:val="20"/>
              </w:rPr>
              <w:t xml:space="preserve">Об утверждении государственной программы Воронежской </w:t>
            </w:r>
            <w:r w:rsidRPr="00503E53">
              <w:rPr>
                <w:rFonts w:ascii="Times New Roman" w:hAnsi="Times New Roman" w:cs="Times New Roman"/>
                <w:spacing w:val="-8"/>
                <w:sz w:val="20"/>
                <w:szCs w:val="20"/>
              </w:rPr>
              <w:lastRenderedPageBreak/>
              <w:t>области</w:t>
            </w:r>
            <w:r>
              <w:rPr>
                <w:rFonts w:ascii="Times New Roman" w:hAnsi="Times New Roman" w:cs="Times New Roman"/>
                <w:sz w:val="20"/>
                <w:szCs w:val="20"/>
              </w:rPr>
              <w:t>«</w:t>
            </w:r>
            <w:r w:rsidRPr="001A1C3F">
              <w:rPr>
                <w:rFonts w:ascii="Times New Roman" w:hAnsi="Times New Roman" w:cs="Times New Roman"/>
                <w:sz w:val="20"/>
                <w:szCs w:val="20"/>
              </w:rPr>
              <w:t>Содействие развитию муниципальных образований и местного самоуправления</w:t>
            </w:r>
            <w:r>
              <w:rPr>
                <w:rFonts w:ascii="Times New Roman" w:hAnsi="Times New Roman" w:cs="Times New Roman"/>
                <w:sz w:val="20"/>
                <w:szCs w:val="20"/>
              </w:rPr>
              <w:t>»</w:t>
            </w:r>
          </w:p>
          <w:p w:rsidR="005B03E1" w:rsidRPr="004261BB" w:rsidRDefault="005B03E1" w:rsidP="00E90ABE">
            <w:pPr>
              <w:jc w:val="center"/>
              <w:rPr>
                <w:rFonts w:ascii="Times New Roman" w:hAnsi="Times New Roman"/>
                <w:sz w:val="20"/>
                <w:szCs w:val="20"/>
              </w:rPr>
            </w:pPr>
          </w:p>
        </w:tc>
        <w:tc>
          <w:tcPr>
            <w:tcW w:w="306"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34350,6</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ВБ – 83900,4</w:t>
            </w:r>
          </w:p>
        </w:tc>
        <w:tc>
          <w:tcPr>
            <w:tcW w:w="361"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262039,0</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ВБ -312211,3</w:t>
            </w:r>
          </w:p>
        </w:tc>
        <w:tc>
          <w:tcPr>
            <w:tcW w:w="361"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186891,7</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ВБ -246363,5</w:t>
            </w:r>
          </w:p>
        </w:tc>
        <w:tc>
          <w:tcPr>
            <w:tcW w:w="360"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6013,9</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7B0960"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ВБ </w:t>
            </w:r>
            <w:r w:rsidR="007B0960" w:rsidRPr="004261BB">
              <w:rPr>
                <w:rFonts w:ascii="Times New Roman" w:hAnsi="Times New Roman"/>
                <w:sz w:val="20"/>
                <w:szCs w:val="20"/>
              </w:rPr>
              <w:t>–</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36439,0</w:t>
            </w:r>
          </w:p>
        </w:tc>
      </w:tr>
      <w:tr w:rsidR="005B03E1" w:rsidRPr="004261BB" w:rsidTr="0042721B">
        <w:tc>
          <w:tcPr>
            <w:tcW w:w="3612" w:type="pct"/>
            <w:gridSpan w:val="8"/>
            <w:tcMar>
              <w:left w:w="28" w:type="dxa"/>
              <w:right w:w="28" w:type="dxa"/>
            </w:tcMar>
          </w:tcPr>
          <w:p w:rsidR="005B03E1" w:rsidRPr="004261BB" w:rsidRDefault="005B03E1" w:rsidP="00157EB9">
            <w:pPr>
              <w:jc w:val="center"/>
              <w:rPr>
                <w:rFonts w:ascii="Times New Roman" w:hAnsi="Times New Roman" w:cs="Times New Roman"/>
                <w:sz w:val="20"/>
                <w:szCs w:val="20"/>
              </w:rPr>
            </w:pPr>
            <w:r w:rsidRPr="004261BB">
              <w:rPr>
                <w:rFonts w:ascii="Times New Roman" w:hAnsi="Times New Roman" w:cs="Times New Roman"/>
                <w:sz w:val="20"/>
                <w:szCs w:val="20"/>
              </w:rPr>
              <w:lastRenderedPageBreak/>
              <w:t>Итого финансовые затраты на реализацию раздела 3 «Поддержка семей с детьми, проживающих в сельской местности» комплекса мероприятий региональной программы в разбивке по источникам</w:t>
            </w:r>
          </w:p>
        </w:tc>
        <w:tc>
          <w:tcPr>
            <w:tcW w:w="306" w:type="pct"/>
            <w:tcMar>
              <w:left w:w="28" w:type="dxa"/>
              <w:right w:w="28" w:type="dxa"/>
            </w:tcMar>
          </w:tcPr>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 xml:space="preserve">РБ –38919,4 </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в т. ч.</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ВБ –89867,7</w:t>
            </w:r>
          </w:p>
        </w:tc>
        <w:tc>
          <w:tcPr>
            <w:tcW w:w="361" w:type="pct"/>
            <w:tcMar>
              <w:left w:w="28" w:type="dxa"/>
              <w:right w:w="28" w:type="dxa"/>
            </w:tcMar>
          </w:tcPr>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РБ –266200,7</w:t>
            </w:r>
            <w:r w:rsidRPr="004261BB">
              <w:rPr>
                <w:rFonts w:ascii="Times New Roman" w:hAnsi="Times New Roman" w:cs="Times New Roman"/>
                <w:sz w:val="22"/>
                <w:szCs w:val="22"/>
              </w:rPr>
              <w:t xml:space="preserve"> в т. ч.</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ВБ –322283,6</w:t>
            </w:r>
          </w:p>
        </w:tc>
        <w:tc>
          <w:tcPr>
            <w:tcW w:w="361" w:type="pct"/>
            <w:tcMar>
              <w:left w:w="28" w:type="dxa"/>
              <w:right w:w="28" w:type="dxa"/>
            </w:tcMar>
          </w:tcPr>
          <w:p w:rsidR="005B03E1" w:rsidRPr="004261BB" w:rsidRDefault="005B03E1" w:rsidP="00157EB9">
            <w:pPr>
              <w:jc w:val="center"/>
              <w:rPr>
                <w:rFonts w:ascii="Times New Roman" w:hAnsi="Times New Roman" w:cs="Times New Roman"/>
              </w:rPr>
            </w:pPr>
            <w:r w:rsidRPr="004261BB">
              <w:rPr>
                <w:rFonts w:ascii="Times New Roman" w:hAnsi="Times New Roman" w:cs="Times New Roman"/>
                <w:sz w:val="18"/>
                <w:szCs w:val="18"/>
              </w:rPr>
              <w:t>РБ –195678,4</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22"/>
                <w:szCs w:val="22"/>
              </w:rPr>
              <w:t>в т. ч.</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ВБ –256783,4</w:t>
            </w:r>
          </w:p>
        </w:tc>
        <w:tc>
          <w:tcPr>
            <w:tcW w:w="360" w:type="pct"/>
            <w:tcMar>
              <w:left w:w="28" w:type="dxa"/>
              <w:right w:w="28" w:type="dxa"/>
            </w:tcMar>
          </w:tcPr>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РБ –11871,0</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в т. ч.</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ВБ –</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46737,5</w:t>
            </w:r>
          </w:p>
          <w:p w:rsidR="005B03E1" w:rsidRPr="004261BB" w:rsidRDefault="005B03E1" w:rsidP="00157EB9">
            <w:pPr>
              <w:rPr>
                <w:rFonts w:ascii="Times New Roman" w:hAnsi="Times New Roman" w:cs="Times New Roman"/>
                <w:sz w:val="18"/>
                <w:szCs w:val="18"/>
              </w:rPr>
            </w:pPr>
          </w:p>
          <w:p w:rsidR="005B03E1" w:rsidRPr="004261BB" w:rsidRDefault="005B03E1" w:rsidP="00157EB9">
            <w:pPr>
              <w:rPr>
                <w:rFonts w:ascii="Times New Roman" w:hAnsi="Times New Roman" w:cs="Times New Roman"/>
                <w:sz w:val="18"/>
                <w:szCs w:val="18"/>
              </w:rPr>
            </w:pPr>
          </w:p>
        </w:tc>
      </w:tr>
      <w:tr w:rsidR="005B03E1" w:rsidRPr="004261BB" w:rsidTr="00C02D7F">
        <w:tc>
          <w:tcPr>
            <w:tcW w:w="5000" w:type="pct"/>
            <w:gridSpan w:val="12"/>
            <w:tcMar>
              <w:left w:w="28" w:type="dxa"/>
              <w:right w:w="28" w:type="dxa"/>
            </w:tcMar>
          </w:tcPr>
          <w:p w:rsidR="005B03E1" w:rsidRPr="004261BB" w:rsidRDefault="005B03E1" w:rsidP="002337A7">
            <w:pPr>
              <w:numPr>
                <w:ilvl w:val="0"/>
                <w:numId w:val="35"/>
              </w:numPr>
              <w:ind w:left="0"/>
              <w:jc w:val="center"/>
              <w:rPr>
                <w:rFonts w:ascii="Times New Roman" w:hAnsi="Times New Roman"/>
                <w:b/>
                <w:sz w:val="20"/>
                <w:szCs w:val="20"/>
              </w:rPr>
            </w:pPr>
            <w:r w:rsidRPr="004261BB">
              <w:rPr>
                <w:rFonts w:ascii="Times New Roman" w:hAnsi="Times New Roman"/>
                <w:b/>
                <w:sz w:val="20"/>
                <w:szCs w:val="20"/>
              </w:rPr>
              <w:t>Создание условий для успешного совмещения воспитания детей и получения образования, профессиональной реализации</w:t>
            </w:r>
          </w:p>
        </w:tc>
      </w:tr>
      <w:tr w:rsidR="005B03E1" w:rsidRPr="004261BB" w:rsidTr="00C02D7F">
        <w:tc>
          <w:tcPr>
            <w:tcW w:w="5000" w:type="pct"/>
            <w:gridSpan w:val="12"/>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Действующие мероприятия</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4.1</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Оценка оптимальности с точки зрения работающих родителей графика работы дошкольных образовательных организаций, при необходимости внесение изменений  в указанный график</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образования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Совмещение женщинами обязанностей по воспитанию детей с трудовой занятостью</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4.2</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Анализ достаточности мест в группах продленного дня для детей в возрасте до 10 лет, при необходимости введение дополнительных мест</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образования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Совмещение женщинами обязанностей по воспитанию детей с трудовой занятостью</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4.3</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 xml:space="preserve">Стимулирование к включению в коллективные договоры предприятий и организаций пунктов, </w:t>
            </w:r>
            <w:r w:rsidRPr="004261BB">
              <w:rPr>
                <w:rFonts w:ascii="Times New Roman" w:hAnsi="Times New Roman"/>
                <w:sz w:val="20"/>
                <w:szCs w:val="20"/>
              </w:rPr>
              <w:lastRenderedPageBreak/>
              <w:t>предусматривающих предоставление работодателем дополнительных гарантий и преимуществ работающим женщинам, имеющим несовершеннолетних детей, создание дополнительных гарантий и преимуществ для работников с семейными обязанностями. Тиражирование  корпоративных просемейных практик  в организациях Воронежской области</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01,</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02,</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03,</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04,</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05,</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06</w:t>
            </w:r>
            <w:r w:rsidRPr="004261BB">
              <w:rPr>
                <w:rFonts w:ascii="Times New Roman" w:hAnsi="Times New Roman"/>
                <w:color w:val="FFFFFF"/>
                <w:sz w:val="20"/>
                <w:szCs w:val="20"/>
              </w:rPr>
              <w:t xml:space="preserve">, </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Министерство труда и занятости населения Воронежской области</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Поддержка работников, которые наряду с профессиональными выполняют родительские функции в </w:t>
            </w:r>
            <w:r w:rsidRPr="004261BB">
              <w:rPr>
                <w:rFonts w:ascii="Times New Roman" w:hAnsi="Times New Roman"/>
                <w:sz w:val="20"/>
                <w:szCs w:val="20"/>
              </w:rPr>
              <w:lastRenderedPageBreak/>
              <w:t>рамках социального диалога с бизнесом</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01.01.2023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4.4</w:t>
            </w:r>
          </w:p>
        </w:tc>
        <w:tc>
          <w:tcPr>
            <w:tcW w:w="678" w:type="pct"/>
            <w:tcMar>
              <w:left w:w="28" w:type="dxa"/>
              <w:right w:w="28" w:type="dxa"/>
            </w:tcMar>
          </w:tcPr>
          <w:p w:rsidR="005B03E1" w:rsidRDefault="005B03E1" w:rsidP="002337A7">
            <w:pPr>
              <w:jc w:val="both"/>
              <w:rPr>
                <w:rFonts w:ascii="Times New Roman" w:hAnsi="Times New Roman"/>
                <w:sz w:val="20"/>
                <w:szCs w:val="20"/>
              </w:rPr>
            </w:pPr>
            <w:r w:rsidRPr="004261BB">
              <w:rPr>
                <w:rFonts w:ascii="Times New Roman" w:hAnsi="Times New Roman"/>
                <w:sz w:val="20"/>
                <w:szCs w:val="20"/>
              </w:rPr>
              <w:t xml:space="preserve">Расширение использования гибких форм занятости для родителей, имеющих малолетних детей (на условиях неполного рабочего дня, неполной рабочей недели, гибкого графика работы, посменной, надомной работы, дистанционной и платформенной занятости) в рамках реализации государственной </w:t>
            </w:r>
            <w:r w:rsidRPr="004261BB">
              <w:rPr>
                <w:rFonts w:ascii="Times New Roman" w:hAnsi="Times New Roman"/>
                <w:sz w:val="20"/>
                <w:szCs w:val="20"/>
              </w:rPr>
              <w:lastRenderedPageBreak/>
              <w:t>программы Воронежской области «Содействие занятости населения», утвержденной постановлением Правительства Воронежской области от 31.12.2013 № 1201</w:t>
            </w:r>
          </w:p>
          <w:p w:rsidR="00765263" w:rsidRPr="004261BB" w:rsidRDefault="00765263" w:rsidP="002337A7">
            <w:pPr>
              <w:jc w:val="both"/>
              <w:rPr>
                <w:rFonts w:ascii="Times New Roman" w:hAnsi="Times New Roman"/>
                <w:sz w:val="20"/>
                <w:szCs w:val="20"/>
              </w:rPr>
            </w:pP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01,</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02,</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03</w:t>
            </w:r>
            <w:r w:rsidRPr="004261BB">
              <w:rPr>
                <w:rFonts w:ascii="Times New Roman" w:hAnsi="Times New Roman"/>
                <w:color w:val="FFFFFF"/>
                <w:sz w:val="20"/>
                <w:szCs w:val="20"/>
              </w:rPr>
              <w:t>,</w:t>
            </w:r>
          </w:p>
          <w:p w:rsidR="005B03E1" w:rsidRPr="004261BB" w:rsidRDefault="005B03E1" w:rsidP="002337A7">
            <w:pPr>
              <w:jc w:val="center"/>
              <w:rPr>
                <w:rFonts w:ascii="Times New Roman" w:hAnsi="Times New Roman"/>
                <w:sz w:val="20"/>
                <w:szCs w:val="20"/>
              </w:rPr>
            </w:pP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труда и занятости населения Воронежской области</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Увеличение количества вакансий, предусматривающих возможность использования гибких форм занятости</w:t>
            </w:r>
          </w:p>
        </w:tc>
        <w:tc>
          <w:tcPr>
            <w:tcW w:w="354"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B44EDE" w:rsidRDefault="00F8260D" w:rsidP="00F8260D">
            <w:pPr>
              <w:jc w:val="center"/>
              <w:rPr>
                <w:rFonts w:ascii="Times New Roman" w:hAnsi="Times New Roman"/>
                <w:sz w:val="20"/>
                <w:szCs w:val="20"/>
              </w:rPr>
            </w:pPr>
            <w:r>
              <w:rPr>
                <w:rFonts w:ascii="Times New Roman" w:hAnsi="Times New Roman"/>
                <w:sz w:val="20"/>
                <w:szCs w:val="20"/>
              </w:rPr>
              <w:t xml:space="preserve">Федеральный </w:t>
            </w:r>
            <w:r w:rsidR="003A288F">
              <w:rPr>
                <w:rFonts w:ascii="Times New Roman" w:hAnsi="Times New Roman"/>
                <w:sz w:val="20"/>
                <w:szCs w:val="20"/>
              </w:rPr>
              <w:t>з</w:t>
            </w:r>
            <w:r w:rsidR="005B03E1" w:rsidRPr="004261BB">
              <w:rPr>
                <w:rFonts w:ascii="Times New Roman" w:hAnsi="Times New Roman"/>
                <w:sz w:val="20"/>
                <w:szCs w:val="20"/>
              </w:rPr>
              <w:t xml:space="preserve">акон </w:t>
            </w:r>
          </w:p>
          <w:p w:rsidR="00B44EDE" w:rsidRDefault="005B03E1" w:rsidP="00F8260D">
            <w:pPr>
              <w:jc w:val="center"/>
              <w:rPr>
                <w:rFonts w:ascii="Times New Roman" w:hAnsi="Times New Roman"/>
                <w:sz w:val="20"/>
                <w:szCs w:val="20"/>
              </w:rPr>
            </w:pPr>
            <w:r w:rsidRPr="004261BB">
              <w:rPr>
                <w:rFonts w:ascii="Times New Roman" w:hAnsi="Times New Roman"/>
                <w:sz w:val="20"/>
                <w:szCs w:val="20"/>
              </w:rPr>
              <w:t xml:space="preserve">от 12.12.2023 </w:t>
            </w:r>
          </w:p>
          <w:p w:rsidR="00B44EDE" w:rsidRDefault="005B03E1" w:rsidP="00F8260D">
            <w:pPr>
              <w:jc w:val="center"/>
              <w:rPr>
                <w:rFonts w:ascii="Times New Roman" w:hAnsi="Times New Roman"/>
                <w:sz w:val="20"/>
                <w:szCs w:val="20"/>
              </w:rPr>
            </w:pPr>
            <w:r w:rsidRPr="004261BB">
              <w:rPr>
                <w:rFonts w:ascii="Times New Roman" w:hAnsi="Times New Roman"/>
                <w:sz w:val="20"/>
                <w:szCs w:val="20"/>
              </w:rPr>
              <w:t xml:space="preserve">№ 565-ФЗ </w:t>
            </w:r>
          </w:p>
          <w:p w:rsidR="005B03E1" w:rsidRPr="004261BB" w:rsidRDefault="005B03E1" w:rsidP="00F8260D">
            <w:pPr>
              <w:jc w:val="center"/>
              <w:rPr>
                <w:rFonts w:ascii="Times New Roman" w:hAnsi="Times New Roman"/>
                <w:sz w:val="20"/>
                <w:szCs w:val="20"/>
              </w:rPr>
            </w:pPr>
            <w:r w:rsidRPr="004261BB">
              <w:rPr>
                <w:rFonts w:ascii="Times New Roman" w:hAnsi="Times New Roman"/>
                <w:sz w:val="20"/>
                <w:szCs w:val="20"/>
              </w:rPr>
              <w:t>«О занятости населения в Российской Федерации»</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4.5</w:t>
            </w:r>
          </w:p>
        </w:tc>
        <w:tc>
          <w:tcPr>
            <w:tcW w:w="678" w:type="pct"/>
            <w:tcMar>
              <w:left w:w="28" w:type="dxa"/>
              <w:right w:w="28" w:type="dxa"/>
            </w:tcMar>
          </w:tcPr>
          <w:p w:rsidR="005B03E1" w:rsidRDefault="005B03E1" w:rsidP="002337A7">
            <w:pPr>
              <w:jc w:val="both"/>
              <w:rPr>
                <w:rFonts w:ascii="Times New Roman" w:hAnsi="Times New Roman"/>
                <w:sz w:val="20"/>
                <w:szCs w:val="20"/>
              </w:rPr>
            </w:pPr>
            <w:r w:rsidRPr="004261BB">
              <w:rPr>
                <w:rFonts w:ascii="Times New Roman" w:hAnsi="Times New Roman"/>
                <w:sz w:val="20"/>
                <w:szCs w:val="20"/>
              </w:rPr>
              <w:t>Организация трудоустройства безработных родителей, имеющих малолетних детей в рамках реализации государственной программы Воронежской области «Содействие занятости населения», утвержденной постановлением Правительства Воронежской области от 31.12.2013 № 1201</w:t>
            </w:r>
          </w:p>
          <w:p w:rsidR="00765263" w:rsidRPr="004261BB" w:rsidRDefault="00765263" w:rsidP="002337A7">
            <w:pPr>
              <w:jc w:val="both"/>
              <w:rPr>
                <w:rFonts w:ascii="Times New Roman" w:hAnsi="Times New Roman"/>
                <w:sz w:val="20"/>
                <w:szCs w:val="20"/>
              </w:rPr>
            </w:pPr>
          </w:p>
        </w:tc>
        <w:tc>
          <w:tcPr>
            <w:tcW w:w="207" w:type="pct"/>
            <w:tcMar>
              <w:left w:w="28" w:type="dxa"/>
              <w:right w:w="28" w:type="dxa"/>
            </w:tcMar>
          </w:tcPr>
          <w:p w:rsidR="005B03E1" w:rsidRPr="004261BB" w:rsidRDefault="005B03E1" w:rsidP="002337A7">
            <w:pPr>
              <w:pStyle w:val="af3"/>
              <w:jc w:val="center"/>
              <w:rPr>
                <w:rFonts w:ascii="Times New Roman" w:hAnsi="Times New Roman"/>
              </w:rPr>
            </w:pPr>
            <w:r w:rsidRPr="004261BB">
              <w:rPr>
                <w:rFonts w:ascii="Times New Roman" w:hAnsi="Times New Roman"/>
              </w:rPr>
              <w:t>01, 02,</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03</w:t>
            </w:r>
            <w:r w:rsidRPr="004261BB">
              <w:rPr>
                <w:rFonts w:ascii="Times New Roman" w:hAnsi="Times New Roman"/>
                <w:color w:val="FFFFFF"/>
                <w:sz w:val="20"/>
                <w:szCs w:val="20"/>
              </w:rPr>
              <w:t>,</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труда и занятости населения Воронежской области</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Повышение конкурентоспособности на рынке труда</w:t>
            </w:r>
          </w:p>
        </w:tc>
        <w:tc>
          <w:tcPr>
            <w:tcW w:w="354"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B44EDE" w:rsidRDefault="00B44EDE" w:rsidP="00B44EDE">
            <w:pPr>
              <w:jc w:val="center"/>
              <w:rPr>
                <w:rFonts w:ascii="Times New Roman" w:hAnsi="Times New Roman"/>
                <w:sz w:val="20"/>
                <w:szCs w:val="20"/>
              </w:rPr>
            </w:pPr>
            <w:r>
              <w:rPr>
                <w:rFonts w:ascii="Times New Roman" w:hAnsi="Times New Roman"/>
                <w:sz w:val="20"/>
                <w:szCs w:val="20"/>
              </w:rPr>
              <w:t xml:space="preserve">Федеральный </w:t>
            </w:r>
            <w:r w:rsidR="00E3589B">
              <w:rPr>
                <w:rFonts w:ascii="Times New Roman" w:hAnsi="Times New Roman"/>
                <w:sz w:val="20"/>
                <w:szCs w:val="20"/>
              </w:rPr>
              <w:t>з</w:t>
            </w:r>
            <w:r w:rsidRPr="004261BB">
              <w:rPr>
                <w:rFonts w:ascii="Times New Roman" w:hAnsi="Times New Roman"/>
                <w:sz w:val="20"/>
                <w:szCs w:val="20"/>
              </w:rPr>
              <w:t xml:space="preserve">акон </w:t>
            </w:r>
          </w:p>
          <w:p w:rsidR="00B44EDE" w:rsidRDefault="00B44EDE" w:rsidP="00B44EDE">
            <w:pPr>
              <w:jc w:val="center"/>
              <w:rPr>
                <w:rFonts w:ascii="Times New Roman" w:hAnsi="Times New Roman"/>
                <w:sz w:val="20"/>
                <w:szCs w:val="20"/>
              </w:rPr>
            </w:pPr>
            <w:r w:rsidRPr="004261BB">
              <w:rPr>
                <w:rFonts w:ascii="Times New Roman" w:hAnsi="Times New Roman"/>
                <w:sz w:val="20"/>
                <w:szCs w:val="20"/>
              </w:rPr>
              <w:t xml:space="preserve">от 12.12.2023 </w:t>
            </w:r>
          </w:p>
          <w:p w:rsidR="00B44EDE" w:rsidRDefault="00B44EDE" w:rsidP="00B44EDE">
            <w:pPr>
              <w:jc w:val="center"/>
              <w:rPr>
                <w:rFonts w:ascii="Times New Roman" w:hAnsi="Times New Roman"/>
                <w:sz w:val="20"/>
                <w:szCs w:val="20"/>
              </w:rPr>
            </w:pPr>
            <w:r w:rsidRPr="004261BB">
              <w:rPr>
                <w:rFonts w:ascii="Times New Roman" w:hAnsi="Times New Roman"/>
                <w:sz w:val="20"/>
                <w:szCs w:val="20"/>
              </w:rPr>
              <w:t xml:space="preserve">№ 565-ФЗ </w:t>
            </w:r>
          </w:p>
          <w:p w:rsidR="005B03E1" w:rsidRPr="004261BB" w:rsidRDefault="00B44EDE" w:rsidP="00B44EDE">
            <w:pPr>
              <w:jc w:val="center"/>
              <w:rPr>
                <w:rFonts w:ascii="Times New Roman" w:hAnsi="Times New Roman"/>
                <w:sz w:val="20"/>
                <w:szCs w:val="20"/>
              </w:rPr>
            </w:pPr>
            <w:r w:rsidRPr="004261BB">
              <w:rPr>
                <w:rFonts w:ascii="Times New Roman" w:hAnsi="Times New Roman"/>
                <w:sz w:val="20"/>
                <w:szCs w:val="20"/>
              </w:rPr>
              <w:t>«О занятости населения в Российской Федерации»</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3612" w:type="pct"/>
            <w:gridSpan w:val="8"/>
            <w:tcMar>
              <w:left w:w="28" w:type="dxa"/>
              <w:right w:w="28" w:type="dxa"/>
            </w:tcMar>
          </w:tcPr>
          <w:p w:rsidR="005B03E1" w:rsidRPr="004261BB" w:rsidRDefault="005B03E1" w:rsidP="00B44EDE">
            <w:pPr>
              <w:jc w:val="center"/>
              <w:rPr>
                <w:rFonts w:ascii="Times New Roman" w:hAnsi="Times New Roman"/>
                <w:sz w:val="20"/>
                <w:szCs w:val="20"/>
              </w:rPr>
            </w:pPr>
            <w:r w:rsidRPr="004261BB">
              <w:rPr>
                <w:rFonts w:ascii="Times New Roman" w:hAnsi="Times New Roman"/>
                <w:sz w:val="20"/>
                <w:szCs w:val="20"/>
              </w:rPr>
              <w:t xml:space="preserve">Итого финансовые затраты на реализацию раздела 4 «Создание условий для успешного совмещения воспитания детей и получения образования, профессиональной реализации» комплекса мероприятий </w:t>
            </w:r>
            <w:r w:rsidR="00B44EDE">
              <w:rPr>
                <w:rFonts w:ascii="Times New Roman" w:hAnsi="Times New Roman"/>
                <w:sz w:val="20"/>
                <w:szCs w:val="20"/>
              </w:rPr>
              <w:t>Р</w:t>
            </w:r>
            <w:r w:rsidRPr="004261BB">
              <w:rPr>
                <w:rFonts w:ascii="Times New Roman" w:hAnsi="Times New Roman"/>
                <w:sz w:val="20"/>
                <w:szCs w:val="20"/>
              </w:rPr>
              <w:t>егиональной программы в разбивке по источникам</w:t>
            </w:r>
          </w:p>
        </w:tc>
        <w:tc>
          <w:tcPr>
            <w:tcW w:w="306"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 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 – 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 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 – 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 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 – 0</w:t>
            </w:r>
          </w:p>
        </w:tc>
        <w:tc>
          <w:tcPr>
            <w:tcW w:w="36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 0</w:t>
            </w:r>
          </w:p>
          <w:p w:rsidR="005B03E1" w:rsidRPr="004261BB" w:rsidRDefault="005B03E1" w:rsidP="00ED6F03">
            <w:pPr>
              <w:jc w:val="center"/>
              <w:rPr>
                <w:rFonts w:ascii="Times New Roman" w:hAnsi="Times New Roman"/>
                <w:sz w:val="20"/>
                <w:szCs w:val="20"/>
              </w:rPr>
            </w:pPr>
            <w:r w:rsidRPr="004261BB">
              <w:rPr>
                <w:rFonts w:ascii="Times New Roman" w:hAnsi="Times New Roman"/>
                <w:sz w:val="20"/>
                <w:szCs w:val="20"/>
              </w:rPr>
              <w:t>ВБ – 0</w:t>
            </w:r>
          </w:p>
        </w:tc>
      </w:tr>
      <w:tr w:rsidR="005B03E1" w:rsidRPr="004261BB" w:rsidTr="00C02D7F">
        <w:tc>
          <w:tcPr>
            <w:tcW w:w="5000" w:type="pct"/>
            <w:gridSpan w:val="12"/>
            <w:tcMar>
              <w:left w:w="28" w:type="dxa"/>
              <w:right w:w="28" w:type="dxa"/>
            </w:tcMar>
          </w:tcPr>
          <w:p w:rsidR="005B03E1" w:rsidRPr="004261BB" w:rsidRDefault="005B03E1" w:rsidP="002337A7">
            <w:pPr>
              <w:numPr>
                <w:ilvl w:val="0"/>
                <w:numId w:val="35"/>
              </w:numPr>
              <w:ind w:left="0"/>
              <w:jc w:val="center"/>
              <w:rPr>
                <w:rFonts w:ascii="Times New Roman" w:hAnsi="Times New Roman"/>
                <w:b/>
                <w:sz w:val="20"/>
                <w:szCs w:val="20"/>
              </w:rPr>
            </w:pPr>
            <w:r w:rsidRPr="004261BB">
              <w:rPr>
                <w:rFonts w:ascii="Times New Roman" w:hAnsi="Times New Roman"/>
                <w:b/>
                <w:sz w:val="20"/>
                <w:szCs w:val="20"/>
              </w:rPr>
              <w:t>Формирование семейно-ориентированной инфраструктуры и оказание поддержки семьям в улучшении жилищных условий</w:t>
            </w:r>
          </w:p>
        </w:tc>
      </w:tr>
      <w:tr w:rsidR="005B03E1" w:rsidRPr="004261BB" w:rsidTr="00C02D7F">
        <w:tc>
          <w:tcPr>
            <w:tcW w:w="5000" w:type="pct"/>
            <w:gridSpan w:val="12"/>
            <w:tcMar>
              <w:left w:w="28" w:type="dxa"/>
              <w:right w:w="28" w:type="dxa"/>
            </w:tcMar>
          </w:tcPr>
          <w:p w:rsidR="005B03E1" w:rsidRPr="004261BB" w:rsidRDefault="005B03E1" w:rsidP="002337A7">
            <w:pPr>
              <w:jc w:val="center"/>
              <w:rPr>
                <w:rFonts w:ascii="Times New Roman" w:hAnsi="Times New Roman"/>
                <w:b/>
                <w:sz w:val="20"/>
                <w:szCs w:val="20"/>
              </w:rPr>
            </w:pPr>
            <w:r w:rsidRPr="004261BB">
              <w:rPr>
                <w:rFonts w:ascii="Times New Roman" w:hAnsi="Times New Roman"/>
                <w:sz w:val="20"/>
                <w:szCs w:val="20"/>
              </w:rPr>
              <w:t>Действующие мероприятия</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5.1</w:t>
            </w:r>
          </w:p>
        </w:tc>
        <w:tc>
          <w:tcPr>
            <w:tcW w:w="678" w:type="pct"/>
            <w:tcMar>
              <w:left w:w="28" w:type="dxa"/>
              <w:right w:w="28" w:type="dxa"/>
            </w:tcMar>
          </w:tcPr>
          <w:p w:rsidR="005B03E1" w:rsidRPr="004261BB" w:rsidRDefault="005B03E1" w:rsidP="00B44EDE">
            <w:pPr>
              <w:jc w:val="both"/>
              <w:rPr>
                <w:rFonts w:ascii="Times New Roman" w:hAnsi="Times New Roman"/>
                <w:sz w:val="20"/>
                <w:szCs w:val="20"/>
              </w:rPr>
            </w:pPr>
            <w:r w:rsidRPr="004261BB">
              <w:rPr>
                <w:rFonts w:ascii="Times New Roman" w:hAnsi="Times New Roman"/>
                <w:sz w:val="20"/>
                <w:szCs w:val="20"/>
              </w:rPr>
              <w:t xml:space="preserve">Предоставление семьям, имеющим 3 и более детей, земельного участка, обеспеченного инженерной инфраструктурой,  для </w:t>
            </w:r>
            <w:r w:rsidRPr="004261BB">
              <w:rPr>
                <w:rFonts w:ascii="Times New Roman" w:hAnsi="Times New Roman"/>
                <w:sz w:val="20"/>
                <w:szCs w:val="20"/>
              </w:rPr>
              <w:lastRenderedPageBreak/>
              <w:t>индивидуального жилищного строительства или ведения личного подсобного хозяйства</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03</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Министерство имущественных и земельных отношений Воронежской области </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Улучшение жилищных условий многодетных семей</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13.05.2008</w:t>
            </w:r>
          </w:p>
        </w:tc>
        <w:tc>
          <w:tcPr>
            <w:tcW w:w="354" w:type="pct"/>
            <w:tcMar>
              <w:left w:w="28" w:type="dxa"/>
              <w:right w:w="28" w:type="dxa"/>
            </w:tcMar>
          </w:tcPr>
          <w:p w:rsidR="005B03E1" w:rsidRPr="004261BB" w:rsidRDefault="005B03E1" w:rsidP="004D1B0A">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C02D7F">
        <w:tc>
          <w:tcPr>
            <w:tcW w:w="5000" w:type="pct"/>
            <w:gridSpan w:val="12"/>
            <w:tcMar>
              <w:left w:w="28" w:type="dxa"/>
              <w:right w:w="28" w:type="dxa"/>
            </w:tcMar>
          </w:tcPr>
          <w:p w:rsidR="005B03E1" w:rsidRPr="004261BB" w:rsidRDefault="005B03E1" w:rsidP="00B44EDE">
            <w:pPr>
              <w:jc w:val="center"/>
              <w:rPr>
                <w:rFonts w:ascii="Times New Roman" w:hAnsi="Times New Roman"/>
                <w:sz w:val="20"/>
                <w:szCs w:val="20"/>
              </w:rPr>
            </w:pPr>
            <w:r w:rsidRPr="004261BB">
              <w:rPr>
                <w:rFonts w:ascii="Times New Roman" w:hAnsi="Times New Roman"/>
                <w:sz w:val="20"/>
                <w:szCs w:val="20"/>
              </w:rPr>
              <w:lastRenderedPageBreak/>
              <w:t xml:space="preserve">Мероприятия, введенные с начала действия </w:t>
            </w:r>
            <w:r w:rsidR="00B44EDE">
              <w:rPr>
                <w:rFonts w:ascii="Times New Roman" w:hAnsi="Times New Roman"/>
                <w:sz w:val="20"/>
                <w:szCs w:val="20"/>
              </w:rPr>
              <w:t>Р</w:t>
            </w:r>
            <w:r w:rsidRPr="004261BB">
              <w:rPr>
                <w:rFonts w:ascii="Times New Roman" w:hAnsi="Times New Roman"/>
                <w:sz w:val="20"/>
                <w:szCs w:val="20"/>
              </w:rPr>
              <w:t>егиональной программы</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5.2</w:t>
            </w:r>
          </w:p>
        </w:tc>
        <w:tc>
          <w:tcPr>
            <w:tcW w:w="678" w:type="pct"/>
            <w:tcMar>
              <w:left w:w="28" w:type="dxa"/>
              <w:right w:w="28" w:type="dxa"/>
            </w:tcMar>
          </w:tcPr>
          <w:p w:rsidR="005B03E1" w:rsidRPr="004261BB" w:rsidRDefault="005B03E1" w:rsidP="006C0546">
            <w:pPr>
              <w:jc w:val="both"/>
              <w:rPr>
                <w:rFonts w:ascii="Times New Roman" w:hAnsi="Times New Roman"/>
                <w:sz w:val="20"/>
                <w:szCs w:val="20"/>
              </w:rPr>
            </w:pPr>
            <w:r w:rsidRPr="004261BB">
              <w:rPr>
                <w:rFonts w:ascii="Times New Roman" w:hAnsi="Times New Roman"/>
                <w:sz w:val="20"/>
                <w:szCs w:val="20"/>
              </w:rPr>
              <w:t>Оказание государственной поддержки молодым семьям – участникам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02</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строительства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Улучшение жилищных условий молодых семей при оказании государственной поддержки</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Постановление Правительства Воронежской области                                от 29.10.2015 № 834 «Об утверждении государственной программы Воронежской области «Обеспечение доступным и комфортным жильем населения Воронежской области»</w:t>
            </w:r>
          </w:p>
        </w:tc>
        <w:tc>
          <w:tcPr>
            <w:tcW w:w="306"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150000,0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150000,0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150000,0</w:t>
            </w:r>
          </w:p>
        </w:tc>
        <w:tc>
          <w:tcPr>
            <w:tcW w:w="36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150000,0</w:t>
            </w:r>
          </w:p>
        </w:tc>
      </w:tr>
      <w:tr w:rsidR="005B03E1" w:rsidRPr="004261BB" w:rsidTr="0042721B">
        <w:tc>
          <w:tcPr>
            <w:tcW w:w="3612" w:type="pct"/>
            <w:gridSpan w:val="8"/>
            <w:tcMar>
              <w:left w:w="28" w:type="dxa"/>
              <w:right w:w="28" w:type="dxa"/>
            </w:tcMar>
          </w:tcPr>
          <w:p w:rsidR="005B03E1" w:rsidRPr="004261BB" w:rsidRDefault="005B03E1" w:rsidP="00B44EDE">
            <w:pPr>
              <w:jc w:val="center"/>
              <w:rPr>
                <w:rFonts w:ascii="Times New Roman" w:hAnsi="Times New Roman"/>
                <w:sz w:val="20"/>
                <w:szCs w:val="20"/>
              </w:rPr>
            </w:pPr>
            <w:r w:rsidRPr="004261BB">
              <w:rPr>
                <w:rFonts w:ascii="Times New Roman" w:hAnsi="Times New Roman"/>
                <w:sz w:val="20"/>
                <w:szCs w:val="20"/>
              </w:rPr>
              <w:t xml:space="preserve">Итого финансовые затраты на реализацию раздела 5 «Формирование семейно-ориентированной инфраструктуры и оказание поддержки семьям в улучшении жилищных условий» комплекса мероприятий </w:t>
            </w:r>
            <w:r w:rsidR="00B44EDE">
              <w:rPr>
                <w:rFonts w:ascii="Times New Roman" w:hAnsi="Times New Roman"/>
                <w:sz w:val="20"/>
                <w:szCs w:val="20"/>
              </w:rPr>
              <w:t>Р</w:t>
            </w:r>
            <w:r w:rsidRPr="004261BB">
              <w:rPr>
                <w:rFonts w:ascii="Times New Roman" w:hAnsi="Times New Roman"/>
                <w:sz w:val="20"/>
                <w:szCs w:val="20"/>
              </w:rPr>
              <w:t>егиональной программы в разбивке по источникам</w:t>
            </w:r>
          </w:p>
        </w:tc>
        <w:tc>
          <w:tcPr>
            <w:tcW w:w="306"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–150000,0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 – 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–150000,0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 – 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–150000,0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 – 0</w:t>
            </w:r>
          </w:p>
        </w:tc>
        <w:tc>
          <w:tcPr>
            <w:tcW w:w="36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–150000,0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 – 0</w:t>
            </w:r>
          </w:p>
          <w:p w:rsidR="005B03E1" w:rsidRPr="004261BB" w:rsidRDefault="005B03E1" w:rsidP="002337A7">
            <w:pPr>
              <w:jc w:val="center"/>
              <w:rPr>
                <w:rFonts w:ascii="Times New Roman" w:hAnsi="Times New Roman"/>
                <w:sz w:val="20"/>
                <w:szCs w:val="20"/>
              </w:rPr>
            </w:pPr>
          </w:p>
        </w:tc>
      </w:tr>
      <w:tr w:rsidR="005B03E1" w:rsidRPr="004261BB" w:rsidTr="00C02D7F">
        <w:tc>
          <w:tcPr>
            <w:tcW w:w="5000" w:type="pct"/>
            <w:gridSpan w:val="12"/>
            <w:tcMar>
              <w:left w:w="28" w:type="dxa"/>
              <w:right w:w="28" w:type="dxa"/>
            </w:tcMar>
          </w:tcPr>
          <w:p w:rsidR="005B03E1" w:rsidRPr="004261BB" w:rsidRDefault="005B03E1" w:rsidP="0061619A">
            <w:pPr>
              <w:jc w:val="center"/>
              <w:rPr>
                <w:rFonts w:ascii="Times New Roman" w:hAnsi="Times New Roman"/>
                <w:b/>
                <w:sz w:val="20"/>
                <w:szCs w:val="20"/>
              </w:rPr>
            </w:pPr>
            <w:r w:rsidRPr="004261BB">
              <w:rPr>
                <w:rFonts w:ascii="Times New Roman" w:hAnsi="Times New Roman"/>
                <w:b/>
                <w:sz w:val="20"/>
                <w:szCs w:val="20"/>
              </w:rPr>
              <w:t>6. Укрепление института семьи, в том числе многопоколенной, защита, сохранение и продвижение в обществе</w:t>
            </w:r>
          </w:p>
          <w:p w:rsidR="005B03E1" w:rsidRPr="004261BB" w:rsidRDefault="005B03E1" w:rsidP="0061619A">
            <w:pPr>
              <w:jc w:val="center"/>
              <w:rPr>
                <w:rFonts w:ascii="Times New Roman" w:hAnsi="Times New Roman"/>
                <w:b/>
                <w:sz w:val="20"/>
                <w:szCs w:val="20"/>
              </w:rPr>
            </w:pPr>
            <w:r w:rsidRPr="004261BB">
              <w:rPr>
                <w:rFonts w:ascii="Times New Roman" w:hAnsi="Times New Roman"/>
                <w:b/>
                <w:sz w:val="20"/>
                <w:szCs w:val="20"/>
              </w:rPr>
              <w:t>традиционных российских духовно-нравственных и семейных ценностей, семейного образа жизни</w:t>
            </w:r>
          </w:p>
        </w:tc>
      </w:tr>
      <w:tr w:rsidR="005B03E1" w:rsidRPr="004261BB" w:rsidTr="00C02D7F">
        <w:tc>
          <w:tcPr>
            <w:tcW w:w="5000" w:type="pct"/>
            <w:gridSpan w:val="12"/>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Действующие мероприятия</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6.1</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 xml:space="preserve">Проведение информационно-коммуникационной кампании,  предусматривающей формирование позитивных </w:t>
            </w:r>
            <w:r w:rsidRPr="004261BB">
              <w:rPr>
                <w:rFonts w:ascii="Times New Roman" w:hAnsi="Times New Roman"/>
                <w:sz w:val="20"/>
                <w:szCs w:val="20"/>
              </w:rPr>
              <w:lastRenderedPageBreak/>
              <w:t>просемейных установок у детей, подростков, молодежи, формирование позитивного образа многодетной семьи, многодетной матери, повышение мотивации семей к рождению детей</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01,</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02,</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03</w:t>
            </w:r>
            <w:r w:rsidRPr="004261BB">
              <w:rPr>
                <w:rFonts w:ascii="Times New Roman" w:hAnsi="Times New Roman"/>
                <w:color w:val="FFFFFF"/>
                <w:sz w:val="20"/>
                <w:szCs w:val="20"/>
              </w:rPr>
              <w:t>,</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образования</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Воронежской области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Министерство социальной защиты </w:t>
            </w:r>
            <w:r w:rsidRPr="004261BB">
              <w:rPr>
                <w:rFonts w:ascii="Times New Roman" w:hAnsi="Times New Roman"/>
                <w:sz w:val="20"/>
                <w:szCs w:val="20"/>
              </w:rPr>
              <w:lastRenderedPageBreak/>
              <w:t>Воронежской области</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культуры</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Воронежской области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Управление ЗАГС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7A53F2">
            <w:pPr>
              <w:jc w:val="center"/>
              <w:rPr>
                <w:rFonts w:ascii="Times New Roman" w:hAnsi="Times New Roman"/>
                <w:sz w:val="20"/>
                <w:szCs w:val="20"/>
              </w:rPr>
            </w:pPr>
            <w:r w:rsidRPr="004261BB">
              <w:rPr>
                <w:rFonts w:ascii="Times New Roman" w:hAnsi="Times New Roman"/>
                <w:sz w:val="20"/>
                <w:szCs w:val="20"/>
              </w:rPr>
              <w:lastRenderedPageBreak/>
              <w:t>Формирование ответственного отношения к семье у молодого поколения.</w:t>
            </w:r>
          </w:p>
          <w:p w:rsidR="005B03E1" w:rsidRPr="004261BB" w:rsidRDefault="005B03E1" w:rsidP="007A53F2">
            <w:pPr>
              <w:jc w:val="center"/>
              <w:rPr>
                <w:rFonts w:ascii="Times New Roman" w:hAnsi="Times New Roman"/>
                <w:sz w:val="20"/>
                <w:szCs w:val="20"/>
              </w:rPr>
            </w:pPr>
            <w:r w:rsidRPr="004261BB">
              <w:rPr>
                <w:rFonts w:ascii="Times New Roman" w:hAnsi="Times New Roman"/>
                <w:sz w:val="20"/>
                <w:szCs w:val="20"/>
              </w:rPr>
              <w:t xml:space="preserve">Изменение информационного фона в среде целевых </w:t>
            </w:r>
            <w:r w:rsidRPr="004261BB">
              <w:rPr>
                <w:rFonts w:ascii="Times New Roman" w:hAnsi="Times New Roman"/>
                <w:sz w:val="20"/>
                <w:szCs w:val="20"/>
              </w:rPr>
              <w:lastRenderedPageBreak/>
              <w:t>аудиторий в сторону позитивного восприятия материнства и отцовства, многодетности.</w:t>
            </w:r>
          </w:p>
          <w:p w:rsidR="005B03E1" w:rsidRPr="004261BB" w:rsidRDefault="005B03E1" w:rsidP="007A53F2">
            <w:pPr>
              <w:jc w:val="center"/>
              <w:rPr>
                <w:rFonts w:ascii="Times New Roman" w:hAnsi="Times New Roman"/>
                <w:sz w:val="20"/>
                <w:szCs w:val="20"/>
              </w:rPr>
            </w:pPr>
            <w:r w:rsidRPr="004261BB">
              <w:rPr>
                <w:rFonts w:ascii="Times New Roman" w:hAnsi="Times New Roman"/>
                <w:sz w:val="20"/>
                <w:szCs w:val="20"/>
              </w:rPr>
              <w:t>Создание положительного имиджа многодетной семьи, вовлечение молодежи в различные виды</w:t>
            </w:r>
          </w:p>
          <w:p w:rsidR="005B03E1" w:rsidRPr="004261BB" w:rsidRDefault="005B03E1" w:rsidP="007A53F2">
            <w:pPr>
              <w:jc w:val="center"/>
              <w:rPr>
                <w:rFonts w:ascii="Times New Roman" w:hAnsi="Times New Roman"/>
                <w:sz w:val="20"/>
                <w:szCs w:val="20"/>
              </w:rPr>
            </w:pPr>
            <w:r w:rsidRPr="004261BB">
              <w:rPr>
                <w:rFonts w:ascii="Times New Roman" w:hAnsi="Times New Roman"/>
                <w:sz w:val="20"/>
                <w:szCs w:val="20"/>
              </w:rPr>
              <w:t>культурного досуга</w:t>
            </w:r>
          </w:p>
          <w:p w:rsidR="005B03E1" w:rsidRPr="004261BB" w:rsidRDefault="005B03E1" w:rsidP="002337A7">
            <w:pPr>
              <w:rPr>
                <w:rFonts w:ascii="Times New Roman" w:hAnsi="Times New Roman"/>
                <w:sz w:val="20"/>
                <w:szCs w:val="20"/>
              </w:rPr>
            </w:pPr>
          </w:p>
        </w:tc>
        <w:tc>
          <w:tcPr>
            <w:tcW w:w="354" w:type="pct"/>
            <w:tcMar>
              <w:left w:w="28" w:type="dxa"/>
              <w:right w:w="28" w:type="dxa"/>
            </w:tcMar>
          </w:tcPr>
          <w:p w:rsidR="005B03E1" w:rsidRPr="004261BB" w:rsidRDefault="005B03E1" w:rsidP="008B478A">
            <w:pPr>
              <w:jc w:val="center"/>
              <w:rPr>
                <w:rFonts w:ascii="Times New Roman" w:hAnsi="Times New Roman"/>
                <w:sz w:val="20"/>
                <w:szCs w:val="20"/>
              </w:rPr>
            </w:pPr>
            <w:r w:rsidRPr="004261BB">
              <w:rPr>
                <w:rFonts w:ascii="Times New Roman" w:hAnsi="Times New Roman"/>
                <w:sz w:val="20"/>
                <w:szCs w:val="20"/>
              </w:rPr>
              <w:lastRenderedPageBreak/>
              <w:t>26.06.202</w:t>
            </w:r>
            <w:r w:rsidR="008B478A">
              <w:rPr>
                <w:rFonts w:ascii="Times New Roman" w:hAnsi="Times New Roman"/>
                <w:sz w:val="20"/>
                <w:szCs w:val="20"/>
              </w:rPr>
              <w:t>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6.2</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Формирование семейно-ориентированной среды, включение повестки многодетности в контекст жизни во всех сферах деятельности и социальных институтах</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02,</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03</w:t>
            </w:r>
            <w:r w:rsidRPr="004261BB">
              <w:rPr>
                <w:rFonts w:ascii="Times New Roman" w:hAnsi="Times New Roman"/>
                <w:color w:val="FFFFFF"/>
                <w:sz w:val="20"/>
                <w:szCs w:val="20"/>
              </w:rPr>
              <w:t>,</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образования</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Воронежской области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социальной защиты Воронежской области</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культуры</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Воронежской области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Управление ЗАГС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Создание положительного имиджа многодетной семьи, вовлечение молодежи в различные виды культурного досуга</w:t>
            </w:r>
          </w:p>
          <w:p w:rsidR="005B03E1" w:rsidRPr="004261BB" w:rsidRDefault="005B03E1" w:rsidP="002337A7">
            <w:pPr>
              <w:jc w:val="center"/>
              <w:rPr>
                <w:rFonts w:ascii="Times New Roman" w:hAnsi="Times New Roman"/>
                <w:sz w:val="20"/>
                <w:szCs w:val="20"/>
              </w:rPr>
            </w:pPr>
          </w:p>
        </w:tc>
        <w:tc>
          <w:tcPr>
            <w:tcW w:w="354" w:type="pct"/>
            <w:tcMar>
              <w:left w:w="28" w:type="dxa"/>
              <w:right w:w="28" w:type="dxa"/>
            </w:tcMar>
          </w:tcPr>
          <w:p w:rsidR="005B03E1" w:rsidRPr="004261BB" w:rsidRDefault="005B03E1" w:rsidP="008B478A">
            <w:pPr>
              <w:jc w:val="center"/>
              <w:rPr>
                <w:rFonts w:ascii="Times New Roman" w:hAnsi="Times New Roman"/>
                <w:sz w:val="20"/>
                <w:szCs w:val="20"/>
              </w:rPr>
            </w:pPr>
            <w:r w:rsidRPr="004261BB">
              <w:rPr>
                <w:rFonts w:ascii="Times New Roman" w:hAnsi="Times New Roman"/>
                <w:sz w:val="20"/>
                <w:szCs w:val="20"/>
              </w:rPr>
              <w:t>26.06.202</w:t>
            </w:r>
            <w:r w:rsidR="008B478A">
              <w:rPr>
                <w:rFonts w:ascii="Times New Roman" w:hAnsi="Times New Roman"/>
                <w:sz w:val="20"/>
                <w:szCs w:val="20"/>
              </w:rPr>
              <w:t>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6.3</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Разработка, создание и продвижение социальных роликов о действующих региональных мерах социальной поддержки семей с детьми</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5B03E1" w:rsidRPr="004261BB" w:rsidRDefault="005B03E1"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Изменение информационного фона в сторону позитивного</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восприятия материнства и отцовства, формирования образа успешной семьи - семьи </w:t>
            </w:r>
            <w:r w:rsidRPr="004261BB">
              <w:rPr>
                <w:rFonts w:ascii="Times New Roman" w:hAnsi="Times New Roman"/>
                <w:sz w:val="20"/>
                <w:szCs w:val="20"/>
              </w:rPr>
              <w:lastRenderedPageBreak/>
              <w:t>с детьми</w:t>
            </w:r>
          </w:p>
          <w:p w:rsidR="005B03E1" w:rsidRPr="004261BB" w:rsidRDefault="005B03E1" w:rsidP="002337A7">
            <w:pPr>
              <w:jc w:val="center"/>
              <w:rPr>
                <w:rFonts w:ascii="Times New Roman" w:hAnsi="Times New Roman"/>
                <w:sz w:val="20"/>
                <w:szCs w:val="20"/>
              </w:rPr>
            </w:pP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01.01.2019</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680,0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680,0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680,0</w:t>
            </w:r>
          </w:p>
        </w:tc>
        <w:tc>
          <w:tcPr>
            <w:tcW w:w="36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680,0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6.4</w:t>
            </w:r>
          </w:p>
        </w:tc>
        <w:tc>
          <w:tcPr>
            <w:tcW w:w="678" w:type="pct"/>
            <w:tcMar>
              <w:left w:w="28" w:type="dxa"/>
              <w:right w:w="28" w:type="dxa"/>
            </w:tcMar>
          </w:tcPr>
          <w:p w:rsidR="005B03E1" w:rsidRPr="004261BB" w:rsidRDefault="005B03E1" w:rsidP="002337A7">
            <w:pPr>
              <w:contextualSpacing/>
              <w:jc w:val="both"/>
              <w:rPr>
                <w:rFonts w:ascii="Times New Roman" w:hAnsi="Times New Roman"/>
                <w:sz w:val="20"/>
                <w:szCs w:val="20"/>
              </w:rPr>
            </w:pPr>
            <w:r w:rsidRPr="004261BB">
              <w:rPr>
                <w:rFonts w:ascii="Times New Roman" w:hAnsi="Times New Roman"/>
                <w:sz w:val="20"/>
                <w:szCs w:val="20"/>
              </w:rPr>
              <w:t>Реализация Межведомственного плана мероприятий (дорожной карты) по формированию системы популяризации семейных ценностей и матер</w:t>
            </w:r>
            <w:r w:rsidR="00B44EDE">
              <w:rPr>
                <w:rFonts w:ascii="Times New Roman" w:hAnsi="Times New Roman"/>
                <w:sz w:val="20"/>
                <w:szCs w:val="20"/>
              </w:rPr>
              <w:t>инства на период 2023-2025 годов</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5B03E1" w:rsidRPr="004261BB" w:rsidRDefault="005B03E1"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Изменение информационного фона в сторону позитивного восприятия материнства и отцовства, планирования семьи и рождения детей</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31.03.2023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31.12.2025</w:t>
            </w:r>
          </w:p>
        </w:tc>
        <w:tc>
          <w:tcPr>
            <w:tcW w:w="654" w:type="pct"/>
            <w:tcMar>
              <w:left w:w="28" w:type="dxa"/>
              <w:right w:w="28" w:type="dxa"/>
            </w:tcMar>
          </w:tcPr>
          <w:p w:rsidR="005B03E1" w:rsidRDefault="005B03E1" w:rsidP="002337A7">
            <w:pPr>
              <w:jc w:val="center"/>
              <w:rPr>
                <w:rFonts w:ascii="Times New Roman" w:hAnsi="Times New Roman"/>
                <w:sz w:val="20"/>
                <w:szCs w:val="20"/>
              </w:rPr>
            </w:pPr>
            <w:r w:rsidRPr="004261BB">
              <w:rPr>
                <w:rFonts w:ascii="Times New Roman" w:hAnsi="Times New Roman"/>
                <w:sz w:val="20"/>
                <w:szCs w:val="20"/>
              </w:rPr>
              <w:t>Распоряжение Правительства Воронежской области от 31.03.2023 №170-р</w:t>
            </w:r>
          </w:p>
          <w:p w:rsidR="00B44EDE" w:rsidRPr="0019204A" w:rsidRDefault="00B44EDE" w:rsidP="00B44EDE">
            <w:pPr>
              <w:shd w:val="clear" w:color="auto" w:fill="FFFFFF" w:themeFill="background1"/>
              <w:autoSpaceDE w:val="0"/>
              <w:autoSpaceDN w:val="0"/>
              <w:adjustRightInd w:val="0"/>
              <w:ind w:left="75" w:right="75"/>
              <w:jc w:val="center"/>
              <w:rPr>
                <w:rFonts w:ascii="Times New Roman" w:hAnsi="Times New Roman" w:cs="Times New Roman"/>
                <w:sz w:val="20"/>
                <w:szCs w:val="20"/>
              </w:rPr>
            </w:pPr>
            <w:r>
              <w:rPr>
                <w:rFonts w:ascii="Times New Roman" w:hAnsi="Times New Roman" w:cs="Times New Roman"/>
                <w:sz w:val="20"/>
                <w:szCs w:val="20"/>
              </w:rPr>
              <w:t>«</w:t>
            </w:r>
            <w:r w:rsidRPr="0019204A">
              <w:rPr>
                <w:rFonts w:ascii="Times New Roman" w:hAnsi="Times New Roman" w:cs="Times New Roman"/>
                <w:sz w:val="20"/>
                <w:szCs w:val="20"/>
              </w:rPr>
              <w:t>Об утверждении Межведомственного планамероприятий («дорожной карты»)</w:t>
            </w:r>
          </w:p>
          <w:p w:rsidR="00B44EDE" w:rsidRPr="0019204A" w:rsidRDefault="00B44EDE" w:rsidP="00B44EDE">
            <w:pPr>
              <w:shd w:val="clear" w:color="auto" w:fill="FFFFFF" w:themeFill="background1"/>
              <w:autoSpaceDE w:val="0"/>
              <w:autoSpaceDN w:val="0"/>
              <w:adjustRightInd w:val="0"/>
              <w:ind w:left="75" w:right="75"/>
              <w:jc w:val="center"/>
              <w:rPr>
                <w:rFonts w:ascii="Times New Roman" w:hAnsi="Times New Roman" w:cs="Times New Roman"/>
                <w:sz w:val="20"/>
                <w:szCs w:val="20"/>
              </w:rPr>
            </w:pPr>
            <w:r w:rsidRPr="0019204A">
              <w:rPr>
                <w:rFonts w:ascii="Times New Roman" w:hAnsi="Times New Roman" w:cs="Times New Roman"/>
                <w:sz w:val="20"/>
                <w:szCs w:val="20"/>
              </w:rPr>
              <w:t>по формированию системы</w:t>
            </w:r>
          </w:p>
          <w:p w:rsidR="00B44EDE" w:rsidRPr="0019204A" w:rsidRDefault="00B44EDE" w:rsidP="00B44EDE">
            <w:pPr>
              <w:shd w:val="clear" w:color="auto" w:fill="FFFFFF" w:themeFill="background1"/>
              <w:autoSpaceDE w:val="0"/>
              <w:autoSpaceDN w:val="0"/>
              <w:adjustRightInd w:val="0"/>
              <w:ind w:left="75" w:right="75"/>
              <w:jc w:val="center"/>
              <w:rPr>
                <w:rFonts w:ascii="Times New Roman" w:hAnsi="Times New Roman" w:cs="Times New Roman"/>
                <w:sz w:val="20"/>
                <w:szCs w:val="20"/>
              </w:rPr>
            </w:pPr>
            <w:r w:rsidRPr="0019204A">
              <w:rPr>
                <w:rFonts w:ascii="Times New Roman" w:hAnsi="Times New Roman" w:cs="Times New Roman"/>
                <w:sz w:val="20"/>
                <w:szCs w:val="20"/>
              </w:rPr>
              <w:t>популяризации семейных</w:t>
            </w:r>
          </w:p>
          <w:p w:rsidR="00B44EDE" w:rsidRPr="0019204A" w:rsidRDefault="00B44EDE" w:rsidP="00B44EDE">
            <w:pPr>
              <w:shd w:val="clear" w:color="auto" w:fill="FFFFFF" w:themeFill="background1"/>
              <w:autoSpaceDE w:val="0"/>
              <w:autoSpaceDN w:val="0"/>
              <w:adjustRightInd w:val="0"/>
              <w:ind w:left="75" w:right="75"/>
              <w:jc w:val="center"/>
              <w:rPr>
                <w:rFonts w:ascii="Times New Roman" w:hAnsi="Times New Roman" w:cs="Times New Roman"/>
                <w:sz w:val="20"/>
                <w:szCs w:val="20"/>
              </w:rPr>
            </w:pPr>
            <w:r w:rsidRPr="0019204A">
              <w:rPr>
                <w:rFonts w:ascii="Times New Roman" w:hAnsi="Times New Roman" w:cs="Times New Roman"/>
                <w:sz w:val="20"/>
                <w:szCs w:val="20"/>
              </w:rPr>
              <w:t>ценностей и материнства</w:t>
            </w:r>
          </w:p>
          <w:p w:rsidR="00B44EDE" w:rsidRPr="00B44EDE" w:rsidRDefault="00B44EDE" w:rsidP="00B44EDE">
            <w:pPr>
              <w:shd w:val="clear" w:color="auto" w:fill="FFFFFF" w:themeFill="background1"/>
              <w:autoSpaceDE w:val="0"/>
              <w:autoSpaceDN w:val="0"/>
              <w:adjustRightInd w:val="0"/>
              <w:ind w:left="75" w:right="75"/>
              <w:jc w:val="center"/>
              <w:rPr>
                <w:rFonts w:ascii="Times New Roman" w:hAnsi="Times New Roman" w:cs="Times New Roman"/>
                <w:sz w:val="20"/>
                <w:szCs w:val="20"/>
              </w:rPr>
            </w:pPr>
            <w:r w:rsidRPr="0019204A">
              <w:rPr>
                <w:rFonts w:ascii="Times New Roman" w:hAnsi="Times New Roman" w:cs="Times New Roman"/>
                <w:sz w:val="20"/>
                <w:szCs w:val="20"/>
              </w:rPr>
              <w:t>на период 2023-2025 годов</w:t>
            </w:r>
            <w:r>
              <w:rPr>
                <w:rFonts w:ascii="Times New Roman" w:hAnsi="Times New Roman" w:cs="Times New Roman"/>
                <w:sz w:val="20"/>
                <w:szCs w:val="20"/>
              </w:rPr>
              <w:t>»</w:t>
            </w:r>
          </w:p>
          <w:p w:rsidR="00B44EDE" w:rsidRPr="004261BB" w:rsidRDefault="00B44EDE" w:rsidP="002337A7">
            <w:pPr>
              <w:jc w:val="center"/>
              <w:rPr>
                <w:rFonts w:ascii="Times New Roman" w:hAnsi="Times New Roman"/>
                <w:sz w:val="20"/>
                <w:szCs w:val="20"/>
              </w:rPr>
            </w:pP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342DCF">
            <w:pPr>
              <w:jc w:val="center"/>
              <w:rPr>
                <w:rFonts w:ascii="Times New Roman" w:hAnsi="Times New Roman"/>
                <w:sz w:val="20"/>
                <w:szCs w:val="20"/>
              </w:rPr>
            </w:pPr>
            <w:r w:rsidRPr="004261BB">
              <w:rPr>
                <w:rFonts w:ascii="Times New Roman" w:hAnsi="Times New Roman"/>
                <w:sz w:val="20"/>
                <w:szCs w:val="20"/>
              </w:rPr>
              <w:t>6.5</w:t>
            </w:r>
          </w:p>
        </w:tc>
        <w:tc>
          <w:tcPr>
            <w:tcW w:w="678" w:type="pct"/>
            <w:tcMar>
              <w:left w:w="28" w:type="dxa"/>
              <w:right w:w="28" w:type="dxa"/>
            </w:tcMar>
          </w:tcPr>
          <w:p w:rsidR="005B03E1" w:rsidRPr="004261BB" w:rsidRDefault="005B03E1" w:rsidP="002337A7">
            <w:pPr>
              <w:contextualSpacing/>
              <w:jc w:val="both"/>
              <w:rPr>
                <w:rFonts w:ascii="Times New Roman" w:hAnsi="Times New Roman"/>
                <w:sz w:val="20"/>
                <w:szCs w:val="20"/>
              </w:rPr>
            </w:pPr>
            <w:r w:rsidRPr="004261BB">
              <w:rPr>
                <w:rFonts w:ascii="Times New Roman" w:hAnsi="Times New Roman"/>
                <w:sz w:val="20"/>
                <w:szCs w:val="20"/>
              </w:rPr>
              <w:t>Реализация проектов СОНКО, направленных  на укрепление института семьи в обществе, популяризацию семейных ценностей</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5B03E1" w:rsidRPr="004261BB" w:rsidRDefault="005B03E1"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5B03E1" w:rsidRPr="004261BB" w:rsidRDefault="005B03E1" w:rsidP="002337A7">
            <w:pPr>
              <w:contextualSpacing/>
              <w:jc w:val="center"/>
              <w:rPr>
                <w:rFonts w:ascii="Times New Roman" w:hAnsi="Times New Roman"/>
                <w:sz w:val="20"/>
                <w:szCs w:val="20"/>
              </w:rPr>
            </w:pPr>
            <w:r w:rsidRPr="004261BB">
              <w:rPr>
                <w:rFonts w:ascii="Times New Roman" w:hAnsi="Times New Roman"/>
                <w:sz w:val="20"/>
                <w:szCs w:val="20"/>
              </w:rPr>
              <w:t>СОНКО,</w:t>
            </w:r>
          </w:p>
          <w:p w:rsidR="005B03E1" w:rsidRPr="004261BB" w:rsidRDefault="005B03E1" w:rsidP="002337A7">
            <w:pPr>
              <w:contextualSpacing/>
              <w:jc w:val="center"/>
              <w:rPr>
                <w:rFonts w:ascii="Times New Roman" w:hAnsi="Times New Roman"/>
                <w:sz w:val="20"/>
                <w:szCs w:val="20"/>
              </w:rPr>
            </w:pPr>
            <w:r w:rsidRPr="004261BB">
              <w:rPr>
                <w:rFonts w:ascii="Times New Roman" w:hAnsi="Times New Roman"/>
                <w:sz w:val="20"/>
                <w:szCs w:val="20"/>
              </w:rPr>
              <w:t>благотвори-тельные фонды</w:t>
            </w:r>
          </w:p>
          <w:p w:rsidR="005B03E1" w:rsidRPr="004261BB" w:rsidRDefault="005B03E1" w:rsidP="002337A7">
            <w:pPr>
              <w:contextualSpacing/>
              <w:jc w:val="center"/>
              <w:rPr>
                <w:rFonts w:ascii="Times New Roman" w:hAnsi="Times New Roman"/>
                <w:sz w:val="20"/>
                <w:szCs w:val="20"/>
              </w:rPr>
            </w:pPr>
          </w:p>
          <w:p w:rsidR="005B03E1" w:rsidRPr="004261BB" w:rsidRDefault="005B03E1" w:rsidP="002337A7">
            <w:pPr>
              <w:tabs>
                <w:tab w:val="left" w:pos="0"/>
                <w:tab w:val="left" w:pos="7938"/>
              </w:tabs>
              <w:jc w:val="center"/>
              <w:rPr>
                <w:rFonts w:ascii="Times New Roman" w:eastAsia="Times New Roman" w:hAnsi="Times New Roman"/>
                <w:sz w:val="20"/>
                <w:szCs w:val="20"/>
                <w:lang w:eastAsia="ar-SA"/>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Укрепление престижа и роли семьи в обществе, в том числе формирование у жителей региона положительного имиджа многодетной семьи</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18.06.2021</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Постановление Правительства Воронежской области от 18.06.2021 № 365 «Об утверждении Порядка предоставления грантов в форме субсидий социально ориентированным некоммерческим организациям на реализацию программ (проектов) в 2021 - 2022 годах»</w:t>
            </w:r>
            <w:r w:rsidR="00B44EDE">
              <w:rPr>
                <w:rFonts w:ascii="Times New Roman" w:hAnsi="Times New Roman"/>
                <w:sz w:val="20"/>
                <w:szCs w:val="20"/>
              </w:rPr>
              <w:t>,</w:t>
            </w:r>
          </w:p>
          <w:p w:rsidR="005B03E1" w:rsidRPr="004261BB" w:rsidRDefault="005B03E1" w:rsidP="00ED6F03">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 xml:space="preserve">постановление Правительства Воронежской области </w:t>
            </w:r>
            <w:r w:rsidRPr="004261BB">
              <w:rPr>
                <w:rFonts w:ascii="Times New Roman" w:hAnsi="Times New Roman"/>
                <w:sz w:val="20"/>
                <w:szCs w:val="20"/>
              </w:rPr>
              <w:lastRenderedPageBreak/>
              <w:t>от 03.04.2024 № 223 «Об утверждении Порядка предоставления субсидии автономной некоммерческой организации «Центр поддержки и продвижения общественных, государственных и муниципальных инициатив Воронежской области «Образ Будущего» на проведение конкурсов и осуществление поддержки проектов граждан, социально ориентированных некоммерческих организаций, территориального общественного самоуправления на конкурсной основе»</w:t>
            </w:r>
          </w:p>
        </w:tc>
        <w:tc>
          <w:tcPr>
            <w:tcW w:w="306"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130000,0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130000,0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130000,0</w:t>
            </w:r>
          </w:p>
        </w:tc>
        <w:tc>
          <w:tcPr>
            <w:tcW w:w="36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130000,0</w:t>
            </w:r>
          </w:p>
        </w:tc>
      </w:tr>
      <w:tr w:rsidR="005B03E1" w:rsidRPr="004261BB" w:rsidTr="0042721B">
        <w:tc>
          <w:tcPr>
            <w:tcW w:w="162" w:type="pct"/>
            <w:tcMar>
              <w:left w:w="28" w:type="dxa"/>
              <w:right w:w="28" w:type="dxa"/>
            </w:tcMar>
          </w:tcPr>
          <w:p w:rsidR="005B03E1" w:rsidRPr="004261BB" w:rsidRDefault="005B03E1" w:rsidP="00342DCF">
            <w:pPr>
              <w:jc w:val="center"/>
              <w:rPr>
                <w:rFonts w:ascii="Times New Roman" w:hAnsi="Times New Roman"/>
                <w:sz w:val="20"/>
                <w:szCs w:val="20"/>
              </w:rPr>
            </w:pPr>
            <w:r w:rsidRPr="004261BB">
              <w:rPr>
                <w:rFonts w:ascii="Times New Roman" w:hAnsi="Times New Roman"/>
                <w:sz w:val="20"/>
                <w:szCs w:val="20"/>
              </w:rPr>
              <w:lastRenderedPageBreak/>
              <w:t>6.6</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Реализация комплекса мер по укреплению института семьи и социальной поддержки населения в сфере                культуры</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01, 02, 03, 04, 05, 06</w:t>
            </w:r>
            <w:r w:rsidRPr="004261BB">
              <w:rPr>
                <w:rFonts w:ascii="Times New Roman" w:hAnsi="Times New Roman"/>
                <w:color w:val="FFFFFF"/>
                <w:sz w:val="20"/>
                <w:szCs w:val="20"/>
              </w:rPr>
              <w:t>,</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культуры Воронежской области</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Участие детей и родителей в творческих тематических мероприятиях, фестивалях, праздниках, выставках, проводимых учреждениями культуры</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B44EDE" w:rsidP="002337A7">
            <w:pPr>
              <w:jc w:val="center"/>
              <w:rPr>
                <w:rFonts w:ascii="Times New Roman" w:hAnsi="Times New Roman"/>
                <w:sz w:val="20"/>
                <w:szCs w:val="20"/>
              </w:rPr>
            </w:pPr>
            <w:r>
              <w:rPr>
                <w:rFonts w:ascii="Times New Roman" w:hAnsi="Times New Roman"/>
                <w:sz w:val="20"/>
                <w:szCs w:val="20"/>
              </w:rPr>
              <w:t>–</w:t>
            </w:r>
          </w:p>
          <w:p w:rsidR="005B03E1" w:rsidRPr="004261BB" w:rsidRDefault="005B03E1" w:rsidP="002337A7">
            <w:pPr>
              <w:jc w:val="center"/>
              <w:rPr>
                <w:rFonts w:ascii="Times New Roman" w:hAnsi="Times New Roman"/>
                <w:sz w:val="20"/>
                <w:szCs w:val="20"/>
              </w:rPr>
            </w:pP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3612" w:type="pct"/>
            <w:gridSpan w:val="8"/>
            <w:tcMar>
              <w:left w:w="28" w:type="dxa"/>
              <w:right w:w="28" w:type="dxa"/>
            </w:tcMar>
          </w:tcPr>
          <w:p w:rsidR="005B03E1" w:rsidRPr="004261BB" w:rsidRDefault="005B03E1" w:rsidP="00B44EDE">
            <w:pPr>
              <w:jc w:val="center"/>
              <w:rPr>
                <w:rFonts w:ascii="Times New Roman" w:hAnsi="Times New Roman"/>
                <w:sz w:val="20"/>
                <w:szCs w:val="20"/>
              </w:rPr>
            </w:pPr>
            <w:r w:rsidRPr="004261BB">
              <w:rPr>
                <w:rFonts w:ascii="Times New Roman" w:hAnsi="Times New Roman"/>
                <w:sz w:val="20"/>
                <w:szCs w:val="20"/>
              </w:rPr>
              <w:t xml:space="preserve">Итого финансовые затраты на реализацию раздела 6 «Укрепление института семьи, в том числе многопоколенной, защита, сохранение и продвижение в обществе традиционных российских духовно-нравственных и семейных ценностей, семейного образа жизни» комплекса мероприятий </w:t>
            </w:r>
            <w:r w:rsidR="00B44EDE">
              <w:rPr>
                <w:rFonts w:ascii="Times New Roman" w:hAnsi="Times New Roman"/>
                <w:sz w:val="20"/>
                <w:szCs w:val="20"/>
              </w:rPr>
              <w:t>Р</w:t>
            </w:r>
            <w:r w:rsidRPr="004261BB">
              <w:rPr>
                <w:rFonts w:ascii="Times New Roman" w:hAnsi="Times New Roman"/>
                <w:sz w:val="20"/>
                <w:szCs w:val="20"/>
              </w:rPr>
              <w:t>егиональной программы в разбивке по источникам</w:t>
            </w:r>
          </w:p>
        </w:tc>
        <w:tc>
          <w:tcPr>
            <w:tcW w:w="306" w:type="pct"/>
            <w:tcMar>
              <w:left w:w="28" w:type="dxa"/>
              <w:right w:w="28" w:type="dxa"/>
            </w:tcMar>
          </w:tcPr>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РБ –130680,0</w:t>
            </w:r>
          </w:p>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ВБ – 0</w:t>
            </w:r>
          </w:p>
        </w:tc>
        <w:tc>
          <w:tcPr>
            <w:tcW w:w="361" w:type="pct"/>
            <w:tcMar>
              <w:left w:w="28" w:type="dxa"/>
              <w:right w:w="28" w:type="dxa"/>
            </w:tcMar>
          </w:tcPr>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РБ –130680,0</w:t>
            </w:r>
          </w:p>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ВБ – 0</w:t>
            </w:r>
          </w:p>
        </w:tc>
        <w:tc>
          <w:tcPr>
            <w:tcW w:w="361" w:type="pct"/>
            <w:tcMar>
              <w:left w:w="28" w:type="dxa"/>
              <w:right w:w="28" w:type="dxa"/>
            </w:tcMar>
          </w:tcPr>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РБ –130680,0</w:t>
            </w:r>
          </w:p>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ВБ – 0</w:t>
            </w:r>
          </w:p>
        </w:tc>
        <w:tc>
          <w:tcPr>
            <w:tcW w:w="360" w:type="pct"/>
            <w:tcMar>
              <w:left w:w="28" w:type="dxa"/>
              <w:right w:w="28" w:type="dxa"/>
            </w:tcMar>
          </w:tcPr>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РБ –130680,0</w:t>
            </w:r>
          </w:p>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ВБ – 0</w:t>
            </w:r>
          </w:p>
        </w:tc>
      </w:tr>
      <w:tr w:rsidR="005B03E1" w:rsidRPr="004261BB" w:rsidTr="00C02D7F">
        <w:tc>
          <w:tcPr>
            <w:tcW w:w="5000" w:type="pct"/>
            <w:gridSpan w:val="12"/>
            <w:tcMar>
              <w:left w:w="28" w:type="dxa"/>
              <w:right w:w="28" w:type="dxa"/>
            </w:tcMar>
          </w:tcPr>
          <w:p w:rsidR="005B03E1" w:rsidRPr="004261BB" w:rsidRDefault="005B03E1" w:rsidP="002337A7">
            <w:pPr>
              <w:jc w:val="center"/>
              <w:rPr>
                <w:rFonts w:ascii="Times New Roman" w:hAnsi="Times New Roman"/>
                <w:b/>
                <w:sz w:val="20"/>
                <w:szCs w:val="20"/>
              </w:rPr>
            </w:pPr>
            <w:r w:rsidRPr="004261BB">
              <w:rPr>
                <w:rFonts w:ascii="Times New Roman" w:hAnsi="Times New Roman"/>
                <w:b/>
                <w:sz w:val="20"/>
                <w:szCs w:val="20"/>
              </w:rPr>
              <w:t>7. Иные мероприятия</w:t>
            </w:r>
          </w:p>
        </w:tc>
      </w:tr>
      <w:tr w:rsidR="005B03E1" w:rsidRPr="004261BB" w:rsidTr="00C02D7F">
        <w:tc>
          <w:tcPr>
            <w:tcW w:w="5000" w:type="pct"/>
            <w:gridSpan w:val="12"/>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Действующие мероприятия</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7.1</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Организация работы координационного совета по демографической и семейной политике при Правительстве Воронежской области</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труда и занятости населения Воронежской области</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Координация</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межведомс-</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твенного взаимодействия</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14.08.2009</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Постановление Правительства Воронежской области</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от 14.08.2009 № 703 «О координационном совете по демографической и семейной политике при Правительстве Воронежской области»</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7.2</w:t>
            </w:r>
          </w:p>
        </w:tc>
        <w:tc>
          <w:tcPr>
            <w:tcW w:w="678" w:type="pct"/>
            <w:tcMar>
              <w:left w:w="28" w:type="dxa"/>
              <w:right w:w="28" w:type="dxa"/>
            </w:tcMar>
          </w:tcPr>
          <w:p w:rsidR="005B03E1" w:rsidRPr="004261BB" w:rsidRDefault="005B03E1" w:rsidP="004D1B0A">
            <w:pPr>
              <w:pStyle w:val="ConsPlusNormal"/>
              <w:widowControl/>
              <w:spacing w:line="240" w:lineRule="auto"/>
              <w:ind w:firstLine="0"/>
              <w:rPr>
                <w:rFonts w:ascii="Times New Roman" w:hAnsi="Times New Roman" w:cs="Times New Roman"/>
                <w:bCs/>
                <w:lang w:eastAsia="en-US"/>
              </w:rPr>
            </w:pPr>
            <w:r w:rsidRPr="004261BB">
              <w:rPr>
                <w:rFonts w:ascii="Times New Roman" w:hAnsi="Times New Roman" w:cs="Times New Roman"/>
                <w:bCs/>
                <w:lang w:eastAsia="en-US"/>
              </w:rPr>
              <w:t>Проведение мониторинга реализации органами власти Воронежской области  и органами местного самоуправления Воронежской области  мероприятий в сфере рождаемости</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труда и занятости населения Воронежской области</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Контроль за реализацией настоящего плана</w:t>
            </w:r>
          </w:p>
        </w:tc>
        <w:tc>
          <w:tcPr>
            <w:tcW w:w="354" w:type="pct"/>
            <w:tcMar>
              <w:left w:w="28" w:type="dxa"/>
              <w:right w:w="28" w:type="dxa"/>
            </w:tcMar>
          </w:tcPr>
          <w:p w:rsidR="005B03E1" w:rsidRPr="004261BB" w:rsidRDefault="005B03E1" w:rsidP="008B478A">
            <w:pPr>
              <w:jc w:val="center"/>
              <w:rPr>
                <w:rFonts w:ascii="Times New Roman" w:hAnsi="Times New Roman"/>
                <w:sz w:val="20"/>
                <w:szCs w:val="20"/>
              </w:rPr>
            </w:pPr>
            <w:r w:rsidRPr="004261BB">
              <w:rPr>
                <w:rFonts w:ascii="Times New Roman" w:hAnsi="Times New Roman"/>
                <w:sz w:val="20"/>
                <w:szCs w:val="20"/>
              </w:rPr>
              <w:t>26.06.202</w:t>
            </w:r>
            <w:r w:rsidR="008B478A">
              <w:rPr>
                <w:rFonts w:ascii="Times New Roman" w:hAnsi="Times New Roman"/>
                <w:sz w:val="20"/>
                <w:szCs w:val="20"/>
              </w:rPr>
              <w:t>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lang w:val="en-US"/>
              </w:rPr>
            </w:pPr>
            <w:r w:rsidRPr="004261BB">
              <w:rPr>
                <w:rFonts w:ascii="Times New Roman" w:hAnsi="Times New Roman"/>
                <w:sz w:val="20"/>
                <w:szCs w:val="20"/>
                <w:lang w:val="en-US"/>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7.3</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Открытие Семейных многофункциональных центров (</w:t>
            </w:r>
            <w:r w:rsidRPr="004261BB">
              <w:rPr>
                <w:rFonts w:ascii="Times New Roman" w:hAnsi="Times New Roman"/>
                <w:i/>
                <w:sz w:val="20"/>
                <w:szCs w:val="20"/>
              </w:rPr>
              <w:t>с учетом типовой модели Семейного центра, утвержденной Минтрудом России</w:t>
            </w:r>
            <w:r w:rsidRPr="004261BB">
              <w:rPr>
                <w:rFonts w:ascii="Times New Roman" w:hAnsi="Times New Roman"/>
                <w:sz w:val="20"/>
                <w:szCs w:val="20"/>
              </w:rPr>
              <w:t>)</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 социальной защиты Воронежской области</w:t>
            </w:r>
          </w:p>
          <w:p w:rsidR="005B03E1" w:rsidRPr="004261BB" w:rsidRDefault="005B03E1" w:rsidP="00573B38">
            <w:pPr>
              <w:pStyle w:val="af0"/>
              <w:tabs>
                <w:tab w:val="left" w:pos="0"/>
                <w:tab w:val="left" w:pos="7938"/>
              </w:tabs>
              <w:jc w:val="center"/>
              <w:rPr>
                <w:rFonts w:ascii="Times New Roman" w:hAnsi="Times New Roman"/>
                <w:sz w:val="20"/>
              </w:rPr>
            </w:pPr>
          </w:p>
        </w:tc>
        <w:tc>
          <w:tcPr>
            <w:tcW w:w="700" w:type="pct"/>
            <w:tcMar>
              <w:left w:w="28" w:type="dxa"/>
              <w:right w:w="28" w:type="dxa"/>
            </w:tcMar>
          </w:tcPr>
          <w:p w:rsidR="005B03E1" w:rsidRPr="004261BB" w:rsidRDefault="005B03E1" w:rsidP="00DF589E">
            <w:pPr>
              <w:jc w:val="center"/>
              <w:rPr>
                <w:rFonts w:ascii="Times New Roman" w:hAnsi="Times New Roman"/>
                <w:sz w:val="20"/>
                <w:szCs w:val="20"/>
              </w:rPr>
            </w:pPr>
            <w:r w:rsidRPr="004261BB">
              <w:rPr>
                <w:rFonts w:ascii="Times New Roman" w:hAnsi="Times New Roman"/>
                <w:sz w:val="20"/>
                <w:szCs w:val="20"/>
              </w:rPr>
              <w:t>Предоставление комплексной социальной помощи, социальных услуг и услуг по социальному сопровождению семей, в том числе с детьми, находящихся в трудной жизненной ситуации, социально опасном положении, молоды</w:t>
            </w:r>
            <w:r w:rsidR="00DF589E">
              <w:rPr>
                <w:rFonts w:ascii="Times New Roman" w:hAnsi="Times New Roman"/>
                <w:sz w:val="20"/>
                <w:szCs w:val="20"/>
              </w:rPr>
              <w:t>х</w:t>
            </w:r>
            <w:r w:rsidRPr="004261BB">
              <w:rPr>
                <w:rFonts w:ascii="Times New Roman" w:hAnsi="Times New Roman"/>
                <w:sz w:val="20"/>
                <w:szCs w:val="20"/>
              </w:rPr>
              <w:t xml:space="preserve"> сем</w:t>
            </w:r>
            <w:r w:rsidR="00DF589E">
              <w:rPr>
                <w:rFonts w:ascii="Times New Roman" w:hAnsi="Times New Roman"/>
                <w:sz w:val="20"/>
                <w:szCs w:val="20"/>
              </w:rPr>
              <w:t>ей, семей</w:t>
            </w:r>
            <w:r w:rsidRPr="004261BB">
              <w:rPr>
                <w:rFonts w:ascii="Times New Roman" w:hAnsi="Times New Roman"/>
                <w:sz w:val="20"/>
                <w:szCs w:val="20"/>
              </w:rPr>
              <w:t xml:space="preserve"> участников специальной военной операции, други</w:t>
            </w:r>
            <w:r w:rsidR="00DF589E">
              <w:rPr>
                <w:rFonts w:ascii="Times New Roman" w:hAnsi="Times New Roman"/>
                <w:sz w:val="20"/>
                <w:szCs w:val="20"/>
              </w:rPr>
              <w:t>х</w:t>
            </w:r>
            <w:r w:rsidRPr="004261BB">
              <w:rPr>
                <w:rFonts w:ascii="Times New Roman" w:hAnsi="Times New Roman"/>
                <w:sz w:val="20"/>
                <w:szCs w:val="20"/>
              </w:rPr>
              <w:t xml:space="preserve"> категор</w:t>
            </w:r>
            <w:r w:rsidR="00DF589E">
              <w:rPr>
                <w:rFonts w:ascii="Times New Roman" w:hAnsi="Times New Roman"/>
                <w:sz w:val="20"/>
                <w:szCs w:val="20"/>
              </w:rPr>
              <w:t>ий</w:t>
            </w:r>
            <w:r w:rsidRPr="004261BB">
              <w:rPr>
                <w:rFonts w:ascii="Times New Roman" w:hAnsi="Times New Roman"/>
                <w:sz w:val="20"/>
                <w:szCs w:val="20"/>
              </w:rPr>
              <w:t xml:space="preserve"> семей</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31.12.2024</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10000,0;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5000,0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7.4</w:t>
            </w:r>
          </w:p>
        </w:tc>
        <w:tc>
          <w:tcPr>
            <w:tcW w:w="678" w:type="pct"/>
            <w:tcMar>
              <w:left w:w="28" w:type="dxa"/>
              <w:right w:w="28" w:type="dxa"/>
            </w:tcMar>
          </w:tcPr>
          <w:p w:rsidR="005B03E1" w:rsidRPr="004261BB" w:rsidRDefault="005B03E1" w:rsidP="00DF589E">
            <w:pPr>
              <w:jc w:val="both"/>
              <w:rPr>
                <w:rFonts w:ascii="Times New Roman" w:hAnsi="Times New Roman"/>
                <w:sz w:val="20"/>
                <w:szCs w:val="20"/>
              </w:rPr>
            </w:pPr>
            <w:r w:rsidRPr="004261BB">
              <w:rPr>
                <w:rFonts w:ascii="Times New Roman" w:hAnsi="Times New Roman"/>
                <w:sz w:val="20"/>
                <w:szCs w:val="20"/>
              </w:rPr>
              <w:t xml:space="preserve">Аудит действующих </w:t>
            </w:r>
            <w:r w:rsidRPr="004261BB">
              <w:rPr>
                <w:rFonts w:ascii="Times New Roman" w:hAnsi="Times New Roman"/>
                <w:sz w:val="20"/>
                <w:szCs w:val="20"/>
              </w:rPr>
              <w:lastRenderedPageBreak/>
              <w:t xml:space="preserve">мер поддержки многодетных семей с точки зрения их достаточности (размер, порядок, индексации), доступности и удобства обращения за назначением мер (соответствие принципам </w:t>
            </w:r>
            <w:r w:rsidR="00DF589E">
              <w:rPr>
                <w:rFonts w:ascii="Times New Roman" w:hAnsi="Times New Roman"/>
                <w:sz w:val="20"/>
                <w:szCs w:val="20"/>
              </w:rPr>
              <w:t>с</w:t>
            </w:r>
            <w:r w:rsidRPr="004261BB">
              <w:rPr>
                <w:rFonts w:ascii="Times New Roman" w:hAnsi="Times New Roman"/>
                <w:sz w:val="20"/>
                <w:szCs w:val="20"/>
              </w:rPr>
              <w:t>оциального казначейства)</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01</w:t>
            </w:r>
          </w:p>
        </w:tc>
        <w:tc>
          <w:tcPr>
            <w:tcW w:w="503"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 xml:space="preserve">Министерство </w:t>
            </w:r>
            <w:r w:rsidRPr="004261BB">
              <w:rPr>
                <w:rFonts w:ascii="Times New Roman" w:hAnsi="Times New Roman"/>
                <w:sz w:val="20"/>
              </w:rPr>
              <w:lastRenderedPageBreak/>
              <w:t>социальной защиты Воронежской области</w:t>
            </w:r>
          </w:p>
          <w:p w:rsidR="005B03E1" w:rsidRPr="004261BB" w:rsidRDefault="005B03E1" w:rsidP="00573B38">
            <w:pPr>
              <w:pStyle w:val="af0"/>
              <w:tabs>
                <w:tab w:val="left" w:pos="0"/>
                <w:tab w:val="left" w:pos="7938"/>
              </w:tabs>
              <w:jc w:val="center"/>
              <w:rPr>
                <w:rFonts w:ascii="Times New Roman" w:hAnsi="Times New Roman"/>
                <w:sz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 xml:space="preserve">Увеличение доходов </w:t>
            </w:r>
            <w:r w:rsidRPr="004261BB">
              <w:rPr>
                <w:rFonts w:ascii="Times New Roman" w:hAnsi="Times New Roman"/>
                <w:sz w:val="20"/>
                <w:szCs w:val="20"/>
              </w:rPr>
              <w:lastRenderedPageBreak/>
              <w:t>семей с детьми путем:</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 ежегодной индексации размера выплат;                                      2)  доступности и удобства обращения за назначением мер социальной поддержки (обращение через ЕПГУ, получение информации, необходимой для назначения выплат,  в рамках межведомственного взаимодействия от организаций, в распоряжении которых они находятся)</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01.01.2009</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7.5</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Внесение на основе проведенного аудита изменений в порядок и условия предоставления действующих мер поддержки, введение дополнительных мер поддержки</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 социальной защиты Воронежской области</w:t>
            </w:r>
          </w:p>
          <w:p w:rsidR="005B03E1" w:rsidRPr="004261BB" w:rsidRDefault="005B03E1" w:rsidP="00573B38">
            <w:pPr>
              <w:pStyle w:val="af0"/>
              <w:tabs>
                <w:tab w:val="left" w:pos="0"/>
                <w:tab w:val="left" w:pos="7938"/>
              </w:tabs>
              <w:jc w:val="center"/>
              <w:rPr>
                <w:rFonts w:ascii="Times New Roman" w:hAnsi="Times New Roman"/>
                <w:sz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Снижение дефицита доходов многодетных семей</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C02D7F">
        <w:tc>
          <w:tcPr>
            <w:tcW w:w="5000" w:type="pct"/>
            <w:gridSpan w:val="12"/>
            <w:tcMar>
              <w:left w:w="28" w:type="dxa"/>
              <w:right w:w="28" w:type="dxa"/>
            </w:tcMar>
          </w:tcPr>
          <w:p w:rsidR="005B03E1" w:rsidRPr="004261BB" w:rsidRDefault="005B03E1" w:rsidP="00DF589E">
            <w:pPr>
              <w:jc w:val="center"/>
              <w:rPr>
                <w:rFonts w:ascii="Times New Roman" w:hAnsi="Times New Roman"/>
                <w:sz w:val="20"/>
                <w:szCs w:val="20"/>
              </w:rPr>
            </w:pPr>
            <w:r w:rsidRPr="004261BB">
              <w:rPr>
                <w:rFonts w:ascii="Times New Roman" w:hAnsi="Times New Roman"/>
                <w:sz w:val="20"/>
                <w:szCs w:val="20"/>
              </w:rPr>
              <w:t xml:space="preserve">Мероприятия, введенные с начала действия </w:t>
            </w:r>
            <w:r w:rsidR="00DF589E">
              <w:rPr>
                <w:rFonts w:ascii="Times New Roman" w:hAnsi="Times New Roman"/>
                <w:sz w:val="20"/>
                <w:szCs w:val="20"/>
              </w:rPr>
              <w:t>Р</w:t>
            </w:r>
            <w:r w:rsidRPr="004261BB">
              <w:rPr>
                <w:rFonts w:ascii="Times New Roman" w:hAnsi="Times New Roman"/>
                <w:sz w:val="20"/>
                <w:szCs w:val="20"/>
              </w:rPr>
              <w:t>егиональной программы</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7.6</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 xml:space="preserve">Организация мероприятий по профессиональному развитию гражданских служащих и муниципальных служащих по вопросам, связанным с реализацией </w:t>
            </w:r>
            <w:r w:rsidRPr="004261BB">
              <w:rPr>
                <w:rFonts w:ascii="Times New Roman" w:hAnsi="Times New Roman"/>
                <w:sz w:val="20"/>
                <w:szCs w:val="20"/>
              </w:rPr>
              <w:lastRenderedPageBreak/>
              <w:t>государственной демографической политики</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Управление государственной службы и кадров Правительства Воронежской области </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Повышение уровня демографической грамотности и повышение компетенций гражданских служащих, муниципальных служащих в сфере разработки и реализации </w:t>
            </w:r>
            <w:r w:rsidRPr="004261BB">
              <w:rPr>
                <w:rFonts w:ascii="Times New Roman" w:hAnsi="Times New Roman"/>
                <w:sz w:val="20"/>
                <w:szCs w:val="20"/>
              </w:rPr>
              <w:lastRenderedPageBreak/>
              <w:t>государственной демографической политики</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A45ACC" w:rsidRDefault="005B03E1" w:rsidP="002337A7">
            <w:pPr>
              <w:jc w:val="center"/>
              <w:rPr>
                <w:rFonts w:ascii="Times New Roman" w:hAnsi="Times New Roman"/>
                <w:sz w:val="20"/>
                <w:szCs w:val="20"/>
              </w:rPr>
            </w:pPr>
            <w:r w:rsidRPr="004261BB">
              <w:rPr>
                <w:rFonts w:ascii="Times New Roman" w:hAnsi="Times New Roman"/>
                <w:sz w:val="20"/>
                <w:szCs w:val="20"/>
              </w:rPr>
              <w:t xml:space="preserve">Закон Воронежской области от 30.05.2005 № 29-ОЗ «О государственной гражданской службе Воронежской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области»</w:t>
            </w:r>
            <w:r w:rsidR="00A45ACC">
              <w:rPr>
                <w:rFonts w:ascii="Times New Roman" w:hAnsi="Times New Roman"/>
                <w:sz w:val="20"/>
                <w:szCs w:val="20"/>
              </w:rPr>
              <w:t>,</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Закон Воронежской области от 28.12.2007 </w:t>
            </w:r>
            <w:r w:rsidRPr="004261BB">
              <w:rPr>
                <w:rFonts w:ascii="Times New Roman" w:hAnsi="Times New Roman"/>
                <w:sz w:val="20"/>
                <w:szCs w:val="20"/>
              </w:rPr>
              <w:lastRenderedPageBreak/>
              <w:t>№ 175-ОЗ «О муниципальной службе в Воронежской области»</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lastRenderedPageBreak/>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7.7</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Перевод мер поддержки многодетных семей в проактивный формат по факту  установления статуса «многодетная семья» (меры социальной поддержки, предусмотренные многодетным семьям с детьми, предоставляются по заявительному принципу)</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 социальной защиты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Совершенствование механизмов адресной помощи семьям. Получение каждой семьей тех видов поддержки и помощи, в которых они нуждаются, с учетом конкретных жизненных ситуаций -</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7.8</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 xml:space="preserve">Анализ муниципальных планов демографического развития и их влияния на изменение уровня рождаемости в муниципальных районах (городских округах) области  </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503"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 труда и занятости населения Воронежской области</w:t>
            </w:r>
          </w:p>
          <w:p w:rsidR="005B03E1" w:rsidRPr="004261BB" w:rsidRDefault="005B03E1" w:rsidP="002337A7">
            <w:pPr>
              <w:pStyle w:val="af0"/>
              <w:tabs>
                <w:tab w:val="left" w:pos="0"/>
                <w:tab w:val="left" w:pos="7938"/>
              </w:tabs>
              <w:jc w:val="center"/>
              <w:rPr>
                <w:rFonts w:ascii="Times New Roman" w:hAnsi="Times New Roman"/>
                <w:sz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Повышение ответственности органов муниципального управления в сфере рождаемости</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ED6F03">
            <w:pPr>
              <w:pStyle w:val="af0"/>
              <w:tabs>
                <w:tab w:val="left" w:pos="0"/>
                <w:tab w:val="left" w:pos="7938"/>
              </w:tabs>
              <w:jc w:val="center"/>
              <w:rPr>
                <w:rFonts w:ascii="Times New Roman" w:hAnsi="Times New Roman"/>
                <w:sz w:val="20"/>
              </w:rPr>
            </w:pPr>
            <w:r w:rsidRPr="004261BB">
              <w:rPr>
                <w:rFonts w:ascii="Times New Roman" w:hAnsi="Times New Roman"/>
                <w:sz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7.9</w:t>
            </w:r>
          </w:p>
        </w:tc>
        <w:tc>
          <w:tcPr>
            <w:tcW w:w="678" w:type="pct"/>
            <w:tcMar>
              <w:left w:w="28" w:type="dxa"/>
              <w:right w:w="28" w:type="dxa"/>
            </w:tcMar>
          </w:tcPr>
          <w:p w:rsidR="005B03E1" w:rsidRPr="004261BB" w:rsidRDefault="005B03E1" w:rsidP="002337A7">
            <w:pPr>
              <w:shd w:val="clear" w:color="auto" w:fill="FFFFFF"/>
              <w:jc w:val="both"/>
              <w:rPr>
                <w:rFonts w:ascii="Times New Roman" w:hAnsi="Times New Roman"/>
                <w:sz w:val="20"/>
                <w:szCs w:val="20"/>
              </w:rPr>
            </w:pPr>
            <w:r w:rsidRPr="004261BB">
              <w:rPr>
                <w:rFonts w:ascii="Times New Roman" w:hAnsi="Times New Roman"/>
                <w:sz w:val="20"/>
                <w:szCs w:val="20"/>
              </w:rPr>
              <w:t>Установление региональных показателей оценки эффективности деятельности муниципальных органов управления в сфере естественного прироста населения</w:t>
            </w:r>
          </w:p>
          <w:p w:rsidR="005B03E1" w:rsidRPr="004261BB" w:rsidRDefault="005B03E1" w:rsidP="002337A7">
            <w:pPr>
              <w:shd w:val="clear" w:color="auto" w:fill="FFFFFF"/>
              <w:jc w:val="both"/>
              <w:rPr>
                <w:rFonts w:ascii="Times New Roman" w:hAnsi="Times New Roman"/>
                <w:sz w:val="20"/>
                <w:szCs w:val="20"/>
              </w:rPr>
            </w:pP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503"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 труда и занятости населения Воронежской области</w:t>
            </w:r>
          </w:p>
          <w:p w:rsidR="005B03E1" w:rsidRPr="004261BB" w:rsidRDefault="005B03E1" w:rsidP="002337A7">
            <w:pPr>
              <w:pStyle w:val="af0"/>
              <w:tabs>
                <w:tab w:val="left" w:pos="0"/>
                <w:tab w:val="left" w:pos="7938"/>
              </w:tabs>
              <w:jc w:val="center"/>
              <w:rPr>
                <w:rFonts w:ascii="Times New Roman" w:hAnsi="Times New Roman"/>
                <w:sz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Повышение ответственности органов муниципального управления в сфере рождаемости</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ED6F03">
            <w:pPr>
              <w:pStyle w:val="af0"/>
              <w:tabs>
                <w:tab w:val="left" w:pos="0"/>
                <w:tab w:val="left" w:pos="7938"/>
              </w:tabs>
              <w:jc w:val="center"/>
              <w:rPr>
                <w:rFonts w:ascii="Times New Roman" w:hAnsi="Times New Roman"/>
                <w:sz w:val="20"/>
              </w:rPr>
            </w:pPr>
            <w:r w:rsidRPr="004261BB">
              <w:rPr>
                <w:rFonts w:ascii="Times New Roman" w:hAnsi="Times New Roman"/>
                <w:sz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7.10</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 xml:space="preserve">Формирование  </w:t>
            </w:r>
            <w:r w:rsidRPr="004261BB">
              <w:rPr>
                <w:rFonts w:ascii="Times New Roman" w:hAnsi="Times New Roman"/>
                <w:sz w:val="20"/>
                <w:szCs w:val="20"/>
              </w:rPr>
              <w:lastRenderedPageBreak/>
              <w:t xml:space="preserve">семейно-ориентированной среды, включение повестки многодетности в контекст жизни во всех сферах деятельности и социальных институтах </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w:t>
            </w:r>
          </w:p>
        </w:tc>
        <w:tc>
          <w:tcPr>
            <w:tcW w:w="503"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 xml:space="preserve">Министерство </w:t>
            </w:r>
            <w:r w:rsidRPr="004261BB">
              <w:rPr>
                <w:rFonts w:ascii="Times New Roman" w:hAnsi="Times New Roman"/>
                <w:sz w:val="20"/>
              </w:rPr>
              <w:lastRenderedPageBreak/>
              <w:t>труда и занятости населения Воронежской области</w:t>
            </w:r>
          </w:p>
          <w:p w:rsidR="005B03E1" w:rsidRPr="004261BB" w:rsidRDefault="005B03E1" w:rsidP="002337A7">
            <w:pPr>
              <w:pStyle w:val="af0"/>
              <w:tabs>
                <w:tab w:val="left" w:pos="0"/>
                <w:tab w:val="left" w:pos="7938"/>
              </w:tabs>
              <w:jc w:val="center"/>
              <w:rPr>
                <w:rFonts w:ascii="Times New Roman" w:hAnsi="Times New Roman"/>
                <w:sz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 xml:space="preserve">Вовлечение </w:t>
            </w:r>
            <w:r w:rsidRPr="004261BB">
              <w:rPr>
                <w:rFonts w:ascii="Times New Roman" w:hAnsi="Times New Roman"/>
                <w:sz w:val="20"/>
                <w:szCs w:val="20"/>
              </w:rPr>
              <w:lastRenderedPageBreak/>
              <w:t>общественных объединений в решение вопросов повышения рождаемости</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3612" w:type="pct"/>
            <w:gridSpan w:val="8"/>
            <w:tcMar>
              <w:left w:w="28" w:type="dxa"/>
              <w:right w:w="28" w:type="dxa"/>
            </w:tcMar>
          </w:tcPr>
          <w:p w:rsidR="005B03E1" w:rsidRPr="004261BB" w:rsidRDefault="005B03E1" w:rsidP="00A45ACC">
            <w:pPr>
              <w:pStyle w:val="af0"/>
              <w:tabs>
                <w:tab w:val="left" w:pos="0"/>
                <w:tab w:val="left" w:pos="7938"/>
              </w:tabs>
              <w:jc w:val="center"/>
              <w:rPr>
                <w:rFonts w:ascii="Times New Roman" w:hAnsi="Times New Roman"/>
                <w:sz w:val="20"/>
              </w:rPr>
            </w:pPr>
            <w:r w:rsidRPr="004261BB">
              <w:rPr>
                <w:rFonts w:ascii="Times New Roman" w:hAnsi="Times New Roman"/>
                <w:sz w:val="20"/>
              </w:rPr>
              <w:lastRenderedPageBreak/>
              <w:t xml:space="preserve">Итого финансовые затраты на реализацию раздела 7  «Иные мероприятия» комплекса мероприятий </w:t>
            </w:r>
            <w:r w:rsidR="00A45ACC">
              <w:rPr>
                <w:rFonts w:ascii="Times New Roman" w:hAnsi="Times New Roman"/>
                <w:sz w:val="20"/>
              </w:rPr>
              <w:t>Р</w:t>
            </w:r>
            <w:r w:rsidRPr="004261BB">
              <w:rPr>
                <w:rFonts w:ascii="Times New Roman" w:hAnsi="Times New Roman"/>
                <w:sz w:val="20"/>
              </w:rPr>
              <w:t>егиональной программы в разбивке по источникам</w:t>
            </w:r>
          </w:p>
        </w:tc>
        <w:tc>
          <w:tcPr>
            <w:tcW w:w="306" w:type="pct"/>
            <w:tcMar>
              <w:left w:w="28" w:type="dxa"/>
              <w:right w:w="28" w:type="dxa"/>
            </w:tcMar>
          </w:tcPr>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РБ-</w:t>
            </w:r>
          </w:p>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10000,0;</w:t>
            </w:r>
          </w:p>
          <w:p w:rsidR="005B03E1" w:rsidRPr="004261BB" w:rsidRDefault="005B03E1" w:rsidP="00E6450B">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ВБ-</w:t>
            </w:r>
          </w:p>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5000,0</w:t>
            </w:r>
          </w:p>
        </w:tc>
        <w:tc>
          <w:tcPr>
            <w:tcW w:w="361" w:type="pct"/>
            <w:tcMar>
              <w:left w:w="28" w:type="dxa"/>
              <w:right w:w="28" w:type="dxa"/>
            </w:tcMar>
          </w:tcPr>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РБ – 0</w:t>
            </w:r>
          </w:p>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ВБ – 0</w:t>
            </w:r>
          </w:p>
        </w:tc>
        <w:tc>
          <w:tcPr>
            <w:tcW w:w="361" w:type="pct"/>
            <w:tcMar>
              <w:left w:w="28" w:type="dxa"/>
              <w:right w:w="28" w:type="dxa"/>
            </w:tcMar>
          </w:tcPr>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РБ – 0</w:t>
            </w:r>
          </w:p>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ВБ – 0</w:t>
            </w:r>
          </w:p>
        </w:tc>
        <w:tc>
          <w:tcPr>
            <w:tcW w:w="360" w:type="pct"/>
            <w:tcMar>
              <w:left w:w="28" w:type="dxa"/>
              <w:right w:w="28" w:type="dxa"/>
            </w:tcMar>
          </w:tcPr>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РБ – 0</w:t>
            </w:r>
          </w:p>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ВБ – 0</w:t>
            </w:r>
          </w:p>
          <w:p w:rsidR="005B03E1" w:rsidRPr="004261BB" w:rsidRDefault="005B03E1" w:rsidP="00E6450B">
            <w:pPr>
              <w:jc w:val="center"/>
              <w:rPr>
                <w:rFonts w:ascii="Times New Roman" w:hAnsi="Times New Roman"/>
                <w:sz w:val="18"/>
                <w:szCs w:val="18"/>
              </w:rPr>
            </w:pPr>
          </w:p>
        </w:tc>
      </w:tr>
      <w:tr w:rsidR="005B03E1" w:rsidRPr="004261BB" w:rsidTr="00E6450B">
        <w:tc>
          <w:tcPr>
            <w:tcW w:w="5000" w:type="pct"/>
            <w:gridSpan w:val="12"/>
            <w:tcMar>
              <w:left w:w="28" w:type="dxa"/>
              <w:right w:w="28" w:type="dxa"/>
            </w:tcMar>
          </w:tcPr>
          <w:p w:rsidR="005B03E1" w:rsidRPr="004261BB" w:rsidRDefault="005B03E1" w:rsidP="00E6450B">
            <w:pPr>
              <w:jc w:val="center"/>
              <w:rPr>
                <w:rFonts w:ascii="Times New Roman" w:hAnsi="Times New Roman" w:cs="Times New Roman"/>
                <w:b/>
                <w:sz w:val="20"/>
                <w:szCs w:val="20"/>
              </w:rPr>
            </w:pPr>
            <w:r w:rsidRPr="004261BB">
              <w:rPr>
                <w:rFonts w:ascii="Times New Roman" w:hAnsi="Times New Roman" w:cs="Times New Roman"/>
                <w:b/>
                <w:sz w:val="20"/>
                <w:szCs w:val="20"/>
              </w:rPr>
              <w:t>8. Мероприятия, подлежащие софинансированию из средств федерального бюджета в рамках субсидии</w:t>
            </w:r>
          </w:p>
        </w:tc>
      </w:tr>
      <w:tr w:rsidR="005B03E1" w:rsidRPr="004261BB" w:rsidTr="0042721B">
        <w:trPr>
          <w:trHeight w:val="313"/>
        </w:trPr>
        <w:tc>
          <w:tcPr>
            <w:tcW w:w="162" w:type="pct"/>
            <w:vMerge w:val="restar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п/п</w:t>
            </w:r>
          </w:p>
        </w:tc>
        <w:tc>
          <w:tcPr>
            <w:tcW w:w="678" w:type="pct"/>
            <w:vMerge w:val="restart"/>
            <w:tcMar>
              <w:left w:w="28" w:type="dxa"/>
              <w:right w:w="28" w:type="dxa"/>
            </w:tcMar>
          </w:tcPr>
          <w:p w:rsidR="005B03E1" w:rsidRPr="004261BB" w:rsidRDefault="005B03E1" w:rsidP="003163EC">
            <w:pPr>
              <w:jc w:val="center"/>
              <w:rPr>
                <w:rFonts w:ascii="Times New Roman" w:hAnsi="Times New Roman" w:cs="Times New Roman"/>
                <w:sz w:val="20"/>
                <w:szCs w:val="20"/>
              </w:rPr>
            </w:pPr>
            <w:r w:rsidRPr="004261BB">
              <w:rPr>
                <w:rFonts w:ascii="Times New Roman" w:hAnsi="Times New Roman" w:cs="Times New Roman"/>
                <w:sz w:val="20"/>
                <w:szCs w:val="20"/>
              </w:rPr>
              <w:t>Наименование мероприятия</w:t>
            </w:r>
          </w:p>
        </w:tc>
        <w:tc>
          <w:tcPr>
            <w:tcW w:w="207" w:type="pct"/>
            <w:vMerge w:val="restart"/>
            <w:tcMar>
              <w:left w:w="28" w:type="dxa"/>
              <w:right w:w="28" w:type="dxa"/>
            </w:tcMar>
          </w:tcPr>
          <w:p w:rsidR="005B03E1" w:rsidRPr="004261BB" w:rsidRDefault="005B03E1" w:rsidP="00E6450B">
            <w:pPr>
              <w:jc w:val="center"/>
              <w:rPr>
                <w:rFonts w:ascii="Times New Roman" w:hAnsi="Times New Roman" w:cs="Times New Roman"/>
                <w:sz w:val="18"/>
                <w:szCs w:val="18"/>
              </w:rPr>
            </w:pPr>
            <w:r w:rsidRPr="004261BB">
              <w:rPr>
                <w:rFonts w:ascii="Times New Roman" w:hAnsi="Times New Roman" w:cs="Times New Roman"/>
                <w:sz w:val="18"/>
                <w:szCs w:val="18"/>
              </w:rPr>
              <w:t>Код получа-телей</w:t>
            </w:r>
          </w:p>
        </w:tc>
        <w:tc>
          <w:tcPr>
            <w:tcW w:w="503" w:type="pct"/>
            <w:vMerge w:val="restart"/>
            <w:tcMar>
              <w:left w:w="28" w:type="dxa"/>
              <w:right w:w="28" w:type="dxa"/>
            </w:tcMar>
          </w:tcPr>
          <w:p w:rsidR="005B03E1" w:rsidRPr="004261BB" w:rsidRDefault="005B03E1" w:rsidP="00CA7A9C">
            <w:pPr>
              <w:jc w:val="center"/>
              <w:rPr>
                <w:rFonts w:ascii="Times New Roman" w:hAnsi="Times New Roman"/>
                <w:sz w:val="20"/>
                <w:szCs w:val="20"/>
              </w:rPr>
            </w:pPr>
            <w:r w:rsidRPr="004261BB">
              <w:rPr>
                <w:rFonts w:ascii="Times New Roman" w:hAnsi="Times New Roman"/>
                <w:sz w:val="20"/>
                <w:szCs w:val="20"/>
              </w:rPr>
              <w:t>Ответственные исполнители</w:t>
            </w:r>
          </w:p>
        </w:tc>
        <w:tc>
          <w:tcPr>
            <w:tcW w:w="700" w:type="pct"/>
            <w:vMerge w:val="restart"/>
            <w:tcMar>
              <w:left w:w="28" w:type="dxa"/>
              <w:right w:w="28" w:type="dxa"/>
            </w:tcMar>
          </w:tcPr>
          <w:p w:rsidR="005B03E1" w:rsidRPr="004261BB" w:rsidRDefault="005B03E1" w:rsidP="000D0108">
            <w:pPr>
              <w:jc w:val="center"/>
              <w:rPr>
                <w:rFonts w:ascii="Times New Roman" w:hAnsi="Times New Roman"/>
                <w:sz w:val="20"/>
                <w:szCs w:val="20"/>
              </w:rPr>
            </w:pPr>
            <w:r w:rsidRPr="004261BB">
              <w:rPr>
                <w:rFonts w:ascii="Times New Roman" w:hAnsi="Times New Roman"/>
                <w:sz w:val="20"/>
                <w:szCs w:val="20"/>
              </w:rPr>
              <w:t>Ожидаемый охват</w:t>
            </w:r>
          </w:p>
        </w:tc>
        <w:tc>
          <w:tcPr>
            <w:tcW w:w="354" w:type="pct"/>
            <w:vMerge w:val="restart"/>
            <w:tcMar>
              <w:left w:w="28" w:type="dxa"/>
              <w:right w:w="28" w:type="dxa"/>
            </w:tcMar>
          </w:tcPr>
          <w:p w:rsidR="005B03E1" w:rsidRPr="004261BB" w:rsidRDefault="005B03E1" w:rsidP="00CA7A9C">
            <w:pPr>
              <w:jc w:val="center"/>
              <w:rPr>
                <w:rFonts w:ascii="Times New Roman" w:hAnsi="Times New Roman"/>
                <w:sz w:val="20"/>
                <w:szCs w:val="20"/>
              </w:rPr>
            </w:pPr>
            <w:r w:rsidRPr="004261BB">
              <w:rPr>
                <w:rFonts w:ascii="Times New Roman" w:hAnsi="Times New Roman"/>
                <w:sz w:val="20"/>
                <w:szCs w:val="20"/>
              </w:rPr>
              <w:t>Срок</w:t>
            </w:r>
          </w:p>
          <w:p w:rsidR="005B03E1" w:rsidRPr="004261BB" w:rsidRDefault="005B03E1" w:rsidP="00CA7A9C">
            <w:pPr>
              <w:jc w:val="center"/>
              <w:rPr>
                <w:rFonts w:ascii="Times New Roman" w:hAnsi="Times New Roman"/>
                <w:sz w:val="20"/>
                <w:szCs w:val="20"/>
              </w:rPr>
            </w:pPr>
            <w:r w:rsidRPr="004261BB">
              <w:rPr>
                <w:rFonts w:ascii="Times New Roman" w:hAnsi="Times New Roman"/>
                <w:sz w:val="20"/>
                <w:szCs w:val="20"/>
              </w:rPr>
              <w:t>начала</w:t>
            </w:r>
          </w:p>
          <w:p w:rsidR="005B03E1" w:rsidRPr="004261BB" w:rsidRDefault="005B03E1" w:rsidP="00CA7A9C">
            <w:pPr>
              <w:jc w:val="center"/>
              <w:rPr>
                <w:rFonts w:ascii="Times New Roman" w:hAnsi="Times New Roman"/>
                <w:sz w:val="20"/>
                <w:szCs w:val="20"/>
              </w:rPr>
            </w:pPr>
            <w:r w:rsidRPr="004261BB">
              <w:rPr>
                <w:rFonts w:ascii="Times New Roman" w:hAnsi="Times New Roman"/>
                <w:sz w:val="20"/>
                <w:szCs w:val="20"/>
              </w:rPr>
              <w:t>реализации</w:t>
            </w:r>
          </w:p>
        </w:tc>
        <w:tc>
          <w:tcPr>
            <w:tcW w:w="354" w:type="pct"/>
            <w:vMerge w:val="restart"/>
            <w:tcMar>
              <w:left w:w="28" w:type="dxa"/>
              <w:right w:w="28" w:type="dxa"/>
            </w:tcMar>
          </w:tcPr>
          <w:p w:rsidR="005B03E1" w:rsidRPr="004261BB" w:rsidRDefault="005B03E1" w:rsidP="00CA7A9C">
            <w:pPr>
              <w:jc w:val="center"/>
              <w:rPr>
                <w:rFonts w:ascii="Times New Roman" w:hAnsi="Times New Roman"/>
                <w:sz w:val="20"/>
                <w:szCs w:val="20"/>
              </w:rPr>
            </w:pPr>
            <w:r w:rsidRPr="004261BB">
              <w:rPr>
                <w:rFonts w:ascii="Times New Roman" w:hAnsi="Times New Roman"/>
                <w:sz w:val="20"/>
                <w:szCs w:val="20"/>
              </w:rPr>
              <w:t>Срок окон-</w:t>
            </w:r>
          </w:p>
          <w:p w:rsidR="005B03E1" w:rsidRPr="004261BB" w:rsidRDefault="005B03E1" w:rsidP="00CA7A9C">
            <w:pPr>
              <w:jc w:val="center"/>
              <w:rPr>
                <w:rFonts w:ascii="Times New Roman" w:hAnsi="Times New Roman"/>
                <w:sz w:val="20"/>
                <w:szCs w:val="20"/>
              </w:rPr>
            </w:pPr>
            <w:r w:rsidRPr="004261BB">
              <w:rPr>
                <w:rFonts w:ascii="Times New Roman" w:hAnsi="Times New Roman"/>
                <w:sz w:val="20"/>
                <w:szCs w:val="20"/>
              </w:rPr>
              <w:t>чания реа-</w:t>
            </w:r>
          </w:p>
          <w:p w:rsidR="005B03E1" w:rsidRPr="004261BB" w:rsidRDefault="005B03E1" w:rsidP="00CA7A9C">
            <w:pPr>
              <w:jc w:val="center"/>
              <w:rPr>
                <w:rFonts w:ascii="Times New Roman" w:hAnsi="Times New Roman"/>
                <w:sz w:val="20"/>
                <w:szCs w:val="20"/>
              </w:rPr>
            </w:pPr>
            <w:r w:rsidRPr="004261BB">
              <w:rPr>
                <w:rFonts w:ascii="Times New Roman" w:hAnsi="Times New Roman"/>
                <w:sz w:val="20"/>
                <w:szCs w:val="20"/>
              </w:rPr>
              <w:t>лизации</w:t>
            </w:r>
          </w:p>
        </w:tc>
        <w:tc>
          <w:tcPr>
            <w:tcW w:w="654" w:type="pct"/>
            <w:vMerge w:val="restar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eastAsiaTheme="minorHAnsi" w:hAnsi="Times New Roman"/>
                <w:sz w:val="20"/>
                <w:lang w:eastAsia="en-US"/>
              </w:rPr>
              <w:t>Нормативный правовой акт субъекта Российской Федерации, регулирующий реализацию мероприятий</w:t>
            </w:r>
          </w:p>
        </w:tc>
        <w:tc>
          <w:tcPr>
            <w:tcW w:w="1388" w:type="pct"/>
            <w:gridSpan w:val="4"/>
            <w:tcMar>
              <w:left w:w="28" w:type="dxa"/>
              <w:right w:w="28" w:type="dxa"/>
            </w:tcMar>
          </w:tcPr>
          <w:p w:rsidR="005B03E1" w:rsidRPr="004261BB" w:rsidRDefault="005B03E1" w:rsidP="000D0108">
            <w:pPr>
              <w:jc w:val="center"/>
              <w:rPr>
                <w:rFonts w:ascii="Times New Roman" w:hAnsi="Times New Roman"/>
                <w:sz w:val="20"/>
                <w:szCs w:val="20"/>
              </w:rPr>
            </w:pPr>
            <w:r w:rsidRPr="004261BB">
              <w:rPr>
                <w:rFonts w:ascii="Times New Roman" w:hAnsi="Times New Roman"/>
                <w:sz w:val="20"/>
                <w:szCs w:val="20"/>
              </w:rPr>
              <w:t>Объем финансирования в разбивке по источникам, тыс. руб.</w:t>
            </w:r>
          </w:p>
        </w:tc>
      </w:tr>
      <w:tr w:rsidR="005B03E1" w:rsidRPr="004261BB" w:rsidTr="0042721B">
        <w:trPr>
          <w:trHeight w:val="312"/>
        </w:trPr>
        <w:tc>
          <w:tcPr>
            <w:tcW w:w="162" w:type="pct"/>
            <w:vMerge/>
            <w:tcMar>
              <w:left w:w="28" w:type="dxa"/>
              <w:right w:w="28" w:type="dxa"/>
            </w:tcMar>
          </w:tcPr>
          <w:p w:rsidR="005B03E1" w:rsidRPr="004261BB" w:rsidRDefault="005B03E1" w:rsidP="002337A7">
            <w:pPr>
              <w:jc w:val="center"/>
              <w:rPr>
                <w:rFonts w:ascii="Times New Roman" w:hAnsi="Times New Roman"/>
                <w:sz w:val="20"/>
                <w:szCs w:val="20"/>
              </w:rPr>
            </w:pPr>
          </w:p>
        </w:tc>
        <w:tc>
          <w:tcPr>
            <w:tcW w:w="678" w:type="pct"/>
            <w:vMerge/>
            <w:tcMar>
              <w:left w:w="28" w:type="dxa"/>
              <w:right w:w="28" w:type="dxa"/>
            </w:tcMar>
          </w:tcPr>
          <w:p w:rsidR="005B03E1" w:rsidRPr="004261BB" w:rsidRDefault="005B03E1" w:rsidP="003163EC">
            <w:pPr>
              <w:jc w:val="center"/>
              <w:rPr>
                <w:rFonts w:ascii="Times New Roman" w:hAnsi="Times New Roman" w:cs="Times New Roman"/>
                <w:sz w:val="20"/>
                <w:szCs w:val="20"/>
              </w:rPr>
            </w:pPr>
          </w:p>
        </w:tc>
        <w:tc>
          <w:tcPr>
            <w:tcW w:w="207" w:type="pct"/>
            <w:vMerge/>
            <w:tcMar>
              <w:left w:w="28" w:type="dxa"/>
              <w:right w:w="28" w:type="dxa"/>
            </w:tcMar>
          </w:tcPr>
          <w:p w:rsidR="005B03E1" w:rsidRPr="004261BB" w:rsidRDefault="005B03E1" w:rsidP="00E6450B">
            <w:pPr>
              <w:jc w:val="center"/>
              <w:rPr>
                <w:rFonts w:ascii="Times New Roman" w:hAnsi="Times New Roman" w:cs="Times New Roman"/>
                <w:sz w:val="18"/>
                <w:szCs w:val="18"/>
              </w:rPr>
            </w:pPr>
          </w:p>
        </w:tc>
        <w:tc>
          <w:tcPr>
            <w:tcW w:w="503" w:type="pct"/>
            <w:vMerge/>
            <w:tcMar>
              <w:left w:w="28" w:type="dxa"/>
              <w:right w:w="28" w:type="dxa"/>
            </w:tcMar>
          </w:tcPr>
          <w:p w:rsidR="005B03E1" w:rsidRPr="004261BB" w:rsidRDefault="005B03E1" w:rsidP="00CA7A9C">
            <w:pPr>
              <w:jc w:val="center"/>
              <w:rPr>
                <w:rFonts w:ascii="Times New Roman" w:hAnsi="Times New Roman"/>
                <w:sz w:val="20"/>
                <w:szCs w:val="20"/>
              </w:rPr>
            </w:pPr>
          </w:p>
        </w:tc>
        <w:tc>
          <w:tcPr>
            <w:tcW w:w="700" w:type="pct"/>
            <w:vMerge/>
            <w:tcMar>
              <w:left w:w="28" w:type="dxa"/>
              <w:right w:w="28" w:type="dxa"/>
            </w:tcMar>
          </w:tcPr>
          <w:p w:rsidR="005B03E1" w:rsidRPr="004261BB" w:rsidRDefault="005B03E1" w:rsidP="000D0108">
            <w:pPr>
              <w:jc w:val="center"/>
              <w:rPr>
                <w:rFonts w:ascii="Times New Roman" w:hAnsi="Times New Roman"/>
                <w:sz w:val="20"/>
                <w:szCs w:val="20"/>
              </w:rPr>
            </w:pPr>
          </w:p>
        </w:tc>
        <w:tc>
          <w:tcPr>
            <w:tcW w:w="354" w:type="pct"/>
            <w:vMerge/>
            <w:tcMar>
              <w:left w:w="28" w:type="dxa"/>
              <w:right w:w="28" w:type="dxa"/>
            </w:tcMar>
          </w:tcPr>
          <w:p w:rsidR="005B03E1" w:rsidRPr="004261BB" w:rsidRDefault="005B03E1" w:rsidP="00CA7A9C">
            <w:pPr>
              <w:jc w:val="center"/>
              <w:rPr>
                <w:rFonts w:ascii="Times New Roman" w:hAnsi="Times New Roman"/>
                <w:sz w:val="20"/>
                <w:szCs w:val="20"/>
              </w:rPr>
            </w:pPr>
          </w:p>
        </w:tc>
        <w:tc>
          <w:tcPr>
            <w:tcW w:w="354" w:type="pct"/>
            <w:vMerge/>
            <w:tcMar>
              <w:left w:w="28" w:type="dxa"/>
              <w:right w:w="28" w:type="dxa"/>
            </w:tcMar>
          </w:tcPr>
          <w:p w:rsidR="005B03E1" w:rsidRPr="004261BB" w:rsidRDefault="005B03E1" w:rsidP="00CA7A9C">
            <w:pPr>
              <w:jc w:val="center"/>
              <w:rPr>
                <w:rFonts w:ascii="Times New Roman" w:hAnsi="Times New Roman"/>
                <w:sz w:val="20"/>
                <w:szCs w:val="20"/>
              </w:rPr>
            </w:pPr>
          </w:p>
        </w:tc>
        <w:tc>
          <w:tcPr>
            <w:tcW w:w="654" w:type="pct"/>
            <w:vMerge/>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p>
        </w:tc>
        <w:tc>
          <w:tcPr>
            <w:tcW w:w="306" w:type="pct"/>
            <w:tcMar>
              <w:left w:w="28" w:type="dxa"/>
              <w:right w:w="28" w:type="dxa"/>
            </w:tcMar>
          </w:tcPr>
          <w:p w:rsidR="005B03E1" w:rsidRPr="004261BB" w:rsidRDefault="005B03E1" w:rsidP="000D0108">
            <w:pPr>
              <w:jc w:val="center"/>
              <w:rPr>
                <w:rFonts w:ascii="Times New Roman" w:hAnsi="Times New Roman"/>
                <w:sz w:val="20"/>
                <w:szCs w:val="20"/>
              </w:rPr>
            </w:pPr>
            <w:r w:rsidRPr="004261BB">
              <w:rPr>
                <w:rFonts w:ascii="Times New Roman" w:hAnsi="Times New Roman"/>
                <w:sz w:val="20"/>
                <w:szCs w:val="20"/>
              </w:rPr>
              <w:t>–</w:t>
            </w:r>
          </w:p>
        </w:tc>
        <w:tc>
          <w:tcPr>
            <w:tcW w:w="361" w:type="pct"/>
            <w:tcMar>
              <w:left w:w="28" w:type="dxa"/>
              <w:right w:w="28" w:type="dxa"/>
            </w:tcMar>
          </w:tcPr>
          <w:p w:rsidR="005B03E1" w:rsidRPr="004261BB" w:rsidRDefault="005B03E1" w:rsidP="000D0108">
            <w:pPr>
              <w:jc w:val="center"/>
              <w:rPr>
                <w:rFonts w:ascii="Times New Roman" w:hAnsi="Times New Roman"/>
                <w:sz w:val="20"/>
                <w:szCs w:val="20"/>
              </w:rPr>
            </w:pPr>
            <w:r w:rsidRPr="004261BB">
              <w:rPr>
                <w:rFonts w:ascii="Times New Roman" w:hAnsi="Times New Roman"/>
                <w:sz w:val="20"/>
                <w:szCs w:val="20"/>
              </w:rPr>
              <w:t>2025</w:t>
            </w:r>
          </w:p>
        </w:tc>
        <w:tc>
          <w:tcPr>
            <w:tcW w:w="361" w:type="pct"/>
            <w:tcMar>
              <w:left w:w="28" w:type="dxa"/>
              <w:right w:w="28" w:type="dxa"/>
            </w:tcMar>
          </w:tcPr>
          <w:p w:rsidR="005B03E1" w:rsidRPr="004261BB" w:rsidRDefault="005B03E1" w:rsidP="000D0108">
            <w:pPr>
              <w:jc w:val="center"/>
              <w:rPr>
                <w:rFonts w:ascii="Times New Roman" w:hAnsi="Times New Roman"/>
                <w:sz w:val="20"/>
                <w:szCs w:val="20"/>
              </w:rPr>
            </w:pPr>
            <w:r w:rsidRPr="004261BB">
              <w:rPr>
                <w:rFonts w:ascii="Times New Roman" w:hAnsi="Times New Roman"/>
                <w:sz w:val="20"/>
                <w:szCs w:val="20"/>
              </w:rPr>
              <w:t>2026</w:t>
            </w:r>
          </w:p>
        </w:tc>
        <w:tc>
          <w:tcPr>
            <w:tcW w:w="360" w:type="pct"/>
            <w:tcMar>
              <w:left w:w="28" w:type="dxa"/>
              <w:right w:w="28" w:type="dxa"/>
            </w:tcMar>
          </w:tcPr>
          <w:p w:rsidR="005B03E1" w:rsidRPr="004261BB" w:rsidRDefault="005B03E1" w:rsidP="000D0108">
            <w:pPr>
              <w:jc w:val="center"/>
              <w:rPr>
                <w:rFonts w:ascii="Times New Roman" w:hAnsi="Times New Roman"/>
                <w:sz w:val="20"/>
                <w:szCs w:val="20"/>
              </w:rPr>
            </w:pPr>
            <w:r w:rsidRPr="004261BB">
              <w:rPr>
                <w:rFonts w:ascii="Times New Roman" w:hAnsi="Times New Roman"/>
                <w:sz w:val="20"/>
                <w:szCs w:val="20"/>
              </w:rPr>
              <w:t>2027</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8.1</w:t>
            </w:r>
          </w:p>
        </w:tc>
        <w:tc>
          <w:tcPr>
            <w:tcW w:w="678" w:type="pct"/>
            <w:tcMar>
              <w:left w:w="28" w:type="dxa"/>
              <w:right w:w="28" w:type="dxa"/>
            </w:tcMar>
            <w:vAlign w:val="center"/>
          </w:tcPr>
          <w:p w:rsidR="005B03E1" w:rsidRPr="004261BB" w:rsidRDefault="005B03E1" w:rsidP="00E3643D">
            <w:pPr>
              <w:pStyle w:val="ConsPlusNormal"/>
              <w:spacing w:line="240" w:lineRule="auto"/>
              <w:ind w:firstLine="0"/>
              <w:rPr>
                <w:rFonts w:ascii="Times New Roman" w:hAnsi="Times New Roman" w:cs="Times New Roman"/>
              </w:rPr>
            </w:pPr>
            <w:r w:rsidRPr="004261BB">
              <w:rPr>
                <w:rFonts w:ascii="Times New Roman" w:hAnsi="Times New Roman" w:cs="Times New Roman"/>
              </w:rPr>
              <w:t>Создание в вузах групп кратковременного пребывания, комнат матери и ребенка для детей до 3 лет из студенческих семей, где оба или один родитель обучается в данном учебном заведении по очной форме обучения</w:t>
            </w:r>
          </w:p>
        </w:tc>
        <w:tc>
          <w:tcPr>
            <w:tcW w:w="207" w:type="pct"/>
            <w:tcMar>
              <w:left w:w="28" w:type="dxa"/>
              <w:right w:w="28" w:type="dxa"/>
            </w:tcMar>
            <w:vAlign w:val="center"/>
          </w:tcPr>
          <w:p w:rsidR="005B03E1" w:rsidRPr="004261BB" w:rsidRDefault="005B03E1" w:rsidP="00D4623B">
            <w:pPr>
              <w:pStyle w:val="ConsPlusNormal"/>
              <w:spacing w:line="240" w:lineRule="auto"/>
              <w:jc w:val="center"/>
              <w:rPr>
                <w:rFonts w:ascii="Times New Roman" w:hAnsi="Times New Roman" w:cs="Times New Roman"/>
              </w:rPr>
            </w:pPr>
            <w:r w:rsidRPr="004261BB">
              <w:rPr>
                <w:rFonts w:ascii="Times New Roman" w:hAnsi="Times New Roman" w:cs="Times New Roman"/>
              </w:rPr>
              <w:t>002</w:t>
            </w:r>
          </w:p>
        </w:tc>
        <w:tc>
          <w:tcPr>
            <w:tcW w:w="503"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Министерство социальной защиты Воронежской области</w:t>
            </w:r>
          </w:p>
        </w:tc>
        <w:tc>
          <w:tcPr>
            <w:tcW w:w="70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2025 год – 451 семья;</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2026 год – 451 семья;</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2027 год – 451 семья</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01.01.2025</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31.12.2027</w:t>
            </w:r>
          </w:p>
        </w:tc>
        <w:tc>
          <w:tcPr>
            <w:tcW w:w="6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rPr>
              <w:t>–</w:t>
            </w:r>
          </w:p>
        </w:tc>
        <w:tc>
          <w:tcPr>
            <w:tcW w:w="306" w:type="pct"/>
            <w:tcMar>
              <w:left w:w="28" w:type="dxa"/>
              <w:right w:w="28" w:type="dxa"/>
            </w:tcMar>
          </w:tcPr>
          <w:p w:rsidR="005B03E1" w:rsidRPr="004261BB" w:rsidRDefault="005B03E1" w:rsidP="00BC6BB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w:t>
            </w:r>
          </w:p>
        </w:tc>
        <w:tc>
          <w:tcPr>
            <w:tcW w:w="361" w:type="pct"/>
            <w:tcMar>
              <w:left w:w="28" w:type="dxa"/>
              <w:right w:w="28" w:type="dxa"/>
            </w:tcMar>
          </w:tcPr>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 xml:space="preserve">ФБ-849,80 </w:t>
            </w:r>
          </w:p>
          <w:p w:rsidR="005B03E1" w:rsidRPr="004261BB" w:rsidRDefault="005B03E1" w:rsidP="00A0286F">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 xml:space="preserve">РБ – 50,20                      </w:t>
            </w:r>
          </w:p>
        </w:tc>
        <w:tc>
          <w:tcPr>
            <w:tcW w:w="361" w:type="pct"/>
            <w:tcMar>
              <w:left w:w="28" w:type="dxa"/>
              <w:right w:w="28" w:type="dxa"/>
            </w:tcMar>
          </w:tcPr>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 xml:space="preserve">ФБ-795,50 </w:t>
            </w:r>
          </w:p>
          <w:p w:rsidR="005B03E1" w:rsidRPr="004261BB" w:rsidRDefault="005B03E1" w:rsidP="00A0286F">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 xml:space="preserve">РБ – 104,50                       </w:t>
            </w:r>
          </w:p>
        </w:tc>
        <w:tc>
          <w:tcPr>
            <w:tcW w:w="360" w:type="pct"/>
            <w:tcMar>
              <w:left w:w="28" w:type="dxa"/>
              <w:right w:w="28" w:type="dxa"/>
            </w:tcMar>
          </w:tcPr>
          <w:p w:rsidR="005B03E1" w:rsidRPr="004261BB" w:rsidRDefault="005B03E1" w:rsidP="00014A2C">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 xml:space="preserve">ФБ-857,00       РБ – 43,0                       </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8.2</w:t>
            </w:r>
          </w:p>
        </w:tc>
        <w:tc>
          <w:tcPr>
            <w:tcW w:w="678" w:type="pct"/>
            <w:tcMar>
              <w:left w:w="28" w:type="dxa"/>
              <w:right w:w="28" w:type="dxa"/>
            </w:tcMar>
            <w:vAlign w:val="center"/>
          </w:tcPr>
          <w:p w:rsidR="005B03E1" w:rsidRPr="004261BB" w:rsidRDefault="005B03E1" w:rsidP="00E3643D">
            <w:pPr>
              <w:pStyle w:val="ConsPlusNormal"/>
              <w:spacing w:line="240" w:lineRule="auto"/>
              <w:ind w:firstLine="0"/>
              <w:rPr>
                <w:rFonts w:ascii="Times New Roman" w:hAnsi="Times New Roman" w:cs="Times New Roman"/>
              </w:rPr>
            </w:pPr>
            <w:r w:rsidRPr="004261BB">
              <w:rPr>
                <w:rFonts w:ascii="Times New Roman" w:hAnsi="Times New Roman" w:cs="Times New Roman"/>
              </w:rPr>
              <w:t xml:space="preserve">Создание в женских консультациях служб, обеспечивающих подготовку семьи к рождению ребенка, патронаж в решении </w:t>
            </w:r>
            <w:r w:rsidRPr="004261BB">
              <w:rPr>
                <w:rFonts w:ascii="Times New Roman" w:hAnsi="Times New Roman" w:cs="Times New Roman"/>
              </w:rPr>
              <w:lastRenderedPageBreak/>
              <w:t>жизненных ситуаций с привлечением всех инструментов поддержки семьи, в том числе в целях профилактики негативного выбора при беременности</w:t>
            </w:r>
          </w:p>
        </w:tc>
        <w:tc>
          <w:tcPr>
            <w:tcW w:w="207" w:type="pct"/>
            <w:tcMar>
              <w:left w:w="28" w:type="dxa"/>
              <w:right w:w="28" w:type="dxa"/>
            </w:tcMar>
            <w:vAlign w:val="center"/>
          </w:tcPr>
          <w:p w:rsidR="005B03E1" w:rsidRPr="004261BB" w:rsidRDefault="005B03E1" w:rsidP="00CA7A9C">
            <w:pPr>
              <w:pStyle w:val="ConsPlusNormal"/>
              <w:ind w:firstLine="0"/>
              <w:jc w:val="center"/>
              <w:rPr>
                <w:rFonts w:ascii="Times New Roman" w:hAnsi="Times New Roman" w:cs="Times New Roman"/>
              </w:rPr>
            </w:pPr>
            <w:r w:rsidRPr="004261BB">
              <w:rPr>
                <w:rFonts w:ascii="Times New Roman" w:hAnsi="Times New Roman" w:cs="Times New Roman"/>
              </w:rPr>
              <w:lastRenderedPageBreak/>
              <w:t>06</w:t>
            </w:r>
          </w:p>
        </w:tc>
        <w:tc>
          <w:tcPr>
            <w:tcW w:w="503"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Министерство здравоохранения Воронежской области</w:t>
            </w:r>
          </w:p>
        </w:tc>
        <w:tc>
          <w:tcPr>
            <w:tcW w:w="70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2025 год – 2100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2026 год – 2100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2027 год  – 2150 семей</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01.01.2025</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31.12.2027</w:t>
            </w:r>
          </w:p>
        </w:tc>
        <w:tc>
          <w:tcPr>
            <w:tcW w:w="654" w:type="pct"/>
            <w:tcMar>
              <w:left w:w="28" w:type="dxa"/>
              <w:right w:w="28" w:type="dxa"/>
            </w:tcMar>
          </w:tcPr>
          <w:p w:rsidR="005B03E1" w:rsidRPr="004261BB" w:rsidRDefault="005B03E1" w:rsidP="00885301">
            <w:pPr>
              <w:pStyle w:val="ConsPlusNormal"/>
              <w:ind w:firstLine="0"/>
              <w:jc w:val="center"/>
              <w:rPr>
                <w:rFonts w:ascii="Times New Roman" w:hAnsi="Times New Roman" w:cs="Times New Roman"/>
              </w:rPr>
            </w:pPr>
            <w:r w:rsidRPr="004261BB">
              <w:rPr>
                <w:rFonts w:ascii="Times New Roman" w:hAnsi="Times New Roman"/>
              </w:rPr>
              <w:t>–</w:t>
            </w:r>
          </w:p>
        </w:tc>
        <w:tc>
          <w:tcPr>
            <w:tcW w:w="306" w:type="pct"/>
            <w:tcMar>
              <w:left w:w="28" w:type="dxa"/>
              <w:right w:w="28" w:type="dxa"/>
            </w:tcMar>
          </w:tcPr>
          <w:p w:rsidR="005B03E1" w:rsidRPr="004261BB" w:rsidRDefault="005B03E1" w:rsidP="00885301">
            <w:pPr>
              <w:pStyle w:val="ConsPlusNormal"/>
              <w:ind w:firstLine="0"/>
              <w:jc w:val="center"/>
              <w:rPr>
                <w:rFonts w:ascii="Times New Roman" w:hAnsi="Times New Roman" w:cs="Times New Roman"/>
              </w:rPr>
            </w:pPr>
            <w:r w:rsidRPr="004261BB">
              <w:rPr>
                <w:rFonts w:ascii="Times New Roman" w:hAnsi="Times New Roman" w:cs="Times New Roman"/>
              </w:rPr>
              <w:t>–</w:t>
            </w:r>
          </w:p>
        </w:tc>
        <w:tc>
          <w:tcPr>
            <w:tcW w:w="361" w:type="pct"/>
            <w:tcMar>
              <w:left w:w="28" w:type="dxa"/>
              <w:right w:w="28" w:type="dxa"/>
            </w:tcMar>
          </w:tcPr>
          <w:p w:rsidR="005B03E1" w:rsidRPr="004261BB" w:rsidRDefault="005B03E1" w:rsidP="00885301">
            <w:pPr>
              <w:pStyle w:val="ConsPlusNormal"/>
              <w:ind w:firstLine="0"/>
              <w:jc w:val="center"/>
              <w:rPr>
                <w:rFonts w:ascii="Times New Roman" w:hAnsi="Times New Roman" w:cs="Times New Roman"/>
                <w:sz w:val="18"/>
                <w:szCs w:val="18"/>
              </w:rPr>
            </w:pPr>
            <w:r w:rsidRPr="004261BB">
              <w:rPr>
                <w:rFonts w:ascii="Times New Roman" w:hAnsi="Times New Roman" w:cs="Times New Roman"/>
                <w:sz w:val="18"/>
                <w:szCs w:val="18"/>
              </w:rPr>
              <w:t>ФБ-2450,00 РБ-50,00</w:t>
            </w:r>
          </w:p>
          <w:p w:rsidR="005B03E1" w:rsidRPr="004261BB" w:rsidRDefault="005B03E1" w:rsidP="00885301">
            <w:pPr>
              <w:pStyle w:val="ConsPlusNormal"/>
              <w:ind w:firstLine="0"/>
              <w:jc w:val="center"/>
              <w:rPr>
                <w:rFonts w:ascii="Times New Roman" w:hAnsi="Times New Roman" w:cs="Times New Roman"/>
                <w:sz w:val="18"/>
                <w:szCs w:val="18"/>
              </w:rPr>
            </w:pPr>
          </w:p>
        </w:tc>
        <w:tc>
          <w:tcPr>
            <w:tcW w:w="361" w:type="pct"/>
            <w:tcMar>
              <w:left w:w="28" w:type="dxa"/>
              <w:right w:w="28" w:type="dxa"/>
            </w:tcMar>
          </w:tcPr>
          <w:p w:rsidR="005B03E1" w:rsidRPr="004261BB" w:rsidRDefault="005B03E1" w:rsidP="00885301">
            <w:pPr>
              <w:pStyle w:val="ConsPlusNormal"/>
              <w:ind w:firstLine="0"/>
              <w:jc w:val="center"/>
              <w:rPr>
                <w:rFonts w:ascii="Times New Roman" w:hAnsi="Times New Roman" w:cs="Times New Roman"/>
                <w:sz w:val="18"/>
                <w:szCs w:val="18"/>
              </w:rPr>
            </w:pPr>
            <w:r w:rsidRPr="004261BB">
              <w:rPr>
                <w:rFonts w:ascii="Times New Roman" w:hAnsi="Times New Roman" w:cs="Times New Roman"/>
                <w:sz w:val="18"/>
                <w:szCs w:val="18"/>
              </w:rPr>
              <w:t>ФБ-2910,00 РБ-90,00</w:t>
            </w:r>
          </w:p>
          <w:p w:rsidR="005B03E1" w:rsidRPr="004261BB" w:rsidRDefault="005B03E1" w:rsidP="00885301">
            <w:pPr>
              <w:pStyle w:val="ConsPlusNormal"/>
              <w:ind w:firstLine="0"/>
              <w:jc w:val="center"/>
              <w:rPr>
                <w:rFonts w:ascii="Times New Roman" w:hAnsi="Times New Roman" w:cs="Times New Roman"/>
                <w:sz w:val="18"/>
                <w:szCs w:val="18"/>
              </w:rPr>
            </w:pPr>
          </w:p>
        </w:tc>
        <w:tc>
          <w:tcPr>
            <w:tcW w:w="360" w:type="pct"/>
            <w:tcMar>
              <w:left w:w="28" w:type="dxa"/>
              <w:right w:w="28" w:type="dxa"/>
            </w:tcMar>
          </w:tcPr>
          <w:p w:rsidR="005B03E1" w:rsidRPr="004261BB" w:rsidRDefault="005B03E1" w:rsidP="00885301">
            <w:pPr>
              <w:pStyle w:val="ConsPlusNormal"/>
              <w:ind w:firstLine="0"/>
              <w:jc w:val="center"/>
              <w:rPr>
                <w:rFonts w:ascii="Times New Roman" w:hAnsi="Times New Roman" w:cs="Times New Roman"/>
                <w:sz w:val="18"/>
                <w:szCs w:val="18"/>
              </w:rPr>
            </w:pPr>
            <w:r w:rsidRPr="004261BB">
              <w:rPr>
                <w:rFonts w:ascii="Times New Roman" w:hAnsi="Times New Roman" w:cs="Times New Roman"/>
                <w:sz w:val="18"/>
                <w:szCs w:val="18"/>
              </w:rPr>
              <w:t>ФБ-3492,00 РБ-108,00</w:t>
            </w:r>
          </w:p>
          <w:p w:rsidR="005B03E1" w:rsidRPr="004261BB" w:rsidRDefault="005B03E1" w:rsidP="00885301">
            <w:pPr>
              <w:pStyle w:val="ConsPlusNormal"/>
              <w:ind w:firstLine="0"/>
              <w:jc w:val="center"/>
              <w:rPr>
                <w:rFonts w:ascii="Times New Roman" w:hAnsi="Times New Roman" w:cs="Times New Roman"/>
                <w:sz w:val="18"/>
                <w:szCs w:val="18"/>
              </w:rPr>
            </w:pP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8.3</w:t>
            </w:r>
          </w:p>
        </w:tc>
        <w:tc>
          <w:tcPr>
            <w:tcW w:w="678" w:type="pct"/>
            <w:tcMar>
              <w:left w:w="28" w:type="dxa"/>
              <w:right w:w="28" w:type="dxa"/>
            </w:tcMar>
            <w:vAlign w:val="center"/>
          </w:tcPr>
          <w:p w:rsidR="005B03E1" w:rsidRPr="004261BB" w:rsidRDefault="005B03E1" w:rsidP="008C40A8">
            <w:pPr>
              <w:pStyle w:val="ConsPlusNormal"/>
              <w:spacing w:line="240" w:lineRule="auto"/>
              <w:ind w:firstLine="0"/>
              <w:jc w:val="left"/>
              <w:rPr>
                <w:rFonts w:ascii="Times New Roman" w:hAnsi="Times New Roman" w:cs="Times New Roman"/>
              </w:rPr>
            </w:pPr>
            <w:r w:rsidRPr="004261BB">
              <w:rPr>
                <w:rFonts w:ascii="Times New Roman" w:hAnsi="Times New Roman" w:cs="Times New Roman"/>
              </w:rPr>
              <w:t>Обеспечение бесплатного прохождения подготовительного этапа программы 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обязательного медицинского страхования</w:t>
            </w:r>
          </w:p>
        </w:tc>
        <w:tc>
          <w:tcPr>
            <w:tcW w:w="207" w:type="pct"/>
            <w:tcMar>
              <w:left w:w="28" w:type="dxa"/>
              <w:right w:w="28" w:type="dxa"/>
            </w:tcMar>
            <w:vAlign w:val="center"/>
          </w:tcPr>
          <w:p w:rsidR="005B03E1" w:rsidRPr="004261BB" w:rsidRDefault="005B03E1" w:rsidP="00DD7837">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01</w:t>
            </w:r>
          </w:p>
        </w:tc>
        <w:tc>
          <w:tcPr>
            <w:tcW w:w="503"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Министерство здравоохранения Воронежской области</w:t>
            </w:r>
          </w:p>
        </w:tc>
        <w:tc>
          <w:tcPr>
            <w:tcW w:w="70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2025 год – 1455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2026 год – 1500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C802D9">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2027 год – 1500 семей</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01.01.2025</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31.12.2027</w:t>
            </w:r>
          </w:p>
        </w:tc>
        <w:tc>
          <w:tcPr>
            <w:tcW w:w="654" w:type="pct"/>
            <w:tcMar>
              <w:left w:w="28" w:type="dxa"/>
              <w:right w:w="28" w:type="dxa"/>
            </w:tcMar>
          </w:tcPr>
          <w:p w:rsidR="005B03E1" w:rsidRPr="004261BB" w:rsidRDefault="005B03E1" w:rsidP="00885301">
            <w:pPr>
              <w:pStyle w:val="af0"/>
              <w:tabs>
                <w:tab w:val="left" w:pos="0"/>
                <w:tab w:val="left" w:pos="7938"/>
              </w:tabs>
              <w:jc w:val="center"/>
              <w:rPr>
                <w:rFonts w:ascii="Times New Roman" w:hAnsi="Times New Roman"/>
                <w:sz w:val="20"/>
              </w:rPr>
            </w:pPr>
            <w:r w:rsidRPr="004261BB">
              <w:rPr>
                <w:rFonts w:ascii="Times New Roman" w:hAnsi="Times New Roman"/>
                <w:sz w:val="20"/>
              </w:rPr>
              <w:t>–</w:t>
            </w:r>
          </w:p>
        </w:tc>
        <w:tc>
          <w:tcPr>
            <w:tcW w:w="306" w:type="pct"/>
            <w:tcMar>
              <w:left w:w="28" w:type="dxa"/>
              <w:right w:w="28" w:type="dxa"/>
            </w:tcMar>
          </w:tcPr>
          <w:p w:rsidR="005B03E1" w:rsidRPr="004261BB" w:rsidRDefault="005B03E1" w:rsidP="00885301">
            <w:pPr>
              <w:jc w:val="center"/>
              <w:rPr>
                <w:rFonts w:ascii="Times New Roman" w:hAnsi="Times New Roman" w:cs="Times New Roman"/>
                <w:sz w:val="20"/>
                <w:szCs w:val="20"/>
              </w:rPr>
            </w:pPr>
            <w:r w:rsidRPr="004261BB">
              <w:rPr>
                <w:rFonts w:ascii="Times New Roman" w:hAnsi="Times New Roman" w:cs="Times New Roman"/>
                <w:sz w:val="20"/>
                <w:szCs w:val="20"/>
              </w:rPr>
              <w:t>–</w:t>
            </w:r>
          </w:p>
        </w:tc>
        <w:tc>
          <w:tcPr>
            <w:tcW w:w="361"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ФБ-21560,00 РБ-440,00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c>
          <w:tcPr>
            <w:tcW w:w="361"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ФБ-23280,00 РБ-720,00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c>
          <w:tcPr>
            <w:tcW w:w="36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ФБ-23280,00 РБ-720,00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8.4</w:t>
            </w:r>
          </w:p>
        </w:tc>
        <w:tc>
          <w:tcPr>
            <w:tcW w:w="678" w:type="pct"/>
            <w:tcMar>
              <w:left w:w="28" w:type="dxa"/>
              <w:right w:w="28" w:type="dxa"/>
            </w:tcMar>
            <w:vAlign w:val="center"/>
          </w:tcPr>
          <w:p w:rsidR="005B03E1" w:rsidRPr="004261BB" w:rsidRDefault="005B03E1" w:rsidP="00E3643D">
            <w:pPr>
              <w:pStyle w:val="ConsPlusNormal"/>
              <w:spacing w:line="240" w:lineRule="auto"/>
              <w:ind w:firstLine="0"/>
              <w:rPr>
                <w:rFonts w:ascii="Times New Roman" w:hAnsi="Times New Roman" w:cs="Times New Roman"/>
              </w:rPr>
            </w:pPr>
            <w:r w:rsidRPr="004261BB">
              <w:rPr>
                <w:rFonts w:ascii="Times New Roman" w:hAnsi="Times New Roman" w:cs="Times New Roman"/>
              </w:rPr>
              <w:t>Организация кратковременного присмотра</w:t>
            </w:r>
          </w:p>
          <w:p w:rsidR="005B03E1" w:rsidRPr="004261BB" w:rsidRDefault="005B03E1" w:rsidP="00E3643D">
            <w:pPr>
              <w:pStyle w:val="ConsPlusNormal"/>
              <w:spacing w:line="240" w:lineRule="auto"/>
              <w:ind w:firstLine="0"/>
              <w:rPr>
                <w:rFonts w:ascii="Times New Roman" w:hAnsi="Times New Roman" w:cs="Times New Roman"/>
              </w:rPr>
            </w:pPr>
            <w:r w:rsidRPr="004261BB">
              <w:rPr>
                <w:rFonts w:ascii="Times New Roman" w:hAnsi="Times New Roman" w:cs="Times New Roman"/>
              </w:rPr>
              <w:t xml:space="preserve">и ухода за детьми до 3 лет в организациях социального обслуживания, а также на дому - «социальная няня» для студенческих, многодетных семей, </w:t>
            </w:r>
            <w:r w:rsidRPr="004261BB">
              <w:rPr>
                <w:rFonts w:ascii="Times New Roman" w:hAnsi="Times New Roman" w:cs="Times New Roman"/>
              </w:rPr>
              <w:lastRenderedPageBreak/>
              <w:t>иных категорий в соответствии с критериями, установленными субъектом Российской Федерации</w:t>
            </w:r>
          </w:p>
        </w:tc>
        <w:tc>
          <w:tcPr>
            <w:tcW w:w="207" w:type="pct"/>
            <w:tcMar>
              <w:left w:w="28" w:type="dxa"/>
              <w:right w:w="28" w:type="dxa"/>
            </w:tcMar>
            <w:vAlign w:val="center"/>
          </w:tcPr>
          <w:p w:rsidR="005B03E1" w:rsidRPr="004261BB" w:rsidRDefault="005B03E1" w:rsidP="00DD7837">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lastRenderedPageBreak/>
              <w:t>01</w:t>
            </w:r>
          </w:p>
        </w:tc>
        <w:tc>
          <w:tcPr>
            <w:tcW w:w="503"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Министерство социальной защиты Воронежской области</w:t>
            </w:r>
          </w:p>
        </w:tc>
        <w:tc>
          <w:tcPr>
            <w:tcW w:w="70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2025 год – 400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2026 год – 400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C802D9">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2027 год – 400 семей</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01.01.2025</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31.12.2027</w:t>
            </w:r>
          </w:p>
        </w:tc>
        <w:tc>
          <w:tcPr>
            <w:tcW w:w="654" w:type="pct"/>
            <w:tcMar>
              <w:left w:w="28" w:type="dxa"/>
              <w:right w:w="28" w:type="dxa"/>
            </w:tcMar>
          </w:tcPr>
          <w:p w:rsidR="005B03E1" w:rsidRPr="004261BB" w:rsidRDefault="005B03E1" w:rsidP="00885301">
            <w:pPr>
              <w:pStyle w:val="af0"/>
              <w:tabs>
                <w:tab w:val="left" w:pos="0"/>
                <w:tab w:val="left" w:pos="7938"/>
              </w:tabs>
              <w:jc w:val="center"/>
              <w:rPr>
                <w:rFonts w:ascii="Times New Roman" w:hAnsi="Times New Roman"/>
                <w:sz w:val="20"/>
              </w:rPr>
            </w:pPr>
            <w:r w:rsidRPr="004261BB">
              <w:rPr>
                <w:rFonts w:ascii="Times New Roman" w:hAnsi="Times New Roman"/>
                <w:sz w:val="20"/>
              </w:rPr>
              <w:t>–</w:t>
            </w:r>
          </w:p>
        </w:tc>
        <w:tc>
          <w:tcPr>
            <w:tcW w:w="306" w:type="pct"/>
            <w:tcMar>
              <w:left w:w="28" w:type="dxa"/>
              <w:right w:w="28" w:type="dxa"/>
            </w:tcMar>
          </w:tcPr>
          <w:p w:rsidR="005B03E1" w:rsidRPr="004261BB" w:rsidRDefault="005B03E1" w:rsidP="00885301">
            <w:pPr>
              <w:jc w:val="center"/>
              <w:rPr>
                <w:rFonts w:ascii="Times New Roman" w:hAnsi="Times New Roman" w:cs="Times New Roman"/>
                <w:sz w:val="20"/>
                <w:szCs w:val="20"/>
              </w:rPr>
            </w:pPr>
            <w:r w:rsidRPr="004261BB">
              <w:rPr>
                <w:rFonts w:ascii="Times New Roman" w:hAnsi="Times New Roman" w:cs="Times New Roman"/>
                <w:sz w:val="20"/>
                <w:szCs w:val="20"/>
              </w:rPr>
              <w:t>–</w:t>
            </w:r>
          </w:p>
        </w:tc>
        <w:tc>
          <w:tcPr>
            <w:tcW w:w="361"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ФБ-19600,00 РБ-400,00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c>
          <w:tcPr>
            <w:tcW w:w="361"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ФБ-5044,00 РБ-156,00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c>
          <w:tcPr>
            <w:tcW w:w="36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ФБ-5044,00 РБ-156,00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8.5</w:t>
            </w:r>
          </w:p>
        </w:tc>
        <w:tc>
          <w:tcPr>
            <w:tcW w:w="678" w:type="pct"/>
            <w:tcMar>
              <w:left w:w="28" w:type="dxa"/>
              <w:right w:w="28" w:type="dxa"/>
            </w:tcMar>
            <w:vAlign w:val="center"/>
          </w:tcPr>
          <w:p w:rsidR="005B03E1" w:rsidRPr="004261BB" w:rsidRDefault="005B03E1" w:rsidP="00F04677">
            <w:pPr>
              <w:jc w:val="both"/>
              <w:rPr>
                <w:rFonts w:ascii="Times New Roman" w:hAnsi="Times New Roman" w:cs="Times New Roman"/>
                <w:sz w:val="20"/>
                <w:szCs w:val="20"/>
              </w:rPr>
            </w:pPr>
            <w:r w:rsidRPr="004261BB">
              <w:rPr>
                <w:rFonts w:ascii="Times New Roman" w:hAnsi="Times New Roman" w:cs="Times New Roman"/>
                <w:sz w:val="20"/>
                <w:szCs w:val="20"/>
              </w:rPr>
              <w:t>Единовременная выплата в размере не менее 300 тысяч рублей при рождении третьего или последующего ребенка в молодой семье</w:t>
            </w:r>
          </w:p>
        </w:tc>
        <w:tc>
          <w:tcPr>
            <w:tcW w:w="207" w:type="pct"/>
            <w:tcMar>
              <w:left w:w="28" w:type="dxa"/>
              <w:right w:w="28" w:type="dxa"/>
            </w:tcMar>
            <w:vAlign w:val="center"/>
          </w:tcPr>
          <w:p w:rsidR="005B03E1" w:rsidRPr="004261BB" w:rsidRDefault="005B03E1" w:rsidP="00DD7837">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03</w:t>
            </w:r>
          </w:p>
        </w:tc>
        <w:tc>
          <w:tcPr>
            <w:tcW w:w="503"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Министерство социальной защиты Воронежской области</w:t>
            </w:r>
          </w:p>
        </w:tc>
        <w:tc>
          <w:tcPr>
            <w:tcW w:w="70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2025 год – 1192 семьи;</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2026 год – 1249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C802D9">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2027 год – 1272 семьи</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01.01.2025</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31.12.2027</w:t>
            </w:r>
          </w:p>
        </w:tc>
        <w:tc>
          <w:tcPr>
            <w:tcW w:w="6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rPr>
              <w:t>–</w:t>
            </w:r>
          </w:p>
        </w:tc>
        <w:tc>
          <w:tcPr>
            <w:tcW w:w="306" w:type="pct"/>
            <w:tcMar>
              <w:left w:w="28" w:type="dxa"/>
              <w:right w:w="28" w:type="dxa"/>
            </w:tcMar>
          </w:tcPr>
          <w:p w:rsidR="005B03E1" w:rsidRPr="004261BB" w:rsidRDefault="005B03E1" w:rsidP="00885301">
            <w:pPr>
              <w:jc w:val="center"/>
              <w:rPr>
                <w:rFonts w:ascii="Times New Roman" w:hAnsi="Times New Roman" w:cs="Times New Roman"/>
                <w:sz w:val="20"/>
                <w:szCs w:val="20"/>
              </w:rPr>
            </w:pPr>
            <w:r w:rsidRPr="004261BB">
              <w:rPr>
                <w:rFonts w:ascii="Times New Roman" w:hAnsi="Times New Roman" w:cs="Times New Roman"/>
                <w:sz w:val="20"/>
                <w:szCs w:val="20"/>
              </w:rPr>
              <w:t>–</w:t>
            </w:r>
          </w:p>
        </w:tc>
        <w:tc>
          <w:tcPr>
            <w:tcW w:w="361"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ФБ-350448,00                          РБ-7152,00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c>
          <w:tcPr>
            <w:tcW w:w="361"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ФБ-363459,00                              РБ-11241,00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c>
          <w:tcPr>
            <w:tcW w:w="36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ФБ-370152,00 РБ-11448,00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8.6</w:t>
            </w:r>
          </w:p>
        </w:tc>
        <w:tc>
          <w:tcPr>
            <w:tcW w:w="678" w:type="pct"/>
            <w:tcMar>
              <w:left w:w="28" w:type="dxa"/>
              <w:right w:w="28" w:type="dxa"/>
            </w:tcMar>
            <w:vAlign w:val="center"/>
          </w:tcPr>
          <w:p w:rsidR="005B03E1" w:rsidRPr="004261BB" w:rsidRDefault="005B03E1" w:rsidP="00E3643D">
            <w:pPr>
              <w:pStyle w:val="ConsPlusNormal"/>
              <w:spacing w:line="240" w:lineRule="auto"/>
              <w:ind w:firstLine="0"/>
              <w:rPr>
                <w:rFonts w:ascii="Times New Roman" w:hAnsi="Times New Roman" w:cs="Times New Roman"/>
              </w:rPr>
            </w:pPr>
            <w:r w:rsidRPr="004261BB">
              <w:rPr>
                <w:rFonts w:ascii="Times New Roman" w:hAnsi="Times New Roman" w:cs="Times New Roman"/>
              </w:rPr>
              <w:t>Единовременная выплата в размере не менее 100 тысяч рублей при постановке на учет по беременности женщине, обучающейся по очной форме обучения</w:t>
            </w:r>
          </w:p>
        </w:tc>
        <w:tc>
          <w:tcPr>
            <w:tcW w:w="207" w:type="pct"/>
            <w:tcMar>
              <w:left w:w="28" w:type="dxa"/>
              <w:right w:w="28" w:type="dxa"/>
            </w:tcMar>
            <w:vAlign w:val="center"/>
          </w:tcPr>
          <w:p w:rsidR="005B03E1" w:rsidRPr="004261BB" w:rsidRDefault="005B03E1" w:rsidP="00DD7837">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02</w:t>
            </w:r>
          </w:p>
        </w:tc>
        <w:tc>
          <w:tcPr>
            <w:tcW w:w="503"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Министерство социальной защиты Воронежской области</w:t>
            </w:r>
          </w:p>
        </w:tc>
        <w:tc>
          <w:tcPr>
            <w:tcW w:w="70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2025 год – 200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2026 год – 220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C802D9">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2027 год – 226 семей</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01.01.2025</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31.12.2027</w:t>
            </w:r>
          </w:p>
        </w:tc>
        <w:tc>
          <w:tcPr>
            <w:tcW w:w="6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rPr>
              <w:t>–</w:t>
            </w:r>
          </w:p>
        </w:tc>
        <w:tc>
          <w:tcPr>
            <w:tcW w:w="306" w:type="pct"/>
            <w:tcMar>
              <w:left w:w="28" w:type="dxa"/>
              <w:right w:w="28" w:type="dxa"/>
            </w:tcMar>
          </w:tcPr>
          <w:p w:rsidR="005B03E1" w:rsidRPr="004261BB" w:rsidRDefault="005B03E1" w:rsidP="00885301">
            <w:pPr>
              <w:jc w:val="center"/>
              <w:rPr>
                <w:rFonts w:ascii="Times New Roman" w:hAnsi="Times New Roman" w:cs="Times New Roman"/>
                <w:sz w:val="20"/>
                <w:szCs w:val="20"/>
              </w:rPr>
            </w:pPr>
            <w:r w:rsidRPr="004261BB">
              <w:rPr>
                <w:rFonts w:ascii="Times New Roman" w:hAnsi="Times New Roman" w:cs="Times New Roman"/>
                <w:sz w:val="20"/>
                <w:szCs w:val="20"/>
              </w:rPr>
              <w:t>–</w:t>
            </w:r>
          </w:p>
        </w:tc>
        <w:tc>
          <w:tcPr>
            <w:tcW w:w="361"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ФБ- 19600,00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РБ-400,00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c>
          <w:tcPr>
            <w:tcW w:w="361" w:type="pct"/>
            <w:tcMar>
              <w:left w:w="28" w:type="dxa"/>
              <w:right w:w="28" w:type="dxa"/>
            </w:tcMar>
          </w:tcPr>
          <w:p w:rsidR="005B03E1" w:rsidRPr="004261BB" w:rsidRDefault="005B03E1" w:rsidP="00014A2C">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ФБ-21340,00      РБ-660,00</w:t>
            </w:r>
          </w:p>
        </w:tc>
        <w:tc>
          <w:tcPr>
            <w:tcW w:w="360" w:type="pct"/>
            <w:tcMar>
              <w:left w:w="28" w:type="dxa"/>
              <w:right w:w="28" w:type="dxa"/>
            </w:tcMar>
          </w:tcPr>
          <w:p w:rsidR="005B03E1" w:rsidRPr="004261BB" w:rsidRDefault="005B03E1" w:rsidP="00765263">
            <w:pPr>
              <w:pStyle w:val="ConsPlusNormal"/>
              <w:spacing w:line="240" w:lineRule="auto"/>
              <w:ind w:firstLine="0"/>
              <w:rPr>
                <w:rFonts w:ascii="Times New Roman" w:hAnsi="Times New Roman" w:cs="Times New Roman"/>
                <w:sz w:val="18"/>
                <w:szCs w:val="18"/>
              </w:rPr>
            </w:pPr>
            <w:r w:rsidRPr="004261BB">
              <w:rPr>
                <w:rFonts w:ascii="Times New Roman" w:hAnsi="Times New Roman" w:cs="Times New Roman"/>
                <w:sz w:val="18"/>
                <w:szCs w:val="18"/>
              </w:rPr>
              <w:t>ФБ - 21922,00                     РБ - 678,00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r>
      <w:tr w:rsidR="005B03E1" w:rsidRPr="004261BB" w:rsidTr="0042721B">
        <w:tc>
          <w:tcPr>
            <w:tcW w:w="3612" w:type="pct"/>
            <w:gridSpan w:val="8"/>
            <w:tcMar>
              <w:left w:w="28" w:type="dxa"/>
              <w:right w:w="28" w:type="dxa"/>
            </w:tcMar>
          </w:tcPr>
          <w:p w:rsidR="005B03E1" w:rsidRPr="004261BB" w:rsidRDefault="005B03E1" w:rsidP="00521F06">
            <w:pPr>
              <w:jc w:val="center"/>
              <w:rPr>
                <w:rFonts w:ascii="Times New Roman" w:hAnsi="Times New Roman" w:cs="Times New Roman"/>
                <w:sz w:val="20"/>
                <w:szCs w:val="20"/>
              </w:rPr>
            </w:pPr>
            <w:r w:rsidRPr="004261BB">
              <w:rPr>
                <w:rFonts w:ascii="Times New Roman" w:hAnsi="Times New Roman" w:cs="Times New Roman"/>
                <w:sz w:val="20"/>
                <w:szCs w:val="20"/>
              </w:rPr>
              <w:t xml:space="preserve">Итого финансовые затраты на реализацию раздела 8  «Мероприятия, подлежащие софинансированию из средств федерального бюджета в рамках субсидии» комплекса мероприятий </w:t>
            </w:r>
            <w:r w:rsidR="00521F06">
              <w:rPr>
                <w:rFonts w:ascii="Times New Roman" w:hAnsi="Times New Roman" w:cs="Times New Roman"/>
                <w:sz w:val="20"/>
                <w:szCs w:val="20"/>
              </w:rPr>
              <w:t>Р</w:t>
            </w:r>
            <w:r w:rsidRPr="004261BB">
              <w:rPr>
                <w:rFonts w:ascii="Times New Roman" w:hAnsi="Times New Roman" w:cs="Times New Roman"/>
                <w:sz w:val="20"/>
                <w:szCs w:val="20"/>
              </w:rPr>
              <w:t>егиональной программы в разбивке по источникам</w:t>
            </w:r>
          </w:p>
        </w:tc>
        <w:tc>
          <w:tcPr>
            <w:tcW w:w="306" w:type="pct"/>
            <w:tcMar>
              <w:left w:w="28" w:type="dxa"/>
              <w:right w:w="28" w:type="dxa"/>
            </w:tcMar>
          </w:tcPr>
          <w:p w:rsidR="005B03E1" w:rsidRPr="004261BB" w:rsidRDefault="005B03E1" w:rsidP="00DD7837">
            <w:pPr>
              <w:jc w:val="center"/>
              <w:rPr>
                <w:rFonts w:ascii="Times New Roman" w:hAnsi="Times New Roman" w:cs="Times New Roman"/>
                <w:sz w:val="20"/>
                <w:szCs w:val="20"/>
              </w:rPr>
            </w:pPr>
            <w:r w:rsidRPr="004261BB">
              <w:rPr>
                <w:rFonts w:ascii="Times New Roman" w:hAnsi="Times New Roman" w:cs="Times New Roman"/>
                <w:sz w:val="20"/>
                <w:szCs w:val="20"/>
              </w:rPr>
              <w:t>–</w:t>
            </w:r>
          </w:p>
        </w:tc>
        <w:tc>
          <w:tcPr>
            <w:tcW w:w="361" w:type="pct"/>
            <w:tcMar>
              <w:left w:w="28" w:type="dxa"/>
              <w:right w:w="28" w:type="dxa"/>
            </w:tcMar>
            <w:vAlign w:val="center"/>
          </w:tcPr>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ФБ-414507,80</w:t>
            </w:r>
          </w:p>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РБ-8492,20</w:t>
            </w:r>
          </w:p>
          <w:p w:rsidR="005B03E1" w:rsidRPr="004261BB" w:rsidRDefault="005B03E1" w:rsidP="00A0286F">
            <w:pPr>
              <w:pStyle w:val="ConsPlusNormal"/>
              <w:spacing w:line="240" w:lineRule="auto"/>
              <w:ind w:firstLine="0"/>
              <w:jc w:val="center"/>
              <w:rPr>
                <w:rFonts w:ascii="Times New Roman" w:hAnsi="Times New Roman" w:cs="Times New Roman"/>
                <w:sz w:val="18"/>
                <w:szCs w:val="18"/>
              </w:rPr>
            </w:pPr>
          </w:p>
        </w:tc>
        <w:tc>
          <w:tcPr>
            <w:tcW w:w="361" w:type="pct"/>
            <w:tcMar>
              <w:left w:w="28" w:type="dxa"/>
              <w:right w:w="28" w:type="dxa"/>
            </w:tcMar>
            <w:vAlign w:val="center"/>
          </w:tcPr>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ФБ-416828,50</w:t>
            </w:r>
          </w:p>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РБ-12971,50</w:t>
            </w:r>
          </w:p>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p>
        </w:tc>
        <w:tc>
          <w:tcPr>
            <w:tcW w:w="360" w:type="pct"/>
            <w:tcMar>
              <w:left w:w="28" w:type="dxa"/>
              <w:right w:w="28" w:type="dxa"/>
            </w:tcMar>
            <w:vAlign w:val="center"/>
          </w:tcPr>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ФБ-424747,00</w:t>
            </w:r>
          </w:p>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РБ-13153,00</w:t>
            </w:r>
          </w:p>
          <w:p w:rsidR="005B03E1" w:rsidRPr="004261BB" w:rsidRDefault="005B03E1" w:rsidP="00A0286F">
            <w:pPr>
              <w:pStyle w:val="ConsPlusNormal"/>
              <w:spacing w:line="240" w:lineRule="auto"/>
              <w:ind w:firstLine="0"/>
              <w:jc w:val="center"/>
              <w:rPr>
                <w:rFonts w:ascii="Times New Roman" w:hAnsi="Times New Roman" w:cs="Times New Roman"/>
                <w:sz w:val="18"/>
                <w:szCs w:val="18"/>
              </w:rPr>
            </w:pPr>
          </w:p>
        </w:tc>
      </w:tr>
      <w:tr w:rsidR="005B03E1" w:rsidRPr="00A51EEA" w:rsidTr="00A51EEA">
        <w:tc>
          <w:tcPr>
            <w:tcW w:w="3612" w:type="pct"/>
            <w:gridSpan w:val="8"/>
            <w:tcMar>
              <w:left w:w="28" w:type="dxa"/>
              <w:right w:w="28" w:type="dxa"/>
            </w:tcMar>
          </w:tcPr>
          <w:p w:rsidR="005B03E1" w:rsidRPr="004261BB" w:rsidRDefault="005B03E1" w:rsidP="00521F06">
            <w:pPr>
              <w:jc w:val="center"/>
              <w:rPr>
                <w:rFonts w:ascii="Times New Roman" w:hAnsi="Times New Roman"/>
                <w:sz w:val="20"/>
                <w:szCs w:val="20"/>
              </w:rPr>
            </w:pPr>
            <w:r w:rsidRPr="004261BB">
              <w:rPr>
                <w:rFonts w:ascii="Times New Roman" w:hAnsi="Times New Roman"/>
                <w:sz w:val="20"/>
                <w:szCs w:val="20"/>
              </w:rPr>
              <w:t xml:space="preserve">ВСЕГО  финансовые затраты на реализацию комплекса мероприятий </w:t>
            </w:r>
            <w:r w:rsidR="00521F06">
              <w:rPr>
                <w:rFonts w:ascii="Times New Roman" w:hAnsi="Times New Roman"/>
                <w:sz w:val="20"/>
                <w:szCs w:val="20"/>
              </w:rPr>
              <w:t>Р</w:t>
            </w:r>
            <w:r w:rsidRPr="004261BB">
              <w:rPr>
                <w:rFonts w:ascii="Times New Roman" w:hAnsi="Times New Roman"/>
                <w:sz w:val="20"/>
                <w:szCs w:val="20"/>
              </w:rPr>
              <w:t>егиональной программы в разбивке по источникам</w:t>
            </w:r>
          </w:p>
        </w:tc>
        <w:tc>
          <w:tcPr>
            <w:tcW w:w="306" w:type="pct"/>
            <w:tcMar>
              <w:left w:w="28" w:type="dxa"/>
              <w:right w:w="28" w:type="dxa"/>
            </w:tcMar>
            <w:vAlign w:val="center"/>
          </w:tcPr>
          <w:p w:rsidR="00A51EEA" w:rsidRPr="00A51EEA" w:rsidRDefault="005B03E1" w:rsidP="00A51EEA">
            <w:pPr>
              <w:jc w:val="center"/>
              <w:rPr>
                <w:rFonts w:ascii="Times New Roman" w:eastAsia="Times New Roman" w:hAnsi="Times New Roman" w:cs="Times New Roman"/>
                <w:color w:val="auto"/>
                <w:sz w:val="16"/>
                <w:szCs w:val="16"/>
              </w:rPr>
            </w:pPr>
            <w:r w:rsidRPr="00A51EEA">
              <w:rPr>
                <w:rFonts w:ascii="Times New Roman" w:hAnsi="Times New Roman" w:cs="Times New Roman"/>
                <w:color w:val="auto"/>
                <w:sz w:val="16"/>
                <w:szCs w:val="16"/>
              </w:rPr>
              <w:t>РБ –</w:t>
            </w:r>
          </w:p>
          <w:p w:rsidR="00A51EEA" w:rsidRPr="00A51EEA" w:rsidRDefault="00A51EEA" w:rsidP="00A51EEA">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4140866,60</w:t>
            </w:r>
          </w:p>
          <w:p w:rsidR="005B03E1" w:rsidRPr="00A51EEA" w:rsidRDefault="005B03E1" w:rsidP="00A51EEA">
            <w:pPr>
              <w:jc w:val="center"/>
              <w:rPr>
                <w:rFonts w:ascii="Times New Roman" w:hAnsi="Times New Roman" w:cs="Times New Roman"/>
                <w:color w:val="auto"/>
                <w:sz w:val="16"/>
                <w:szCs w:val="16"/>
              </w:rPr>
            </w:pPr>
            <w:r w:rsidRPr="00A51EEA">
              <w:rPr>
                <w:rFonts w:ascii="Times New Roman" w:hAnsi="Times New Roman" w:cs="Times New Roman"/>
                <w:color w:val="auto"/>
                <w:sz w:val="16"/>
                <w:szCs w:val="16"/>
              </w:rPr>
              <w:t>в т. ч.</w:t>
            </w:r>
          </w:p>
          <w:p w:rsidR="00A51EEA" w:rsidRPr="00A51EEA" w:rsidRDefault="005B03E1" w:rsidP="00A51EEA">
            <w:pPr>
              <w:jc w:val="center"/>
              <w:rPr>
                <w:rFonts w:ascii="Times New Roman" w:eastAsia="Times New Roman" w:hAnsi="Times New Roman" w:cs="Times New Roman"/>
                <w:color w:val="auto"/>
                <w:sz w:val="16"/>
                <w:szCs w:val="16"/>
              </w:rPr>
            </w:pPr>
            <w:r w:rsidRPr="00A51EEA">
              <w:rPr>
                <w:rFonts w:ascii="Times New Roman" w:hAnsi="Times New Roman" w:cs="Times New Roman"/>
                <w:color w:val="auto"/>
                <w:sz w:val="16"/>
                <w:szCs w:val="16"/>
              </w:rPr>
              <w:t>ВБ -</w:t>
            </w:r>
          </w:p>
          <w:p w:rsidR="00A51EEA" w:rsidRPr="00A51EEA" w:rsidRDefault="00A51EEA" w:rsidP="00A51EEA">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94867,7</w:t>
            </w:r>
          </w:p>
          <w:p w:rsidR="005B03E1" w:rsidRPr="004261BB" w:rsidRDefault="005B03E1" w:rsidP="00A51EEA">
            <w:pPr>
              <w:jc w:val="center"/>
              <w:rPr>
                <w:rFonts w:ascii="Times New Roman" w:hAnsi="Times New Roman" w:cs="Times New Roman"/>
                <w:color w:val="auto"/>
                <w:sz w:val="16"/>
                <w:szCs w:val="16"/>
              </w:rPr>
            </w:pPr>
          </w:p>
        </w:tc>
        <w:tc>
          <w:tcPr>
            <w:tcW w:w="361" w:type="pct"/>
            <w:tcMar>
              <w:left w:w="28" w:type="dxa"/>
              <w:right w:w="28" w:type="dxa"/>
            </w:tcMar>
            <w:vAlign w:val="center"/>
          </w:tcPr>
          <w:p w:rsidR="00A45ACC" w:rsidRDefault="005B03E1" w:rsidP="00A51EEA">
            <w:pPr>
              <w:pStyle w:val="ConsPlusNormal"/>
              <w:spacing w:line="240" w:lineRule="auto"/>
              <w:ind w:firstLine="0"/>
              <w:jc w:val="center"/>
              <w:rPr>
                <w:rFonts w:ascii="Times New Roman" w:hAnsi="Times New Roman" w:cs="Times New Roman"/>
                <w:sz w:val="16"/>
                <w:szCs w:val="16"/>
              </w:rPr>
            </w:pPr>
            <w:r w:rsidRPr="004261BB">
              <w:rPr>
                <w:rFonts w:ascii="Times New Roman" w:hAnsi="Times New Roman" w:cs="Times New Roman"/>
                <w:sz w:val="16"/>
                <w:szCs w:val="16"/>
              </w:rPr>
              <w:t>ФБ-</w:t>
            </w:r>
          </w:p>
          <w:p w:rsidR="005B03E1" w:rsidRPr="004261BB" w:rsidRDefault="005B03E1" w:rsidP="00A51EEA">
            <w:pPr>
              <w:pStyle w:val="ConsPlusNormal"/>
              <w:spacing w:line="240" w:lineRule="auto"/>
              <w:ind w:firstLine="0"/>
              <w:jc w:val="center"/>
              <w:rPr>
                <w:rFonts w:ascii="Times New Roman" w:hAnsi="Times New Roman" w:cs="Times New Roman"/>
                <w:sz w:val="16"/>
                <w:szCs w:val="16"/>
              </w:rPr>
            </w:pPr>
            <w:r w:rsidRPr="004261BB">
              <w:rPr>
                <w:rFonts w:ascii="Times New Roman" w:hAnsi="Times New Roman" w:cs="Times New Roman"/>
                <w:sz w:val="16"/>
                <w:szCs w:val="16"/>
              </w:rPr>
              <w:t>414507,80</w:t>
            </w:r>
          </w:p>
          <w:p w:rsidR="00A51EEA" w:rsidRPr="004261BB" w:rsidRDefault="005B03E1" w:rsidP="00A51EEA">
            <w:pPr>
              <w:jc w:val="center"/>
              <w:rPr>
                <w:rFonts w:ascii="Times New Roman" w:eastAsia="Times New Roman" w:hAnsi="Times New Roman" w:cs="Times New Roman"/>
                <w:color w:val="auto"/>
                <w:sz w:val="16"/>
                <w:szCs w:val="16"/>
              </w:rPr>
            </w:pPr>
            <w:r w:rsidRPr="004261BB">
              <w:rPr>
                <w:rFonts w:ascii="Times New Roman" w:hAnsi="Times New Roman" w:cs="Times New Roman"/>
                <w:color w:val="auto"/>
                <w:sz w:val="16"/>
                <w:szCs w:val="16"/>
              </w:rPr>
              <w:t>РБ –</w:t>
            </w:r>
          </w:p>
          <w:p w:rsidR="00A51EEA" w:rsidRPr="00A51EEA" w:rsidRDefault="00A51EEA" w:rsidP="00A51EEA">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4194834,90</w:t>
            </w:r>
          </w:p>
          <w:p w:rsidR="005B03E1" w:rsidRPr="004261BB" w:rsidRDefault="005B03E1" w:rsidP="00A51EEA">
            <w:pPr>
              <w:jc w:val="center"/>
              <w:rPr>
                <w:rFonts w:ascii="Times New Roman" w:hAnsi="Times New Roman" w:cs="Times New Roman"/>
                <w:color w:val="auto"/>
                <w:sz w:val="16"/>
                <w:szCs w:val="16"/>
              </w:rPr>
            </w:pPr>
            <w:r w:rsidRPr="004261BB">
              <w:rPr>
                <w:rFonts w:ascii="Times New Roman" w:hAnsi="Times New Roman" w:cs="Times New Roman"/>
                <w:color w:val="auto"/>
                <w:sz w:val="16"/>
                <w:szCs w:val="16"/>
              </w:rPr>
              <w:t>в т. ч.</w:t>
            </w:r>
          </w:p>
          <w:p w:rsidR="00A51EEA" w:rsidRPr="004261BB" w:rsidRDefault="005B03E1" w:rsidP="00A51EEA">
            <w:pPr>
              <w:jc w:val="center"/>
              <w:rPr>
                <w:rFonts w:ascii="Times New Roman" w:eastAsia="Times New Roman" w:hAnsi="Times New Roman" w:cs="Times New Roman"/>
                <w:color w:val="auto"/>
                <w:sz w:val="16"/>
                <w:szCs w:val="16"/>
              </w:rPr>
            </w:pPr>
            <w:r w:rsidRPr="004261BB">
              <w:rPr>
                <w:rFonts w:ascii="Times New Roman" w:hAnsi="Times New Roman" w:cs="Times New Roman"/>
                <w:color w:val="auto"/>
                <w:sz w:val="16"/>
                <w:szCs w:val="16"/>
              </w:rPr>
              <w:t>ВБ –</w:t>
            </w:r>
          </w:p>
          <w:p w:rsidR="005B03E1" w:rsidRPr="004261BB" w:rsidRDefault="00A51EEA" w:rsidP="006C2E9D">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322283,6</w:t>
            </w:r>
          </w:p>
        </w:tc>
        <w:tc>
          <w:tcPr>
            <w:tcW w:w="361" w:type="pct"/>
            <w:tcMar>
              <w:left w:w="28" w:type="dxa"/>
              <w:right w:w="28" w:type="dxa"/>
            </w:tcMar>
            <w:vAlign w:val="center"/>
          </w:tcPr>
          <w:p w:rsidR="005B03E1" w:rsidRPr="00A51EEA" w:rsidRDefault="005B03E1" w:rsidP="00A51EEA">
            <w:pPr>
              <w:pStyle w:val="ConsPlusNormal"/>
              <w:spacing w:line="240" w:lineRule="auto"/>
              <w:ind w:firstLine="0"/>
              <w:jc w:val="center"/>
              <w:rPr>
                <w:rFonts w:ascii="Times New Roman" w:hAnsi="Times New Roman" w:cs="Times New Roman"/>
                <w:sz w:val="16"/>
                <w:szCs w:val="16"/>
              </w:rPr>
            </w:pPr>
            <w:r w:rsidRPr="00A51EEA">
              <w:rPr>
                <w:rFonts w:ascii="Times New Roman" w:hAnsi="Times New Roman" w:cs="Times New Roman"/>
                <w:sz w:val="16"/>
                <w:szCs w:val="16"/>
              </w:rPr>
              <w:t>ФБ-416828,50</w:t>
            </w:r>
          </w:p>
          <w:p w:rsidR="00A51EEA" w:rsidRPr="00A51EEA" w:rsidRDefault="005B03E1" w:rsidP="00A51EEA">
            <w:pPr>
              <w:jc w:val="center"/>
              <w:rPr>
                <w:rFonts w:ascii="Times New Roman" w:eastAsia="Times New Roman" w:hAnsi="Times New Roman" w:cs="Times New Roman"/>
                <w:color w:val="auto"/>
                <w:sz w:val="16"/>
                <w:szCs w:val="16"/>
              </w:rPr>
            </w:pPr>
            <w:r w:rsidRPr="00A51EEA">
              <w:rPr>
                <w:rFonts w:ascii="Times New Roman" w:hAnsi="Times New Roman" w:cs="Times New Roman"/>
                <w:color w:val="auto"/>
                <w:sz w:val="16"/>
                <w:szCs w:val="16"/>
              </w:rPr>
              <w:t>РБ –</w:t>
            </w:r>
          </w:p>
          <w:p w:rsidR="00A51EEA" w:rsidRPr="00A51EEA" w:rsidRDefault="00A51EEA" w:rsidP="00A51EEA">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3</w:t>
            </w:r>
            <w:r w:rsidR="006509B8">
              <w:rPr>
                <w:rFonts w:ascii="Times New Roman" w:hAnsi="Times New Roman" w:cs="Times New Roman"/>
                <w:bCs/>
                <w:color w:val="auto"/>
                <w:sz w:val="16"/>
                <w:szCs w:val="16"/>
              </w:rPr>
              <w:t>9</w:t>
            </w:r>
            <w:r w:rsidRPr="00A51EEA">
              <w:rPr>
                <w:rFonts w:ascii="Times New Roman" w:hAnsi="Times New Roman" w:cs="Times New Roman"/>
                <w:bCs/>
                <w:color w:val="auto"/>
                <w:sz w:val="16"/>
                <w:szCs w:val="16"/>
              </w:rPr>
              <w:t>49032,60</w:t>
            </w:r>
          </w:p>
          <w:p w:rsidR="005B03E1" w:rsidRPr="00A51EEA" w:rsidRDefault="005B03E1" w:rsidP="00A51EEA">
            <w:pPr>
              <w:jc w:val="center"/>
              <w:rPr>
                <w:rFonts w:ascii="Times New Roman" w:hAnsi="Times New Roman" w:cs="Times New Roman"/>
                <w:color w:val="auto"/>
                <w:sz w:val="16"/>
                <w:szCs w:val="16"/>
              </w:rPr>
            </w:pPr>
            <w:r w:rsidRPr="00A51EEA">
              <w:rPr>
                <w:rFonts w:ascii="Times New Roman" w:hAnsi="Times New Roman" w:cs="Times New Roman"/>
                <w:color w:val="auto"/>
                <w:sz w:val="16"/>
                <w:szCs w:val="16"/>
              </w:rPr>
              <w:t>в т. ч.</w:t>
            </w:r>
          </w:p>
          <w:p w:rsidR="00A51EEA" w:rsidRPr="00A51EEA" w:rsidRDefault="005B03E1" w:rsidP="00A51EEA">
            <w:pPr>
              <w:jc w:val="center"/>
              <w:rPr>
                <w:rFonts w:ascii="Times New Roman" w:eastAsia="Times New Roman" w:hAnsi="Times New Roman" w:cs="Times New Roman"/>
                <w:color w:val="auto"/>
                <w:sz w:val="16"/>
                <w:szCs w:val="16"/>
              </w:rPr>
            </w:pPr>
            <w:r w:rsidRPr="00A51EEA">
              <w:rPr>
                <w:rFonts w:ascii="Times New Roman" w:hAnsi="Times New Roman" w:cs="Times New Roman"/>
                <w:color w:val="auto"/>
                <w:sz w:val="16"/>
                <w:szCs w:val="16"/>
              </w:rPr>
              <w:t>ВБ –</w:t>
            </w:r>
          </w:p>
          <w:p w:rsidR="005B03E1" w:rsidRPr="004261BB" w:rsidRDefault="00A51EEA" w:rsidP="006C2E9D">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256783,4</w:t>
            </w:r>
          </w:p>
        </w:tc>
        <w:tc>
          <w:tcPr>
            <w:tcW w:w="360" w:type="pct"/>
            <w:tcMar>
              <w:left w:w="28" w:type="dxa"/>
              <w:right w:w="28" w:type="dxa"/>
            </w:tcMar>
            <w:vAlign w:val="center"/>
          </w:tcPr>
          <w:p w:rsidR="00A45ACC" w:rsidRDefault="005B03E1" w:rsidP="00A51EEA">
            <w:pPr>
              <w:pStyle w:val="ConsPlusNormal"/>
              <w:spacing w:line="240" w:lineRule="auto"/>
              <w:ind w:firstLine="0"/>
              <w:jc w:val="center"/>
              <w:rPr>
                <w:rFonts w:ascii="Times New Roman" w:hAnsi="Times New Roman" w:cs="Times New Roman"/>
                <w:sz w:val="16"/>
                <w:szCs w:val="16"/>
              </w:rPr>
            </w:pPr>
            <w:r w:rsidRPr="00A51EEA">
              <w:rPr>
                <w:rFonts w:ascii="Times New Roman" w:hAnsi="Times New Roman" w:cs="Times New Roman"/>
                <w:sz w:val="16"/>
                <w:szCs w:val="16"/>
              </w:rPr>
              <w:t>ФБ</w:t>
            </w:r>
            <w:r w:rsidR="00A45ACC">
              <w:rPr>
                <w:rFonts w:ascii="Times New Roman" w:hAnsi="Times New Roman" w:cs="Times New Roman"/>
                <w:sz w:val="16"/>
                <w:szCs w:val="16"/>
              </w:rPr>
              <w:t xml:space="preserve"> –</w:t>
            </w:r>
          </w:p>
          <w:p w:rsidR="005B03E1" w:rsidRPr="00A51EEA" w:rsidRDefault="005B03E1" w:rsidP="00A51EEA">
            <w:pPr>
              <w:pStyle w:val="ConsPlusNormal"/>
              <w:spacing w:line="240" w:lineRule="auto"/>
              <w:ind w:firstLine="0"/>
              <w:jc w:val="center"/>
              <w:rPr>
                <w:rFonts w:ascii="Times New Roman" w:hAnsi="Times New Roman" w:cs="Times New Roman"/>
                <w:sz w:val="16"/>
                <w:szCs w:val="16"/>
              </w:rPr>
            </w:pPr>
            <w:r w:rsidRPr="00A51EEA">
              <w:rPr>
                <w:rFonts w:ascii="Times New Roman" w:hAnsi="Times New Roman" w:cs="Times New Roman"/>
                <w:sz w:val="16"/>
                <w:szCs w:val="16"/>
              </w:rPr>
              <w:t>424747,00</w:t>
            </w:r>
          </w:p>
          <w:p w:rsidR="00A51EEA" w:rsidRPr="00A51EEA" w:rsidRDefault="005B03E1" w:rsidP="00A51EEA">
            <w:pPr>
              <w:jc w:val="center"/>
              <w:rPr>
                <w:rFonts w:ascii="Times New Roman" w:eastAsia="Times New Roman" w:hAnsi="Times New Roman" w:cs="Times New Roman"/>
                <w:color w:val="auto"/>
                <w:sz w:val="16"/>
                <w:szCs w:val="16"/>
              </w:rPr>
            </w:pPr>
            <w:r w:rsidRPr="00A51EEA">
              <w:rPr>
                <w:rFonts w:ascii="Times New Roman" w:hAnsi="Times New Roman" w:cs="Times New Roman"/>
                <w:color w:val="auto"/>
                <w:sz w:val="16"/>
                <w:szCs w:val="16"/>
              </w:rPr>
              <w:t>РБ –</w:t>
            </w:r>
          </w:p>
          <w:p w:rsidR="00A51EEA" w:rsidRPr="00A51EEA" w:rsidRDefault="00A51EEA" w:rsidP="00A51EEA">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3</w:t>
            </w:r>
            <w:r w:rsidR="006509B8">
              <w:rPr>
                <w:rFonts w:ascii="Times New Roman" w:hAnsi="Times New Roman" w:cs="Times New Roman"/>
                <w:bCs/>
                <w:color w:val="auto"/>
                <w:sz w:val="16"/>
                <w:szCs w:val="16"/>
              </w:rPr>
              <w:t>6</w:t>
            </w:r>
            <w:r w:rsidRPr="00A51EEA">
              <w:rPr>
                <w:rFonts w:ascii="Times New Roman" w:hAnsi="Times New Roman" w:cs="Times New Roman"/>
                <w:bCs/>
                <w:color w:val="auto"/>
                <w:sz w:val="16"/>
                <w:szCs w:val="16"/>
              </w:rPr>
              <w:t>89791,50</w:t>
            </w:r>
          </w:p>
          <w:p w:rsidR="005B03E1" w:rsidRPr="00A51EEA" w:rsidRDefault="005B03E1" w:rsidP="00A51EEA">
            <w:pPr>
              <w:jc w:val="center"/>
              <w:rPr>
                <w:rFonts w:ascii="Times New Roman" w:hAnsi="Times New Roman" w:cs="Times New Roman"/>
                <w:color w:val="auto"/>
                <w:sz w:val="16"/>
                <w:szCs w:val="16"/>
              </w:rPr>
            </w:pPr>
            <w:r w:rsidRPr="00A51EEA">
              <w:rPr>
                <w:rFonts w:ascii="Times New Roman" w:hAnsi="Times New Roman" w:cs="Times New Roman"/>
                <w:color w:val="auto"/>
                <w:sz w:val="16"/>
                <w:szCs w:val="16"/>
              </w:rPr>
              <w:t>в т. ч.</w:t>
            </w:r>
          </w:p>
          <w:p w:rsidR="00A51EEA" w:rsidRPr="00A51EEA" w:rsidRDefault="005B03E1" w:rsidP="00A51EEA">
            <w:pPr>
              <w:jc w:val="center"/>
              <w:rPr>
                <w:rFonts w:ascii="Times New Roman" w:eastAsia="Times New Roman" w:hAnsi="Times New Roman" w:cs="Times New Roman"/>
                <w:color w:val="auto"/>
                <w:sz w:val="16"/>
                <w:szCs w:val="16"/>
              </w:rPr>
            </w:pPr>
            <w:r w:rsidRPr="00A51EEA">
              <w:rPr>
                <w:rFonts w:ascii="Times New Roman" w:hAnsi="Times New Roman" w:cs="Times New Roman"/>
                <w:color w:val="auto"/>
                <w:sz w:val="16"/>
                <w:szCs w:val="16"/>
              </w:rPr>
              <w:t>ВБ –</w:t>
            </w:r>
          </w:p>
          <w:p w:rsidR="005B03E1" w:rsidRPr="00A51EEA" w:rsidRDefault="00A51EEA" w:rsidP="006C2E9D">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46737,5</w:t>
            </w:r>
          </w:p>
        </w:tc>
      </w:tr>
    </w:tbl>
    <w:p w:rsidR="005A2C02" w:rsidRPr="004261BB" w:rsidRDefault="005A2C02">
      <w:pPr>
        <w:spacing w:after="200" w:line="276" w:lineRule="auto"/>
        <w:rPr>
          <w:rFonts w:ascii="Times New Roman" w:eastAsia="Times New Roman" w:hAnsi="Times New Roman" w:cs="Times New Roman"/>
          <w:color w:val="auto"/>
          <w:sz w:val="28"/>
          <w:szCs w:val="28"/>
          <w:lang w:bidi="ru-RU"/>
        </w:rPr>
      </w:pPr>
      <w:r w:rsidRPr="004261BB">
        <w:rPr>
          <w:sz w:val="28"/>
          <w:szCs w:val="28"/>
          <w:lang w:bidi="ru-RU"/>
        </w:rPr>
        <w:br w:type="page"/>
      </w:r>
    </w:p>
    <w:p w:rsidR="00D56C88" w:rsidRPr="004261BB" w:rsidRDefault="00D56C88" w:rsidP="00F94D70">
      <w:pPr>
        <w:pStyle w:val="31"/>
        <w:shd w:val="clear" w:color="auto" w:fill="auto"/>
        <w:spacing w:line="240" w:lineRule="auto"/>
        <w:ind w:firstLine="5812"/>
        <w:jc w:val="left"/>
        <w:rPr>
          <w:sz w:val="28"/>
          <w:szCs w:val="28"/>
          <w:lang w:eastAsia="ru-RU" w:bidi="ru-RU"/>
        </w:rPr>
        <w:sectPr w:rsidR="00D56C88" w:rsidRPr="004261BB" w:rsidSect="008726AC">
          <w:headerReference w:type="default" r:id="rId9"/>
          <w:pgSz w:w="16838" w:h="11906" w:orient="landscape"/>
          <w:pgMar w:top="1134" w:right="567" w:bottom="1134" w:left="567" w:header="709" w:footer="709" w:gutter="0"/>
          <w:cols w:space="708"/>
          <w:docGrid w:linePitch="360"/>
        </w:sectPr>
      </w:pPr>
    </w:p>
    <w:p w:rsidR="00D451C7" w:rsidRPr="004261BB" w:rsidRDefault="0011661D" w:rsidP="00F94D70">
      <w:pPr>
        <w:pStyle w:val="31"/>
        <w:shd w:val="clear" w:color="auto" w:fill="auto"/>
        <w:spacing w:line="240" w:lineRule="auto"/>
        <w:ind w:firstLine="5812"/>
        <w:jc w:val="left"/>
        <w:rPr>
          <w:sz w:val="28"/>
          <w:szCs w:val="28"/>
          <w:lang w:eastAsia="ru-RU" w:bidi="ru-RU"/>
        </w:rPr>
      </w:pPr>
      <w:r w:rsidRPr="004261BB">
        <w:rPr>
          <w:sz w:val="28"/>
          <w:szCs w:val="28"/>
          <w:lang w:eastAsia="ru-RU" w:bidi="ru-RU"/>
        </w:rPr>
        <w:lastRenderedPageBreak/>
        <w:t>Приложение</w:t>
      </w:r>
    </w:p>
    <w:p w:rsidR="00D451C7" w:rsidRPr="004261BB" w:rsidRDefault="00D451C7" w:rsidP="00F94D70">
      <w:pPr>
        <w:pStyle w:val="31"/>
        <w:shd w:val="clear" w:color="auto" w:fill="auto"/>
        <w:spacing w:line="240" w:lineRule="auto"/>
        <w:ind w:firstLine="5812"/>
        <w:jc w:val="left"/>
        <w:rPr>
          <w:sz w:val="28"/>
          <w:szCs w:val="28"/>
          <w:lang w:eastAsia="ru-RU" w:bidi="ru-RU"/>
        </w:rPr>
      </w:pPr>
      <w:r w:rsidRPr="004261BB">
        <w:rPr>
          <w:sz w:val="28"/>
          <w:szCs w:val="28"/>
          <w:lang w:eastAsia="ru-RU" w:bidi="ru-RU"/>
        </w:rPr>
        <w:t xml:space="preserve">к Региональной программе </w:t>
      </w:r>
    </w:p>
    <w:p w:rsidR="0011661D" w:rsidRPr="004261BB" w:rsidRDefault="00D451C7" w:rsidP="00F94D70">
      <w:pPr>
        <w:pStyle w:val="31"/>
        <w:shd w:val="clear" w:color="auto" w:fill="auto"/>
        <w:spacing w:line="240" w:lineRule="auto"/>
        <w:ind w:firstLine="5812"/>
        <w:jc w:val="left"/>
        <w:rPr>
          <w:sz w:val="28"/>
          <w:szCs w:val="28"/>
          <w:lang w:eastAsia="ru-RU" w:bidi="ru-RU"/>
        </w:rPr>
      </w:pPr>
      <w:r w:rsidRPr="004261BB">
        <w:rPr>
          <w:sz w:val="28"/>
          <w:szCs w:val="28"/>
          <w:lang w:eastAsia="ru-RU" w:bidi="ru-RU"/>
        </w:rPr>
        <w:t>по повышению рождаемости</w:t>
      </w:r>
    </w:p>
    <w:p w:rsidR="00D451C7" w:rsidRPr="004261BB" w:rsidRDefault="00D451C7" w:rsidP="0011661D">
      <w:pPr>
        <w:pStyle w:val="31"/>
        <w:shd w:val="clear" w:color="auto" w:fill="auto"/>
        <w:spacing w:line="240" w:lineRule="auto"/>
        <w:jc w:val="right"/>
        <w:rPr>
          <w:sz w:val="28"/>
          <w:szCs w:val="28"/>
          <w:lang w:eastAsia="ru-RU" w:bidi="ru-RU"/>
        </w:rPr>
      </w:pPr>
    </w:p>
    <w:p w:rsidR="0011661D" w:rsidRPr="004261BB" w:rsidRDefault="0011661D" w:rsidP="0011661D">
      <w:pPr>
        <w:pStyle w:val="31"/>
        <w:shd w:val="clear" w:color="auto" w:fill="auto"/>
        <w:spacing w:line="240" w:lineRule="auto"/>
        <w:jc w:val="right"/>
        <w:rPr>
          <w:sz w:val="28"/>
          <w:szCs w:val="28"/>
          <w:lang w:eastAsia="ru-RU" w:bidi="ru-RU"/>
        </w:rPr>
      </w:pPr>
    </w:p>
    <w:p w:rsidR="0011661D" w:rsidRPr="004261BB" w:rsidRDefault="0011661D" w:rsidP="0011661D">
      <w:pPr>
        <w:pStyle w:val="31"/>
        <w:shd w:val="clear" w:color="auto" w:fill="auto"/>
        <w:spacing w:line="240" w:lineRule="auto"/>
        <w:jc w:val="center"/>
        <w:rPr>
          <w:b/>
          <w:sz w:val="28"/>
          <w:szCs w:val="28"/>
        </w:rPr>
      </w:pPr>
      <w:r w:rsidRPr="004261BB">
        <w:rPr>
          <w:b/>
          <w:sz w:val="28"/>
          <w:szCs w:val="28"/>
          <w:lang w:eastAsia="ru-RU" w:bidi="ru-RU"/>
        </w:rPr>
        <w:t xml:space="preserve">Оценка демографического потенциала </w:t>
      </w:r>
      <w:r w:rsidRPr="004261BB">
        <w:rPr>
          <w:b/>
          <w:sz w:val="28"/>
          <w:szCs w:val="28"/>
        </w:rPr>
        <w:t>Воронежской области</w:t>
      </w:r>
    </w:p>
    <w:p w:rsidR="0011661D" w:rsidRPr="004261BB" w:rsidRDefault="0011661D" w:rsidP="0011661D">
      <w:pPr>
        <w:pStyle w:val="26"/>
        <w:keepNext/>
        <w:keepLines/>
        <w:shd w:val="clear" w:color="auto" w:fill="auto"/>
        <w:spacing w:line="317" w:lineRule="exact"/>
        <w:ind w:left="360" w:firstLine="0"/>
        <w:rPr>
          <w:sz w:val="28"/>
          <w:szCs w:val="28"/>
        </w:rPr>
      </w:pPr>
      <w:bookmarkStart w:id="1" w:name="bookmark5"/>
    </w:p>
    <w:p w:rsidR="0011661D" w:rsidRPr="004261BB" w:rsidRDefault="0011661D" w:rsidP="00B45CFF">
      <w:pPr>
        <w:pStyle w:val="26"/>
        <w:keepNext/>
        <w:keepLines/>
        <w:shd w:val="clear" w:color="auto" w:fill="auto"/>
        <w:spacing w:line="317" w:lineRule="exact"/>
        <w:ind w:left="360" w:firstLine="0"/>
        <w:jc w:val="center"/>
        <w:rPr>
          <w:sz w:val="28"/>
          <w:szCs w:val="28"/>
        </w:rPr>
      </w:pPr>
      <w:r w:rsidRPr="004261BB">
        <w:rPr>
          <w:sz w:val="28"/>
          <w:szCs w:val="28"/>
          <w:lang w:eastAsia="ru-RU" w:bidi="ru-RU"/>
        </w:rPr>
        <w:t>1.  Численность, структура, движение населения</w:t>
      </w:r>
      <w:bookmarkEnd w:id="1"/>
    </w:p>
    <w:p w:rsidR="0011661D" w:rsidRPr="004261BB" w:rsidRDefault="0011661D" w:rsidP="00B45CFF">
      <w:pPr>
        <w:pStyle w:val="26"/>
        <w:keepNext/>
        <w:keepLines/>
        <w:shd w:val="clear" w:color="auto" w:fill="auto"/>
        <w:spacing w:line="317" w:lineRule="exact"/>
        <w:ind w:left="360" w:firstLine="0"/>
        <w:jc w:val="center"/>
        <w:rPr>
          <w:sz w:val="28"/>
          <w:szCs w:val="28"/>
        </w:rPr>
      </w:pPr>
    </w:p>
    <w:p w:rsidR="0011661D" w:rsidRPr="004261BB" w:rsidRDefault="0011661D" w:rsidP="00B45CFF">
      <w:pPr>
        <w:pStyle w:val="31"/>
        <w:shd w:val="clear" w:color="auto" w:fill="auto"/>
        <w:tabs>
          <w:tab w:val="left" w:pos="1426"/>
        </w:tabs>
        <w:spacing w:line="317" w:lineRule="exact"/>
        <w:ind w:left="360"/>
        <w:jc w:val="center"/>
        <w:rPr>
          <w:b/>
          <w:sz w:val="28"/>
          <w:szCs w:val="28"/>
        </w:rPr>
      </w:pPr>
      <w:r w:rsidRPr="004261BB">
        <w:rPr>
          <w:b/>
          <w:sz w:val="28"/>
          <w:szCs w:val="28"/>
        </w:rPr>
        <w:t>1.1. Динамика численности населения</w:t>
      </w:r>
    </w:p>
    <w:p w:rsidR="0011661D" w:rsidRPr="004261BB" w:rsidRDefault="0011661D" w:rsidP="00B45CFF">
      <w:pPr>
        <w:spacing w:line="360" w:lineRule="auto"/>
        <w:ind w:firstLine="709"/>
        <w:jc w:val="center"/>
        <w:rPr>
          <w:rFonts w:ascii="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Начиная с 1991 года Воронежская область находится в режиме депопуляции, которой охвачено большинство субъектов Российской Федерации. Депопуляция, т.е. превышение чис</w:t>
      </w:r>
      <w:r w:rsidR="00BB0BEE" w:rsidRPr="004261BB">
        <w:rPr>
          <w:rFonts w:ascii="Times New Roman" w:hAnsi="Times New Roman" w:cs="Times New Roman"/>
          <w:color w:val="auto"/>
          <w:sz w:val="28"/>
          <w:szCs w:val="28"/>
        </w:rPr>
        <w:t>ла умерших над числом</w:t>
      </w:r>
      <w:r w:rsidRPr="004261BB">
        <w:rPr>
          <w:rFonts w:ascii="Times New Roman" w:hAnsi="Times New Roman" w:cs="Times New Roman"/>
          <w:color w:val="auto"/>
          <w:sz w:val="28"/>
          <w:szCs w:val="28"/>
        </w:rPr>
        <w:t xml:space="preserve"> родившихся,  в Воронежской области наступила намного раньше, чем по России в целом. Воронежская область входит в Центральный </w:t>
      </w:r>
      <w:r w:rsidR="00B45CFF">
        <w:rPr>
          <w:rFonts w:ascii="Times New Roman" w:hAnsi="Times New Roman" w:cs="Times New Roman"/>
          <w:color w:val="auto"/>
          <w:sz w:val="28"/>
          <w:szCs w:val="28"/>
        </w:rPr>
        <w:t>ф</w:t>
      </w:r>
      <w:r w:rsidRPr="004261BB">
        <w:rPr>
          <w:rFonts w:ascii="Times New Roman" w:hAnsi="Times New Roman" w:cs="Times New Roman"/>
          <w:color w:val="auto"/>
          <w:sz w:val="28"/>
          <w:szCs w:val="28"/>
        </w:rPr>
        <w:t xml:space="preserve">едеральный округ, в котором, в отличие от других федеральных округов, нет ни одного региона с естественным приростом населения.  </w:t>
      </w:r>
    </w:p>
    <w:p w:rsidR="00415BFF"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По данным Федеральной службы государственной статистики (Росстата</w:t>
      </w:r>
      <w:r w:rsidR="00101E95"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население Воронежской области сокращается </w:t>
      </w:r>
      <w:r w:rsidR="009717D2" w:rsidRPr="004261BB">
        <w:rPr>
          <w:rFonts w:ascii="Times New Roman" w:hAnsi="Times New Roman" w:cs="Times New Roman"/>
          <w:color w:val="auto"/>
          <w:sz w:val="28"/>
          <w:szCs w:val="28"/>
        </w:rPr>
        <w:t>седьмой</w:t>
      </w:r>
      <w:r w:rsidRPr="004261BB">
        <w:rPr>
          <w:rFonts w:ascii="Times New Roman" w:hAnsi="Times New Roman" w:cs="Times New Roman"/>
          <w:color w:val="auto"/>
          <w:sz w:val="28"/>
          <w:szCs w:val="28"/>
        </w:rPr>
        <w:t xml:space="preserve"> год подряд </w:t>
      </w:r>
      <w:r w:rsidR="00375386" w:rsidRPr="004261BB">
        <w:rPr>
          <w:rFonts w:ascii="Times New Roman" w:hAnsi="Times New Roman" w:cs="Times New Roman"/>
          <w:color w:val="auto"/>
          <w:sz w:val="28"/>
          <w:szCs w:val="28"/>
        </w:rPr>
        <w:t xml:space="preserve">– </w:t>
      </w:r>
      <w:r w:rsidRPr="004261BB">
        <w:rPr>
          <w:rFonts w:ascii="Times New Roman" w:hAnsi="Times New Roman" w:cs="Times New Roman"/>
          <w:color w:val="auto"/>
          <w:sz w:val="28"/>
          <w:szCs w:val="28"/>
        </w:rPr>
        <w:t>на начало 202</w:t>
      </w:r>
      <w:r w:rsidR="00415BFF" w:rsidRPr="004261BB">
        <w:rPr>
          <w:rFonts w:ascii="Times New Roman" w:hAnsi="Times New Roman" w:cs="Times New Roman"/>
          <w:color w:val="auto"/>
          <w:sz w:val="28"/>
          <w:szCs w:val="28"/>
        </w:rPr>
        <w:t>4</w:t>
      </w:r>
      <w:r w:rsidRPr="004261BB">
        <w:rPr>
          <w:rFonts w:ascii="Times New Roman" w:hAnsi="Times New Roman" w:cs="Times New Roman"/>
          <w:color w:val="auto"/>
          <w:sz w:val="28"/>
          <w:szCs w:val="28"/>
        </w:rPr>
        <w:t xml:space="preserve"> года оно насчитывало 22</w:t>
      </w:r>
      <w:r w:rsidR="00376534" w:rsidRPr="004261BB">
        <w:rPr>
          <w:rFonts w:ascii="Times New Roman" w:hAnsi="Times New Roman" w:cs="Times New Roman"/>
          <w:color w:val="auto"/>
          <w:sz w:val="28"/>
          <w:szCs w:val="28"/>
        </w:rPr>
        <w:t xml:space="preserve">73,4 </w:t>
      </w:r>
      <w:r w:rsidRPr="004261BB">
        <w:rPr>
          <w:rFonts w:ascii="Times New Roman" w:hAnsi="Times New Roman" w:cs="Times New Roman"/>
          <w:color w:val="auto"/>
          <w:sz w:val="28"/>
          <w:szCs w:val="28"/>
        </w:rPr>
        <w:t>тыс. человек</w:t>
      </w:r>
      <w:r w:rsidR="00415BFF" w:rsidRPr="004261BB">
        <w:rPr>
          <w:rFonts w:ascii="Times New Roman" w:hAnsi="Times New Roman" w:cs="Times New Roman"/>
          <w:color w:val="auto"/>
          <w:sz w:val="28"/>
          <w:szCs w:val="28"/>
        </w:rPr>
        <w:t>.</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Численность постоянного населения Воронежской области сокращается уже не в первый раз. </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Своей наибольшей величины – 2424,9 тыс. человек – население Воронежской области достигло к началу 1995 года. В 1991 году впервые в послевоенный период регулярного статистического наблюдения была зарегистрирована убыль населения. После небольшого роста в 1993-1995 годах убыль стала устойчивой – население Воронежской области сокращалось вплоть до 2015 года, к началу которого его численность снизилась до 2328,9 тыс</w:t>
      </w:r>
      <w:r w:rsidR="00B45CFF">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человек (на 166 тыс. человек, или 3,9</w:t>
      </w:r>
      <w:r w:rsidR="00BB0BEE"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меньше, чем на начало 1993 года).</w:t>
      </w:r>
    </w:p>
    <w:p w:rsidR="0011661D" w:rsidRPr="004261BB" w:rsidRDefault="0011661D" w:rsidP="0011661D">
      <w:pPr>
        <w:pStyle w:val="31"/>
        <w:shd w:val="clear" w:color="auto" w:fill="auto"/>
        <w:tabs>
          <w:tab w:val="left" w:pos="1426"/>
        </w:tabs>
        <w:spacing w:line="360" w:lineRule="auto"/>
        <w:ind w:firstLine="709"/>
        <w:rPr>
          <w:sz w:val="28"/>
          <w:szCs w:val="28"/>
        </w:rPr>
      </w:pPr>
      <w:r w:rsidRPr="004261BB">
        <w:rPr>
          <w:sz w:val="28"/>
          <w:szCs w:val="28"/>
        </w:rPr>
        <w:t xml:space="preserve">В 2015-2017 годах население умеренно увеличивалась после 19-летнего периода непрерывной убыли. С 2018 года тенденция убыли возобновилась в </w:t>
      </w:r>
      <w:r w:rsidRPr="004261BB">
        <w:rPr>
          <w:sz w:val="28"/>
          <w:szCs w:val="28"/>
        </w:rPr>
        <w:lastRenderedPageBreak/>
        <w:t>силу сложившейся половозрастной структуры населения. В 2020-2021 годах рост избыточной смертности населения в связи с распространением  новой коронавирусной инфекции существенно ускорил темпы снижения численности населения Воронежской области.</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На изменение численности населения</w:t>
      </w:r>
      <w:r w:rsidR="00153C7F" w:rsidRPr="004261BB">
        <w:rPr>
          <w:rFonts w:ascii="Times New Roman" w:hAnsi="Times New Roman" w:cs="Times New Roman"/>
          <w:color w:val="auto"/>
          <w:sz w:val="28"/>
          <w:szCs w:val="28"/>
        </w:rPr>
        <w:t xml:space="preserve"> Воронежской области в 2016-2023</w:t>
      </w:r>
      <w:r w:rsidRPr="004261BB">
        <w:rPr>
          <w:rFonts w:ascii="Times New Roman" w:hAnsi="Times New Roman" w:cs="Times New Roman"/>
          <w:color w:val="auto"/>
          <w:sz w:val="28"/>
          <w:szCs w:val="28"/>
        </w:rPr>
        <w:t xml:space="preserve"> годах влияли два фактора: естественная убыль населения и положительный миграционный прирост, который  частично компенсировал естественную убыль населения.</w:t>
      </w:r>
    </w:p>
    <w:p w:rsidR="00790085" w:rsidRPr="004261BB" w:rsidRDefault="00790085" w:rsidP="0011661D">
      <w:pPr>
        <w:spacing w:line="360" w:lineRule="auto"/>
        <w:ind w:firstLine="709"/>
        <w:jc w:val="center"/>
        <w:rPr>
          <w:rFonts w:ascii="Times New Roman" w:hAnsi="Times New Roman" w:cs="Times New Roman"/>
          <w:b/>
          <w:color w:val="auto"/>
          <w:sz w:val="26"/>
          <w:szCs w:val="26"/>
        </w:rPr>
      </w:pPr>
    </w:p>
    <w:p w:rsidR="0011661D" w:rsidRPr="004261BB" w:rsidRDefault="0011661D" w:rsidP="0011661D">
      <w:pPr>
        <w:spacing w:line="360" w:lineRule="auto"/>
        <w:ind w:firstLine="709"/>
        <w:jc w:val="center"/>
        <w:rPr>
          <w:rFonts w:ascii="Times New Roman" w:hAnsi="Times New Roman" w:cs="Times New Roman"/>
          <w:b/>
          <w:color w:val="auto"/>
          <w:sz w:val="26"/>
          <w:szCs w:val="26"/>
        </w:rPr>
      </w:pPr>
      <w:r w:rsidRPr="004261BB">
        <w:rPr>
          <w:rFonts w:ascii="Times New Roman" w:hAnsi="Times New Roman" w:cs="Times New Roman"/>
          <w:b/>
          <w:color w:val="auto"/>
          <w:sz w:val="26"/>
          <w:szCs w:val="26"/>
        </w:rPr>
        <w:t>Компоненты изменения общей численности населения</w:t>
      </w:r>
    </w:p>
    <w:p w:rsidR="0011661D" w:rsidRPr="004261BB" w:rsidRDefault="0011661D" w:rsidP="0011661D">
      <w:pPr>
        <w:jc w:val="center"/>
        <w:rPr>
          <w:color w:val="auto"/>
          <w:sz w:val="28"/>
          <w:szCs w:val="28"/>
        </w:rPr>
      </w:pPr>
      <w:r w:rsidRPr="004261BB">
        <w:rPr>
          <w:noProof/>
          <w:color w:val="auto"/>
          <w:sz w:val="28"/>
          <w:szCs w:val="28"/>
        </w:rPr>
        <w:drawing>
          <wp:inline distT="0" distB="0" distL="0" distR="0">
            <wp:extent cx="5433005" cy="2934031"/>
            <wp:effectExtent l="0" t="0" r="0" b="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661D" w:rsidRPr="004261BB" w:rsidRDefault="0011661D" w:rsidP="0011661D">
      <w:pPr>
        <w:pStyle w:val="23"/>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Изменение численности населения по сравнению с 2016 годом по областям Центрального федерального округа приведено в таблице ниже:</w:t>
      </w:r>
    </w:p>
    <w:tbl>
      <w:tblPr>
        <w:tblW w:w="4906" w:type="pct"/>
        <w:jc w:val="center"/>
        <w:tblBorders>
          <w:top w:val="thinThickSmallGap" w:sz="18" w:space="0" w:color="auto"/>
          <w:left w:val="thinThickSmallGap" w:sz="18" w:space="0" w:color="auto"/>
          <w:bottom w:val="thinThickSmallGap" w:sz="18" w:space="0" w:color="auto"/>
          <w:right w:val="thinThickSmallGap" w:sz="18" w:space="0" w:color="auto"/>
          <w:insideH w:val="single" w:sz="8" w:space="0" w:color="000000"/>
          <w:insideV w:val="single" w:sz="8" w:space="0" w:color="000000"/>
        </w:tblBorders>
        <w:tblLook w:val="04A0"/>
      </w:tblPr>
      <w:tblGrid>
        <w:gridCol w:w="2826"/>
        <w:gridCol w:w="1639"/>
        <w:gridCol w:w="1643"/>
        <w:gridCol w:w="1639"/>
        <w:gridCol w:w="1643"/>
      </w:tblGrid>
      <w:tr w:rsidR="0011661D" w:rsidRPr="004261BB" w:rsidTr="00790085">
        <w:trPr>
          <w:jc w:val="center"/>
        </w:trPr>
        <w:tc>
          <w:tcPr>
            <w:tcW w:w="1504" w:type="pct"/>
            <w:vMerge w:val="restart"/>
            <w:tcBorders>
              <w:top w:val="single" w:sz="4" w:space="0" w:color="auto"/>
              <w:left w:val="single" w:sz="4" w:space="0" w:color="auto"/>
              <w:bottom w:val="single" w:sz="4" w:space="0" w:color="auto"/>
              <w:right w:val="single" w:sz="4" w:space="0" w:color="auto"/>
            </w:tcBorders>
            <w:vAlign w:val="center"/>
          </w:tcPr>
          <w:p w:rsidR="0011661D" w:rsidRPr="004261BB" w:rsidRDefault="00890187" w:rsidP="00790085">
            <w:pPr>
              <w:pStyle w:val="23"/>
              <w:spacing w:after="0" w:line="240" w:lineRule="auto"/>
              <w:ind w:left="0"/>
              <w:jc w:val="center"/>
              <w:rPr>
                <w:rFonts w:ascii="Times New Roman" w:hAnsi="Times New Roman" w:cs="Times New Roman"/>
                <w:color w:val="auto"/>
              </w:rPr>
            </w:pPr>
            <w:r>
              <w:rPr>
                <w:rFonts w:ascii="Times New Roman" w:hAnsi="Times New Roman" w:cs="Times New Roman"/>
                <w:color w:val="auto"/>
              </w:rPr>
              <w:t>Субъект</w:t>
            </w:r>
          </w:p>
        </w:tc>
        <w:tc>
          <w:tcPr>
            <w:tcW w:w="1748" w:type="pct"/>
            <w:gridSpan w:val="2"/>
            <w:tcBorders>
              <w:top w:val="single" w:sz="4" w:space="0" w:color="auto"/>
              <w:left w:val="single" w:sz="4" w:space="0" w:color="auto"/>
              <w:bottom w:val="single" w:sz="4" w:space="0" w:color="auto"/>
              <w:right w:val="single" w:sz="4" w:space="0" w:color="auto"/>
            </w:tcBorders>
            <w:vAlign w:val="center"/>
          </w:tcPr>
          <w:p w:rsidR="0011661D" w:rsidRPr="004261BB" w:rsidRDefault="0011661D" w:rsidP="00790085">
            <w:pPr>
              <w:pStyle w:val="23"/>
              <w:spacing w:after="0" w:line="240" w:lineRule="auto"/>
              <w:ind w:left="0"/>
              <w:jc w:val="center"/>
              <w:rPr>
                <w:rFonts w:ascii="Times New Roman" w:hAnsi="Times New Roman" w:cs="Times New Roman"/>
                <w:color w:val="auto"/>
              </w:rPr>
            </w:pPr>
            <w:r w:rsidRPr="004261BB">
              <w:rPr>
                <w:rFonts w:ascii="Times New Roman" w:hAnsi="Times New Roman" w:cs="Times New Roman"/>
                <w:color w:val="auto"/>
              </w:rPr>
              <w:t>Все население, тыс. человек</w:t>
            </w:r>
          </w:p>
        </w:tc>
        <w:tc>
          <w:tcPr>
            <w:tcW w:w="1748" w:type="pct"/>
            <w:gridSpan w:val="2"/>
            <w:tcBorders>
              <w:top w:val="single" w:sz="4" w:space="0" w:color="auto"/>
              <w:left w:val="single" w:sz="4" w:space="0" w:color="auto"/>
              <w:bottom w:val="single" w:sz="4" w:space="0" w:color="auto"/>
              <w:right w:val="single" w:sz="4" w:space="0" w:color="auto"/>
            </w:tcBorders>
            <w:vAlign w:val="center"/>
          </w:tcPr>
          <w:p w:rsidR="0011661D" w:rsidRPr="004261BB" w:rsidRDefault="0011661D" w:rsidP="00790085">
            <w:pPr>
              <w:pStyle w:val="23"/>
              <w:spacing w:after="0" w:line="240" w:lineRule="auto"/>
              <w:ind w:left="0"/>
              <w:jc w:val="center"/>
              <w:rPr>
                <w:rFonts w:ascii="Times New Roman" w:hAnsi="Times New Roman" w:cs="Times New Roman"/>
                <w:color w:val="auto"/>
              </w:rPr>
            </w:pPr>
            <w:r w:rsidRPr="004261BB">
              <w:rPr>
                <w:rFonts w:ascii="Times New Roman" w:hAnsi="Times New Roman" w:cs="Times New Roman"/>
                <w:color w:val="auto"/>
              </w:rPr>
              <w:t>В % к итогу</w:t>
            </w:r>
          </w:p>
        </w:tc>
      </w:tr>
      <w:tr w:rsidR="0011661D" w:rsidRPr="004261BB" w:rsidTr="00790085">
        <w:trPr>
          <w:trHeight w:val="585"/>
          <w:jc w:val="center"/>
        </w:trPr>
        <w:tc>
          <w:tcPr>
            <w:tcW w:w="1504" w:type="pct"/>
            <w:vMerge/>
            <w:tcBorders>
              <w:top w:val="single" w:sz="4" w:space="0" w:color="auto"/>
              <w:left w:val="single" w:sz="4" w:space="0" w:color="auto"/>
              <w:bottom w:val="single" w:sz="4" w:space="0" w:color="auto"/>
              <w:right w:val="single" w:sz="4" w:space="0" w:color="auto"/>
            </w:tcBorders>
            <w:vAlign w:val="center"/>
          </w:tcPr>
          <w:p w:rsidR="0011661D" w:rsidRPr="004261BB" w:rsidRDefault="0011661D" w:rsidP="00790085">
            <w:pPr>
              <w:pStyle w:val="23"/>
              <w:spacing w:after="0" w:line="240" w:lineRule="auto"/>
              <w:ind w:left="0"/>
              <w:jc w:val="center"/>
              <w:rPr>
                <w:rFonts w:ascii="Times New Roman" w:hAnsi="Times New Roman" w:cs="Times New Roman"/>
                <w:color w:val="auto"/>
              </w:rPr>
            </w:pPr>
          </w:p>
        </w:tc>
        <w:tc>
          <w:tcPr>
            <w:tcW w:w="873" w:type="pct"/>
            <w:tcBorders>
              <w:top w:val="single" w:sz="4" w:space="0" w:color="auto"/>
              <w:left w:val="single" w:sz="4" w:space="0" w:color="auto"/>
              <w:bottom w:val="single" w:sz="4" w:space="0" w:color="auto"/>
              <w:right w:val="single" w:sz="4" w:space="0" w:color="auto"/>
            </w:tcBorders>
            <w:vAlign w:val="center"/>
          </w:tcPr>
          <w:p w:rsidR="0011661D" w:rsidRPr="004261BB" w:rsidRDefault="0011661D" w:rsidP="00790085">
            <w:pPr>
              <w:pStyle w:val="23"/>
              <w:spacing w:after="0" w:line="240" w:lineRule="auto"/>
              <w:ind w:left="0"/>
              <w:jc w:val="center"/>
              <w:rPr>
                <w:rFonts w:ascii="Times New Roman" w:hAnsi="Times New Roman" w:cs="Times New Roman"/>
                <w:color w:val="auto"/>
              </w:rPr>
            </w:pPr>
            <w:r w:rsidRPr="004261BB">
              <w:rPr>
                <w:rFonts w:ascii="Times New Roman" w:hAnsi="Times New Roman" w:cs="Times New Roman"/>
                <w:color w:val="auto"/>
              </w:rPr>
              <w:t>2016 г</w:t>
            </w:r>
            <w:r w:rsidR="00790085" w:rsidRPr="004261BB">
              <w:rPr>
                <w:rFonts w:ascii="Times New Roman" w:hAnsi="Times New Roman" w:cs="Times New Roman"/>
                <w:color w:val="auto"/>
              </w:rPr>
              <w:t>од</w:t>
            </w:r>
          </w:p>
        </w:tc>
        <w:tc>
          <w:tcPr>
            <w:tcW w:w="875" w:type="pct"/>
            <w:tcBorders>
              <w:top w:val="single" w:sz="4" w:space="0" w:color="auto"/>
              <w:left w:val="single" w:sz="4" w:space="0" w:color="auto"/>
              <w:bottom w:val="single" w:sz="4" w:space="0" w:color="auto"/>
              <w:right w:val="single" w:sz="4" w:space="0" w:color="auto"/>
            </w:tcBorders>
            <w:vAlign w:val="center"/>
          </w:tcPr>
          <w:p w:rsidR="0011661D" w:rsidRPr="004261BB" w:rsidRDefault="0011661D" w:rsidP="00790085">
            <w:pPr>
              <w:pStyle w:val="23"/>
              <w:spacing w:after="0" w:line="240" w:lineRule="auto"/>
              <w:ind w:left="0"/>
              <w:jc w:val="center"/>
              <w:rPr>
                <w:rFonts w:ascii="Times New Roman" w:hAnsi="Times New Roman" w:cs="Times New Roman"/>
                <w:color w:val="auto"/>
              </w:rPr>
            </w:pPr>
            <w:r w:rsidRPr="004261BB">
              <w:rPr>
                <w:rFonts w:ascii="Times New Roman" w:hAnsi="Times New Roman" w:cs="Times New Roman"/>
                <w:color w:val="auto"/>
              </w:rPr>
              <w:t>202</w:t>
            </w:r>
            <w:r w:rsidR="007A0CEB" w:rsidRPr="004261BB">
              <w:rPr>
                <w:rFonts w:ascii="Times New Roman" w:hAnsi="Times New Roman" w:cs="Times New Roman"/>
                <w:color w:val="auto"/>
              </w:rPr>
              <w:t>3</w:t>
            </w:r>
            <w:r w:rsidR="00790085" w:rsidRPr="004261BB">
              <w:rPr>
                <w:rFonts w:ascii="Times New Roman" w:hAnsi="Times New Roman" w:cs="Times New Roman"/>
                <w:color w:val="auto"/>
              </w:rPr>
              <w:t> год</w:t>
            </w:r>
          </w:p>
        </w:tc>
        <w:tc>
          <w:tcPr>
            <w:tcW w:w="873" w:type="pct"/>
            <w:tcBorders>
              <w:top w:val="single" w:sz="4" w:space="0" w:color="auto"/>
              <w:left w:val="single" w:sz="4" w:space="0" w:color="auto"/>
              <w:bottom w:val="single" w:sz="4" w:space="0" w:color="auto"/>
              <w:right w:val="single" w:sz="4" w:space="0" w:color="auto"/>
            </w:tcBorders>
            <w:vAlign w:val="center"/>
          </w:tcPr>
          <w:p w:rsidR="0011661D" w:rsidRPr="004261BB" w:rsidRDefault="0011661D" w:rsidP="00790085">
            <w:pPr>
              <w:pStyle w:val="23"/>
              <w:spacing w:after="0" w:line="240" w:lineRule="auto"/>
              <w:ind w:left="0"/>
              <w:jc w:val="center"/>
              <w:rPr>
                <w:rFonts w:ascii="Times New Roman" w:hAnsi="Times New Roman" w:cs="Times New Roman"/>
                <w:color w:val="auto"/>
              </w:rPr>
            </w:pPr>
            <w:r w:rsidRPr="004261BB">
              <w:rPr>
                <w:rFonts w:ascii="Times New Roman" w:hAnsi="Times New Roman" w:cs="Times New Roman"/>
                <w:color w:val="auto"/>
              </w:rPr>
              <w:t>202</w:t>
            </w:r>
            <w:r w:rsidR="007A0CEB" w:rsidRPr="004261BB">
              <w:rPr>
                <w:rFonts w:ascii="Times New Roman" w:hAnsi="Times New Roman" w:cs="Times New Roman"/>
                <w:color w:val="auto"/>
              </w:rPr>
              <w:t>3</w:t>
            </w:r>
            <w:r w:rsidRPr="004261BB">
              <w:rPr>
                <w:rFonts w:ascii="Times New Roman" w:hAnsi="Times New Roman" w:cs="Times New Roman"/>
                <w:color w:val="auto"/>
              </w:rPr>
              <w:t> г</w:t>
            </w:r>
            <w:r w:rsidR="00101E95" w:rsidRPr="004261BB">
              <w:rPr>
                <w:rFonts w:ascii="Times New Roman" w:hAnsi="Times New Roman" w:cs="Times New Roman"/>
                <w:color w:val="auto"/>
              </w:rPr>
              <w:t>.</w:t>
            </w:r>
            <w:r w:rsidRPr="004261BB">
              <w:rPr>
                <w:rFonts w:ascii="Times New Roman" w:hAnsi="Times New Roman" w:cs="Times New Roman"/>
                <w:color w:val="auto"/>
              </w:rPr>
              <w:t xml:space="preserve"> в % к 2016 г.</w:t>
            </w:r>
          </w:p>
        </w:tc>
        <w:tc>
          <w:tcPr>
            <w:tcW w:w="875" w:type="pct"/>
            <w:tcBorders>
              <w:top w:val="single" w:sz="4" w:space="0" w:color="auto"/>
              <w:left w:val="single" w:sz="4" w:space="0" w:color="auto"/>
              <w:bottom w:val="single" w:sz="4" w:space="0" w:color="auto"/>
              <w:right w:val="single" w:sz="4" w:space="0" w:color="auto"/>
            </w:tcBorders>
            <w:vAlign w:val="center"/>
          </w:tcPr>
          <w:p w:rsidR="0011661D" w:rsidRPr="004261BB" w:rsidRDefault="00790085" w:rsidP="00790085">
            <w:pPr>
              <w:pStyle w:val="23"/>
              <w:spacing w:after="0" w:line="240" w:lineRule="auto"/>
              <w:ind w:left="0"/>
              <w:jc w:val="center"/>
              <w:rPr>
                <w:rFonts w:ascii="Times New Roman" w:hAnsi="Times New Roman" w:cs="Times New Roman"/>
                <w:color w:val="auto"/>
              </w:rPr>
            </w:pPr>
            <w:r w:rsidRPr="004261BB">
              <w:rPr>
                <w:rFonts w:ascii="Times New Roman" w:hAnsi="Times New Roman" w:cs="Times New Roman"/>
                <w:color w:val="auto"/>
              </w:rPr>
              <w:t>Р</w:t>
            </w:r>
            <w:r w:rsidR="0011661D" w:rsidRPr="004261BB">
              <w:rPr>
                <w:rFonts w:ascii="Times New Roman" w:hAnsi="Times New Roman" w:cs="Times New Roman"/>
                <w:color w:val="auto"/>
              </w:rPr>
              <w:t>анг</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pStyle w:val="23"/>
              <w:spacing w:after="0"/>
              <w:ind w:left="0"/>
              <w:jc w:val="center"/>
              <w:rPr>
                <w:rFonts w:ascii="Times New Roman" w:hAnsi="Times New Roman" w:cs="Times New Roman"/>
                <w:b/>
                <w:color w:val="auto"/>
              </w:rPr>
            </w:pPr>
            <w:r w:rsidRPr="004261BB">
              <w:rPr>
                <w:rFonts w:ascii="Times New Roman" w:hAnsi="Times New Roman" w:cs="Times New Roman"/>
                <w:b/>
                <w:color w:val="auto"/>
              </w:rPr>
              <w:t>Российская Федерация</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147 182 316</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146 150 789</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99,3</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790085" w:rsidP="00790085">
            <w:pPr>
              <w:jc w:val="center"/>
              <w:rPr>
                <w:rFonts w:ascii="Times New Roman" w:hAnsi="Times New Roman" w:cs="Times New Roman"/>
                <w:b/>
                <w:bCs/>
              </w:rPr>
            </w:pPr>
            <w:r w:rsidRPr="004261BB">
              <w:rPr>
                <w:rFonts w:ascii="Times New Roman" w:hAnsi="Times New Roman" w:cs="Times New Roman"/>
                <w:b/>
                <w:bCs/>
              </w:rPr>
              <w:t>Х</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pStyle w:val="23"/>
              <w:spacing w:after="0" w:line="240" w:lineRule="auto"/>
              <w:ind w:left="0"/>
              <w:jc w:val="center"/>
              <w:rPr>
                <w:rFonts w:ascii="Times New Roman" w:hAnsi="Times New Roman" w:cs="Times New Roman"/>
                <w:b/>
                <w:color w:val="auto"/>
              </w:rPr>
            </w:pPr>
            <w:r w:rsidRPr="004261BB">
              <w:rPr>
                <w:rFonts w:ascii="Times New Roman" w:hAnsi="Times New Roman" w:cs="Times New Roman"/>
                <w:b/>
                <w:color w:val="auto"/>
              </w:rPr>
              <w:t>Центральный федеральный округ</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39 650 340</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40 198 659</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101,4</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790085" w:rsidP="00790085">
            <w:pPr>
              <w:jc w:val="center"/>
              <w:rPr>
                <w:rFonts w:ascii="Times New Roman" w:hAnsi="Times New Roman" w:cs="Times New Roman"/>
                <w:b/>
                <w:bCs/>
              </w:rPr>
            </w:pPr>
            <w:r w:rsidRPr="004261BB">
              <w:rPr>
                <w:rFonts w:ascii="Times New Roman" w:hAnsi="Times New Roman" w:cs="Times New Roman"/>
                <w:b/>
                <w:bCs/>
              </w:rPr>
              <w:t>Х</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Белгородская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1 552 417</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1 500 659</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96,7</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5</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Брянская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1 223 136</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1 142 404</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93,4</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11</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Владимирская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1 405 518</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1 309 942</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93,2</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12</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b/>
                <w:bCs/>
                <w:color w:val="auto"/>
              </w:rPr>
            </w:pPr>
            <w:r w:rsidRPr="004261BB">
              <w:rPr>
                <w:rFonts w:ascii="Times New Roman" w:hAnsi="Times New Roman" w:cs="Times New Roman"/>
                <w:b/>
                <w:bCs/>
                <w:color w:val="auto"/>
              </w:rPr>
              <w:t>Воронежская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b/>
              </w:rPr>
            </w:pPr>
            <w:r w:rsidRPr="004261BB">
              <w:rPr>
                <w:rFonts w:ascii="Times New Roman" w:hAnsi="Times New Roman" w:cs="Times New Roman"/>
                <w:b/>
              </w:rPr>
              <w:t>2 340 109</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b/>
              </w:rPr>
            </w:pPr>
            <w:r w:rsidRPr="004261BB">
              <w:rPr>
                <w:rFonts w:ascii="Times New Roman" w:hAnsi="Times New Roman" w:cs="Times New Roman"/>
                <w:b/>
              </w:rPr>
              <w:t>2 273 417</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b/>
              </w:rPr>
            </w:pPr>
            <w:r w:rsidRPr="004261BB">
              <w:rPr>
                <w:rFonts w:ascii="Times New Roman" w:hAnsi="Times New Roman" w:cs="Times New Roman"/>
                <w:b/>
              </w:rPr>
              <w:t>97,2</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b/>
              </w:rPr>
            </w:pPr>
            <w:r w:rsidRPr="004261BB">
              <w:rPr>
                <w:rFonts w:ascii="Times New Roman" w:hAnsi="Times New Roman" w:cs="Times New Roman"/>
                <w:b/>
              </w:rPr>
              <w:t>4</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Ивановская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1 005 262</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905 900</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90,1</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17</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Калужская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1 036 953</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1 068 410</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103,0</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3</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lastRenderedPageBreak/>
              <w:t>Костромская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631 780</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566 266</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89,6</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18</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Курская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1 117 503</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1 060 892</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94,9</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Липецкая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1 167 006</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1 116 265</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95,7</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7</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Московская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7 805 756</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8 651 260</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110,8</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Орловская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757 886</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692 486</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91,4</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14</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Рязанская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1 136 105</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1 082 231</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95,3</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8</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Смоленская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947 962</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863 987</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91,1</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15</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Тамбовская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1 049 845</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956 292</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91,1</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16</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Тверская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1 302 843</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1 199 747</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92,1</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13</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Тульская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1 535 253</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1 471 140</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95,8</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6</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Ярославская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1 262 076</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1 187 558</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94,1</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10</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г. Москва</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12 372 930</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13 149 803</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106,3</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2</w:t>
            </w:r>
          </w:p>
        </w:tc>
      </w:tr>
    </w:tbl>
    <w:p w:rsidR="00A21065" w:rsidRPr="004261BB" w:rsidRDefault="00A21065" w:rsidP="0011661D">
      <w:pPr>
        <w:pStyle w:val="23"/>
        <w:spacing w:line="360" w:lineRule="auto"/>
        <w:ind w:firstLine="709"/>
        <w:jc w:val="both"/>
        <w:rPr>
          <w:rFonts w:ascii="Times New Roman" w:hAnsi="Times New Roman" w:cs="Times New Roman"/>
          <w:color w:val="auto"/>
          <w:sz w:val="28"/>
          <w:szCs w:val="28"/>
        </w:rPr>
      </w:pPr>
    </w:p>
    <w:p w:rsidR="0011661D" w:rsidRPr="004261BB" w:rsidRDefault="0011661D" w:rsidP="00C46640">
      <w:pPr>
        <w:pStyle w:val="23"/>
        <w:spacing w:after="0" w:line="360" w:lineRule="auto"/>
        <w:ind w:left="0"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Воронежская область по численности населения занимает двадцать </w:t>
      </w:r>
      <w:r w:rsidR="00886CA3" w:rsidRPr="004261BB">
        <w:rPr>
          <w:rFonts w:ascii="Times New Roman" w:hAnsi="Times New Roman" w:cs="Times New Roman"/>
          <w:color w:val="auto"/>
          <w:sz w:val="28"/>
          <w:szCs w:val="28"/>
        </w:rPr>
        <w:t>первое</w:t>
      </w:r>
      <w:r w:rsidRPr="004261BB">
        <w:rPr>
          <w:rFonts w:ascii="Times New Roman" w:hAnsi="Times New Roman" w:cs="Times New Roman"/>
          <w:color w:val="auto"/>
          <w:sz w:val="28"/>
          <w:szCs w:val="28"/>
        </w:rPr>
        <w:t xml:space="preserve"> место в Российской Федерации и третье место среди областей Центрального федерального округа (после г.</w:t>
      </w:r>
      <w:r w:rsidR="00292DD7"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Москвы и Московской области).</w:t>
      </w:r>
    </w:p>
    <w:p w:rsidR="0011661D" w:rsidRPr="004261BB" w:rsidRDefault="00886CA3" w:rsidP="00C46640">
      <w:pPr>
        <w:spacing w:line="360" w:lineRule="auto"/>
        <w:ind w:firstLine="708"/>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За период с 2016 по 2023</w:t>
      </w:r>
      <w:r w:rsidR="0011661D" w:rsidRPr="004261BB">
        <w:rPr>
          <w:rFonts w:ascii="Times New Roman" w:hAnsi="Times New Roman" w:cs="Times New Roman"/>
          <w:color w:val="auto"/>
          <w:sz w:val="28"/>
          <w:szCs w:val="28"/>
        </w:rPr>
        <w:t xml:space="preserve"> год </w:t>
      </w:r>
      <w:r w:rsidR="0011661D" w:rsidRPr="004261BB">
        <w:rPr>
          <w:rFonts w:ascii="Times New Roman" w:hAnsi="Times New Roman" w:cs="Times New Roman"/>
          <w:bCs/>
          <w:color w:val="auto"/>
          <w:sz w:val="28"/>
          <w:szCs w:val="28"/>
        </w:rPr>
        <w:t xml:space="preserve">численность постоянного населения сократилась на </w:t>
      </w:r>
      <w:r w:rsidRPr="004261BB">
        <w:rPr>
          <w:rFonts w:ascii="Times New Roman" w:hAnsi="Times New Roman" w:cs="Times New Roman"/>
          <w:bCs/>
          <w:color w:val="auto"/>
          <w:sz w:val="28"/>
          <w:szCs w:val="28"/>
        </w:rPr>
        <w:t>66,7</w:t>
      </w:r>
      <w:r w:rsidR="0011661D" w:rsidRPr="004261BB">
        <w:rPr>
          <w:rFonts w:ascii="Times New Roman" w:hAnsi="Times New Roman" w:cs="Times New Roman"/>
          <w:bCs/>
          <w:color w:val="auto"/>
          <w:sz w:val="28"/>
          <w:szCs w:val="28"/>
        </w:rPr>
        <w:t xml:space="preserve"> тыс. человек</w:t>
      </w:r>
      <w:r w:rsidR="00BB0BEE" w:rsidRPr="004261BB">
        <w:rPr>
          <w:rFonts w:ascii="Times New Roman" w:hAnsi="Times New Roman" w:cs="Times New Roman"/>
          <w:bCs/>
          <w:color w:val="auto"/>
          <w:sz w:val="28"/>
          <w:szCs w:val="28"/>
        </w:rPr>
        <w:t>,</w:t>
      </w:r>
      <w:r w:rsidR="0011661D" w:rsidRPr="004261BB">
        <w:rPr>
          <w:rFonts w:ascii="Times New Roman" w:hAnsi="Times New Roman" w:cs="Times New Roman"/>
          <w:color w:val="auto"/>
          <w:sz w:val="28"/>
          <w:szCs w:val="28"/>
        </w:rPr>
        <w:t xml:space="preserve"> или на 2</w:t>
      </w:r>
      <w:r w:rsidRPr="004261BB">
        <w:rPr>
          <w:rFonts w:ascii="Times New Roman" w:hAnsi="Times New Roman" w:cs="Times New Roman"/>
          <w:color w:val="auto"/>
          <w:sz w:val="28"/>
          <w:szCs w:val="28"/>
        </w:rPr>
        <w:t>,8</w:t>
      </w:r>
      <w:r w:rsidR="00BB0BEE" w:rsidRPr="004261BB">
        <w:rPr>
          <w:rFonts w:ascii="Times New Roman" w:hAnsi="Times New Roman" w:cs="Times New Roman"/>
          <w:color w:val="auto"/>
          <w:sz w:val="28"/>
          <w:szCs w:val="28"/>
        </w:rPr>
        <w:t> </w:t>
      </w:r>
      <w:r w:rsidR="0011661D" w:rsidRPr="004261BB">
        <w:rPr>
          <w:rFonts w:ascii="Times New Roman" w:hAnsi="Times New Roman" w:cs="Times New Roman"/>
          <w:color w:val="auto"/>
          <w:sz w:val="28"/>
          <w:szCs w:val="28"/>
        </w:rPr>
        <w:t xml:space="preserve">%, в том числе </w:t>
      </w:r>
      <w:r w:rsidR="00BB0BEE" w:rsidRPr="004261BB">
        <w:rPr>
          <w:rFonts w:ascii="Times New Roman" w:hAnsi="Times New Roman" w:cs="Times New Roman"/>
          <w:color w:val="auto"/>
          <w:sz w:val="28"/>
          <w:szCs w:val="28"/>
        </w:rPr>
        <w:t xml:space="preserve">численность </w:t>
      </w:r>
      <w:r w:rsidR="0011661D" w:rsidRPr="004261BB">
        <w:rPr>
          <w:rFonts w:ascii="Times New Roman" w:hAnsi="Times New Roman" w:cs="Times New Roman"/>
          <w:color w:val="auto"/>
          <w:sz w:val="28"/>
          <w:szCs w:val="28"/>
        </w:rPr>
        <w:t xml:space="preserve">проживающих </w:t>
      </w:r>
      <w:r w:rsidR="00BB0BEE" w:rsidRPr="004261BB">
        <w:rPr>
          <w:rFonts w:ascii="Times New Roman" w:hAnsi="Times New Roman" w:cs="Times New Roman"/>
          <w:color w:val="auto"/>
          <w:sz w:val="28"/>
          <w:szCs w:val="28"/>
        </w:rPr>
        <w:t>в городских поселениях уменьшила</w:t>
      </w:r>
      <w:r w:rsidR="0011661D" w:rsidRPr="004261BB">
        <w:rPr>
          <w:rFonts w:ascii="Times New Roman" w:hAnsi="Times New Roman" w:cs="Times New Roman"/>
          <w:color w:val="auto"/>
          <w:sz w:val="28"/>
          <w:szCs w:val="28"/>
        </w:rPr>
        <w:t xml:space="preserve">сь на </w:t>
      </w:r>
      <w:r w:rsidR="0003160B" w:rsidRPr="004261BB">
        <w:rPr>
          <w:rFonts w:ascii="Times New Roman" w:hAnsi="Times New Roman" w:cs="Times New Roman"/>
          <w:color w:val="auto"/>
          <w:sz w:val="28"/>
          <w:szCs w:val="28"/>
        </w:rPr>
        <w:t>19,0</w:t>
      </w:r>
      <w:r w:rsidR="0011661D" w:rsidRPr="004261BB">
        <w:rPr>
          <w:rFonts w:ascii="Times New Roman" w:hAnsi="Times New Roman" w:cs="Times New Roman"/>
          <w:color w:val="auto"/>
          <w:sz w:val="28"/>
          <w:szCs w:val="28"/>
        </w:rPr>
        <w:t xml:space="preserve"> тыс. человек (</w:t>
      </w:r>
      <w:r w:rsidR="0003160B" w:rsidRPr="004261BB">
        <w:rPr>
          <w:rFonts w:ascii="Times New Roman" w:hAnsi="Times New Roman" w:cs="Times New Roman"/>
          <w:color w:val="auto"/>
          <w:sz w:val="28"/>
          <w:szCs w:val="28"/>
        </w:rPr>
        <w:t>1,2</w:t>
      </w:r>
      <w:r w:rsidR="00CF4E03" w:rsidRPr="004261BB">
        <w:rPr>
          <w:rFonts w:ascii="Times New Roman" w:hAnsi="Times New Roman" w:cs="Times New Roman"/>
          <w:color w:val="auto"/>
          <w:sz w:val="28"/>
          <w:szCs w:val="28"/>
        </w:rPr>
        <w:t> </w:t>
      </w:r>
      <w:r w:rsidR="0011661D" w:rsidRPr="004261BB">
        <w:rPr>
          <w:rFonts w:ascii="Times New Roman" w:hAnsi="Times New Roman" w:cs="Times New Roman"/>
          <w:color w:val="auto"/>
          <w:sz w:val="28"/>
          <w:szCs w:val="28"/>
        </w:rPr>
        <w:t xml:space="preserve">%), а в сельской местности уменьшилась на </w:t>
      </w:r>
      <w:r w:rsidR="0003160B" w:rsidRPr="004261BB">
        <w:rPr>
          <w:rFonts w:ascii="Times New Roman" w:hAnsi="Times New Roman" w:cs="Times New Roman"/>
          <w:color w:val="auto"/>
          <w:sz w:val="28"/>
          <w:szCs w:val="28"/>
        </w:rPr>
        <w:t>47,7 тыс. человек (6,2</w:t>
      </w:r>
      <w:r w:rsidR="00CF4E03" w:rsidRPr="004261BB">
        <w:rPr>
          <w:rFonts w:ascii="Times New Roman" w:hAnsi="Times New Roman" w:cs="Times New Roman"/>
          <w:color w:val="auto"/>
          <w:sz w:val="28"/>
          <w:szCs w:val="28"/>
        </w:rPr>
        <w:t> </w:t>
      </w:r>
      <w:r w:rsidR="0011661D" w:rsidRPr="004261BB">
        <w:rPr>
          <w:rFonts w:ascii="Times New Roman" w:hAnsi="Times New Roman" w:cs="Times New Roman"/>
          <w:color w:val="auto"/>
          <w:sz w:val="28"/>
          <w:szCs w:val="28"/>
        </w:rPr>
        <w:t xml:space="preserve">%). </w:t>
      </w:r>
    </w:p>
    <w:tbl>
      <w:tblPr>
        <w:tblW w:w="5000" w:type="pct"/>
        <w:tblLook w:val="04A0"/>
      </w:tblPr>
      <w:tblGrid>
        <w:gridCol w:w="1102"/>
        <w:gridCol w:w="946"/>
        <w:gridCol w:w="942"/>
        <w:gridCol w:w="944"/>
        <w:gridCol w:w="942"/>
        <w:gridCol w:w="942"/>
        <w:gridCol w:w="940"/>
        <w:gridCol w:w="938"/>
        <w:gridCol w:w="938"/>
        <w:gridCol w:w="936"/>
      </w:tblGrid>
      <w:tr w:rsidR="0003160B" w:rsidRPr="004261BB" w:rsidTr="0003160B">
        <w:trPr>
          <w:trHeight w:val="315"/>
        </w:trPr>
        <w:tc>
          <w:tcPr>
            <w:tcW w:w="5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Тип поселения</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03160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2016</w:t>
            </w:r>
          </w:p>
          <w:p w:rsidR="00890187" w:rsidRPr="004261BB" w:rsidRDefault="00890187" w:rsidP="00A14E4D">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год</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2017</w:t>
            </w:r>
            <w:r w:rsidR="007A2646">
              <w:rPr>
                <w:rFonts w:ascii="Times New Roman" w:eastAsia="Times New Roman" w:hAnsi="Times New Roman" w:cs="Times New Roman"/>
                <w:color w:val="auto"/>
                <w:sz w:val="20"/>
                <w:szCs w:val="20"/>
              </w:rPr>
              <w:t xml:space="preserve"> год</w:t>
            </w:r>
          </w:p>
        </w:tc>
        <w:tc>
          <w:tcPr>
            <w:tcW w:w="493" w:type="pct"/>
            <w:tcBorders>
              <w:top w:val="single" w:sz="8" w:space="0" w:color="auto"/>
              <w:left w:val="nil"/>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2018</w:t>
            </w:r>
            <w:r w:rsidR="007A2646">
              <w:rPr>
                <w:rFonts w:ascii="Times New Roman" w:eastAsia="Times New Roman" w:hAnsi="Times New Roman" w:cs="Times New Roman"/>
                <w:color w:val="auto"/>
                <w:sz w:val="20"/>
                <w:szCs w:val="20"/>
              </w:rPr>
              <w:t xml:space="preserve"> год</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2019</w:t>
            </w:r>
            <w:r w:rsidR="007A2646">
              <w:rPr>
                <w:rFonts w:ascii="Times New Roman" w:eastAsia="Times New Roman" w:hAnsi="Times New Roman" w:cs="Times New Roman"/>
                <w:color w:val="auto"/>
                <w:sz w:val="20"/>
                <w:szCs w:val="20"/>
              </w:rPr>
              <w:t xml:space="preserve"> год</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2020</w:t>
            </w:r>
            <w:r w:rsidR="007A2646">
              <w:rPr>
                <w:rFonts w:ascii="Times New Roman" w:eastAsia="Times New Roman" w:hAnsi="Times New Roman" w:cs="Times New Roman"/>
                <w:color w:val="auto"/>
                <w:sz w:val="20"/>
                <w:szCs w:val="20"/>
              </w:rPr>
              <w:t xml:space="preserve"> год</w:t>
            </w:r>
          </w:p>
        </w:tc>
        <w:tc>
          <w:tcPr>
            <w:tcW w:w="491" w:type="pct"/>
            <w:tcBorders>
              <w:top w:val="single" w:sz="8" w:space="0" w:color="auto"/>
              <w:left w:val="nil"/>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2021</w:t>
            </w:r>
            <w:r w:rsidR="007A2646">
              <w:rPr>
                <w:rFonts w:ascii="Times New Roman" w:eastAsia="Times New Roman" w:hAnsi="Times New Roman" w:cs="Times New Roman"/>
                <w:color w:val="auto"/>
                <w:sz w:val="20"/>
                <w:szCs w:val="20"/>
              </w:rPr>
              <w:t xml:space="preserve"> год</w:t>
            </w:r>
          </w:p>
        </w:tc>
        <w:tc>
          <w:tcPr>
            <w:tcW w:w="490" w:type="pct"/>
            <w:tcBorders>
              <w:top w:val="single" w:sz="8" w:space="0" w:color="auto"/>
              <w:left w:val="nil"/>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2022</w:t>
            </w:r>
            <w:r w:rsidR="007A2646">
              <w:rPr>
                <w:rFonts w:ascii="Times New Roman" w:eastAsia="Times New Roman" w:hAnsi="Times New Roman" w:cs="Times New Roman"/>
                <w:color w:val="auto"/>
                <w:sz w:val="20"/>
                <w:szCs w:val="20"/>
              </w:rPr>
              <w:t xml:space="preserve"> год</w:t>
            </w:r>
          </w:p>
        </w:tc>
        <w:tc>
          <w:tcPr>
            <w:tcW w:w="490" w:type="pct"/>
            <w:tcBorders>
              <w:top w:val="single" w:sz="8" w:space="0" w:color="auto"/>
              <w:left w:val="nil"/>
              <w:bottom w:val="single" w:sz="8" w:space="0" w:color="auto"/>
              <w:right w:val="single" w:sz="8" w:space="0" w:color="auto"/>
            </w:tcBorders>
            <w:vAlign w:val="center"/>
          </w:tcPr>
          <w:p w:rsidR="0003160B" w:rsidRPr="004261BB" w:rsidRDefault="0003160B" w:rsidP="0003160B">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2023</w:t>
            </w:r>
            <w:r w:rsidR="007A2646">
              <w:rPr>
                <w:rFonts w:ascii="Times New Roman" w:eastAsia="Times New Roman" w:hAnsi="Times New Roman" w:cs="Times New Roman"/>
                <w:color w:val="auto"/>
                <w:sz w:val="20"/>
                <w:szCs w:val="20"/>
              </w:rPr>
              <w:t xml:space="preserve"> год</w:t>
            </w:r>
          </w:p>
        </w:tc>
        <w:tc>
          <w:tcPr>
            <w:tcW w:w="489" w:type="pct"/>
            <w:tcBorders>
              <w:top w:val="single" w:sz="8" w:space="0" w:color="auto"/>
              <w:left w:val="nil"/>
              <w:bottom w:val="single" w:sz="8" w:space="0" w:color="auto"/>
              <w:right w:val="single" w:sz="8" w:space="0" w:color="auto"/>
            </w:tcBorders>
            <w:vAlign w:val="center"/>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2024</w:t>
            </w:r>
            <w:r w:rsidR="007A2646">
              <w:rPr>
                <w:rFonts w:ascii="Times New Roman" w:eastAsia="Times New Roman" w:hAnsi="Times New Roman" w:cs="Times New Roman"/>
                <w:color w:val="auto"/>
                <w:sz w:val="20"/>
                <w:szCs w:val="20"/>
              </w:rPr>
              <w:t xml:space="preserve"> год</w:t>
            </w:r>
          </w:p>
        </w:tc>
      </w:tr>
      <w:tr w:rsidR="0003160B" w:rsidRPr="004261BB" w:rsidTr="0003160B">
        <w:trPr>
          <w:trHeight w:val="315"/>
        </w:trPr>
        <w:tc>
          <w:tcPr>
            <w:tcW w:w="576" w:type="pct"/>
            <w:tcBorders>
              <w:top w:val="nil"/>
              <w:left w:val="single" w:sz="8" w:space="0" w:color="auto"/>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Всего</w:t>
            </w:r>
          </w:p>
        </w:tc>
        <w:tc>
          <w:tcPr>
            <w:tcW w:w="494"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2 340 109</w:t>
            </w:r>
          </w:p>
        </w:tc>
        <w:tc>
          <w:tcPr>
            <w:tcW w:w="492"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2 343 412</w:t>
            </w:r>
          </w:p>
        </w:tc>
        <w:tc>
          <w:tcPr>
            <w:tcW w:w="493"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2 343 149</w:t>
            </w:r>
          </w:p>
        </w:tc>
        <w:tc>
          <w:tcPr>
            <w:tcW w:w="492"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2 338 575</w:t>
            </w:r>
          </w:p>
        </w:tc>
        <w:tc>
          <w:tcPr>
            <w:tcW w:w="492"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2 336 340</w:t>
            </w:r>
          </w:p>
        </w:tc>
        <w:tc>
          <w:tcPr>
            <w:tcW w:w="491"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2 319 138</w:t>
            </w:r>
          </w:p>
        </w:tc>
        <w:tc>
          <w:tcPr>
            <w:tcW w:w="490" w:type="pct"/>
            <w:tcBorders>
              <w:top w:val="nil"/>
              <w:left w:val="nil"/>
              <w:bottom w:val="single" w:sz="4" w:space="0" w:color="auto"/>
              <w:right w:val="single" w:sz="8"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2 302 617</w:t>
            </w:r>
          </w:p>
        </w:tc>
        <w:tc>
          <w:tcPr>
            <w:tcW w:w="490" w:type="pct"/>
            <w:tcBorders>
              <w:top w:val="nil"/>
              <w:left w:val="nil"/>
              <w:bottom w:val="single" w:sz="4" w:space="0" w:color="auto"/>
              <w:right w:val="single" w:sz="8" w:space="0" w:color="auto"/>
            </w:tcBorders>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2 285 282</w:t>
            </w:r>
          </w:p>
        </w:tc>
        <w:tc>
          <w:tcPr>
            <w:tcW w:w="489" w:type="pct"/>
            <w:tcBorders>
              <w:top w:val="nil"/>
              <w:left w:val="nil"/>
              <w:bottom w:val="single" w:sz="4" w:space="0" w:color="auto"/>
              <w:right w:val="single" w:sz="8" w:space="0" w:color="auto"/>
            </w:tcBorders>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2 273 417</w:t>
            </w:r>
          </w:p>
        </w:tc>
      </w:tr>
      <w:tr w:rsidR="0003160B" w:rsidRPr="004261BB" w:rsidTr="0003160B">
        <w:trPr>
          <w:trHeight w:val="315"/>
        </w:trPr>
        <w:tc>
          <w:tcPr>
            <w:tcW w:w="576" w:type="pct"/>
            <w:tcBorders>
              <w:top w:val="nil"/>
              <w:left w:val="single" w:sz="8" w:space="0" w:color="auto"/>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Город</w:t>
            </w:r>
          </w:p>
        </w:tc>
        <w:tc>
          <w:tcPr>
            <w:tcW w:w="494"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1 575 588</w:t>
            </w:r>
          </w:p>
        </w:tc>
        <w:tc>
          <w:tcPr>
            <w:tcW w:w="492"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1 582 891</w:t>
            </w:r>
          </w:p>
        </w:tc>
        <w:tc>
          <w:tcPr>
            <w:tcW w:w="493"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1 588 583</w:t>
            </w:r>
          </w:p>
        </w:tc>
        <w:tc>
          <w:tcPr>
            <w:tcW w:w="492"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1 592 595</w:t>
            </w:r>
          </w:p>
        </w:tc>
        <w:tc>
          <w:tcPr>
            <w:tcW w:w="492"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1 595 191</w:t>
            </w:r>
          </w:p>
        </w:tc>
        <w:tc>
          <w:tcPr>
            <w:tcW w:w="491"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1 584 620</w:t>
            </w:r>
          </w:p>
        </w:tc>
        <w:tc>
          <w:tcPr>
            <w:tcW w:w="490" w:type="pct"/>
            <w:tcBorders>
              <w:top w:val="nil"/>
              <w:left w:val="nil"/>
              <w:bottom w:val="single" w:sz="4" w:space="0" w:color="auto"/>
              <w:right w:val="single" w:sz="8"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1 577 500</w:t>
            </w:r>
          </w:p>
        </w:tc>
        <w:tc>
          <w:tcPr>
            <w:tcW w:w="490" w:type="pct"/>
            <w:tcBorders>
              <w:top w:val="nil"/>
              <w:left w:val="nil"/>
              <w:bottom w:val="single" w:sz="4" w:space="0" w:color="auto"/>
              <w:right w:val="single" w:sz="8" w:space="0" w:color="auto"/>
            </w:tcBorders>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1 565 753</w:t>
            </w:r>
          </w:p>
        </w:tc>
        <w:tc>
          <w:tcPr>
            <w:tcW w:w="489" w:type="pct"/>
            <w:tcBorders>
              <w:top w:val="nil"/>
              <w:left w:val="nil"/>
              <w:bottom w:val="single" w:sz="4" w:space="0" w:color="auto"/>
              <w:right w:val="single" w:sz="8" w:space="0" w:color="auto"/>
            </w:tcBorders>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1 556 609</w:t>
            </w:r>
          </w:p>
        </w:tc>
      </w:tr>
      <w:tr w:rsidR="0003160B" w:rsidRPr="004261BB" w:rsidTr="0003160B">
        <w:trPr>
          <w:trHeight w:val="315"/>
        </w:trPr>
        <w:tc>
          <w:tcPr>
            <w:tcW w:w="576" w:type="pct"/>
            <w:tcBorders>
              <w:top w:val="nil"/>
              <w:left w:val="single" w:sz="8" w:space="0" w:color="auto"/>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Село</w:t>
            </w:r>
          </w:p>
        </w:tc>
        <w:tc>
          <w:tcPr>
            <w:tcW w:w="494" w:type="pct"/>
            <w:tcBorders>
              <w:top w:val="nil"/>
              <w:left w:val="nil"/>
              <w:bottom w:val="single" w:sz="8"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764 521</w:t>
            </w:r>
          </w:p>
        </w:tc>
        <w:tc>
          <w:tcPr>
            <w:tcW w:w="492" w:type="pct"/>
            <w:tcBorders>
              <w:top w:val="nil"/>
              <w:left w:val="nil"/>
              <w:bottom w:val="single" w:sz="8"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760 521</w:t>
            </w:r>
          </w:p>
        </w:tc>
        <w:tc>
          <w:tcPr>
            <w:tcW w:w="493" w:type="pct"/>
            <w:tcBorders>
              <w:top w:val="nil"/>
              <w:left w:val="nil"/>
              <w:bottom w:val="single" w:sz="8"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754 566</w:t>
            </w:r>
          </w:p>
        </w:tc>
        <w:tc>
          <w:tcPr>
            <w:tcW w:w="492" w:type="pct"/>
            <w:tcBorders>
              <w:top w:val="nil"/>
              <w:left w:val="nil"/>
              <w:bottom w:val="single" w:sz="8"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745 980</w:t>
            </w:r>
          </w:p>
        </w:tc>
        <w:tc>
          <w:tcPr>
            <w:tcW w:w="492" w:type="pct"/>
            <w:tcBorders>
              <w:top w:val="nil"/>
              <w:left w:val="nil"/>
              <w:bottom w:val="single" w:sz="8"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741 149</w:t>
            </w:r>
          </w:p>
        </w:tc>
        <w:tc>
          <w:tcPr>
            <w:tcW w:w="491" w:type="pct"/>
            <w:tcBorders>
              <w:top w:val="nil"/>
              <w:left w:val="nil"/>
              <w:bottom w:val="single" w:sz="8"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734 518</w:t>
            </w:r>
          </w:p>
        </w:tc>
        <w:tc>
          <w:tcPr>
            <w:tcW w:w="490" w:type="pct"/>
            <w:tcBorders>
              <w:top w:val="nil"/>
              <w:left w:val="nil"/>
              <w:bottom w:val="single" w:sz="8" w:space="0" w:color="auto"/>
              <w:right w:val="single" w:sz="8"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725 117</w:t>
            </w:r>
          </w:p>
        </w:tc>
        <w:tc>
          <w:tcPr>
            <w:tcW w:w="490" w:type="pct"/>
            <w:tcBorders>
              <w:top w:val="nil"/>
              <w:left w:val="nil"/>
              <w:bottom w:val="single" w:sz="8" w:space="0" w:color="auto"/>
              <w:right w:val="single" w:sz="8" w:space="0" w:color="auto"/>
            </w:tcBorders>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719 529</w:t>
            </w:r>
          </w:p>
        </w:tc>
        <w:tc>
          <w:tcPr>
            <w:tcW w:w="489" w:type="pct"/>
            <w:tcBorders>
              <w:top w:val="nil"/>
              <w:left w:val="nil"/>
              <w:bottom w:val="single" w:sz="8" w:space="0" w:color="auto"/>
              <w:right w:val="single" w:sz="8" w:space="0" w:color="auto"/>
            </w:tcBorders>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716 808</w:t>
            </w:r>
          </w:p>
        </w:tc>
      </w:tr>
    </w:tbl>
    <w:p w:rsidR="0003160B" w:rsidRPr="004261BB" w:rsidRDefault="0011661D" w:rsidP="0011661D">
      <w:pPr>
        <w:spacing w:line="360" w:lineRule="auto"/>
        <w:ind w:firstLine="709"/>
        <w:jc w:val="both"/>
        <w:rPr>
          <w:rFonts w:ascii="Times New Roman" w:eastAsia="Times New Roman" w:hAnsi="Times New Roman" w:cs="Times New Roman"/>
          <w:bCs/>
          <w:iCs/>
          <w:color w:val="auto"/>
          <w:sz w:val="28"/>
          <w:szCs w:val="28"/>
        </w:rPr>
      </w:pPr>
      <w:r w:rsidRPr="004261BB">
        <w:rPr>
          <w:rFonts w:ascii="Times New Roman" w:eastAsia="Times New Roman" w:hAnsi="Times New Roman" w:cs="Times New Roman"/>
          <w:color w:val="auto"/>
          <w:sz w:val="28"/>
          <w:szCs w:val="28"/>
        </w:rPr>
        <w:t>На начало 202</w:t>
      </w:r>
      <w:r w:rsidR="0003160B" w:rsidRPr="004261BB">
        <w:rPr>
          <w:rFonts w:ascii="Times New Roman" w:eastAsia="Times New Roman" w:hAnsi="Times New Roman" w:cs="Times New Roman"/>
          <w:color w:val="auto"/>
          <w:sz w:val="28"/>
          <w:szCs w:val="28"/>
        </w:rPr>
        <w:t>4</w:t>
      </w:r>
      <w:r w:rsidRPr="004261BB">
        <w:rPr>
          <w:rFonts w:ascii="Times New Roman" w:eastAsia="Times New Roman" w:hAnsi="Times New Roman" w:cs="Times New Roman"/>
          <w:color w:val="auto"/>
          <w:sz w:val="28"/>
          <w:szCs w:val="28"/>
        </w:rPr>
        <w:t xml:space="preserve"> года численность </w:t>
      </w:r>
      <w:r w:rsidRPr="004261BB">
        <w:rPr>
          <w:rFonts w:ascii="Times New Roman" w:eastAsia="Times New Roman" w:hAnsi="Times New Roman" w:cs="Times New Roman"/>
          <w:bCs/>
          <w:iCs/>
          <w:color w:val="auto"/>
          <w:sz w:val="28"/>
          <w:szCs w:val="28"/>
        </w:rPr>
        <w:t>городского населения области составила 155</w:t>
      </w:r>
      <w:r w:rsidR="0003160B" w:rsidRPr="004261BB">
        <w:rPr>
          <w:rFonts w:ascii="Times New Roman" w:eastAsia="Times New Roman" w:hAnsi="Times New Roman" w:cs="Times New Roman"/>
          <w:bCs/>
          <w:iCs/>
          <w:color w:val="auto"/>
          <w:sz w:val="28"/>
          <w:szCs w:val="28"/>
        </w:rPr>
        <w:t>6</w:t>
      </w:r>
      <w:r w:rsidRPr="004261BB">
        <w:rPr>
          <w:rFonts w:ascii="Times New Roman" w:eastAsia="Times New Roman" w:hAnsi="Times New Roman" w:cs="Times New Roman"/>
          <w:bCs/>
          <w:iCs/>
          <w:color w:val="auto"/>
          <w:sz w:val="28"/>
          <w:szCs w:val="28"/>
        </w:rPr>
        <w:t>,</w:t>
      </w:r>
      <w:r w:rsidR="0003160B" w:rsidRPr="004261BB">
        <w:rPr>
          <w:rFonts w:ascii="Times New Roman" w:eastAsia="Times New Roman" w:hAnsi="Times New Roman" w:cs="Times New Roman"/>
          <w:bCs/>
          <w:iCs/>
          <w:color w:val="auto"/>
          <w:sz w:val="28"/>
          <w:szCs w:val="28"/>
        </w:rPr>
        <w:t>6</w:t>
      </w:r>
      <w:r w:rsidRPr="004261BB">
        <w:rPr>
          <w:rFonts w:ascii="Times New Roman" w:eastAsia="Times New Roman" w:hAnsi="Times New Roman" w:cs="Times New Roman"/>
          <w:bCs/>
          <w:iCs/>
          <w:color w:val="auto"/>
          <w:sz w:val="28"/>
          <w:szCs w:val="28"/>
        </w:rPr>
        <w:t xml:space="preserve"> тыс. человек (68,</w:t>
      </w:r>
      <w:r w:rsidR="0003160B" w:rsidRPr="004261BB">
        <w:rPr>
          <w:rFonts w:ascii="Times New Roman" w:eastAsia="Times New Roman" w:hAnsi="Times New Roman" w:cs="Times New Roman"/>
          <w:bCs/>
          <w:iCs/>
          <w:color w:val="auto"/>
          <w:sz w:val="28"/>
          <w:szCs w:val="28"/>
        </w:rPr>
        <w:t>5</w:t>
      </w:r>
      <w:r w:rsidRPr="004261BB">
        <w:rPr>
          <w:rFonts w:ascii="Times New Roman" w:eastAsia="Times New Roman" w:hAnsi="Times New Roman" w:cs="Times New Roman"/>
          <w:bCs/>
          <w:iCs/>
          <w:color w:val="auto"/>
          <w:sz w:val="28"/>
          <w:szCs w:val="28"/>
          <w:lang w:val="en-US"/>
        </w:rPr>
        <w:t> </w:t>
      </w:r>
      <w:r w:rsidRPr="004261BB">
        <w:rPr>
          <w:rFonts w:ascii="Times New Roman" w:eastAsia="Times New Roman" w:hAnsi="Times New Roman" w:cs="Times New Roman"/>
          <w:bCs/>
          <w:iCs/>
          <w:color w:val="auto"/>
          <w:sz w:val="28"/>
          <w:szCs w:val="28"/>
        </w:rPr>
        <w:t>%),  сельского – 7</w:t>
      </w:r>
      <w:r w:rsidR="0003160B" w:rsidRPr="004261BB">
        <w:rPr>
          <w:rFonts w:ascii="Times New Roman" w:eastAsia="Times New Roman" w:hAnsi="Times New Roman" w:cs="Times New Roman"/>
          <w:bCs/>
          <w:iCs/>
          <w:color w:val="auto"/>
          <w:sz w:val="28"/>
          <w:szCs w:val="28"/>
        </w:rPr>
        <w:t xml:space="preserve">16,8 </w:t>
      </w:r>
      <w:r w:rsidRPr="004261BB">
        <w:rPr>
          <w:rFonts w:ascii="Times New Roman" w:eastAsia="Times New Roman" w:hAnsi="Times New Roman" w:cs="Times New Roman"/>
          <w:bCs/>
          <w:iCs/>
          <w:color w:val="auto"/>
          <w:sz w:val="28"/>
          <w:szCs w:val="28"/>
        </w:rPr>
        <w:t>тыс. человек (31,</w:t>
      </w:r>
      <w:r w:rsidR="0003160B" w:rsidRPr="004261BB">
        <w:rPr>
          <w:rFonts w:ascii="Times New Roman" w:eastAsia="Times New Roman" w:hAnsi="Times New Roman" w:cs="Times New Roman"/>
          <w:bCs/>
          <w:iCs/>
          <w:color w:val="auto"/>
          <w:sz w:val="28"/>
          <w:szCs w:val="28"/>
        </w:rPr>
        <w:t>5</w:t>
      </w:r>
      <w:r w:rsidRPr="004261BB">
        <w:rPr>
          <w:rFonts w:ascii="Times New Roman" w:eastAsia="Times New Roman" w:hAnsi="Times New Roman" w:cs="Times New Roman"/>
          <w:bCs/>
          <w:iCs/>
          <w:color w:val="auto"/>
          <w:sz w:val="28"/>
          <w:szCs w:val="28"/>
          <w:lang w:val="en-US"/>
        </w:rPr>
        <w:t> </w:t>
      </w:r>
      <w:r w:rsidRPr="004261BB">
        <w:rPr>
          <w:rFonts w:ascii="Times New Roman" w:eastAsia="Times New Roman" w:hAnsi="Times New Roman" w:cs="Times New Roman"/>
          <w:bCs/>
          <w:iCs/>
          <w:color w:val="auto"/>
          <w:sz w:val="28"/>
          <w:szCs w:val="28"/>
        </w:rPr>
        <w:t>%).</w:t>
      </w:r>
    </w:p>
    <w:p w:rsidR="0011661D" w:rsidRPr="004261BB" w:rsidRDefault="0011661D" w:rsidP="0011661D">
      <w:pPr>
        <w:pStyle w:val="6"/>
        <w:spacing w:before="0" w:line="360" w:lineRule="auto"/>
        <w:ind w:firstLine="709"/>
        <w:jc w:val="both"/>
        <w:rPr>
          <w:rFonts w:ascii="Times New Roman" w:hAnsi="Times New Roman" w:cs="Times New Roman"/>
          <w:b/>
          <w:bCs/>
          <w:i w:val="0"/>
          <w:color w:val="auto"/>
          <w:sz w:val="28"/>
          <w:szCs w:val="28"/>
        </w:rPr>
      </w:pPr>
      <w:r w:rsidRPr="004261BB">
        <w:rPr>
          <w:rFonts w:ascii="Times New Roman" w:hAnsi="Times New Roman" w:cs="Times New Roman"/>
          <w:i w:val="0"/>
          <w:color w:val="auto"/>
          <w:sz w:val="28"/>
          <w:szCs w:val="28"/>
        </w:rPr>
        <w:t>Более высокий уровень депопуляции сельского населения Воронежской области возник на фоне повышенного удельного веса в нем лиц в возрасте 65 лет и старше (на начало 202</w:t>
      </w:r>
      <w:r w:rsidR="0097394B" w:rsidRPr="004261BB">
        <w:rPr>
          <w:rFonts w:ascii="Times New Roman" w:hAnsi="Times New Roman" w:cs="Times New Roman"/>
          <w:i w:val="0"/>
          <w:color w:val="auto"/>
          <w:sz w:val="28"/>
          <w:szCs w:val="28"/>
        </w:rPr>
        <w:t>4</w:t>
      </w:r>
      <w:r w:rsidRPr="004261BB">
        <w:rPr>
          <w:rFonts w:ascii="Times New Roman" w:hAnsi="Times New Roman" w:cs="Times New Roman"/>
          <w:i w:val="0"/>
          <w:color w:val="auto"/>
          <w:sz w:val="28"/>
          <w:szCs w:val="28"/>
        </w:rPr>
        <w:t xml:space="preserve"> года </w:t>
      </w:r>
      <w:r w:rsidR="003C73BC" w:rsidRPr="004261BB">
        <w:rPr>
          <w:rFonts w:ascii="Times New Roman" w:hAnsi="Times New Roman" w:cs="Times New Roman"/>
          <w:i w:val="0"/>
          <w:color w:val="auto"/>
          <w:sz w:val="28"/>
          <w:szCs w:val="28"/>
        </w:rPr>
        <w:t>-</w:t>
      </w:r>
      <w:r w:rsidR="0097394B" w:rsidRPr="004261BB">
        <w:rPr>
          <w:rFonts w:ascii="Times New Roman" w:hAnsi="Times New Roman" w:cs="Times New Roman"/>
          <w:i w:val="0"/>
          <w:color w:val="auto"/>
          <w:sz w:val="28"/>
          <w:szCs w:val="28"/>
        </w:rPr>
        <w:t xml:space="preserve"> 21,5</w:t>
      </w:r>
      <w:r w:rsidR="00CF4E03" w:rsidRPr="004261BB">
        <w:rPr>
          <w:rFonts w:ascii="Times New Roman" w:hAnsi="Times New Roman" w:cs="Times New Roman"/>
          <w:i w:val="0"/>
          <w:color w:val="auto"/>
          <w:sz w:val="28"/>
          <w:szCs w:val="28"/>
        </w:rPr>
        <w:t> </w:t>
      </w:r>
      <w:r w:rsidRPr="004261BB">
        <w:rPr>
          <w:rFonts w:ascii="Times New Roman" w:hAnsi="Times New Roman" w:cs="Times New Roman"/>
          <w:i w:val="0"/>
          <w:color w:val="auto"/>
          <w:sz w:val="28"/>
          <w:szCs w:val="28"/>
        </w:rPr>
        <w:t xml:space="preserve">%). </w:t>
      </w:r>
    </w:p>
    <w:p w:rsidR="0011661D" w:rsidRPr="004261BB" w:rsidRDefault="0011661D" w:rsidP="0011661D">
      <w:pPr>
        <w:jc w:val="center"/>
        <w:rPr>
          <w:rFonts w:ascii="Times New Roman" w:hAnsi="Times New Roman" w:cs="Times New Roman"/>
          <w:color w:val="auto"/>
          <w:sz w:val="28"/>
          <w:szCs w:val="28"/>
        </w:rPr>
      </w:pPr>
    </w:p>
    <w:p w:rsidR="0011661D" w:rsidRPr="004261BB" w:rsidRDefault="0011661D" w:rsidP="0011661D">
      <w:pPr>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1.2. Половозрастная структура</w:t>
      </w:r>
    </w:p>
    <w:p w:rsidR="0011661D" w:rsidRPr="004261BB" w:rsidRDefault="0011661D" w:rsidP="0011661D">
      <w:pPr>
        <w:jc w:val="center"/>
        <w:rPr>
          <w:rFonts w:ascii="Times New Roman" w:hAnsi="Times New Roman" w:cs="Times New Roman"/>
          <w:color w:val="auto"/>
          <w:sz w:val="28"/>
          <w:szCs w:val="28"/>
        </w:rPr>
      </w:pPr>
    </w:p>
    <w:p w:rsidR="0011661D" w:rsidRPr="004261BB" w:rsidRDefault="0011661D" w:rsidP="0011661D">
      <w:pPr>
        <w:shd w:val="clear" w:color="auto" w:fill="FFFFFF"/>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На протяжении последних лет </w:t>
      </w:r>
      <w:r w:rsidR="007A2646">
        <w:rPr>
          <w:rFonts w:ascii="Times New Roman" w:eastAsia="Times New Roman" w:hAnsi="Times New Roman" w:cs="Times New Roman"/>
          <w:color w:val="auto"/>
          <w:sz w:val="28"/>
          <w:szCs w:val="28"/>
        </w:rPr>
        <w:t xml:space="preserve">в </w:t>
      </w:r>
      <w:r w:rsidRPr="004261BB">
        <w:rPr>
          <w:rFonts w:ascii="Times New Roman" w:eastAsia="Times New Roman" w:hAnsi="Times New Roman" w:cs="Times New Roman"/>
          <w:color w:val="auto"/>
          <w:sz w:val="28"/>
          <w:szCs w:val="28"/>
        </w:rPr>
        <w:t>Воронежск</w:t>
      </w:r>
      <w:r w:rsidR="007A2646">
        <w:rPr>
          <w:rFonts w:ascii="Times New Roman" w:eastAsia="Times New Roman" w:hAnsi="Times New Roman" w:cs="Times New Roman"/>
          <w:color w:val="auto"/>
          <w:sz w:val="28"/>
          <w:szCs w:val="28"/>
        </w:rPr>
        <w:t>ой</w:t>
      </w:r>
      <w:r w:rsidRPr="004261BB">
        <w:rPr>
          <w:rFonts w:ascii="Times New Roman" w:eastAsia="Times New Roman" w:hAnsi="Times New Roman" w:cs="Times New Roman"/>
          <w:color w:val="auto"/>
          <w:sz w:val="28"/>
          <w:szCs w:val="28"/>
        </w:rPr>
        <w:t xml:space="preserve"> област</w:t>
      </w:r>
      <w:r w:rsidR="007A2646">
        <w:rPr>
          <w:rFonts w:ascii="Times New Roman" w:eastAsia="Times New Roman" w:hAnsi="Times New Roman" w:cs="Times New Roman"/>
          <w:color w:val="auto"/>
          <w:sz w:val="28"/>
          <w:szCs w:val="28"/>
        </w:rPr>
        <w:t>и</w:t>
      </w:r>
      <w:r w:rsidRPr="004261BB">
        <w:rPr>
          <w:rFonts w:ascii="Times New Roman" w:eastAsia="Times New Roman" w:hAnsi="Times New Roman" w:cs="Times New Roman"/>
          <w:color w:val="auto"/>
          <w:sz w:val="28"/>
          <w:szCs w:val="28"/>
        </w:rPr>
        <w:t xml:space="preserve"> представл</w:t>
      </w:r>
      <w:r w:rsidR="007A2646">
        <w:rPr>
          <w:rFonts w:ascii="Times New Roman" w:eastAsia="Times New Roman" w:hAnsi="Times New Roman" w:cs="Times New Roman"/>
          <w:color w:val="auto"/>
          <w:sz w:val="28"/>
          <w:szCs w:val="28"/>
        </w:rPr>
        <w:t>ен</w:t>
      </w:r>
      <w:r w:rsidRPr="004261BB">
        <w:rPr>
          <w:rFonts w:ascii="Times New Roman" w:eastAsia="Times New Roman" w:hAnsi="Times New Roman" w:cs="Times New Roman"/>
          <w:color w:val="auto"/>
          <w:sz w:val="28"/>
          <w:szCs w:val="28"/>
        </w:rPr>
        <w:t xml:space="preserve"> выраженный регрессивный тип воспроизводства населения. Уровень рождаемости, даже с учетом реализации мер демографической политики и </w:t>
      </w:r>
      <w:r w:rsidRPr="004261BB">
        <w:rPr>
          <w:rFonts w:ascii="Times New Roman" w:eastAsia="Times New Roman" w:hAnsi="Times New Roman" w:cs="Times New Roman"/>
          <w:color w:val="auto"/>
          <w:sz w:val="28"/>
          <w:szCs w:val="28"/>
        </w:rPr>
        <w:lastRenderedPageBreak/>
        <w:t>поддержки семей с детьми, является недостаточным для обеспечения равноценной смены поколений. Уровень смертности по-прежнему высок исходя из сложившейся структуры населения. Миграционная составляющая также не может в полной мере обеспечить стабилизацию численности населения. Все это сказывается на значительных изменениях возрастной структуры населения региона.</w:t>
      </w:r>
    </w:p>
    <w:p w:rsidR="0011661D" w:rsidRPr="004261BB" w:rsidRDefault="0011661D" w:rsidP="0011661D">
      <w:pPr>
        <w:shd w:val="clear" w:color="auto" w:fill="FFFFFF"/>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color w:val="auto"/>
          <w:sz w:val="28"/>
          <w:szCs w:val="28"/>
        </w:rPr>
        <w:t>На половозрастной пирамиде на начало 202</w:t>
      </w:r>
      <w:r w:rsidR="00E47624" w:rsidRPr="004261BB">
        <w:rPr>
          <w:rFonts w:ascii="Times New Roman" w:hAnsi="Times New Roman" w:cs="Times New Roman"/>
          <w:color w:val="auto"/>
          <w:sz w:val="28"/>
          <w:szCs w:val="28"/>
        </w:rPr>
        <w:t>4</w:t>
      </w:r>
      <w:r w:rsidRPr="004261BB">
        <w:rPr>
          <w:rFonts w:ascii="Times New Roman" w:hAnsi="Times New Roman" w:cs="Times New Roman"/>
          <w:color w:val="auto"/>
          <w:sz w:val="28"/>
          <w:szCs w:val="28"/>
        </w:rPr>
        <w:t xml:space="preserve"> года отчетливо виден след Великой Отечественной </w:t>
      </w:r>
      <w:r w:rsidR="007A2646">
        <w:rPr>
          <w:rFonts w:ascii="Times New Roman" w:hAnsi="Times New Roman" w:cs="Times New Roman"/>
          <w:color w:val="auto"/>
          <w:sz w:val="28"/>
          <w:szCs w:val="28"/>
        </w:rPr>
        <w:t>в</w:t>
      </w:r>
      <w:r w:rsidRPr="004261BB">
        <w:rPr>
          <w:rFonts w:ascii="Times New Roman" w:hAnsi="Times New Roman" w:cs="Times New Roman"/>
          <w:color w:val="auto"/>
          <w:sz w:val="28"/>
          <w:szCs w:val="28"/>
        </w:rPr>
        <w:t xml:space="preserve">ойны — это </w:t>
      </w:r>
      <w:r w:rsidR="007A2646">
        <w:rPr>
          <w:rFonts w:ascii="Times New Roman" w:hAnsi="Times New Roman" w:cs="Times New Roman"/>
          <w:color w:val="auto"/>
          <w:sz w:val="28"/>
          <w:szCs w:val="28"/>
        </w:rPr>
        <w:t>низкая численность родившихся</w:t>
      </w:r>
      <w:r w:rsidRPr="004261BB">
        <w:rPr>
          <w:rFonts w:ascii="Times New Roman" w:hAnsi="Times New Roman" w:cs="Times New Roman"/>
          <w:color w:val="auto"/>
          <w:sz w:val="28"/>
          <w:szCs w:val="28"/>
        </w:rPr>
        <w:t xml:space="preserve"> в 60-х годах прошлого века. Также видны демографические волны конца 80-х</w:t>
      </w:r>
      <w:r w:rsidR="00CF4E03"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захватывающие почти все 90-е годы. Сокращение численности поколений</w:t>
      </w:r>
      <w:r w:rsidR="00101E95"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рожденных в это время, обусловлено, с одной стороны, низкой численностью матерей, рожденных в 60-е годы, с другой стороны, общим снижением уровня рождаемости в результате социально-экономических кризисов. </w:t>
      </w:r>
    </w:p>
    <w:p w:rsidR="0011661D" w:rsidRPr="004261BB" w:rsidRDefault="0011661D" w:rsidP="0011661D">
      <w:pPr>
        <w:jc w:val="center"/>
        <w:rPr>
          <w:rFonts w:ascii="Times New Roman" w:hAnsi="Times New Roman" w:cs="Times New Roman"/>
          <w:color w:val="auto"/>
          <w:sz w:val="28"/>
          <w:szCs w:val="28"/>
        </w:rPr>
      </w:pPr>
    </w:p>
    <w:p w:rsidR="0011661D" w:rsidRPr="004261BB" w:rsidRDefault="0011661D" w:rsidP="0011661D">
      <w:pPr>
        <w:jc w:val="center"/>
        <w:rPr>
          <w:rFonts w:ascii="Times New Roman" w:hAnsi="Times New Roman" w:cs="Times New Roman"/>
          <w:color w:val="auto"/>
          <w:sz w:val="28"/>
          <w:szCs w:val="28"/>
        </w:rPr>
      </w:pPr>
      <w:r w:rsidRPr="004261BB">
        <w:rPr>
          <w:rFonts w:ascii="Times New Roman" w:hAnsi="Times New Roman" w:cs="Times New Roman"/>
          <w:noProof/>
          <w:color w:val="auto"/>
          <w:sz w:val="28"/>
          <w:szCs w:val="28"/>
        </w:rPr>
        <w:drawing>
          <wp:inline distT="0" distB="0" distL="0" distR="0">
            <wp:extent cx="5600700" cy="4333875"/>
            <wp:effectExtent l="19050" t="0" r="19050" b="0"/>
            <wp:docPr id="20"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D246EAB1-99D7-4C46-B9EF-2E5A57893D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661D" w:rsidRPr="004261BB" w:rsidRDefault="0011661D" w:rsidP="0011661D">
      <w:pPr>
        <w:jc w:val="center"/>
        <w:rPr>
          <w:rFonts w:ascii="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color w:val="auto"/>
          <w:sz w:val="28"/>
          <w:szCs w:val="28"/>
        </w:rPr>
        <w:lastRenderedPageBreak/>
        <w:t xml:space="preserve">Воронежская область относится к </w:t>
      </w:r>
      <w:r w:rsidRPr="004261BB">
        <w:rPr>
          <w:rFonts w:ascii="Times New Roman" w:hAnsi="Times New Roman" w:cs="Times New Roman"/>
          <w:color w:val="auto"/>
          <w:sz w:val="28"/>
          <w:szCs w:val="28"/>
        </w:rPr>
        <w:t>субъектам Р</w:t>
      </w:r>
      <w:r w:rsidR="002B1940" w:rsidRPr="004261BB">
        <w:rPr>
          <w:rFonts w:ascii="Times New Roman" w:hAnsi="Times New Roman" w:cs="Times New Roman"/>
          <w:color w:val="auto"/>
          <w:sz w:val="28"/>
          <w:szCs w:val="28"/>
        </w:rPr>
        <w:t xml:space="preserve">оссийской </w:t>
      </w:r>
      <w:r w:rsidRPr="004261BB">
        <w:rPr>
          <w:rFonts w:ascii="Times New Roman" w:hAnsi="Times New Roman" w:cs="Times New Roman"/>
          <w:color w:val="auto"/>
          <w:sz w:val="28"/>
          <w:szCs w:val="28"/>
        </w:rPr>
        <w:t>Ф</w:t>
      </w:r>
      <w:r w:rsidR="002B1940" w:rsidRPr="004261BB">
        <w:rPr>
          <w:rFonts w:ascii="Times New Roman" w:hAnsi="Times New Roman" w:cs="Times New Roman"/>
          <w:color w:val="auto"/>
          <w:sz w:val="28"/>
          <w:szCs w:val="28"/>
        </w:rPr>
        <w:t>едерации</w:t>
      </w:r>
      <w:r w:rsidRPr="004261BB">
        <w:rPr>
          <w:rFonts w:ascii="Times New Roman" w:hAnsi="Times New Roman" w:cs="Times New Roman"/>
          <w:color w:val="auto"/>
          <w:sz w:val="28"/>
          <w:szCs w:val="28"/>
        </w:rPr>
        <w:t>, имеющим наиболее возрастное население. Доля населения старше трудоспособного возраста в области составляет 2</w:t>
      </w:r>
      <w:r w:rsidR="008F3A5A" w:rsidRPr="004261BB">
        <w:rPr>
          <w:rFonts w:ascii="Times New Roman" w:hAnsi="Times New Roman" w:cs="Times New Roman"/>
          <w:color w:val="auto"/>
          <w:sz w:val="28"/>
          <w:szCs w:val="28"/>
        </w:rPr>
        <w:t>6,7</w:t>
      </w:r>
      <w:r w:rsidR="00032C6B">
        <w:rPr>
          <w:rFonts w:ascii="Times New Roman" w:hAnsi="Times New Roman" w:cs="Times New Roman"/>
          <w:color w:val="auto"/>
          <w:sz w:val="28"/>
          <w:szCs w:val="28"/>
        </w:rPr>
        <w:t> </w:t>
      </w:r>
      <w:r w:rsidRPr="004261BB">
        <w:rPr>
          <w:rFonts w:ascii="Times New Roman" w:hAnsi="Times New Roman" w:cs="Times New Roman"/>
          <w:color w:val="auto"/>
          <w:sz w:val="28"/>
          <w:szCs w:val="28"/>
        </w:rPr>
        <w:t>% от общей</w:t>
      </w:r>
      <w:r w:rsidR="008F3A5A" w:rsidRPr="004261BB">
        <w:rPr>
          <w:rFonts w:ascii="Times New Roman" w:hAnsi="Times New Roman" w:cs="Times New Roman"/>
          <w:color w:val="auto"/>
          <w:sz w:val="28"/>
          <w:szCs w:val="28"/>
        </w:rPr>
        <w:t xml:space="preserve"> численности населения</w:t>
      </w:r>
      <w:r w:rsidR="00032C6B">
        <w:rPr>
          <w:rFonts w:ascii="Times New Roman" w:hAnsi="Times New Roman" w:cs="Times New Roman"/>
          <w:color w:val="auto"/>
          <w:sz w:val="28"/>
          <w:szCs w:val="28"/>
        </w:rPr>
        <w:t>,</w:t>
      </w:r>
      <w:r w:rsidR="008F3A5A" w:rsidRPr="004261BB">
        <w:rPr>
          <w:rFonts w:ascii="Times New Roman" w:hAnsi="Times New Roman" w:cs="Times New Roman"/>
          <w:color w:val="auto"/>
          <w:sz w:val="28"/>
          <w:szCs w:val="28"/>
        </w:rPr>
        <w:t xml:space="preserve"> или 605,6</w:t>
      </w:r>
      <w:r w:rsidRPr="004261BB">
        <w:rPr>
          <w:rFonts w:ascii="Times New Roman" w:hAnsi="Times New Roman" w:cs="Times New Roman"/>
          <w:color w:val="auto"/>
          <w:sz w:val="28"/>
          <w:szCs w:val="28"/>
        </w:rPr>
        <w:t xml:space="preserve"> тыс</w:t>
      </w:r>
      <w:r w:rsidR="00032C6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человек, в Р</w:t>
      </w:r>
      <w:r w:rsidR="002B1940" w:rsidRPr="004261BB">
        <w:rPr>
          <w:rFonts w:ascii="Times New Roman" w:hAnsi="Times New Roman" w:cs="Times New Roman"/>
          <w:color w:val="auto"/>
          <w:sz w:val="28"/>
          <w:szCs w:val="28"/>
        </w:rPr>
        <w:t xml:space="preserve">оссийской </w:t>
      </w:r>
      <w:r w:rsidRPr="004261BB">
        <w:rPr>
          <w:rFonts w:ascii="Times New Roman" w:hAnsi="Times New Roman" w:cs="Times New Roman"/>
          <w:color w:val="auto"/>
          <w:sz w:val="28"/>
          <w:szCs w:val="28"/>
        </w:rPr>
        <w:t>Ф</w:t>
      </w:r>
      <w:r w:rsidR="002B1940" w:rsidRPr="004261BB">
        <w:rPr>
          <w:rFonts w:ascii="Times New Roman" w:hAnsi="Times New Roman" w:cs="Times New Roman"/>
          <w:color w:val="auto"/>
          <w:sz w:val="28"/>
          <w:szCs w:val="28"/>
        </w:rPr>
        <w:t>едерации</w:t>
      </w:r>
      <w:r w:rsidR="008F3A5A" w:rsidRPr="004261BB">
        <w:rPr>
          <w:rFonts w:ascii="Times New Roman" w:hAnsi="Times New Roman" w:cs="Times New Roman"/>
          <w:color w:val="auto"/>
          <w:sz w:val="28"/>
          <w:szCs w:val="28"/>
        </w:rPr>
        <w:t xml:space="preserve"> – 23,6</w:t>
      </w:r>
      <w:r w:rsidR="00CF4E03"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а в Ц</w:t>
      </w:r>
      <w:r w:rsidR="002B1940" w:rsidRPr="004261BB">
        <w:rPr>
          <w:rFonts w:ascii="Times New Roman" w:hAnsi="Times New Roman" w:cs="Times New Roman"/>
          <w:color w:val="auto"/>
          <w:sz w:val="28"/>
          <w:szCs w:val="28"/>
        </w:rPr>
        <w:t>ентральном федеральном округе</w:t>
      </w:r>
      <w:r w:rsidRPr="004261BB">
        <w:rPr>
          <w:rFonts w:ascii="Times New Roman" w:hAnsi="Times New Roman" w:cs="Times New Roman"/>
          <w:color w:val="auto"/>
          <w:sz w:val="28"/>
          <w:szCs w:val="28"/>
        </w:rPr>
        <w:t xml:space="preserve"> – </w:t>
      </w:r>
      <w:r w:rsidR="008F3A5A" w:rsidRPr="004261BB">
        <w:rPr>
          <w:rFonts w:ascii="Times New Roman" w:hAnsi="Times New Roman" w:cs="Times New Roman"/>
          <w:color w:val="auto"/>
          <w:sz w:val="28"/>
          <w:szCs w:val="28"/>
        </w:rPr>
        <w:t>25,7</w:t>
      </w:r>
      <w:r w:rsidR="00CF4E03"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xml:space="preserve">%. Средний возраст жителей Воронежской области составляет </w:t>
      </w:r>
      <w:r w:rsidR="008F3A5A" w:rsidRPr="004261BB">
        <w:rPr>
          <w:rFonts w:ascii="Times New Roman" w:hAnsi="Times New Roman" w:cs="Times New Roman"/>
          <w:color w:val="auto"/>
          <w:sz w:val="28"/>
          <w:szCs w:val="28"/>
        </w:rPr>
        <w:t>43</w:t>
      </w:r>
      <w:r w:rsidRPr="004261BB">
        <w:rPr>
          <w:rFonts w:ascii="Times New Roman" w:hAnsi="Times New Roman" w:cs="Times New Roman"/>
          <w:color w:val="auto"/>
          <w:sz w:val="28"/>
          <w:szCs w:val="28"/>
        </w:rPr>
        <w:t xml:space="preserve"> года (в Р</w:t>
      </w:r>
      <w:r w:rsidR="002B1940" w:rsidRPr="004261BB">
        <w:rPr>
          <w:rFonts w:ascii="Times New Roman" w:hAnsi="Times New Roman" w:cs="Times New Roman"/>
          <w:color w:val="auto"/>
          <w:sz w:val="28"/>
          <w:szCs w:val="28"/>
        </w:rPr>
        <w:t xml:space="preserve">оссийской </w:t>
      </w:r>
      <w:r w:rsidRPr="004261BB">
        <w:rPr>
          <w:rFonts w:ascii="Times New Roman" w:hAnsi="Times New Roman" w:cs="Times New Roman"/>
          <w:color w:val="auto"/>
          <w:sz w:val="28"/>
          <w:szCs w:val="28"/>
        </w:rPr>
        <w:t>Ф</w:t>
      </w:r>
      <w:r w:rsidR="002B1940" w:rsidRPr="004261BB">
        <w:rPr>
          <w:rFonts w:ascii="Times New Roman" w:hAnsi="Times New Roman" w:cs="Times New Roman"/>
          <w:color w:val="auto"/>
          <w:sz w:val="28"/>
          <w:szCs w:val="28"/>
        </w:rPr>
        <w:t>едерации</w:t>
      </w:r>
      <w:r w:rsidRPr="004261BB">
        <w:rPr>
          <w:rFonts w:ascii="Times New Roman" w:hAnsi="Times New Roman" w:cs="Times New Roman"/>
          <w:color w:val="auto"/>
          <w:sz w:val="28"/>
          <w:szCs w:val="28"/>
        </w:rPr>
        <w:t xml:space="preserve"> – 40,</w:t>
      </w:r>
      <w:r w:rsidR="008F3A5A" w:rsidRPr="004261BB">
        <w:rPr>
          <w:rFonts w:ascii="Times New Roman" w:hAnsi="Times New Roman" w:cs="Times New Roman"/>
          <w:color w:val="auto"/>
          <w:sz w:val="28"/>
          <w:szCs w:val="28"/>
        </w:rPr>
        <w:t>9</w:t>
      </w:r>
      <w:r w:rsidR="00CF4E03" w:rsidRPr="004261BB">
        <w:rPr>
          <w:rFonts w:ascii="Times New Roman" w:hAnsi="Times New Roman" w:cs="Times New Roman"/>
          <w:color w:val="auto"/>
          <w:sz w:val="28"/>
          <w:szCs w:val="28"/>
        </w:rPr>
        <w:t>года</w:t>
      </w:r>
      <w:r w:rsidRPr="004261BB">
        <w:rPr>
          <w:rFonts w:ascii="Times New Roman" w:hAnsi="Times New Roman" w:cs="Times New Roman"/>
          <w:color w:val="auto"/>
          <w:sz w:val="28"/>
          <w:szCs w:val="28"/>
        </w:rPr>
        <w:t xml:space="preserve">).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Еще одним показателем, с помощью которого можно оценить трансформацию возрастной структуры, является индекс старения. Этот показатель представляет собой соотношение лиц старше 65 лет к детям (0–14 лет). Чем выше значения данного показателя, тем интенсивнее популяция стареет. В 2016 </w:t>
      </w:r>
      <w:r w:rsidR="00CF4E03" w:rsidRPr="004261BB">
        <w:rPr>
          <w:rFonts w:ascii="Times New Roman" w:hAnsi="Times New Roman" w:cs="Times New Roman"/>
          <w:color w:val="auto"/>
          <w:sz w:val="28"/>
          <w:szCs w:val="28"/>
        </w:rPr>
        <w:t>году</w:t>
      </w:r>
      <w:r w:rsidRPr="004261BB">
        <w:rPr>
          <w:rFonts w:ascii="Times New Roman" w:hAnsi="Times New Roman" w:cs="Times New Roman"/>
          <w:color w:val="auto"/>
          <w:sz w:val="28"/>
          <w:szCs w:val="28"/>
        </w:rPr>
        <w:t xml:space="preserve"> на 100 детей приходилось 116,9 </w:t>
      </w:r>
      <w:r w:rsidR="00CF4E03" w:rsidRPr="004261BB">
        <w:rPr>
          <w:rFonts w:ascii="Times New Roman" w:hAnsi="Times New Roman" w:cs="Times New Roman"/>
          <w:color w:val="auto"/>
          <w:sz w:val="28"/>
          <w:szCs w:val="28"/>
        </w:rPr>
        <w:t>чел</w:t>
      </w:r>
      <w:r w:rsidR="00032C6B">
        <w:rPr>
          <w:rFonts w:ascii="Times New Roman" w:hAnsi="Times New Roman" w:cs="Times New Roman"/>
          <w:color w:val="auto"/>
          <w:sz w:val="28"/>
          <w:szCs w:val="28"/>
        </w:rPr>
        <w:t>овека</w:t>
      </w:r>
      <w:r w:rsidRPr="004261BB">
        <w:rPr>
          <w:rFonts w:ascii="Times New Roman" w:hAnsi="Times New Roman" w:cs="Times New Roman"/>
          <w:color w:val="auto"/>
          <w:sz w:val="28"/>
          <w:szCs w:val="28"/>
        </w:rPr>
        <w:t xml:space="preserve"> в возрасте старше 65 лет. Через 5 лет данный показатель снизился до 111,9 %, но на фоне снижения рождаемости индекс старения приобретет тенденцию роста в 2025 году. </w:t>
      </w:r>
    </w:p>
    <w:p w:rsidR="0011661D" w:rsidRPr="004261BB" w:rsidRDefault="0011661D" w:rsidP="0011661D">
      <w:pPr>
        <w:spacing w:line="360" w:lineRule="auto"/>
        <w:ind w:firstLine="709"/>
        <w:jc w:val="both"/>
        <w:rPr>
          <w:rFonts w:ascii="Times New Roman" w:eastAsia="Times New Roman" w:hAnsi="Times New Roman" w:cs="Times New Roman"/>
          <w:color w:val="auto"/>
          <w:sz w:val="28"/>
        </w:rPr>
      </w:pPr>
      <w:r w:rsidRPr="004261BB">
        <w:rPr>
          <w:rFonts w:ascii="Times New Roman" w:eastAsia="Times New Roman" w:hAnsi="Times New Roman" w:cs="Times New Roman"/>
          <w:color w:val="auto"/>
          <w:sz w:val="28"/>
        </w:rPr>
        <w:t xml:space="preserve">Особенности половозрастной структуры являются одним из определяющих факторов территориальной диспропорции рождаемости. В целом для области характерна трансформированная половозрастная структура населения. На фоне областей </w:t>
      </w:r>
      <w:r w:rsidR="002B1940" w:rsidRPr="004261BB">
        <w:rPr>
          <w:rFonts w:ascii="Times New Roman" w:eastAsia="Times New Roman" w:hAnsi="Times New Roman" w:cs="Times New Roman"/>
          <w:color w:val="auto"/>
          <w:sz w:val="28"/>
        </w:rPr>
        <w:t xml:space="preserve">Центрально-Черноземного экономического района </w:t>
      </w:r>
      <w:r w:rsidRPr="004261BB">
        <w:rPr>
          <w:rFonts w:ascii="Times New Roman" w:eastAsia="Times New Roman" w:hAnsi="Times New Roman" w:cs="Times New Roman"/>
          <w:color w:val="auto"/>
          <w:sz w:val="28"/>
        </w:rPr>
        <w:t xml:space="preserve"> и Росси</w:t>
      </w:r>
      <w:r w:rsidR="00CF4E03" w:rsidRPr="004261BB">
        <w:rPr>
          <w:rFonts w:ascii="Times New Roman" w:eastAsia="Times New Roman" w:hAnsi="Times New Roman" w:cs="Times New Roman"/>
          <w:color w:val="auto"/>
          <w:sz w:val="28"/>
        </w:rPr>
        <w:t>йской Федерации</w:t>
      </w:r>
      <w:r w:rsidRPr="004261BB">
        <w:rPr>
          <w:rFonts w:ascii="Times New Roman" w:eastAsia="Times New Roman" w:hAnsi="Times New Roman" w:cs="Times New Roman"/>
          <w:color w:val="auto"/>
          <w:sz w:val="28"/>
        </w:rPr>
        <w:t xml:space="preserve"> Воронежская область выделяется наиболее сильной диспропорцией половой структуры, самым высоким коэффициентом нагрузки на трудоспособное население.</w:t>
      </w:r>
    </w:p>
    <w:p w:rsidR="0011661D" w:rsidRPr="004261BB" w:rsidRDefault="0011661D" w:rsidP="0011661D">
      <w:pPr>
        <w:keepNext/>
        <w:jc w:val="center"/>
        <w:outlineLvl w:val="0"/>
        <w:rPr>
          <w:rFonts w:ascii="Times New Roman" w:eastAsia="Times New Roman" w:hAnsi="Times New Roman" w:cs="Times New Roman"/>
          <w:b/>
          <w:bCs/>
          <w:color w:val="auto"/>
          <w:sz w:val="28"/>
        </w:rPr>
      </w:pPr>
      <w:r w:rsidRPr="004261BB">
        <w:rPr>
          <w:rFonts w:ascii="Times New Roman" w:eastAsia="Times New Roman" w:hAnsi="Times New Roman" w:cs="Times New Roman"/>
          <w:b/>
          <w:bCs/>
          <w:color w:val="auto"/>
          <w:sz w:val="28"/>
        </w:rPr>
        <w:t xml:space="preserve">Распределение численности населения </w:t>
      </w:r>
    </w:p>
    <w:p w:rsidR="0011661D" w:rsidRPr="004261BB" w:rsidRDefault="0011661D" w:rsidP="0011661D">
      <w:pPr>
        <w:keepNext/>
        <w:jc w:val="center"/>
        <w:outlineLvl w:val="0"/>
        <w:rPr>
          <w:rFonts w:ascii="Times New Roman" w:eastAsia="Times New Roman" w:hAnsi="Times New Roman" w:cs="Times New Roman"/>
          <w:b/>
          <w:bCs/>
          <w:color w:val="auto"/>
          <w:sz w:val="28"/>
        </w:rPr>
      </w:pPr>
      <w:r w:rsidRPr="004261BB">
        <w:rPr>
          <w:rFonts w:ascii="Times New Roman" w:eastAsia="Times New Roman" w:hAnsi="Times New Roman" w:cs="Times New Roman"/>
          <w:b/>
          <w:bCs/>
          <w:color w:val="auto"/>
          <w:sz w:val="28"/>
        </w:rPr>
        <w:t>по основным возрастным группам</w:t>
      </w:r>
    </w:p>
    <w:p w:rsidR="0011661D" w:rsidRPr="004261BB" w:rsidRDefault="0011661D" w:rsidP="0011661D">
      <w:pPr>
        <w:rPr>
          <w:rFonts w:ascii="Times New Roman" w:eastAsia="Times New Roman" w:hAnsi="Times New Roman" w:cs="Times New Roman"/>
          <w:color w:val="auto"/>
          <w:sz w:val="26"/>
        </w:rPr>
      </w:pPr>
    </w:p>
    <w:tbl>
      <w:tblPr>
        <w:tblW w:w="4993" w:type="pct"/>
        <w:jc w:val="center"/>
        <w:tblLayout w:type="fixed"/>
        <w:tblCellMar>
          <w:left w:w="0" w:type="dxa"/>
          <w:right w:w="0" w:type="dxa"/>
        </w:tblCellMar>
        <w:tblLook w:val="0000"/>
      </w:tblPr>
      <w:tblGrid>
        <w:gridCol w:w="1570"/>
        <w:gridCol w:w="992"/>
        <w:gridCol w:w="1134"/>
        <w:gridCol w:w="1134"/>
        <w:gridCol w:w="1134"/>
        <w:gridCol w:w="977"/>
        <w:gridCol w:w="9"/>
        <w:gridCol w:w="92"/>
        <w:gridCol w:w="1040"/>
        <w:gridCol w:w="129"/>
        <w:gridCol w:w="1162"/>
      </w:tblGrid>
      <w:tr w:rsidR="0011661D" w:rsidRPr="004261BB" w:rsidTr="000268C0">
        <w:trPr>
          <w:trHeight w:val="20"/>
          <w:jc w:val="center"/>
        </w:trPr>
        <w:tc>
          <w:tcPr>
            <w:tcW w:w="837" w:type="pct"/>
            <w:vMerge w:val="restar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Территория</w:t>
            </w:r>
          </w:p>
        </w:tc>
        <w:tc>
          <w:tcPr>
            <w:tcW w:w="529" w:type="pct"/>
            <w:vMerge w:val="restar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Все населе</w:t>
            </w:r>
            <w:r w:rsidR="00CF4E0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ние, человек</w:t>
            </w:r>
          </w:p>
        </w:tc>
        <w:tc>
          <w:tcPr>
            <w:tcW w:w="1815"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В том числе в возрасте</w:t>
            </w:r>
          </w:p>
        </w:tc>
        <w:tc>
          <w:tcPr>
            <w:tcW w:w="1819" w:type="pct"/>
            <w:gridSpan w:val="6"/>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Удельный вес возрастных групп в общей численности населения, % </w:t>
            </w:r>
          </w:p>
        </w:tc>
      </w:tr>
      <w:tr w:rsidR="0011661D" w:rsidRPr="004261BB" w:rsidTr="000268C0">
        <w:trPr>
          <w:trHeight w:val="20"/>
          <w:jc w:val="center"/>
        </w:trPr>
        <w:tc>
          <w:tcPr>
            <w:tcW w:w="837" w:type="pct"/>
            <w:vMerge/>
            <w:tcBorders>
              <w:top w:val="single" w:sz="4" w:space="0" w:color="auto"/>
              <w:left w:val="single" w:sz="4" w:space="0" w:color="auto"/>
              <w:bottom w:val="single" w:sz="4" w:space="0" w:color="auto"/>
              <w:right w:val="single" w:sz="4" w:space="0" w:color="auto"/>
            </w:tcBorders>
            <w:vAlign w:val="center"/>
          </w:tcPr>
          <w:p w:rsidR="0011661D" w:rsidRPr="004261BB" w:rsidRDefault="0011661D" w:rsidP="00A14E4D">
            <w:pPr>
              <w:rPr>
                <w:rFonts w:ascii="Times New Roman" w:hAnsi="Times New Roman" w:cs="Times New Roman"/>
                <w:color w:val="auto"/>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11661D" w:rsidRPr="004261BB" w:rsidRDefault="0011661D" w:rsidP="00A14E4D">
            <w:pPr>
              <w:rPr>
                <w:rFonts w:ascii="Times New Roman" w:hAnsi="Times New Roman" w:cs="Times New Roman"/>
                <w:color w:val="auto"/>
              </w:rPr>
            </w:pP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моложе трудоспо</w:t>
            </w:r>
            <w:r w:rsidR="00CF4E0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собного</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трудоспо</w:t>
            </w:r>
            <w:r w:rsidR="00CF4E0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собном</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старше трудоспо</w:t>
            </w:r>
            <w:r w:rsidR="00CF4E0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собного</w:t>
            </w:r>
          </w:p>
        </w:tc>
        <w:tc>
          <w:tcPr>
            <w:tcW w:w="575"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моложе трудоспо</w:t>
            </w:r>
            <w:r w:rsidR="00CF4E0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собного</w:t>
            </w:r>
          </w:p>
        </w:tc>
        <w:tc>
          <w:tcPr>
            <w:tcW w:w="624"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трудоспо</w:t>
            </w:r>
            <w:r w:rsidR="00CF4E0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собном</w:t>
            </w:r>
          </w:p>
        </w:tc>
        <w:tc>
          <w:tcPr>
            <w:tcW w:w="620"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старше трудоспо</w:t>
            </w:r>
            <w:r w:rsidR="00CF4E0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собного</w:t>
            </w:r>
          </w:p>
        </w:tc>
      </w:tr>
      <w:tr w:rsidR="0011661D" w:rsidRPr="004261BB" w:rsidTr="00A14E4D">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11661D" w:rsidRPr="004261BB" w:rsidRDefault="0011661D" w:rsidP="003C7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lang w:val="en-US"/>
              </w:rPr>
              <w:t>202</w:t>
            </w:r>
            <w:r w:rsidR="003C73BC" w:rsidRPr="004261BB">
              <w:rPr>
                <w:rFonts w:ascii="Times New Roman" w:eastAsia="Times New Roman" w:hAnsi="Times New Roman" w:cs="Times New Roman"/>
                <w:color w:val="auto"/>
              </w:rPr>
              <w:t>2</w:t>
            </w:r>
            <w:r w:rsidRPr="004261BB">
              <w:rPr>
                <w:rFonts w:ascii="Times New Roman" w:eastAsia="Times New Roman" w:hAnsi="Times New Roman" w:cs="Times New Roman"/>
                <w:color w:val="auto"/>
              </w:rPr>
              <w:t xml:space="preserve"> год</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iCs/>
                <w:color w:val="auto"/>
              </w:rPr>
              <w:t>Воронежская область</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2302617</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368159</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1309476</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624982</w:t>
            </w:r>
          </w:p>
        </w:tc>
        <w:tc>
          <w:tcPr>
            <w:tcW w:w="575"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16,0</w:t>
            </w:r>
          </w:p>
        </w:tc>
        <w:tc>
          <w:tcPr>
            <w:tcW w:w="624"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56,9</w:t>
            </w:r>
          </w:p>
        </w:tc>
        <w:tc>
          <w:tcPr>
            <w:tcW w:w="620"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27,1</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color w:val="auto"/>
              </w:rPr>
              <w:lastRenderedPageBreak/>
              <w:t>Городское население</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1577500</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257699</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911816</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407985</w:t>
            </w:r>
          </w:p>
        </w:tc>
        <w:tc>
          <w:tcPr>
            <w:tcW w:w="575"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16,3</w:t>
            </w:r>
          </w:p>
        </w:tc>
        <w:tc>
          <w:tcPr>
            <w:tcW w:w="624"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57,8</w:t>
            </w:r>
          </w:p>
        </w:tc>
        <w:tc>
          <w:tcPr>
            <w:tcW w:w="620"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25,9</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color w:val="auto"/>
              </w:rPr>
              <w:t>Сельское население</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725117</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110460</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397660</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216997</w:t>
            </w:r>
          </w:p>
        </w:tc>
        <w:tc>
          <w:tcPr>
            <w:tcW w:w="575"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15,2</w:t>
            </w:r>
          </w:p>
        </w:tc>
        <w:tc>
          <w:tcPr>
            <w:tcW w:w="624"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54,9</w:t>
            </w:r>
          </w:p>
        </w:tc>
        <w:tc>
          <w:tcPr>
            <w:tcW w:w="620"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29,9</w:t>
            </w:r>
          </w:p>
        </w:tc>
      </w:tr>
      <w:tr w:rsidR="0011661D" w:rsidRPr="004261BB" w:rsidTr="003C73BC">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3C7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lang w:val="en-US"/>
              </w:rPr>
              <w:t>20</w:t>
            </w:r>
            <w:r w:rsidRPr="004261BB">
              <w:rPr>
                <w:rFonts w:ascii="Times New Roman" w:eastAsia="Times New Roman" w:hAnsi="Times New Roman" w:cs="Times New Roman"/>
                <w:color w:val="auto"/>
              </w:rPr>
              <w:t>2</w:t>
            </w:r>
            <w:r w:rsidR="003C73BC" w:rsidRPr="004261BB">
              <w:rPr>
                <w:rFonts w:ascii="Times New Roman" w:eastAsia="Times New Roman" w:hAnsi="Times New Roman" w:cs="Times New Roman"/>
                <w:color w:val="auto"/>
              </w:rPr>
              <w:t>3</w:t>
            </w:r>
            <w:r w:rsidRPr="004261BB">
              <w:rPr>
                <w:rFonts w:ascii="Times New Roman" w:eastAsia="Times New Roman" w:hAnsi="Times New Roman" w:cs="Times New Roman"/>
                <w:color w:val="auto"/>
              </w:rPr>
              <w:t xml:space="preserve"> год</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iCs/>
                <w:color w:val="auto"/>
              </w:rPr>
              <w:t>Воронежская область</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2285282</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366319</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1289187</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629776</w:t>
            </w:r>
          </w:p>
        </w:tc>
        <w:tc>
          <w:tcPr>
            <w:tcW w:w="526"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16,0</w:t>
            </w:r>
          </w:p>
        </w:tc>
        <w:tc>
          <w:tcPr>
            <w:tcW w:w="604"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56,4</w:t>
            </w:r>
          </w:p>
        </w:tc>
        <w:tc>
          <w:tcPr>
            <w:tcW w:w="689"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27,6</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color w:val="auto"/>
              </w:rPr>
              <w:t>Городское население</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1265753</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257204</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897591</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410958</w:t>
            </w:r>
          </w:p>
        </w:tc>
        <w:tc>
          <w:tcPr>
            <w:tcW w:w="526"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16,4</w:t>
            </w:r>
          </w:p>
        </w:tc>
        <w:tc>
          <w:tcPr>
            <w:tcW w:w="604"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57,3</w:t>
            </w:r>
          </w:p>
        </w:tc>
        <w:tc>
          <w:tcPr>
            <w:tcW w:w="689"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26,3</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color w:val="auto"/>
              </w:rPr>
              <w:t>Сельское население</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719529</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109115</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391596</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218818</w:t>
            </w:r>
          </w:p>
        </w:tc>
        <w:tc>
          <w:tcPr>
            <w:tcW w:w="526"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15,2</w:t>
            </w:r>
          </w:p>
        </w:tc>
        <w:tc>
          <w:tcPr>
            <w:tcW w:w="604"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54,4</w:t>
            </w:r>
          </w:p>
        </w:tc>
        <w:tc>
          <w:tcPr>
            <w:tcW w:w="689"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30,4</w:t>
            </w:r>
          </w:p>
        </w:tc>
      </w:tr>
      <w:tr w:rsidR="0011661D" w:rsidRPr="004261BB" w:rsidTr="003C73BC">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3C73BC">
            <w:pPr>
              <w:ind w:left="142"/>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w:t>
            </w:r>
            <w:r w:rsidR="003C73BC" w:rsidRPr="004261BB">
              <w:rPr>
                <w:rFonts w:ascii="Times New Roman" w:eastAsia="Times New Roman" w:hAnsi="Times New Roman" w:cs="Times New Roman"/>
                <w:color w:val="auto"/>
              </w:rPr>
              <w:t>4</w:t>
            </w:r>
            <w:r w:rsidRPr="004261BB">
              <w:rPr>
                <w:rFonts w:ascii="Times New Roman" w:eastAsia="Times New Roman" w:hAnsi="Times New Roman" w:cs="Times New Roman"/>
                <w:color w:val="auto"/>
              </w:rPr>
              <w:t xml:space="preserve"> год</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iCs/>
                <w:color w:val="auto"/>
              </w:rPr>
              <w:t>Воронежская область</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273417</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361885</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1305940</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605592</w:t>
            </w:r>
          </w:p>
        </w:tc>
        <w:tc>
          <w:tcPr>
            <w:tcW w:w="521"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15,9</w:t>
            </w:r>
          </w:p>
        </w:tc>
        <w:tc>
          <w:tcPr>
            <w:tcW w:w="609"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57,5</w:t>
            </w:r>
          </w:p>
        </w:tc>
        <w:tc>
          <w:tcPr>
            <w:tcW w:w="689"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26,6</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color w:val="auto"/>
              </w:rPr>
              <w:t>Городское население</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1556609</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254775</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906603</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395231</w:t>
            </w:r>
          </w:p>
        </w:tc>
        <w:tc>
          <w:tcPr>
            <w:tcW w:w="521"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16,4</w:t>
            </w:r>
          </w:p>
        </w:tc>
        <w:tc>
          <w:tcPr>
            <w:tcW w:w="609"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58,2</w:t>
            </w:r>
          </w:p>
        </w:tc>
        <w:tc>
          <w:tcPr>
            <w:tcW w:w="689"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25,4</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color w:val="auto"/>
              </w:rPr>
              <w:t>Сельское население</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716808</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107110</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399337</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210361</w:t>
            </w:r>
          </w:p>
        </w:tc>
        <w:tc>
          <w:tcPr>
            <w:tcW w:w="521"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14,9</w:t>
            </w:r>
          </w:p>
        </w:tc>
        <w:tc>
          <w:tcPr>
            <w:tcW w:w="609"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55,7</w:t>
            </w:r>
          </w:p>
        </w:tc>
        <w:tc>
          <w:tcPr>
            <w:tcW w:w="689"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29,4</w:t>
            </w:r>
          </w:p>
        </w:tc>
      </w:tr>
    </w:tbl>
    <w:p w:rsidR="0011661D" w:rsidRPr="004261BB" w:rsidRDefault="0011661D" w:rsidP="0011661D">
      <w:pPr>
        <w:spacing w:after="200" w:line="276" w:lineRule="auto"/>
        <w:rPr>
          <w:rFonts w:ascii="Times New Roman" w:eastAsia="Times New Roman" w:hAnsi="Times New Roman" w:cs="Times New Roman"/>
          <w:color w:val="auto"/>
          <w:sz w:val="28"/>
        </w:rPr>
      </w:pPr>
    </w:p>
    <w:p w:rsidR="0011661D" w:rsidRPr="004261BB" w:rsidRDefault="003C73BC"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color w:val="auto"/>
          <w:sz w:val="28"/>
        </w:rPr>
        <w:t>В 2016-2024</w:t>
      </w:r>
      <w:r w:rsidR="0011661D" w:rsidRPr="004261BB">
        <w:rPr>
          <w:rFonts w:ascii="Times New Roman" w:eastAsia="Times New Roman" w:hAnsi="Times New Roman" w:cs="Times New Roman"/>
          <w:color w:val="auto"/>
          <w:sz w:val="28"/>
        </w:rPr>
        <w:t xml:space="preserve"> годах в Воронежской области наблюдалось нарастание общих негативных тенденций в демографических структурах населения в сторону его постарения.</w:t>
      </w:r>
    </w:p>
    <w:p w:rsidR="0011661D" w:rsidRPr="004261BB" w:rsidRDefault="0011661D" w:rsidP="00A21065">
      <w:pPr>
        <w:pStyle w:val="11"/>
        <w:shd w:val="clear" w:color="auto" w:fill="auto"/>
        <w:spacing w:after="0" w:line="360" w:lineRule="auto"/>
        <w:ind w:firstLine="709"/>
        <w:jc w:val="both"/>
        <w:rPr>
          <w:sz w:val="28"/>
          <w:szCs w:val="28"/>
        </w:rPr>
      </w:pPr>
      <w:r w:rsidRPr="004261BB">
        <w:rPr>
          <w:sz w:val="28"/>
          <w:szCs w:val="28"/>
        </w:rPr>
        <w:t>Не менее важной является другая особенность региона – выраженный гендерный дисбаланс с преобладанием женского населения в трудоспособном и пожилом возрасте, несмотря на равенство рождающихся детей обоих полов. Следует указать, что данное явление характерно для подавляющего большинства других субъектов Российской Федерации и связано с разницей в продолжительности жизни мужчин и женщин.</w:t>
      </w:r>
    </w:p>
    <w:p w:rsidR="0011661D" w:rsidRPr="004261BB" w:rsidRDefault="0011661D" w:rsidP="00A21065">
      <w:pPr>
        <w:pStyle w:val="11"/>
        <w:shd w:val="clear" w:color="auto" w:fill="auto"/>
        <w:spacing w:after="0" w:line="360" w:lineRule="auto"/>
        <w:ind w:firstLine="709"/>
        <w:jc w:val="both"/>
        <w:rPr>
          <w:sz w:val="28"/>
          <w:szCs w:val="28"/>
        </w:rPr>
      </w:pPr>
      <w:r w:rsidRPr="004261BB">
        <w:rPr>
          <w:sz w:val="28"/>
          <w:szCs w:val="28"/>
        </w:rPr>
        <w:t xml:space="preserve">Однако для населения Воронежской области эти различия являются одними из наиболее существенных: разница в ожидаемой продолжительности жизни </w:t>
      </w:r>
      <w:r w:rsidR="00A80C86" w:rsidRPr="004261BB">
        <w:rPr>
          <w:sz w:val="28"/>
          <w:szCs w:val="28"/>
        </w:rPr>
        <w:t xml:space="preserve">– </w:t>
      </w:r>
      <w:r w:rsidRPr="004261BB">
        <w:rPr>
          <w:sz w:val="28"/>
          <w:szCs w:val="28"/>
        </w:rPr>
        <w:t>одиннадцать лет. При этом соотношение полов 1:1, с небольшими ко</w:t>
      </w:r>
      <w:r w:rsidRPr="004261BB">
        <w:rPr>
          <w:sz w:val="28"/>
          <w:szCs w:val="28"/>
        </w:rPr>
        <w:softHyphen/>
        <w:t xml:space="preserve">лебаниями в пользу мужского населения, прослеживается во всех возрастных группах до группы 35-39 лет включительно. </w:t>
      </w:r>
    </w:p>
    <w:p w:rsidR="0011661D" w:rsidRPr="004261BB" w:rsidRDefault="0011661D" w:rsidP="00A21065">
      <w:pPr>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color w:val="auto"/>
          <w:sz w:val="28"/>
          <w:szCs w:val="28"/>
        </w:rPr>
        <w:t>Гендерные диспропорции оказывают существенное влияние на уровень брачности и уровень рождаемости. За период между 2016 и 202</w:t>
      </w:r>
      <w:r w:rsidR="001902CB"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w:t>
      </w:r>
      <w:r w:rsidR="00421B7A">
        <w:rPr>
          <w:rFonts w:ascii="Times New Roman" w:hAnsi="Times New Roman" w:cs="Times New Roman"/>
          <w:color w:val="auto"/>
          <w:sz w:val="28"/>
          <w:szCs w:val="28"/>
        </w:rPr>
        <w:t>одами</w:t>
      </w:r>
      <w:r w:rsidRPr="004261BB">
        <w:rPr>
          <w:rFonts w:ascii="Times New Roman" w:eastAsia="Times New Roman" w:hAnsi="Times New Roman" w:cs="Times New Roman"/>
          <w:color w:val="auto"/>
          <w:sz w:val="28"/>
          <w:szCs w:val="28"/>
        </w:rPr>
        <w:t xml:space="preserve">на </w:t>
      </w:r>
      <w:r w:rsidRPr="004261BB">
        <w:rPr>
          <w:rFonts w:ascii="Times New Roman" w:eastAsia="Times New Roman" w:hAnsi="Times New Roman" w:cs="Times New Roman"/>
          <w:color w:val="auto"/>
          <w:sz w:val="28"/>
          <w:szCs w:val="28"/>
        </w:rPr>
        <w:lastRenderedPageBreak/>
        <w:t>одну женщину фертильного возраста (15-49 лет) приходилось0,99</w:t>
      </w:r>
      <w:r w:rsidR="001902CB" w:rsidRPr="004261BB">
        <w:rPr>
          <w:rFonts w:ascii="Times New Roman" w:eastAsia="Times New Roman" w:hAnsi="Times New Roman" w:cs="Times New Roman"/>
          <w:color w:val="auto"/>
          <w:sz w:val="28"/>
          <w:szCs w:val="28"/>
        </w:rPr>
        <w:t>18</w:t>
      </w:r>
      <w:r w:rsidRPr="004261BB">
        <w:rPr>
          <w:rFonts w:ascii="Times New Roman" w:eastAsia="Times New Roman" w:hAnsi="Times New Roman" w:cs="Times New Roman"/>
          <w:color w:val="auto"/>
          <w:sz w:val="28"/>
          <w:szCs w:val="28"/>
        </w:rPr>
        <w:t xml:space="preserve"> мужчин</w:t>
      </w:r>
      <w:r w:rsidR="00101E95" w:rsidRPr="004261BB">
        <w:rPr>
          <w:rFonts w:ascii="Times New Roman" w:eastAsia="Times New Roman" w:hAnsi="Times New Roman" w:cs="Times New Roman"/>
          <w:color w:val="auto"/>
          <w:sz w:val="28"/>
          <w:szCs w:val="28"/>
        </w:rPr>
        <w:t>ы</w:t>
      </w:r>
      <w:r w:rsidRPr="004261BB">
        <w:rPr>
          <w:rFonts w:ascii="Times New Roman" w:eastAsia="Times New Roman" w:hAnsi="Times New Roman" w:cs="Times New Roman"/>
          <w:color w:val="auto"/>
          <w:sz w:val="28"/>
          <w:szCs w:val="28"/>
        </w:rPr>
        <w:t xml:space="preserve">. При этом в активных детородных возрастах (до 35 лет) наблюдается некоторое преобладание мужского населения. Однако в городской местности преобладание женского населения начинается уже с возраста 25-29 лет. </w:t>
      </w:r>
      <w:r w:rsidR="00421B7A">
        <w:rPr>
          <w:rFonts w:ascii="Times New Roman" w:eastAsia="Times New Roman" w:hAnsi="Times New Roman" w:cs="Times New Roman"/>
          <w:color w:val="auto"/>
          <w:sz w:val="28"/>
          <w:szCs w:val="28"/>
        </w:rPr>
        <w:t>С учетом того</w:t>
      </w:r>
      <w:r w:rsidRPr="004261BB">
        <w:rPr>
          <w:rFonts w:ascii="Times New Roman" w:eastAsia="Times New Roman" w:hAnsi="Times New Roman" w:cs="Times New Roman"/>
          <w:color w:val="auto"/>
          <w:sz w:val="28"/>
          <w:szCs w:val="28"/>
        </w:rPr>
        <w:t>, что в городской местности сосредоточено 70</w:t>
      </w:r>
      <w:r w:rsidR="00A80C86"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репродуктивного потенциала региона, гендерные диспропорции становятся сдерживающим фактором в наращивании уровня рождаемости.</w:t>
      </w: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Динамика численности мужчин в возрасте 15-49 лет, приходящихся на одну женщину фертильного возраста (15-49 лет), на 1 января</w:t>
      </w:r>
    </w:p>
    <w:p w:rsidR="0011661D" w:rsidRPr="004261BB" w:rsidRDefault="0011661D" w:rsidP="0011661D">
      <w:pPr>
        <w:jc w:val="center"/>
        <w:rPr>
          <w:rFonts w:ascii="Times New Roman" w:hAnsi="Times New Roman" w:cs="Times New Roman"/>
          <w:b/>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2"/>
        <w:gridCol w:w="989"/>
        <w:gridCol w:w="988"/>
        <w:gridCol w:w="988"/>
        <w:gridCol w:w="988"/>
        <w:gridCol w:w="988"/>
        <w:gridCol w:w="988"/>
        <w:gridCol w:w="988"/>
        <w:gridCol w:w="991"/>
      </w:tblGrid>
      <w:tr w:rsidR="0011661D" w:rsidRPr="004261BB" w:rsidTr="004817F2">
        <w:trPr>
          <w:trHeight w:val="255"/>
        </w:trPr>
        <w:tc>
          <w:tcPr>
            <w:tcW w:w="869"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7"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6"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6"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6"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6"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6"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6"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7" w:type="pct"/>
            <w:tcBorders>
              <w:top w:val="nil"/>
              <w:left w:val="nil"/>
              <w:bottom w:val="single" w:sz="4" w:space="0" w:color="auto"/>
              <w:right w:val="nil"/>
            </w:tcBorders>
            <w:shd w:val="clear" w:color="auto" w:fill="auto"/>
            <w:noWrap/>
            <w:vAlign w:val="center"/>
            <w:hideMark/>
          </w:tcPr>
          <w:p w:rsidR="0011661D" w:rsidRPr="004261BB" w:rsidRDefault="0011661D" w:rsidP="0037418B">
            <w:pPr>
              <w:ind w:hanging="215"/>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человек</w:t>
            </w:r>
          </w:p>
        </w:tc>
      </w:tr>
      <w:tr w:rsidR="004817F2" w:rsidRPr="004261BB" w:rsidTr="004817F2">
        <w:trPr>
          <w:trHeight w:val="255"/>
        </w:trPr>
        <w:tc>
          <w:tcPr>
            <w:tcW w:w="869" w:type="pct"/>
            <w:vMerge w:val="restar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p>
          <w:p w:rsidR="004817F2" w:rsidRPr="004261BB" w:rsidRDefault="004817F2" w:rsidP="00A14E4D">
            <w:pPr>
              <w:jc w:val="center"/>
              <w:rPr>
                <w:rFonts w:ascii="Times New Roman" w:eastAsia="Times New Roman" w:hAnsi="Times New Roman" w:cs="Times New Roman"/>
                <w:color w:val="auto"/>
                <w:sz w:val="26"/>
              </w:rPr>
            </w:pPr>
          </w:p>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Субъект</w:t>
            </w:r>
          </w:p>
        </w:tc>
        <w:tc>
          <w:tcPr>
            <w:tcW w:w="4131" w:type="pct"/>
            <w:gridSpan w:val="8"/>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Годы</w:t>
            </w:r>
          </w:p>
        </w:tc>
      </w:tr>
      <w:tr w:rsidR="004817F2" w:rsidRPr="004261BB" w:rsidTr="002637FF">
        <w:trPr>
          <w:trHeight w:val="255"/>
        </w:trPr>
        <w:tc>
          <w:tcPr>
            <w:tcW w:w="869" w:type="pct"/>
            <w:vMerge/>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p>
        </w:tc>
        <w:tc>
          <w:tcPr>
            <w:tcW w:w="517"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 xml:space="preserve">2016 </w:t>
            </w:r>
          </w:p>
        </w:tc>
        <w:tc>
          <w:tcPr>
            <w:tcW w:w="516"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2017</w:t>
            </w:r>
          </w:p>
        </w:tc>
        <w:tc>
          <w:tcPr>
            <w:tcW w:w="516"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2018</w:t>
            </w:r>
          </w:p>
        </w:tc>
        <w:tc>
          <w:tcPr>
            <w:tcW w:w="516"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2019</w:t>
            </w:r>
          </w:p>
        </w:tc>
        <w:tc>
          <w:tcPr>
            <w:tcW w:w="516"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2020</w:t>
            </w:r>
          </w:p>
        </w:tc>
        <w:tc>
          <w:tcPr>
            <w:tcW w:w="516"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2021</w:t>
            </w:r>
          </w:p>
        </w:tc>
        <w:tc>
          <w:tcPr>
            <w:tcW w:w="516"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2022</w:t>
            </w:r>
          </w:p>
        </w:tc>
        <w:tc>
          <w:tcPr>
            <w:tcW w:w="517"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2023</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0,9861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0,9871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0,9887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0,9896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0,9917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0,9916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0,9943</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0,9823</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ЦФО</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0,9835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0,9837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0,9842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0,9836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0,9847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0,9832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0,9839</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0,9863</w:t>
            </w:r>
          </w:p>
        </w:tc>
      </w:tr>
      <w:tr w:rsidR="0011661D" w:rsidRPr="004261BB" w:rsidTr="004817F2">
        <w:trPr>
          <w:trHeight w:val="255"/>
        </w:trPr>
        <w:tc>
          <w:tcPr>
            <w:tcW w:w="869" w:type="pct"/>
            <w:shd w:val="clear" w:color="auto" w:fill="auto"/>
            <w:noWrap/>
            <w:vAlign w:val="bottom"/>
            <w:hideMark/>
          </w:tcPr>
          <w:p w:rsidR="00A80C86"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Белгородская</w:t>
            </w:r>
          </w:p>
          <w:p w:rsidR="0011661D" w:rsidRPr="004261BB" w:rsidRDefault="00A80C8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0,9693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0,9727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0,9748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0,9798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0,9850</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0,9871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0,9933</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0,9940</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Брянская </w:t>
            </w:r>
          </w:p>
          <w:p w:rsidR="00A80C86" w:rsidRPr="004261BB" w:rsidRDefault="00A80C8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0,9869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0,9898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0,9941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0,9977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1,0013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1,0012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1,0041</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0,9896</w:t>
            </w:r>
          </w:p>
        </w:tc>
      </w:tr>
      <w:tr w:rsidR="0011661D" w:rsidRPr="004261BB" w:rsidTr="004817F2">
        <w:trPr>
          <w:trHeight w:val="255"/>
        </w:trPr>
        <w:tc>
          <w:tcPr>
            <w:tcW w:w="869" w:type="pct"/>
            <w:shd w:val="clear" w:color="auto" w:fill="auto"/>
            <w:noWrap/>
            <w:vAlign w:val="bottom"/>
            <w:hideMark/>
          </w:tcPr>
          <w:p w:rsidR="00A80C86"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Владимирская</w:t>
            </w:r>
          </w:p>
          <w:p w:rsidR="0011661D" w:rsidRPr="004261BB" w:rsidRDefault="00A80C8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1,0152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1,0191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1,0226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1,0264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1,0333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1,0359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1,0402</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1,0138</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Воронежская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0,9966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0,9975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0,9986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0,9974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0,9977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0,9932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0,9957</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0,9918</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Ивановская</w:t>
            </w:r>
            <w:r w:rsidR="00A80C86" w:rsidRPr="004261BB">
              <w:rPr>
                <w:rFonts w:ascii="Times New Roman" w:eastAsia="Times New Roman" w:hAnsi="Times New Roman" w:cs="Times New Roman"/>
                <w:color w:val="auto"/>
                <w:sz w:val="22"/>
                <w:szCs w:val="22"/>
              </w:rPr>
              <w:t xml:space="preserve"> 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1,0052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1,0096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1,0144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1,0188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1,0276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1,0314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1,0379</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0,9973</w:t>
            </w:r>
          </w:p>
        </w:tc>
      </w:tr>
      <w:tr w:rsidR="0011661D" w:rsidRPr="004261BB" w:rsidTr="004817F2">
        <w:trPr>
          <w:trHeight w:val="255"/>
        </w:trPr>
        <w:tc>
          <w:tcPr>
            <w:tcW w:w="869" w:type="pct"/>
            <w:shd w:val="clear" w:color="auto" w:fill="auto"/>
            <w:noWrap/>
            <w:vAlign w:val="bottom"/>
            <w:hideMark/>
          </w:tcPr>
          <w:p w:rsidR="00A80C86"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Калужская</w:t>
            </w:r>
          </w:p>
          <w:p w:rsidR="0011661D" w:rsidRPr="004261BB" w:rsidRDefault="00A80C8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1,0303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1,0351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1,0382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1,0417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1,0523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1,0523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1,0614</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1,0769</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Костромская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1,0000</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1,0034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1,0069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1,0123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1,0162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1,0185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1,0208</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0,9742</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Курская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0,9615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0,9639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0,9658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0,9688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0,9740</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0,9772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0,9820</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0,9555</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Липецкая</w:t>
            </w:r>
            <w:r w:rsidR="00A80C86" w:rsidRPr="004261BB">
              <w:rPr>
                <w:rFonts w:ascii="Times New Roman" w:eastAsia="Times New Roman" w:hAnsi="Times New Roman" w:cs="Times New Roman"/>
                <w:color w:val="auto"/>
                <w:sz w:val="22"/>
                <w:szCs w:val="22"/>
              </w:rPr>
              <w:t xml:space="preserve"> 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0,9781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0,9821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0,9839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0,9864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0,9893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0,9908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0,9908</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0,9694</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Московская</w:t>
            </w:r>
            <w:r w:rsidR="00A80C86" w:rsidRPr="004261BB">
              <w:rPr>
                <w:rFonts w:ascii="Times New Roman" w:eastAsia="Times New Roman" w:hAnsi="Times New Roman" w:cs="Times New Roman"/>
                <w:color w:val="auto"/>
                <w:sz w:val="22"/>
                <w:szCs w:val="22"/>
              </w:rPr>
              <w:t xml:space="preserve"> 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0,9956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0,9926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0,9917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0,9886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0,9895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0,9871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0,9871</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0,9992</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Орловская</w:t>
            </w:r>
            <w:r w:rsidR="00A80C86" w:rsidRPr="004261BB">
              <w:rPr>
                <w:rFonts w:ascii="Times New Roman" w:eastAsia="Times New Roman" w:hAnsi="Times New Roman" w:cs="Times New Roman"/>
                <w:color w:val="auto"/>
                <w:sz w:val="22"/>
                <w:szCs w:val="22"/>
              </w:rPr>
              <w:t xml:space="preserve"> 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0,9594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0,9619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0,9635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0,9655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0,9679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0,9699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0,9730</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0,9701</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Рязанская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1,0143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1,0162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1,0193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1,0223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1,0262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1,0288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1,0305</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0,9912</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Смоленская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1,0419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1,0456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1,0674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1,0825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1,0825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1,0667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1,0617</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0,9985</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Тамбовская</w:t>
            </w:r>
            <w:r w:rsidR="00A80C86" w:rsidRPr="004261BB">
              <w:rPr>
                <w:rFonts w:ascii="Times New Roman" w:eastAsia="Times New Roman" w:hAnsi="Times New Roman" w:cs="Times New Roman"/>
                <w:color w:val="auto"/>
                <w:sz w:val="22"/>
                <w:szCs w:val="22"/>
              </w:rPr>
              <w:t xml:space="preserve"> 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1,0264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1,0274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1,0339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1,0269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1,0288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1,0301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1,0361</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1,0020</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Тверская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1,0176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1,0201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1,0229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1,0279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1,0350</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1,0357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1,0400</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1,0184</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lastRenderedPageBreak/>
              <w:t xml:space="preserve">Тульская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1,0166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1,0177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1,0212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1,0227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1,0254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1,0272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1,0299</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0,9956</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Ярославская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0,9707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0,9722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0,9747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0,9748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0,9777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0,9771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0,9783</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0,9731</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Город Москва </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0,9546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0,9532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0,9505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0,9469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0,9443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0,9411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0,9385</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0,9656</w:t>
            </w:r>
          </w:p>
        </w:tc>
      </w:tr>
    </w:tbl>
    <w:p w:rsidR="0011661D" w:rsidRPr="004261BB" w:rsidRDefault="0011661D" w:rsidP="0011661D">
      <w:pPr>
        <w:spacing w:after="200" w:line="276" w:lineRule="auto"/>
        <w:rPr>
          <w:rFonts w:ascii="Times New Roman" w:eastAsia="Times New Roman" w:hAnsi="Times New Roman" w:cs="Times New Roman"/>
          <w:color w:val="auto"/>
          <w:sz w:val="26"/>
        </w:rPr>
      </w:pPr>
    </w:p>
    <w:p w:rsidR="0011661D" w:rsidRPr="004261BB" w:rsidRDefault="0011661D" w:rsidP="00C46640">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последние десятилетия наметилась тенденция снижения численности женского и мужского населения репродуктивного возраста, которая оказывает значительное влияние на уровень рождаемости всего населения. В целях оценки изменений численности населения в детородных возрастах проведен прогноз возрастно-половой структуры населения. Прогнозные расчеты выполнены на основе классического метода компонент или метода передвижки возрастов. </w:t>
      </w:r>
    </w:p>
    <w:p w:rsidR="00C46640" w:rsidRPr="004261BB" w:rsidRDefault="0011661D" w:rsidP="00C46640">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По</w:t>
      </w:r>
      <w:r w:rsidR="00421B7A">
        <w:rPr>
          <w:rFonts w:ascii="Times New Roman" w:eastAsia="Times New Roman" w:hAnsi="Times New Roman" w:cs="Times New Roman"/>
          <w:color w:val="auto"/>
          <w:sz w:val="28"/>
          <w:szCs w:val="28"/>
        </w:rPr>
        <w:t xml:space="preserve"> прогнозу, в период 2023–2038 годов</w:t>
      </w:r>
      <w:r w:rsidRPr="004261BB">
        <w:rPr>
          <w:rFonts w:ascii="Times New Roman" w:eastAsia="Times New Roman" w:hAnsi="Times New Roman" w:cs="Times New Roman"/>
          <w:color w:val="auto"/>
          <w:sz w:val="28"/>
          <w:szCs w:val="28"/>
        </w:rPr>
        <w:t xml:space="preserve"> абсолютно и относительно будет сокращаться численность мужчин и женщин репродуктивного возраста (15–49 лет). За прогнозный период численность женщин этой возрастной группы уменьшится на 114 тыс. и составит в 2038 году 405,9 тыс. чел</w:t>
      </w:r>
      <w:r w:rsidR="00421B7A">
        <w:rPr>
          <w:rFonts w:ascii="Times New Roman" w:eastAsia="Times New Roman" w:hAnsi="Times New Roman" w:cs="Times New Roman"/>
          <w:color w:val="auto"/>
          <w:sz w:val="28"/>
          <w:szCs w:val="28"/>
        </w:rPr>
        <w:t>овек</w:t>
      </w:r>
      <w:r w:rsidRPr="004261BB">
        <w:rPr>
          <w:rFonts w:ascii="Times New Roman" w:eastAsia="Times New Roman" w:hAnsi="Times New Roman" w:cs="Times New Roman"/>
          <w:color w:val="auto"/>
          <w:sz w:val="28"/>
          <w:szCs w:val="28"/>
        </w:rPr>
        <w:t>, а численность мужчин уменьшится на 110 тыс. и составит в 2038 году 405,3 тыс. чел</w:t>
      </w:r>
      <w:r w:rsidR="00421B7A">
        <w:rPr>
          <w:rFonts w:ascii="Times New Roman" w:eastAsia="Times New Roman" w:hAnsi="Times New Roman" w:cs="Times New Roman"/>
          <w:color w:val="auto"/>
          <w:sz w:val="28"/>
          <w:szCs w:val="28"/>
        </w:rPr>
        <w:t>овек</w:t>
      </w:r>
      <w:r w:rsidRPr="004261BB">
        <w:rPr>
          <w:rFonts w:ascii="Times New Roman" w:eastAsia="Times New Roman" w:hAnsi="Times New Roman" w:cs="Times New Roman"/>
          <w:color w:val="auto"/>
          <w:sz w:val="28"/>
          <w:szCs w:val="28"/>
        </w:rPr>
        <w:t xml:space="preserve">.  </w:t>
      </w:r>
    </w:p>
    <w:p w:rsidR="00C46640" w:rsidRPr="004261BB" w:rsidRDefault="00C46640" w:rsidP="00C46640">
      <w:pPr>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Структурные изменения численности женщин и мужчин 15-49 лет в среднесрочной перспективе</w:t>
      </w:r>
    </w:p>
    <w:p w:rsidR="00C46640" w:rsidRPr="004261BB" w:rsidRDefault="00421B7A" w:rsidP="009C5364">
      <w:pPr>
        <w:jc w:val="right"/>
        <w:rPr>
          <w:rFonts w:ascii="Times New Roman" w:eastAsia="Times New Roman" w:hAnsi="Times New Roman" w:cs="Times New Roman"/>
          <w:color w:val="auto"/>
        </w:rPr>
      </w:pPr>
      <w:r>
        <w:rPr>
          <w:rFonts w:ascii="Times New Roman" w:eastAsia="Times New Roman" w:hAnsi="Times New Roman" w:cs="Times New Roman"/>
          <w:color w:val="auto"/>
        </w:rPr>
        <w:t>м</w:t>
      </w:r>
      <w:r w:rsidR="00C46640" w:rsidRPr="004261BB">
        <w:rPr>
          <w:rFonts w:ascii="Times New Roman" w:eastAsia="Times New Roman" w:hAnsi="Times New Roman" w:cs="Times New Roman"/>
          <w:color w:val="auto"/>
        </w:rPr>
        <w:t>ужчины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963"/>
        <w:gridCol w:w="991"/>
        <w:gridCol w:w="993"/>
        <w:gridCol w:w="991"/>
        <w:gridCol w:w="1416"/>
        <w:gridCol w:w="1702"/>
        <w:gridCol w:w="1524"/>
      </w:tblGrid>
      <w:tr w:rsidR="00C46640" w:rsidRPr="004261BB" w:rsidTr="00421B7A">
        <w:trPr>
          <w:trHeight w:val="255"/>
        </w:trPr>
        <w:tc>
          <w:tcPr>
            <w:tcW w:w="517" w:type="pct"/>
            <w:vMerge w:val="restart"/>
            <w:shd w:val="clear" w:color="auto" w:fill="auto"/>
            <w:noWrap/>
            <w:hideMark/>
          </w:tcPr>
          <w:p w:rsidR="00C46640" w:rsidRPr="00421B7A" w:rsidRDefault="00421B7A" w:rsidP="00421B7A">
            <w:pPr>
              <w:ind w:right="-77" w:hanging="142"/>
              <w:jc w:val="center"/>
              <w:rPr>
                <w:rFonts w:ascii="Times New Roman" w:eastAsia="Times New Roman" w:hAnsi="Times New Roman" w:cs="Times New Roman"/>
                <w:b/>
                <w:color w:val="auto"/>
              </w:rPr>
            </w:pPr>
            <w:r w:rsidRPr="00421B7A">
              <w:rPr>
                <w:rFonts w:ascii="Times New Roman" w:eastAsia="Times New Roman" w:hAnsi="Times New Roman" w:cs="Times New Roman"/>
                <w:b/>
                <w:color w:val="auto"/>
              </w:rPr>
              <w:t>Возраст, лет</w:t>
            </w:r>
          </w:p>
        </w:tc>
        <w:tc>
          <w:tcPr>
            <w:tcW w:w="503"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Факт</w:t>
            </w:r>
          </w:p>
        </w:tc>
        <w:tc>
          <w:tcPr>
            <w:tcW w:w="1555" w:type="pct"/>
            <w:gridSpan w:val="3"/>
            <w:shd w:val="clear" w:color="auto" w:fill="auto"/>
            <w:noWrap/>
            <w:vAlign w:val="bottom"/>
            <w:hideMark/>
          </w:tcPr>
          <w:p w:rsidR="00C46640" w:rsidRPr="004261BB" w:rsidRDefault="00C46640" w:rsidP="00C46640">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Оценка</w:t>
            </w:r>
          </w:p>
        </w:tc>
        <w:tc>
          <w:tcPr>
            <w:tcW w:w="740" w:type="pct"/>
            <w:vMerge w:val="restart"/>
            <w:shd w:val="clear" w:color="auto" w:fill="auto"/>
            <w:noWrap/>
            <w:hideMark/>
          </w:tcPr>
          <w:p w:rsidR="00C46640" w:rsidRPr="004261BB" w:rsidRDefault="00C46640" w:rsidP="00421B7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2028 в % к 2023</w:t>
            </w:r>
            <w:r w:rsidR="00421B7A">
              <w:rPr>
                <w:rFonts w:ascii="Times New Roman" w:eastAsia="Times New Roman" w:hAnsi="Times New Roman" w:cs="Times New Roman"/>
                <w:b/>
                <w:color w:val="auto"/>
              </w:rPr>
              <w:t xml:space="preserve"> году</w:t>
            </w:r>
          </w:p>
        </w:tc>
        <w:tc>
          <w:tcPr>
            <w:tcW w:w="889" w:type="pct"/>
            <w:vMerge w:val="restart"/>
            <w:shd w:val="clear" w:color="auto" w:fill="auto"/>
            <w:noWrap/>
            <w:hideMark/>
          </w:tcPr>
          <w:p w:rsidR="00C46640" w:rsidRPr="004261BB" w:rsidRDefault="00C46640" w:rsidP="00421B7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2033 в % к 2023</w:t>
            </w:r>
            <w:r w:rsidR="00421B7A">
              <w:rPr>
                <w:rFonts w:ascii="Times New Roman" w:eastAsia="Times New Roman" w:hAnsi="Times New Roman" w:cs="Times New Roman"/>
                <w:b/>
                <w:color w:val="auto"/>
              </w:rPr>
              <w:t xml:space="preserve"> году</w:t>
            </w:r>
          </w:p>
        </w:tc>
        <w:tc>
          <w:tcPr>
            <w:tcW w:w="796" w:type="pct"/>
            <w:vMerge w:val="restart"/>
            <w:shd w:val="clear" w:color="auto" w:fill="auto"/>
            <w:noWrap/>
            <w:hideMark/>
          </w:tcPr>
          <w:p w:rsidR="00C46640" w:rsidRPr="004261BB" w:rsidRDefault="00C46640" w:rsidP="00421B7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2038 в % к 2023</w:t>
            </w:r>
            <w:r w:rsidR="00421B7A">
              <w:rPr>
                <w:rFonts w:ascii="Times New Roman" w:eastAsia="Times New Roman" w:hAnsi="Times New Roman" w:cs="Times New Roman"/>
                <w:b/>
                <w:color w:val="auto"/>
              </w:rPr>
              <w:t xml:space="preserve"> году</w:t>
            </w:r>
          </w:p>
        </w:tc>
      </w:tr>
      <w:tr w:rsidR="00C46640" w:rsidRPr="004261BB" w:rsidTr="00C46640">
        <w:trPr>
          <w:trHeight w:val="585"/>
        </w:trPr>
        <w:tc>
          <w:tcPr>
            <w:tcW w:w="517" w:type="pct"/>
            <w:vMerge/>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p>
        </w:tc>
        <w:tc>
          <w:tcPr>
            <w:tcW w:w="503" w:type="pct"/>
            <w:shd w:val="clear" w:color="auto" w:fill="auto"/>
            <w:noWrap/>
            <w:vAlign w:val="bottom"/>
            <w:hideMark/>
          </w:tcPr>
          <w:p w:rsidR="00C46640"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421B7A" w:rsidRPr="004261BB" w:rsidRDefault="00421B7A" w:rsidP="00421B7A">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8"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2028</w:t>
            </w:r>
            <w:r w:rsidR="00421B7A">
              <w:rPr>
                <w:rFonts w:ascii="Times New Roman" w:eastAsia="Times New Roman" w:hAnsi="Times New Roman" w:cs="Times New Roman"/>
                <w:color w:val="auto"/>
              </w:rPr>
              <w:t xml:space="preserve"> год</w:t>
            </w:r>
          </w:p>
        </w:tc>
        <w:tc>
          <w:tcPr>
            <w:tcW w:w="51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2033</w:t>
            </w:r>
            <w:r w:rsidR="00421B7A">
              <w:rPr>
                <w:rFonts w:ascii="Times New Roman" w:eastAsia="Times New Roman" w:hAnsi="Times New Roman" w:cs="Times New Roman"/>
                <w:color w:val="auto"/>
              </w:rPr>
              <w:t xml:space="preserve"> год</w:t>
            </w:r>
          </w:p>
        </w:tc>
        <w:tc>
          <w:tcPr>
            <w:tcW w:w="518"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2038</w:t>
            </w:r>
            <w:r w:rsidR="00421B7A">
              <w:rPr>
                <w:rFonts w:ascii="Times New Roman" w:eastAsia="Times New Roman" w:hAnsi="Times New Roman" w:cs="Times New Roman"/>
                <w:color w:val="auto"/>
              </w:rPr>
              <w:t xml:space="preserve"> год</w:t>
            </w:r>
          </w:p>
        </w:tc>
        <w:tc>
          <w:tcPr>
            <w:tcW w:w="740" w:type="pct"/>
            <w:vMerge/>
            <w:shd w:val="clear" w:color="auto" w:fill="auto"/>
            <w:vAlign w:val="bottom"/>
            <w:hideMark/>
          </w:tcPr>
          <w:p w:rsidR="00C46640" w:rsidRPr="004261BB" w:rsidRDefault="00C46640" w:rsidP="00C46640">
            <w:pPr>
              <w:jc w:val="center"/>
              <w:rPr>
                <w:rFonts w:ascii="Times New Roman" w:eastAsia="Times New Roman" w:hAnsi="Times New Roman" w:cs="Times New Roman"/>
                <w:color w:val="auto"/>
              </w:rPr>
            </w:pPr>
          </w:p>
        </w:tc>
        <w:tc>
          <w:tcPr>
            <w:tcW w:w="889" w:type="pct"/>
            <w:vMerge/>
            <w:shd w:val="clear" w:color="auto" w:fill="auto"/>
            <w:vAlign w:val="bottom"/>
            <w:hideMark/>
          </w:tcPr>
          <w:p w:rsidR="00C46640" w:rsidRPr="004261BB" w:rsidRDefault="00C46640" w:rsidP="00C46640">
            <w:pPr>
              <w:jc w:val="center"/>
              <w:rPr>
                <w:rFonts w:ascii="Times New Roman" w:eastAsia="Times New Roman" w:hAnsi="Times New Roman" w:cs="Times New Roman"/>
                <w:color w:val="auto"/>
              </w:rPr>
            </w:pPr>
          </w:p>
        </w:tc>
        <w:tc>
          <w:tcPr>
            <w:tcW w:w="796" w:type="pct"/>
            <w:vMerge/>
            <w:shd w:val="clear" w:color="auto" w:fill="auto"/>
            <w:vAlign w:val="bottom"/>
            <w:hideMark/>
          </w:tcPr>
          <w:p w:rsidR="00C46640" w:rsidRPr="004261BB" w:rsidRDefault="00C46640" w:rsidP="00C46640">
            <w:pPr>
              <w:jc w:val="center"/>
              <w:rPr>
                <w:rFonts w:ascii="Times New Roman" w:eastAsia="Times New Roman" w:hAnsi="Times New Roman" w:cs="Times New Roman"/>
                <w:color w:val="auto"/>
              </w:rPr>
            </w:pP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15 – 19</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55535</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62164</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63962</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49091</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111,9</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115,2</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99,4</w:t>
            </w: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20 – 24</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53251</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54424</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61536</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63316</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102,2</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115,6</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121,4</w:t>
            </w: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25 – 29</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60177</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48991</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51092</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57769</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81,4</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84,9</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89,4</w:t>
            </w: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30 – 34</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89245</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55363</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48991</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51092</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62,0</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54,9</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57,9</w:t>
            </w: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35 – 39</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98578</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82105</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55363</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48991</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83,3</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56,2</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48,3</w:t>
            </w: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40 – 44</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83677</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89706</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81213</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54761</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107,2</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97,1</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77,9</w:t>
            </w: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45 – 49</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75195</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75309</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88720</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80321</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100,2</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118,0</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117,0</w:t>
            </w: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b/>
                <w:color w:val="auto"/>
                <w:sz w:val="20"/>
                <w:szCs w:val="20"/>
              </w:rPr>
            </w:pPr>
            <w:r w:rsidRPr="004261BB">
              <w:rPr>
                <w:rFonts w:ascii="Times New Roman" w:eastAsia="Times New Roman" w:hAnsi="Times New Roman" w:cs="Times New Roman"/>
                <w:b/>
                <w:color w:val="auto"/>
                <w:sz w:val="20"/>
                <w:szCs w:val="20"/>
              </w:rPr>
              <w:t>ИТОГО</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515658</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468063</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450877</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405340</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90,8</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87,4</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82,6</w:t>
            </w:r>
          </w:p>
        </w:tc>
      </w:tr>
    </w:tbl>
    <w:p w:rsidR="00C46640" w:rsidRPr="004261BB" w:rsidRDefault="00C46640" w:rsidP="00421B7A">
      <w:pPr>
        <w:rPr>
          <w:rFonts w:ascii="Times New Roman" w:eastAsia="Times New Roman" w:hAnsi="Times New Roman" w:cs="Times New Roman"/>
          <w:color w:val="auto"/>
        </w:rPr>
      </w:pPr>
    </w:p>
    <w:p w:rsidR="00C46640" w:rsidRPr="004261BB" w:rsidRDefault="00421B7A" w:rsidP="00C46640">
      <w:pPr>
        <w:jc w:val="right"/>
        <w:rPr>
          <w:rFonts w:ascii="Times New Roman" w:eastAsia="Times New Roman" w:hAnsi="Times New Roman" w:cs="Times New Roman"/>
          <w:color w:val="auto"/>
        </w:rPr>
      </w:pPr>
      <w:r>
        <w:rPr>
          <w:rFonts w:ascii="Times New Roman" w:eastAsia="Times New Roman" w:hAnsi="Times New Roman" w:cs="Times New Roman"/>
          <w:color w:val="auto"/>
        </w:rPr>
        <w:t>ж</w:t>
      </w:r>
      <w:r w:rsidR="00C46640" w:rsidRPr="004261BB">
        <w:rPr>
          <w:rFonts w:ascii="Times New Roman" w:eastAsia="Times New Roman" w:hAnsi="Times New Roman" w:cs="Times New Roman"/>
          <w:color w:val="auto"/>
        </w:rPr>
        <w:t>енщины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1"/>
        <w:gridCol w:w="936"/>
        <w:gridCol w:w="936"/>
        <w:gridCol w:w="936"/>
        <w:gridCol w:w="936"/>
        <w:gridCol w:w="1565"/>
        <w:gridCol w:w="1565"/>
        <w:gridCol w:w="1565"/>
      </w:tblGrid>
      <w:tr w:rsidR="00421B7A" w:rsidRPr="004261BB" w:rsidTr="00421B7A">
        <w:trPr>
          <w:trHeight w:val="510"/>
        </w:trPr>
        <w:tc>
          <w:tcPr>
            <w:tcW w:w="569" w:type="pct"/>
            <w:vMerge w:val="restart"/>
            <w:shd w:val="clear" w:color="auto" w:fill="auto"/>
            <w:noWrap/>
            <w:hideMark/>
          </w:tcPr>
          <w:p w:rsidR="00421B7A" w:rsidRPr="00421B7A" w:rsidRDefault="00421B7A" w:rsidP="00421B7A">
            <w:pPr>
              <w:jc w:val="center"/>
              <w:rPr>
                <w:rFonts w:ascii="Times New Roman" w:eastAsia="Times New Roman" w:hAnsi="Times New Roman" w:cs="Times New Roman"/>
                <w:b/>
                <w:color w:val="auto"/>
              </w:rPr>
            </w:pPr>
            <w:r w:rsidRPr="00421B7A">
              <w:rPr>
                <w:rFonts w:ascii="Times New Roman" w:eastAsia="Times New Roman" w:hAnsi="Times New Roman" w:cs="Times New Roman"/>
                <w:b/>
                <w:color w:val="auto"/>
              </w:rPr>
              <w:t>Возраст,</w:t>
            </w:r>
          </w:p>
          <w:p w:rsidR="00421B7A" w:rsidRPr="004261BB" w:rsidRDefault="00421B7A" w:rsidP="00421B7A">
            <w:pPr>
              <w:jc w:val="center"/>
              <w:rPr>
                <w:rFonts w:ascii="Times New Roman" w:eastAsia="Times New Roman" w:hAnsi="Times New Roman" w:cs="Times New Roman"/>
                <w:color w:val="auto"/>
              </w:rPr>
            </w:pPr>
            <w:r w:rsidRPr="00421B7A">
              <w:rPr>
                <w:rFonts w:ascii="Times New Roman" w:eastAsia="Times New Roman" w:hAnsi="Times New Roman" w:cs="Times New Roman"/>
                <w:b/>
                <w:color w:val="auto"/>
              </w:rPr>
              <w:t>лет</w:t>
            </w:r>
          </w:p>
        </w:tc>
        <w:tc>
          <w:tcPr>
            <w:tcW w:w="489" w:type="pct"/>
            <w:shd w:val="clear" w:color="auto" w:fill="auto"/>
            <w:noWrap/>
            <w:vAlign w:val="bottom"/>
            <w:hideMark/>
          </w:tcPr>
          <w:p w:rsidR="00421B7A" w:rsidRPr="00421B7A" w:rsidRDefault="00421B7A" w:rsidP="00C46640">
            <w:pPr>
              <w:jc w:val="center"/>
              <w:rPr>
                <w:rFonts w:ascii="Times New Roman" w:eastAsia="Times New Roman" w:hAnsi="Times New Roman" w:cs="Times New Roman"/>
                <w:b/>
                <w:color w:val="auto"/>
              </w:rPr>
            </w:pPr>
            <w:r w:rsidRPr="00421B7A">
              <w:rPr>
                <w:rFonts w:ascii="Times New Roman" w:eastAsia="Times New Roman" w:hAnsi="Times New Roman" w:cs="Times New Roman"/>
                <w:b/>
                <w:color w:val="auto"/>
              </w:rPr>
              <w:t>Факт</w:t>
            </w:r>
          </w:p>
        </w:tc>
        <w:tc>
          <w:tcPr>
            <w:tcW w:w="1467" w:type="pct"/>
            <w:gridSpan w:val="3"/>
            <w:shd w:val="clear" w:color="auto" w:fill="auto"/>
            <w:noWrap/>
            <w:vAlign w:val="bottom"/>
            <w:hideMark/>
          </w:tcPr>
          <w:p w:rsidR="00421B7A" w:rsidRPr="00421B7A" w:rsidRDefault="00421B7A" w:rsidP="00C46640">
            <w:pPr>
              <w:jc w:val="center"/>
              <w:rPr>
                <w:rFonts w:ascii="Times New Roman" w:eastAsia="Times New Roman" w:hAnsi="Times New Roman" w:cs="Times New Roman"/>
                <w:b/>
                <w:color w:val="auto"/>
              </w:rPr>
            </w:pPr>
            <w:r w:rsidRPr="00421B7A">
              <w:rPr>
                <w:rFonts w:ascii="Times New Roman" w:eastAsia="Times New Roman" w:hAnsi="Times New Roman" w:cs="Times New Roman"/>
                <w:b/>
                <w:color w:val="auto"/>
              </w:rPr>
              <w:t>Оценка</w:t>
            </w:r>
          </w:p>
        </w:tc>
        <w:tc>
          <w:tcPr>
            <w:tcW w:w="825" w:type="pct"/>
            <w:vMerge w:val="restart"/>
            <w:shd w:val="clear" w:color="auto" w:fill="auto"/>
            <w:hideMark/>
          </w:tcPr>
          <w:p w:rsidR="00421B7A" w:rsidRPr="004261BB" w:rsidRDefault="00421B7A" w:rsidP="00421B7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2028 в % к 2023</w:t>
            </w:r>
            <w:r>
              <w:rPr>
                <w:rFonts w:ascii="Times New Roman" w:eastAsia="Times New Roman" w:hAnsi="Times New Roman" w:cs="Times New Roman"/>
                <w:b/>
                <w:color w:val="auto"/>
              </w:rPr>
              <w:t xml:space="preserve"> году</w:t>
            </w:r>
          </w:p>
        </w:tc>
        <w:tc>
          <w:tcPr>
            <w:tcW w:w="825" w:type="pct"/>
            <w:vMerge w:val="restart"/>
            <w:shd w:val="clear" w:color="auto" w:fill="auto"/>
            <w:hideMark/>
          </w:tcPr>
          <w:p w:rsidR="00421B7A" w:rsidRPr="004261BB" w:rsidRDefault="00421B7A" w:rsidP="00421B7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2033 в % к 2023</w:t>
            </w:r>
            <w:r>
              <w:rPr>
                <w:rFonts w:ascii="Times New Roman" w:eastAsia="Times New Roman" w:hAnsi="Times New Roman" w:cs="Times New Roman"/>
                <w:b/>
                <w:color w:val="auto"/>
              </w:rPr>
              <w:t xml:space="preserve"> году</w:t>
            </w:r>
          </w:p>
        </w:tc>
        <w:tc>
          <w:tcPr>
            <w:tcW w:w="825" w:type="pct"/>
            <w:vMerge w:val="restart"/>
            <w:shd w:val="clear" w:color="auto" w:fill="auto"/>
            <w:hideMark/>
          </w:tcPr>
          <w:p w:rsidR="00421B7A" w:rsidRPr="004261BB" w:rsidRDefault="00421B7A" w:rsidP="00421B7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2038 в % к 2023</w:t>
            </w:r>
            <w:r>
              <w:rPr>
                <w:rFonts w:ascii="Times New Roman" w:eastAsia="Times New Roman" w:hAnsi="Times New Roman" w:cs="Times New Roman"/>
                <w:b/>
                <w:color w:val="auto"/>
              </w:rPr>
              <w:t xml:space="preserve"> году</w:t>
            </w:r>
          </w:p>
        </w:tc>
      </w:tr>
      <w:tr w:rsidR="00421B7A" w:rsidRPr="004261BB" w:rsidTr="00421B7A">
        <w:trPr>
          <w:trHeight w:val="510"/>
        </w:trPr>
        <w:tc>
          <w:tcPr>
            <w:tcW w:w="569" w:type="pct"/>
            <w:vMerge/>
            <w:shd w:val="clear" w:color="auto" w:fill="auto"/>
            <w:noWrap/>
            <w:vAlign w:val="bottom"/>
            <w:hideMark/>
          </w:tcPr>
          <w:p w:rsidR="00421B7A" w:rsidRPr="004261BB" w:rsidRDefault="00421B7A" w:rsidP="00C46640">
            <w:pPr>
              <w:rPr>
                <w:rFonts w:ascii="Times New Roman" w:eastAsia="Times New Roman" w:hAnsi="Times New Roman" w:cs="Times New Roman"/>
                <w:color w:val="auto"/>
              </w:rPr>
            </w:pPr>
          </w:p>
        </w:tc>
        <w:tc>
          <w:tcPr>
            <w:tcW w:w="489" w:type="pct"/>
            <w:shd w:val="clear" w:color="auto" w:fill="auto"/>
            <w:noWrap/>
            <w:vAlign w:val="bottom"/>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89" w:type="pct"/>
            <w:shd w:val="clear" w:color="auto" w:fill="auto"/>
            <w:noWrap/>
            <w:vAlign w:val="bottom"/>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2028</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89" w:type="pct"/>
            <w:shd w:val="clear" w:color="auto" w:fill="auto"/>
            <w:noWrap/>
            <w:vAlign w:val="bottom"/>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2033</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89" w:type="pct"/>
            <w:shd w:val="clear" w:color="auto" w:fill="auto"/>
            <w:noWrap/>
            <w:vAlign w:val="bottom"/>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2038</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825" w:type="pct"/>
            <w:vMerge/>
            <w:shd w:val="clear" w:color="auto" w:fill="auto"/>
            <w:vAlign w:val="bottom"/>
            <w:hideMark/>
          </w:tcPr>
          <w:p w:rsidR="00421B7A" w:rsidRPr="004261BB" w:rsidRDefault="00421B7A" w:rsidP="00C46640">
            <w:pPr>
              <w:jc w:val="center"/>
              <w:rPr>
                <w:rFonts w:ascii="Times New Roman" w:eastAsia="Times New Roman" w:hAnsi="Times New Roman" w:cs="Times New Roman"/>
                <w:color w:val="auto"/>
              </w:rPr>
            </w:pPr>
          </w:p>
        </w:tc>
        <w:tc>
          <w:tcPr>
            <w:tcW w:w="825" w:type="pct"/>
            <w:vMerge/>
            <w:shd w:val="clear" w:color="auto" w:fill="auto"/>
            <w:vAlign w:val="bottom"/>
            <w:hideMark/>
          </w:tcPr>
          <w:p w:rsidR="00421B7A" w:rsidRPr="004261BB" w:rsidRDefault="00421B7A" w:rsidP="00C46640">
            <w:pPr>
              <w:jc w:val="center"/>
              <w:rPr>
                <w:rFonts w:ascii="Times New Roman" w:eastAsia="Times New Roman" w:hAnsi="Times New Roman" w:cs="Times New Roman"/>
                <w:color w:val="auto"/>
              </w:rPr>
            </w:pPr>
          </w:p>
        </w:tc>
        <w:tc>
          <w:tcPr>
            <w:tcW w:w="825" w:type="pct"/>
            <w:vMerge/>
            <w:shd w:val="clear" w:color="auto" w:fill="auto"/>
            <w:vAlign w:val="bottom"/>
            <w:hideMark/>
          </w:tcPr>
          <w:p w:rsidR="00421B7A" w:rsidRPr="004261BB" w:rsidRDefault="00421B7A" w:rsidP="00C46640">
            <w:pPr>
              <w:jc w:val="center"/>
              <w:rPr>
                <w:rFonts w:ascii="Times New Roman" w:eastAsia="Times New Roman" w:hAnsi="Times New Roman" w:cs="Times New Roman"/>
                <w:color w:val="auto"/>
              </w:rPr>
            </w:pPr>
          </w:p>
        </w:tc>
      </w:tr>
      <w:tr w:rsidR="00C46640" w:rsidRPr="004261BB" w:rsidTr="00421B7A">
        <w:trPr>
          <w:trHeight w:val="25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15 – 19</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52698</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59535</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61278</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46706</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113,0</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116,3</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100,1</w:t>
            </w:r>
          </w:p>
        </w:tc>
      </w:tr>
      <w:tr w:rsidR="00C46640" w:rsidRPr="004261BB" w:rsidTr="00421B7A">
        <w:trPr>
          <w:trHeight w:val="25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20 – 24</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50367</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52698</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59535</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61278</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104,6</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118,2</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125,0</w:t>
            </w:r>
          </w:p>
        </w:tc>
      </w:tr>
      <w:tr w:rsidR="00C46640" w:rsidRPr="004261BB" w:rsidTr="00421B7A">
        <w:trPr>
          <w:trHeight w:val="25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25 – 29</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57630</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49863</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52171</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58940</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86,5</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90,5</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94,8</w:t>
            </w:r>
          </w:p>
        </w:tc>
      </w:tr>
      <w:tr w:rsidR="00C46640" w:rsidRPr="004261BB" w:rsidTr="00421B7A">
        <w:trPr>
          <w:trHeight w:val="25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30 – 34</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89808</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55325</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48352</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50590</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61,6</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53,8</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56,4</w:t>
            </w:r>
          </w:p>
        </w:tc>
      </w:tr>
      <w:tr w:rsidR="00C46640" w:rsidRPr="004261BB" w:rsidTr="00421B7A">
        <w:trPr>
          <w:trHeight w:val="25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35 – 39</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99301</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86216</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55325</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48352</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86,8</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55,7</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48,4</w:t>
            </w:r>
          </w:p>
        </w:tc>
      </w:tr>
      <w:tr w:rsidR="00C46640" w:rsidRPr="004261BB" w:rsidTr="00421B7A">
        <w:trPr>
          <w:trHeight w:val="25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40 – 44</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86973</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94336</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85318</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54749</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108,5</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98,1</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76,0</w:t>
            </w:r>
          </w:p>
        </w:tc>
      </w:tr>
      <w:tr w:rsidR="00C46640" w:rsidRPr="004261BB" w:rsidTr="00421B7A">
        <w:trPr>
          <w:trHeight w:val="4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45 – 49</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83134</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82624</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94336</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85318</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99,4</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113,5</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112,0</w:t>
            </w:r>
          </w:p>
        </w:tc>
      </w:tr>
      <w:tr w:rsidR="00C46640" w:rsidRPr="004261BB" w:rsidTr="00421B7A">
        <w:trPr>
          <w:trHeight w:val="25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ИТОГО</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519911</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480597</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456315</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405932</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92,4</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87,8</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82,4</w:t>
            </w:r>
          </w:p>
        </w:tc>
      </w:tr>
    </w:tbl>
    <w:p w:rsidR="00421B7A" w:rsidRDefault="00421B7A" w:rsidP="0011661D">
      <w:pPr>
        <w:spacing w:line="360" w:lineRule="auto"/>
        <w:ind w:firstLine="709"/>
        <w:jc w:val="both"/>
        <w:rPr>
          <w:rFonts w:ascii="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Результатом происходящей трансформации половозрастной структуры является интенсивный процесс старения населения, что в ближайшие 10–20 лет</w:t>
      </w:r>
      <w:r w:rsidR="009C5364" w:rsidRPr="004261BB">
        <w:rPr>
          <w:rFonts w:ascii="Times New Roman" w:hAnsi="Times New Roman" w:cs="Times New Roman"/>
          <w:color w:val="auto"/>
          <w:sz w:val="28"/>
          <w:szCs w:val="28"/>
        </w:rPr>
        <w:t xml:space="preserve"> может</w:t>
      </w:r>
      <w:r w:rsidRPr="004261BB">
        <w:rPr>
          <w:rFonts w:ascii="Times New Roman" w:hAnsi="Times New Roman" w:cs="Times New Roman"/>
          <w:color w:val="auto"/>
          <w:sz w:val="28"/>
          <w:szCs w:val="28"/>
        </w:rPr>
        <w:t xml:space="preserve"> приве</w:t>
      </w:r>
      <w:r w:rsidR="009C5364" w:rsidRPr="004261BB">
        <w:rPr>
          <w:rFonts w:ascii="Times New Roman" w:hAnsi="Times New Roman" w:cs="Times New Roman"/>
          <w:color w:val="auto"/>
          <w:sz w:val="28"/>
          <w:szCs w:val="28"/>
        </w:rPr>
        <w:t>сти</w:t>
      </w:r>
      <w:r w:rsidRPr="004261BB">
        <w:rPr>
          <w:rFonts w:ascii="Times New Roman" w:hAnsi="Times New Roman" w:cs="Times New Roman"/>
          <w:color w:val="auto"/>
          <w:sz w:val="28"/>
          <w:szCs w:val="28"/>
        </w:rPr>
        <w:t xml:space="preserve"> к следующим демографическим последствиям: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1) усиление возрастных диспропорций между удельным весом трудоспособног</w:t>
      </w:r>
      <w:r w:rsidR="00575A9E" w:rsidRPr="004261BB">
        <w:rPr>
          <w:rFonts w:ascii="Times New Roman" w:hAnsi="Times New Roman" w:cs="Times New Roman"/>
          <w:color w:val="auto"/>
          <w:sz w:val="28"/>
          <w:szCs w:val="28"/>
        </w:rPr>
        <w:t>о и нетрудоспособного населения</w:t>
      </w:r>
      <w:r w:rsidRPr="004261BB">
        <w:rPr>
          <w:rFonts w:ascii="Times New Roman" w:hAnsi="Times New Roman" w:cs="Times New Roman"/>
          <w:color w:val="auto"/>
          <w:sz w:val="28"/>
          <w:szCs w:val="28"/>
        </w:rPr>
        <w:t xml:space="preserve"> в пользу последней группы;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2) усиление процесса старения населения, причем отличительной его особенностью будет ярко выраженная феминизация. Из-за сверхсмертности мужского населения старение населения будет осуществляться главным образом за счет женщин;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3) формирование недостаточной базы для роста рождаемости и</w:t>
      </w:r>
      <w:r w:rsidR="00421B7A">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наоборот</w:t>
      </w:r>
      <w:r w:rsidR="00421B7A">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чрезмерно широкой потенциальной базы для увеличения смертности населения;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4) значительные изменения на рынке труда, обусловленные недостатком трудовых ресурсов;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5) сокращение прироста новой рабочей силы из-за недостаточного числа детей;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6) необходимость использования трудового ресурса активной части населения старших возрастных категорий;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7)  увеличение нагрузки на трудоспособное население;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8) увеличение расходов бюджета в связи с необходимостью социального обеспечения возрастающей доли пожилых людей;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lastRenderedPageBreak/>
        <w:t>9) увеличение инвалидизации населения как результат старения населения, поскольку многие заболевания, ведущие к различным группам инвалидности, возникают у лиц старших возрастов.</w:t>
      </w:r>
    </w:p>
    <w:p w:rsidR="009C5364" w:rsidRPr="004261BB" w:rsidRDefault="009C5364" w:rsidP="00E177D8">
      <w:pPr>
        <w:jc w:val="center"/>
        <w:rPr>
          <w:rFonts w:ascii="Times New Roman" w:hAnsi="Times New Roman" w:cs="Times New Roman"/>
          <w:b/>
          <w:color w:val="auto"/>
          <w:sz w:val="28"/>
          <w:szCs w:val="28"/>
        </w:rPr>
      </w:pPr>
    </w:p>
    <w:p w:rsidR="0011661D" w:rsidRPr="004261BB" w:rsidRDefault="0011661D" w:rsidP="00C46640">
      <w:pPr>
        <w:spacing w:line="276" w:lineRule="auto"/>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1.3. Естественная убыль населения</w:t>
      </w:r>
    </w:p>
    <w:p w:rsidR="00C71846" w:rsidRDefault="00C71846" w:rsidP="00C71846">
      <w:pPr>
        <w:ind w:firstLine="709"/>
        <w:jc w:val="both"/>
        <w:rPr>
          <w:rFonts w:ascii="Times New Roman" w:hAnsi="Times New Roman" w:cs="Times New Roman"/>
          <w:color w:val="auto"/>
          <w:sz w:val="28"/>
          <w:szCs w:val="28"/>
        </w:rPr>
      </w:pPr>
    </w:p>
    <w:p w:rsidR="0011661D" w:rsidRPr="004261BB" w:rsidRDefault="0011661D" w:rsidP="00C46640">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Основным генератором убыли населения в Воронежской области  в 2016-202</w:t>
      </w:r>
      <w:r w:rsidR="006E3ED5" w:rsidRPr="004261BB">
        <w:rPr>
          <w:rFonts w:ascii="Times New Roman" w:hAnsi="Times New Roman" w:cs="Times New Roman"/>
          <w:color w:val="auto"/>
          <w:sz w:val="28"/>
          <w:szCs w:val="28"/>
        </w:rPr>
        <w:t>4</w:t>
      </w:r>
      <w:r w:rsidRPr="004261BB">
        <w:rPr>
          <w:rFonts w:ascii="Times New Roman" w:hAnsi="Times New Roman" w:cs="Times New Roman"/>
          <w:color w:val="auto"/>
          <w:sz w:val="28"/>
          <w:szCs w:val="28"/>
        </w:rPr>
        <w:t xml:space="preserve"> годах является естественная убыль населения. Общее число умерших в этот период в 1,8 </w:t>
      </w:r>
      <w:r w:rsidR="00421B7A">
        <w:rPr>
          <w:rFonts w:ascii="Times New Roman" w:hAnsi="Times New Roman" w:cs="Times New Roman"/>
          <w:color w:val="auto"/>
          <w:sz w:val="28"/>
          <w:szCs w:val="28"/>
        </w:rPr>
        <w:t xml:space="preserve">раза  </w:t>
      </w:r>
      <w:r w:rsidRPr="004261BB">
        <w:rPr>
          <w:rFonts w:ascii="Times New Roman" w:hAnsi="Times New Roman" w:cs="Times New Roman"/>
          <w:color w:val="auto"/>
          <w:sz w:val="28"/>
          <w:szCs w:val="28"/>
        </w:rPr>
        <w:t>выше числа родившихся. При этом в 2016 году смертност</w:t>
      </w:r>
      <w:r w:rsidR="00101E95" w:rsidRPr="004261BB">
        <w:rPr>
          <w:rFonts w:ascii="Times New Roman" w:hAnsi="Times New Roman" w:cs="Times New Roman"/>
          <w:color w:val="auto"/>
          <w:sz w:val="28"/>
          <w:szCs w:val="28"/>
        </w:rPr>
        <w:t>ь превышала рождаемость в</w:t>
      </w:r>
      <w:r w:rsidRPr="004261BB">
        <w:rPr>
          <w:rFonts w:ascii="Times New Roman" w:hAnsi="Times New Roman" w:cs="Times New Roman"/>
          <w:color w:val="auto"/>
          <w:sz w:val="28"/>
          <w:szCs w:val="28"/>
        </w:rPr>
        <w:t xml:space="preserve"> 1,4 раза, а в 202</w:t>
      </w:r>
      <w:r w:rsidR="006E3ED5"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году – </w:t>
      </w:r>
      <w:r w:rsidR="00101E95" w:rsidRPr="004261BB">
        <w:rPr>
          <w:rFonts w:ascii="Times New Roman" w:hAnsi="Times New Roman" w:cs="Times New Roman"/>
          <w:color w:val="auto"/>
          <w:sz w:val="28"/>
          <w:szCs w:val="28"/>
        </w:rPr>
        <w:t xml:space="preserve">в </w:t>
      </w:r>
      <w:r w:rsidRPr="004261BB">
        <w:rPr>
          <w:rFonts w:ascii="Times New Roman" w:hAnsi="Times New Roman" w:cs="Times New Roman"/>
          <w:color w:val="auto"/>
          <w:sz w:val="28"/>
          <w:szCs w:val="28"/>
        </w:rPr>
        <w:t>2 раза.</w:t>
      </w:r>
    </w:p>
    <w:p w:rsidR="00E177D8" w:rsidRDefault="00E177D8" w:rsidP="00FB2158">
      <w:pPr>
        <w:spacing w:after="200" w:line="276" w:lineRule="auto"/>
        <w:jc w:val="center"/>
        <w:rPr>
          <w:rFonts w:ascii="Times New Roman" w:eastAsia="Times New Roman" w:hAnsi="Times New Roman" w:cs="Times New Roman"/>
          <w:b/>
          <w:color w:val="auto"/>
          <w:sz w:val="28"/>
          <w:szCs w:val="28"/>
        </w:rPr>
      </w:pPr>
    </w:p>
    <w:p w:rsidR="00FB2158" w:rsidRPr="004261BB" w:rsidRDefault="00FB2158" w:rsidP="00FB2158">
      <w:pPr>
        <w:spacing w:after="200" w:line="276" w:lineRule="auto"/>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Общий коэффициент естественного прироста в Российской Федерации</w:t>
      </w:r>
      <w:r w:rsidR="00C71846">
        <w:rPr>
          <w:rFonts w:ascii="Times New Roman" w:eastAsia="Times New Roman" w:hAnsi="Times New Roman" w:cs="Times New Roman"/>
          <w:b/>
          <w:color w:val="auto"/>
          <w:sz w:val="28"/>
          <w:szCs w:val="28"/>
        </w:rPr>
        <w:t xml:space="preserve"> и </w:t>
      </w:r>
      <w:r w:rsidRPr="004261BB">
        <w:rPr>
          <w:rFonts w:ascii="Times New Roman" w:eastAsia="Times New Roman" w:hAnsi="Times New Roman" w:cs="Times New Roman"/>
          <w:b/>
          <w:color w:val="auto"/>
          <w:sz w:val="28"/>
          <w:szCs w:val="28"/>
        </w:rPr>
        <w:t>областя</w:t>
      </w:r>
      <w:r w:rsidR="00C71846">
        <w:rPr>
          <w:rFonts w:ascii="Times New Roman" w:eastAsia="Times New Roman" w:hAnsi="Times New Roman" w:cs="Times New Roman"/>
          <w:b/>
          <w:color w:val="auto"/>
          <w:sz w:val="28"/>
          <w:szCs w:val="28"/>
        </w:rPr>
        <w:t>х</w:t>
      </w:r>
      <w:r w:rsidRPr="004261BB">
        <w:rPr>
          <w:rFonts w:ascii="Times New Roman" w:eastAsia="Times New Roman" w:hAnsi="Times New Roman" w:cs="Times New Roman"/>
          <w:b/>
          <w:color w:val="auto"/>
          <w:sz w:val="28"/>
          <w:szCs w:val="28"/>
        </w:rPr>
        <w:t xml:space="preserve"> Центрального федерального </w:t>
      </w:r>
      <w:r w:rsidR="00421B7A">
        <w:rPr>
          <w:rFonts w:ascii="Times New Roman" w:eastAsia="Times New Roman" w:hAnsi="Times New Roman" w:cs="Times New Roman"/>
          <w:b/>
          <w:color w:val="auto"/>
          <w:sz w:val="28"/>
          <w:szCs w:val="28"/>
        </w:rPr>
        <w:t>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8"/>
        <w:gridCol w:w="795"/>
        <w:gridCol w:w="793"/>
        <w:gridCol w:w="793"/>
        <w:gridCol w:w="793"/>
        <w:gridCol w:w="792"/>
        <w:gridCol w:w="792"/>
        <w:gridCol w:w="792"/>
        <w:gridCol w:w="792"/>
      </w:tblGrid>
      <w:tr w:rsidR="00FB2158" w:rsidRPr="004261BB" w:rsidTr="00837B71">
        <w:trPr>
          <w:trHeight w:val="255"/>
        </w:trPr>
        <w:tc>
          <w:tcPr>
            <w:tcW w:w="1686" w:type="pct"/>
            <w:shd w:val="clear" w:color="000000" w:fill="auto"/>
            <w:vAlign w:val="center"/>
            <w:hideMark/>
          </w:tcPr>
          <w:p w:rsidR="00FB2158" w:rsidRPr="004261BB"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415" w:type="pct"/>
            <w:shd w:val="clear" w:color="auto" w:fill="auto"/>
            <w:noWrap/>
            <w:vAlign w:val="center"/>
            <w:hideMark/>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14" w:type="pct"/>
            <w:shd w:val="clear" w:color="auto" w:fill="auto"/>
            <w:noWrap/>
            <w:vAlign w:val="center"/>
            <w:hideMark/>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14" w:type="pct"/>
            <w:shd w:val="clear" w:color="auto" w:fill="auto"/>
            <w:noWrap/>
            <w:vAlign w:val="center"/>
            <w:hideMark/>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14" w:type="pct"/>
            <w:shd w:val="clear" w:color="auto" w:fill="auto"/>
            <w:noWrap/>
            <w:vAlign w:val="center"/>
            <w:hideMark/>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14" w:type="pct"/>
            <w:shd w:val="clear" w:color="auto" w:fill="auto"/>
            <w:vAlign w:val="center"/>
            <w:hideMark/>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14" w:type="pct"/>
            <w:shd w:val="clear" w:color="auto" w:fill="auto"/>
            <w:vAlign w:val="center"/>
            <w:hideMark/>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14" w:type="pct"/>
            <w:shd w:val="clear" w:color="auto" w:fill="auto"/>
            <w:vAlign w:val="center"/>
            <w:hideMark/>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14" w:type="pct"/>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Российская Федерация</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0,0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-1,0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-1,5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-2,2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-4,8</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-7,1</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-4,0</w:t>
            </w:r>
          </w:p>
        </w:tc>
        <w:tc>
          <w:tcPr>
            <w:tcW w:w="414" w:type="pct"/>
            <w:vAlign w:val="center"/>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-3,5</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 xml:space="preserve">    Центральный федеральный округ</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-1,8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-2,4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-3,0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-3,2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-5,9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-8,4</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-4,9</w:t>
            </w:r>
          </w:p>
        </w:tc>
        <w:tc>
          <w:tcPr>
            <w:tcW w:w="414" w:type="pct"/>
            <w:vAlign w:val="center"/>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-4,0</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Белгородская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-2,8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-4,3</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-4,8</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-7,1</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-6,8</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Брянская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-4,7</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-5,9</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-6,5</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-9,0</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-12,6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-8,5</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-7,4</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Владимирская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-5,2</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-6,7</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-10,7</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-14,0</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-10,2</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-9,1</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 xml:space="preserve">        Воронежская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-4,6</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-5,1</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-5,4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-5,7</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-8,2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-12,2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-7,8</w:t>
            </w:r>
          </w:p>
        </w:tc>
        <w:tc>
          <w:tcPr>
            <w:tcW w:w="414" w:type="pct"/>
            <w:vAlign w:val="center"/>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-7,1</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Ивановская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-5,3</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-7,3</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-13,7</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-9,8</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-8,9</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Калужская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-2,8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-3,9</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-5,4</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-10,1</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-6,3</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-5,5</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Костромская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-3,7</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-13,2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-9,3</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-7,7</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Курская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-6,2</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-9,4</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-13,4</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-8,8</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-7,4</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Липецкая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-4,6</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-4,9</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-12,9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-8,1</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-7,3</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Московская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0,2</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-0,4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-1,1</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-2,3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-3,1</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-2,5</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Орловская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-6,3</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-13,4</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-10,2</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-9,1</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Рязанская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-4,6</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-6,2</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-6,8</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-10,1</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-14,4</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-9,7</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-8,8</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Смоленская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-7,7</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-14,2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-10,6</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-9,4</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Тамбовская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-6,3</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-10,5</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-13,6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-10,0</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-8,9</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Тверская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-7,8</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-10,5</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-13,8</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-10,6</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-9,3</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Тульская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-6,7</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-7,6</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-13,6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-10,2</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-8,8</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Ярославская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-3,7</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-4,7</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-5,2</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-8,8</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-12,2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-8,5</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-7,3</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Город Москва </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1,7</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1,1</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0,8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-0,3</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0,4</w:t>
            </w:r>
          </w:p>
        </w:tc>
      </w:tr>
    </w:tbl>
    <w:p w:rsidR="00FB2158" w:rsidRPr="004261BB" w:rsidRDefault="00FB2158" w:rsidP="0085141A">
      <w:pPr>
        <w:ind w:firstLine="709"/>
        <w:jc w:val="both"/>
        <w:rPr>
          <w:rFonts w:ascii="Times New Roman" w:hAnsi="Times New Roman" w:cs="Times New Roman"/>
          <w:color w:val="auto"/>
          <w:sz w:val="28"/>
          <w:szCs w:val="28"/>
        </w:rPr>
      </w:pPr>
    </w:p>
    <w:p w:rsidR="0011661D" w:rsidRDefault="0011661D" w:rsidP="00F401B3">
      <w:pPr>
        <w:pStyle w:val="af8"/>
        <w:spacing w:after="0" w:line="360" w:lineRule="auto"/>
        <w:ind w:left="0" w:firstLine="709"/>
        <w:jc w:val="both"/>
        <w:rPr>
          <w:rFonts w:ascii="Times New Roman" w:hAnsi="Times New Roman"/>
          <w:bCs/>
          <w:iCs/>
          <w:color w:val="auto"/>
          <w:sz w:val="28"/>
          <w:szCs w:val="28"/>
        </w:rPr>
      </w:pPr>
      <w:r w:rsidRPr="004261BB">
        <w:rPr>
          <w:rFonts w:ascii="Times New Roman" w:hAnsi="Times New Roman"/>
          <w:bCs/>
          <w:iCs/>
          <w:color w:val="auto"/>
          <w:sz w:val="28"/>
          <w:szCs w:val="28"/>
        </w:rPr>
        <w:t>В 202</w:t>
      </w:r>
      <w:r w:rsidR="006E3ED5" w:rsidRPr="004261BB">
        <w:rPr>
          <w:rFonts w:ascii="Times New Roman" w:hAnsi="Times New Roman"/>
          <w:bCs/>
          <w:iCs/>
          <w:color w:val="auto"/>
          <w:sz w:val="28"/>
          <w:szCs w:val="28"/>
        </w:rPr>
        <w:t>4</w:t>
      </w:r>
      <w:r w:rsidRPr="004261BB">
        <w:rPr>
          <w:rFonts w:ascii="Times New Roman" w:hAnsi="Times New Roman"/>
          <w:bCs/>
          <w:iCs/>
          <w:color w:val="auto"/>
          <w:sz w:val="28"/>
          <w:szCs w:val="28"/>
        </w:rPr>
        <w:t xml:space="preserve"> году в области по-прежнему наблюдалась естественная убыль населения, которая уменьшилась </w:t>
      </w:r>
      <w:r w:rsidR="009C5364" w:rsidRPr="004261BB">
        <w:rPr>
          <w:rFonts w:ascii="Times New Roman" w:hAnsi="Times New Roman"/>
          <w:bCs/>
          <w:iCs/>
          <w:color w:val="auto"/>
          <w:sz w:val="28"/>
          <w:szCs w:val="28"/>
        </w:rPr>
        <w:t>против аналогичного периода 2023</w:t>
      </w:r>
      <w:r w:rsidRPr="004261BB">
        <w:rPr>
          <w:rFonts w:ascii="Times New Roman" w:hAnsi="Times New Roman"/>
          <w:bCs/>
          <w:iCs/>
          <w:color w:val="auto"/>
          <w:sz w:val="28"/>
          <w:szCs w:val="28"/>
        </w:rPr>
        <w:t xml:space="preserve"> года на </w:t>
      </w:r>
      <w:r w:rsidR="006E3ED5" w:rsidRPr="004261BB">
        <w:rPr>
          <w:rFonts w:ascii="Times New Roman" w:hAnsi="Times New Roman"/>
          <w:bCs/>
          <w:iCs/>
          <w:color w:val="auto"/>
          <w:sz w:val="28"/>
          <w:szCs w:val="28"/>
        </w:rPr>
        <w:t>9,5</w:t>
      </w:r>
      <w:r w:rsidR="00575A9E" w:rsidRPr="004261BB">
        <w:rPr>
          <w:rFonts w:ascii="Times New Roman" w:hAnsi="Times New Roman"/>
          <w:bCs/>
          <w:iCs/>
          <w:color w:val="auto"/>
          <w:sz w:val="28"/>
          <w:szCs w:val="28"/>
        </w:rPr>
        <w:t> </w:t>
      </w:r>
      <w:r w:rsidRPr="004261BB">
        <w:rPr>
          <w:rFonts w:ascii="Times New Roman" w:hAnsi="Times New Roman"/>
          <w:bCs/>
          <w:iCs/>
          <w:color w:val="auto"/>
          <w:sz w:val="28"/>
          <w:szCs w:val="28"/>
        </w:rPr>
        <w:t>%.</w:t>
      </w:r>
    </w:p>
    <w:p w:rsidR="0011661D" w:rsidRPr="004261BB" w:rsidRDefault="0011661D" w:rsidP="0011661D">
      <w:pPr>
        <w:jc w:val="center"/>
        <w:rPr>
          <w:rFonts w:ascii="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lastRenderedPageBreak/>
        <w:t>Динамика числа родившихся и числа умерших в регионе</w:t>
      </w:r>
    </w:p>
    <w:tbl>
      <w:tblPr>
        <w:tblW w:w="5000" w:type="pct"/>
        <w:tblLayout w:type="fixed"/>
        <w:tblLook w:val="04A0"/>
      </w:tblPr>
      <w:tblGrid>
        <w:gridCol w:w="1666"/>
        <w:gridCol w:w="988"/>
        <w:gridCol w:w="988"/>
        <w:gridCol w:w="988"/>
        <w:gridCol w:w="988"/>
        <w:gridCol w:w="988"/>
        <w:gridCol w:w="988"/>
        <w:gridCol w:w="988"/>
        <w:gridCol w:w="988"/>
      </w:tblGrid>
      <w:tr w:rsidR="006E3ED5" w:rsidRPr="004261BB" w:rsidTr="00421B7A">
        <w:trPr>
          <w:trHeight w:val="315"/>
        </w:trPr>
        <w:tc>
          <w:tcPr>
            <w:tcW w:w="870" w:type="pct"/>
            <w:tcBorders>
              <w:top w:val="nil"/>
              <w:left w:val="nil"/>
              <w:bottom w:val="single" w:sz="4" w:space="0" w:color="auto"/>
              <w:right w:val="nil"/>
            </w:tcBorders>
            <w:shd w:val="clear" w:color="auto" w:fill="auto"/>
            <w:vAlign w:val="center"/>
            <w:hideMark/>
          </w:tcPr>
          <w:p w:rsidR="006E3ED5" w:rsidRPr="004261BB" w:rsidRDefault="006E3ED5" w:rsidP="00A14E4D">
            <w:pPr>
              <w:rPr>
                <w:rFonts w:ascii="Times New Roman" w:eastAsia="Times New Roman" w:hAnsi="Times New Roman" w:cs="Times New Roman"/>
                <w:color w:val="auto"/>
              </w:rPr>
            </w:pPr>
          </w:p>
        </w:tc>
        <w:tc>
          <w:tcPr>
            <w:tcW w:w="516" w:type="pct"/>
            <w:tcBorders>
              <w:top w:val="nil"/>
              <w:left w:val="nil"/>
              <w:bottom w:val="single" w:sz="4" w:space="0" w:color="auto"/>
              <w:right w:val="nil"/>
            </w:tcBorders>
            <w:shd w:val="clear" w:color="auto" w:fill="auto"/>
            <w:vAlign w:val="center"/>
            <w:hideMark/>
          </w:tcPr>
          <w:p w:rsidR="006E3ED5" w:rsidRPr="004261BB" w:rsidRDefault="006E3ED5" w:rsidP="00A14E4D">
            <w:pPr>
              <w:rPr>
                <w:rFonts w:ascii="Times New Roman" w:eastAsia="Times New Roman" w:hAnsi="Times New Roman" w:cs="Times New Roman"/>
                <w:color w:val="auto"/>
              </w:rPr>
            </w:pPr>
          </w:p>
        </w:tc>
        <w:tc>
          <w:tcPr>
            <w:tcW w:w="516" w:type="pct"/>
            <w:tcBorders>
              <w:top w:val="nil"/>
              <w:left w:val="nil"/>
              <w:bottom w:val="single" w:sz="4" w:space="0" w:color="auto"/>
              <w:right w:val="nil"/>
            </w:tcBorders>
            <w:shd w:val="clear" w:color="auto" w:fill="auto"/>
            <w:vAlign w:val="center"/>
            <w:hideMark/>
          </w:tcPr>
          <w:p w:rsidR="006E3ED5" w:rsidRPr="004261BB" w:rsidRDefault="006E3ED5" w:rsidP="00A14E4D">
            <w:pPr>
              <w:rPr>
                <w:rFonts w:ascii="Times New Roman" w:eastAsia="Times New Roman" w:hAnsi="Times New Roman" w:cs="Times New Roman"/>
                <w:color w:val="auto"/>
              </w:rPr>
            </w:pPr>
          </w:p>
        </w:tc>
        <w:tc>
          <w:tcPr>
            <w:tcW w:w="516" w:type="pct"/>
            <w:tcBorders>
              <w:top w:val="nil"/>
              <w:left w:val="nil"/>
              <w:bottom w:val="single" w:sz="4" w:space="0" w:color="auto"/>
              <w:right w:val="nil"/>
            </w:tcBorders>
            <w:shd w:val="clear" w:color="auto" w:fill="auto"/>
            <w:vAlign w:val="center"/>
            <w:hideMark/>
          </w:tcPr>
          <w:p w:rsidR="006E3ED5" w:rsidRPr="004261BB" w:rsidRDefault="006E3ED5" w:rsidP="00A14E4D">
            <w:pPr>
              <w:rPr>
                <w:rFonts w:ascii="Times New Roman" w:eastAsia="Times New Roman" w:hAnsi="Times New Roman" w:cs="Times New Roman"/>
                <w:color w:val="auto"/>
              </w:rPr>
            </w:pPr>
          </w:p>
        </w:tc>
        <w:tc>
          <w:tcPr>
            <w:tcW w:w="516" w:type="pct"/>
            <w:tcBorders>
              <w:top w:val="nil"/>
              <w:left w:val="nil"/>
              <w:bottom w:val="single" w:sz="4" w:space="0" w:color="auto"/>
              <w:right w:val="nil"/>
            </w:tcBorders>
            <w:shd w:val="clear" w:color="auto" w:fill="auto"/>
            <w:vAlign w:val="center"/>
            <w:hideMark/>
          </w:tcPr>
          <w:p w:rsidR="006E3ED5" w:rsidRPr="004261BB" w:rsidRDefault="006E3ED5" w:rsidP="00A14E4D">
            <w:pPr>
              <w:rPr>
                <w:rFonts w:ascii="Times New Roman" w:eastAsia="Times New Roman" w:hAnsi="Times New Roman" w:cs="Times New Roman"/>
                <w:color w:val="auto"/>
              </w:rPr>
            </w:pPr>
          </w:p>
        </w:tc>
        <w:tc>
          <w:tcPr>
            <w:tcW w:w="516" w:type="pct"/>
            <w:tcBorders>
              <w:top w:val="nil"/>
              <w:left w:val="nil"/>
              <w:bottom w:val="single" w:sz="4" w:space="0" w:color="auto"/>
              <w:right w:val="nil"/>
            </w:tcBorders>
            <w:shd w:val="clear" w:color="auto" w:fill="auto"/>
            <w:vAlign w:val="center"/>
            <w:hideMark/>
          </w:tcPr>
          <w:p w:rsidR="006E3ED5" w:rsidRPr="004261BB" w:rsidRDefault="006E3ED5" w:rsidP="00A14E4D">
            <w:pPr>
              <w:rPr>
                <w:rFonts w:ascii="Times New Roman" w:eastAsia="Times New Roman" w:hAnsi="Times New Roman" w:cs="Times New Roman"/>
                <w:color w:val="auto"/>
              </w:rPr>
            </w:pPr>
          </w:p>
        </w:tc>
        <w:tc>
          <w:tcPr>
            <w:tcW w:w="516" w:type="pct"/>
            <w:tcBorders>
              <w:top w:val="nil"/>
              <w:left w:val="nil"/>
              <w:bottom w:val="single" w:sz="4" w:space="0" w:color="auto"/>
              <w:right w:val="nil"/>
            </w:tcBorders>
            <w:shd w:val="clear" w:color="auto" w:fill="auto"/>
            <w:noWrap/>
            <w:vAlign w:val="center"/>
            <w:hideMark/>
          </w:tcPr>
          <w:p w:rsidR="006E3ED5" w:rsidRPr="004261BB" w:rsidRDefault="006E3ED5" w:rsidP="00A14E4D">
            <w:pPr>
              <w:rPr>
                <w:rFonts w:ascii="Times New Roman" w:eastAsia="Times New Roman" w:hAnsi="Times New Roman" w:cs="Times New Roman"/>
                <w:color w:val="auto"/>
              </w:rPr>
            </w:pPr>
          </w:p>
        </w:tc>
        <w:tc>
          <w:tcPr>
            <w:tcW w:w="1032" w:type="pct"/>
            <w:gridSpan w:val="2"/>
            <w:tcBorders>
              <w:top w:val="nil"/>
              <w:left w:val="nil"/>
              <w:bottom w:val="single" w:sz="4" w:space="0" w:color="auto"/>
              <w:right w:val="nil"/>
            </w:tcBorders>
            <w:shd w:val="clear" w:color="auto" w:fill="auto"/>
            <w:vAlign w:val="center"/>
            <w:hideMark/>
          </w:tcPr>
          <w:p w:rsidR="006E3ED5" w:rsidRPr="004261BB" w:rsidRDefault="006E3ED5" w:rsidP="006E3ED5">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человек</w:t>
            </w:r>
          </w:p>
        </w:tc>
      </w:tr>
      <w:tr w:rsidR="00421B7A" w:rsidRPr="004261BB" w:rsidTr="00421B7A">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Pr="004261BB" w:rsidRDefault="00421B7A"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r>
              <w:rPr>
                <w:rFonts w:ascii="Times New Roman" w:eastAsia="Times New Roman" w:hAnsi="Times New Roman" w:cs="Times New Roman"/>
                <w:color w:val="auto"/>
              </w:rPr>
              <w:t>Показатель</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6" w:type="pct"/>
            <w:tcBorders>
              <w:top w:val="single" w:sz="4" w:space="0" w:color="auto"/>
              <w:left w:val="single" w:sz="4" w:space="0" w:color="auto"/>
              <w:bottom w:val="single" w:sz="4" w:space="0" w:color="auto"/>
              <w:right w:val="single" w:sz="4" w:space="0" w:color="auto"/>
            </w:tcBorders>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r>
      <w:tr w:rsidR="006E3ED5" w:rsidRPr="004261BB" w:rsidTr="00421B7A">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родившихся</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24 936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22 370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21 470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19 576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19 073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18 580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6E3ED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17 215</w:t>
            </w:r>
          </w:p>
        </w:tc>
        <w:tc>
          <w:tcPr>
            <w:tcW w:w="516" w:type="pct"/>
            <w:tcBorders>
              <w:top w:val="single" w:sz="4" w:space="0" w:color="auto"/>
              <w:left w:val="single" w:sz="4" w:space="0" w:color="auto"/>
              <w:bottom w:val="single" w:sz="4" w:space="0" w:color="auto"/>
              <w:right w:val="single" w:sz="4" w:space="0" w:color="auto"/>
            </w:tcBorders>
            <w:vAlign w:val="center"/>
          </w:tcPr>
          <w:p w:rsidR="006E3ED5" w:rsidRPr="004261BB" w:rsidRDefault="006E3ED5" w:rsidP="00A14E4D">
            <w:pPr>
              <w:jc w:val="center"/>
              <w:rPr>
                <w:rFonts w:ascii="Times New Roman" w:eastAsia="Times New Roman" w:hAnsi="Times New Roman" w:cs="Times New Roman"/>
                <w:color w:val="auto"/>
              </w:rPr>
            </w:pPr>
          </w:p>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16 403</w:t>
            </w:r>
          </w:p>
        </w:tc>
      </w:tr>
      <w:tr w:rsidR="006E3ED5" w:rsidRPr="004261BB" w:rsidTr="00421B7A">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умерших</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35 551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34 120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34 280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32 882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38 246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46 572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6E3ED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35 175 </w:t>
            </w:r>
          </w:p>
        </w:tc>
        <w:tc>
          <w:tcPr>
            <w:tcW w:w="516" w:type="pct"/>
            <w:tcBorders>
              <w:top w:val="single" w:sz="4" w:space="0" w:color="auto"/>
              <w:left w:val="single" w:sz="4" w:space="0" w:color="auto"/>
              <w:bottom w:val="single" w:sz="4" w:space="0" w:color="auto"/>
              <w:right w:val="single" w:sz="4" w:space="0" w:color="auto"/>
            </w:tcBorders>
            <w:vAlign w:val="center"/>
          </w:tcPr>
          <w:p w:rsidR="006E3ED5" w:rsidRPr="004261BB" w:rsidRDefault="006E3ED5" w:rsidP="00A14E4D">
            <w:pPr>
              <w:jc w:val="center"/>
              <w:rPr>
                <w:rFonts w:ascii="Times New Roman" w:eastAsia="Times New Roman" w:hAnsi="Times New Roman" w:cs="Times New Roman"/>
                <w:color w:val="auto"/>
              </w:rPr>
            </w:pPr>
          </w:p>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32 660</w:t>
            </w:r>
          </w:p>
        </w:tc>
      </w:tr>
    </w:tbl>
    <w:p w:rsidR="00E177D8" w:rsidRDefault="00E177D8" w:rsidP="0011661D">
      <w:pPr>
        <w:spacing w:line="360" w:lineRule="auto"/>
        <w:ind w:firstLine="709"/>
        <w:jc w:val="both"/>
        <w:rPr>
          <w:rFonts w:ascii="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Высокий уровень естественной убыли населения напрямую связан с низким уровнем рождаемости. При этом в Воронежской области сохраняется тенденция сокращения числа родившихся </w:t>
      </w:r>
      <w:r w:rsidR="00E177D8">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она наблюдается с 2015 года. В прошлом году число родившихся снизилось на </w:t>
      </w:r>
      <w:r w:rsidR="006E3ED5" w:rsidRPr="004261BB">
        <w:rPr>
          <w:rFonts w:ascii="Times New Roman" w:hAnsi="Times New Roman" w:cs="Times New Roman"/>
          <w:color w:val="auto"/>
          <w:sz w:val="28"/>
          <w:szCs w:val="28"/>
        </w:rPr>
        <w:t>4,7</w:t>
      </w:r>
      <w:r w:rsidR="00575A9E"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и составило 1</w:t>
      </w:r>
      <w:r w:rsidR="006E3ED5" w:rsidRPr="004261BB">
        <w:rPr>
          <w:rFonts w:ascii="Times New Roman" w:hAnsi="Times New Roman" w:cs="Times New Roman"/>
          <w:color w:val="auto"/>
          <w:sz w:val="28"/>
          <w:szCs w:val="28"/>
        </w:rPr>
        <w:t>6</w:t>
      </w:r>
      <w:r w:rsidRPr="004261BB">
        <w:rPr>
          <w:rFonts w:ascii="Times New Roman" w:hAnsi="Times New Roman" w:cs="Times New Roman"/>
          <w:color w:val="auto"/>
          <w:sz w:val="28"/>
          <w:szCs w:val="28"/>
        </w:rPr>
        <w:t>,</w:t>
      </w:r>
      <w:r w:rsidR="006E3ED5" w:rsidRPr="004261BB">
        <w:rPr>
          <w:rFonts w:ascii="Times New Roman" w:hAnsi="Times New Roman" w:cs="Times New Roman"/>
          <w:color w:val="auto"/>
          <w:sz w:val="28"/>
          <w:szCs w:val="28"/>
        </w:rPr>
        <w:t>4</w:t>
      </w:r>
      <w:r w:rsidRPr="004261BB">
        <w:rPr>
          <w:rFonts w:ascii="Times New Roman" w:hAnsi="Times New Roman" w:cs="Times New Roman"/>
          <w:color w:val="auto"/>
          <w:sz w:val="28"/>
          <w:szCs w:val="28"/>
        </w:rPr>
        <w:t xml:space="preserve"> тыс. младенцев. Коэффициент рождаемости уменьшился с </w:t>
      </w:r>
      <w:r w:rsidR="006A4B2C" w:rsidRPr="004261BB">
        <w:rPr>
          <w:rFonts w:ascii="Times New Roman" w:hAnsi="Times New Roman" w:cs="Times New Roman"/>
          <w:color w:val="auto"/>
          <w:sz w:val="28"/>
          <w:szCs w:val="28"/>
        </w:rPr>
        <w:t>7,5 до 7,2</w:t>
      </w:r>
      <w:r w:rsidRPr="004261BB">
        <w:rPr>
          <w:rFonts w:ascii="Times New Roman" w:hAnsi="Times New Roman" w:cs="Times New Roman"/>
          <w:color w:val="auto"/>
          <w:sz w:val="28"/>
          <w:szCs w:val="28"/>
        </w:rPr>
        <w:t xml:space="preserve"> промилле. </w:t>
      </w:r>
    </w:p>
    <w:p w:rsidR="0011661D" w:rsidRPr="004261BB" w:rsidRDefault="0011661D"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Высокий уровень естественной убыли вызван не только низкой рождаемостью, но и высокой смертностью населения.</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Пик роста показателей смертности пришелся на 2021 год. По сравнению с 2020 годом ее увеличение составило 8270 человек (или 4,6 раза)</w:t>
      </w:r>
      <w:r w:rsidR="0083106D" w:rsidRPr="004261BB">
        <w:rPr>
          <w:rFonts w:ascii="Times New Roman" w:hAnsi="Times New Roman" w:cs="Times New Roman"/>
          <w:color w:val="auto"/>
          <w:sz w:val="28"/>
          <w:szCs w:val="28"/>
        </w:rPr>
        <w:t>.</w:t>
      </w:r>
    </w:p>
    <w:p w:rsidR="0083106D" w:rsidRPr="004261BB" w:rsidRDefault="0083106D" w:rsidP="0083106D">
      <w:pPr>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color w:val="auto"/>
          <w:sz w:val="28"/>
          <w:szCs w:val="28"/>
        </w:rPr>
        <w:t>В 2023 году с</w:t>
      </w:r>
      <w:r w:rsidRPr="004261BB">
        <w:rPr>
          <w:rFonts w:ascii="Times New Roman" w:hAnsi="Times New Roman" w:cs="Times New Roman"/>
          <w:color w:val="auto"/>
          <w:sz w:val="28"/>
          <w:szCs w:val="28"/>
        </w:rPr>
        <w:t>мертность населения по сравнению с 2022 годом снизилась на 8,1 % и составила 32,7 тыс. человек. Общий коэффициент смертности уменьшился с 15,3 до 14,3 промилле, но остается высоким.</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Среди всех умерших </w:t>
      </w:r>
      <w:r w:rsidR="0083106D" w:rsidRPr="004261BB">
        <w:rPr>
          <w:rFonts w:ascii="Times New Roman" w:hAnsi="Times New Roman" w:cs="Times New Roman"/>
          <w:color w:val="auto"/>
          <w:sz w:val="28"/>
          <w:szCs w:val="28"/>
        </w:rPr>
        <w:t>22,6</w:t>
      </w:r>
      <w:r w:rsidRPr="004261BB">
        <w:rPr>
          <w:rFonts w:ascii="Times New Roman" w:hAnsi="Times New Roman" w:cs="Times New Roman"/>
          <w:color w:val="auto"/>
          <w:sz w:val="28"/>
          <w:szCs w:val="28"/>
        </w:rPr>
        <w:t xml:space="preserve"> процента составили лица трудоспособного возраста, из которых 78,8 процента – мужчины.</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Сложившаяся динамика высокой смертности мужчин в трудоспособных возрастах, особенно от внешних причин, стала дополнительным фактором гендерного дисбаланса населения в детородных возрастах.</w:t>
      </w:r>
    </w:p>
    <w:p w:rsidR="0011661D" w:rsidRPr="004261BB" w:rsidRDefault="00FB2158"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color w:val="auto"/>
          <w:sz w:val="28"/>
          <w:szCs w:val="28"/>
        </w:rPr>
        <w:t>Несмотря на снижение</w:t>
      </w:r>
      <w:r w:rsidR="0011661D" w:rsidRPr="004261BB">
        <w:rPr>
          <w:rFonts w:ascii="Times New Roman" w:hAnsi="Times New Roman" w:cs="Times New Roman"/>
          <w:color w:val="auto"/>
          <w:sz w:val="28"/>
          <w:szCs w:val="28"/>
        </w:rPr>
        <w:t xml:space="preserve"> естественн</w:t>
      </w:r>
      <w:r w:rsidRPr="004261BB">
        <w:rPr>
          <w:rFonts w:ascii="Times New Roman" w:hAnsi="Times New Roman" w:cs="Times New Roman"/>
          <w:color w:val="auto"/>
          <w:sz w:val="28"/>
          <w:szCs w:val="28"/>
        </w:rPr>
        <w:t>ой</w:t>
      </w:r>
      <w:r w:rsidR="0011661D" w:rsidRPr="004261BB">
        <w:rPr>
          <w:rFonts w:ascii="Times New Roman" w:hAnsi="Times New Roman" w:cs="Times New Roman"/>
          <w:color w:val="auto"/>
          <w:sz w:val="28"/>
          <w:szCs w:val="28"/>
        </w:rPr>
        <w:t xml:space="preserve"> убыл</w:t>
      </w:r>
      <w:r w:rsidRPr="004261BB">
        <w:rPr>
          <w:rFonts w:ascii="Times New Roman" w:hAnsi="Times New Roman" w:cs="Times New Roman"/>
          <w:color w:val="auto"/>
          <w:sz w:val="28"/>
          <w:szCs w:val="28"/>
        </w:rPr>
        <w:t>и</w:t>
      </w:r>
      <w:r w:rsidR="0011661D" w:rsidRPr="004261BB">
        <w:rPr>
          <w:rFonts w:ascii="Times New Roman" w:hAnsi="Times New Roman" w:cs="Times New Roman"/>
          <w:color w:val="auto"/>
          <w:sz w:val="28"/>
          <w:szCs w:val="28"/>
        </w:rPr>
        <w:t xml:space="preserve"> населения</w:t>
      </w:r>
      <w:r w:rsidRPr="004261BB">
        <w:rPr>
          <w:rFonts w:ascii="Times New Roman" w:hAnsi="Times New Roman" w:cs="Times New Roman"/>
          <w:color w:val="auto"/>
          <w:sz w:val="28"/>
          <w:szCs w:val="28"/>
        </w:rPr>
        <w:t xml:space="preserve"> в 2023 году она</w:t>
      </w:r>
      <w:r w:rsidR="0011661D" w:rsidRPr="004261BB">
        <w:rPr>
          <w:rFonts w:ascii="Times New Roman" w:hAnsi="Times New Roman" w:cs="Times New Roman"/>
          <w:color w:val="auto"/>
          <w:sz w:val="28"/>
          <w:szCs w:val="28"/>
        </w:rPr>
        <w:t xml:space="preserve"> остается высокой и наблюдается во всех муниципальных районах и городских округах Воронежской области.</w:t>
      </w:r>
    </w:p>
    <w:p w:rsidR="0011661D" w:rsidRPr="004261BB" w:rsidRDefault="0011661D" w:rsidP="0011661D">
      <w:pPr>
        <w:autoSpaceDE w:val="0"/>
        <w:autoSpaceDN w:val="0"/>
        <w:adjustRightInd w:val="0"/>
        <w:spacing w:line="360" w:lineRule="auto"/>
        <w:ind w:firstLine="680"/>
        <w:jc w:val="both"/>
        <w:outlineLvl w:val="2"/>
        <w:rPr>
          <w:rFonts w:ascii="Times New Roman" w:hAnsi="Times New Roman" w:cs="Times New Roman"/>
          <w:color w:val="auto"/>
          <w:sz w:val="28"/>
          <w:szCs w:val="28"/>
        </w:rPr>
      </w:pPr>
      <w:r w:rsidRPr="004261BB">
        <w:rPr>
          <w:rFonts w:ascii="Times New Roman" w:hAnsi="Times New Roman" w:cs="Times New Roman"/>
          <w:color w:val="auto"/>
          <w:sz w:val="28"/>
          <w:szCs w:val="28"/>
        </w:rPr>
        <w:t>В 4 городских округа</w:t>
      </w:r>
      <w:r w:rsidR="00421B7A">
        <w:rPr>
          <w:rFonts w:ascii="Times New Roman" w:hAnsi="Times New Roman" w:cs="Times New Roman"/>
          <w:color w:val="auto"/>
          <w:sz w:val="28"/>
          <w:szCs w:val="28"/>
        </w:rPr>
        <w:t>х</w:t>
      </w:r>
      <w:r w:rsidRPr="004261BB">
        <w:rPr>
          <w:rFonts w:ascii="Times New Roman" w:hAnsi="Times New Roman" w:cs="Times New Roman"/>
          <w:color w:val="auto"/>
          <w:sz w:val="28"/>
          <w:szCs w:val="28"/>
        </w:rPr>
        <w:t xml:space="preserve"> и муниципальных районах, на территории которых проживает более половины населения области (г. Воронеж, </w:t>
      </w:r>
      <w:r w:rsidRPr="004261BB">
        <w:rPr>
          <w:rFonts w:ascii="Times New Roman" w:hAnsi="Times New Roman" w:cs="Times New Roman"/>
          <w:color w:val="auto"/>
          <w:sz w:val="28"/>
          <w:szCs w:val="28"/>
        </w:rPr>
        <w:lastRenderedPageBreak/>
        <w:t xml:space="preserve">г. Нововоронеж, Новоусманский и Богучарский муниципальные  районы), уровень депопуляции ниже среднеобластных значений. </w:t>
      </w:r>
    </w:p>
    <w:p w:rsidR="0011661D" w:rsidRPr="004261BB" w:rsidRDefault="0011661D" w:rsidP="0011661D">
      <w:pPr>
        <w:autoSpaceDE w:val="0"/>
        <w:autoSpaceDN w:val="0"/>
        <w:adjustRightInd w:val="0"/>
        <w:spacing w:line="360" w:lineRule="auto"/>
        <w:ind w:firstLine="680"/>
        <w:jc w:val="both"/>
        <w:outlineLvl w:val="2"/>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Близки к цели обеспечения сохранения численности населения те территории, где коэффициент депопуляции близок или чуть ниже среднеобластного. </w:t>
      </w:r>
      <w:r w:rsidR="00F401B3" w:rsidRPr="004261BB">
        <w:rPr>
          <w:rFonts w:ascii="Times New Roman" w:hAnsi="Times New Roman" w:cs="Times New Roman"/>
          <w:color w:val="auto"/>
          <w:sz w:val="28"/>
          <w:szCs w:val="28"/>
        </w:rPr>
        <w:t xml:space="preserve"> Э</w:t>
      </w:r>
      <w:r w:rsidRPr="004261BB">
        <w:rPr>
          <w:rFonts w:ascii="Times New Roman" w:hAnsi="Times New Roman" w:cs="Times New Roman"/>
          <w:color w:val="auto"/>
          <w:sz w:val="28"/>
          <w:szCs w:val="28"/>
        </w:rPr>
        <w:t>то еще 8 муниципальных образований  (г. Борисоглебск, Верхнехавский, Лискинский, Россошанский, Ольховатский, Павловский, Поворинский и Рамонский районы).</w:t>
      </w:r>
    </w:p>
    <w:p w:rsidR="0011661D" w:rsidRPr="004261BB" w:rsidRDefault="0011661D" w:rsidP="0011661D">
      <w:pPr>
        <w:autoSpaceDE w:val="0"/>
        <w:autoSpaceDN w:val="0"/>
        <w:adjustRightInd w:val="0"/>
        <w:spacing w:line="360" w:lineRule="auto"/>
        <w:ind w:firstLine="680"/>
        <w:jc w:val="both"/>
        <w:outlineLvl w:val="2"/>
        <w:rPr>
          <w:rFonts w:ascii="Times New Roman" w:hAnsi="Times New Roman" w:cs="Times New Roman"/>
          <w:color w:val="auto"/>
          <w:sz w:val="28"/>
          <w:szCs w:val="28"/>
        </w:rPr>
      </w:pPr>
      <w:r w:rsidRPr="004261BB">
        <w:rPr>
          <w:rFonts w:ascii="Times New Roman" w:hAnsi="Times New Roman" w:cs="Times New Roman"/>
          <w:color w:val="auto"/>
          <w:sz w:val="28"/>
          <w:szCs w:val="28"/>
        </w:rPr>
        <w:t>Общая численность населения, проживающего на вышеназванных территориях, составляет почти 70 процентов численности населения области. Поэтому меры, реализуемые органами местного самоуправления,  поддержка их деятельности органами  государственной власти способны оказать решающее влияние на ускоренное демографическое развитие в области.</w:t>
      </w:r>
    </w:p>
    <w:p w:rsidR="0011661D" w:rsidRPr="004261BB" w:rsidRDefault="0011661D" w:rsidP="0011661D">
      <w:pPr>
        <w:pStyle w:val="3"/>
        <w:spacing w:after="60"/>
        <w:rPr>
          <w:szCs w:val="28"/>
          <w:vertAlign w:val="superscript"/>
        </w:rPr>
      </w:pPr>
      <w:bookmarkStart w:id="2" w:name="_Toc26687074"/>
      <w:bookmarkStart w:id="3" w:name="_Toc54163063"/>
      <w:bookmarkStart w:id="4" w:name="_Toc54684227"/>
      <w:bookmarkStart w:id="5" w:name="_Toc87413050"/>
      <w:bookmarkStart w:id="6" w:name="_Toc87413296"/>
      <w:bookmarkStart w:id="7" w:name="_Toc87413542"/>
      <w:bookmarkStart w:id="8" w:name="_Toc118083583"/>
      <w:bookmarkStart w:id="9" w:name="_Toc156290968"/>
      <w:bookmarkStart w:id="10" w:name="_Toc188092847"/>
      <w:bookmarkStart w:id="11" w:name="_Toc218307913"/>
      <w:bookmarkStart w:id="12" w:name="_Toc220122092"/>
      <w:bookmarkStart w:id="13" w:name="_Toc312056401"/>
      <w:bookmarkStart w:id="14" w:name="_Toc343174725"/>
      <w:bookmarkStart w:id="15" w:name="_Toc374629189"/>
      <w:bookmarkStart w:id="16" w:name="_Toc402961397"/>
      <w:bookmarkStart w:id="17" w:name="_Toc402963004"/>
      <w:bookmarkStart w:id="18" w:name="_Toc115941441"/>
      <w:r w:rsidRPr="004261BB">
        <w:rPr>
          <w:szCs w:val="28"/>
        </w:rPr>
        <w:t xml:space="preserve">Коэффициенты естественного прироста, </w:t>
      </w:r>
      <w:bookmarkEnd w:id="2"/>
      <w:r w:rsidRPr="004261BB">
        <w:rPr>
          <w:szCs w:val="28"/>
        </w:rPr>
        <w:t>убыли (–) населения</w:t>
      </w:r>
      <w:bookmarkStart w:id="19" w:name="_Toc463854362"/>
      <w:bookmarkStart w:id="20" w:name="_Toc464291748"/>
      <w:bookmarkEnd w:id="3"/>
      <w:bookmarkEnd w:id="4"/>
      <w:bookmarkEnd w:id="5"/>
      <w:bookmarkEnd w:id="6"/>
      <w:bookmarkEnd w:id="7"/>
      <w:bookmarkEnd w:id="8"/>
      <w:bookmarkEnd w:id="9"/>
      <w:bookmarkEnd w:id="10"/>
      <w:bookmarkEnd w:id="11"/>
      <w:bookmarkEnd w:id="12"/>
      <w:r w:rsidRPr="004261BB">
        <w:rPr>
          <w:szCs w:val="28"/>
        </w:rPr>
        <w:br/>
        <w:t>(на 1000 человек населения)</w:t>
      </w:r>
      <w:bookmarkEnd w:id="13"/>
      <w:bookmarkEnd w:id="14"/>
      <w:bookmarkEnd w:id="15"/>
      <w:bookmarkEnd w:id="16"/>
      <w:bookmarkEnd w:id="17"/>
      <w:bookmarkEnd w:id="18"/>
      <w:bookmarkEnd w:id="19"/>
      <w:bookmarkEnd w:id="20"/>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7"/>
        <w:gridCol w:w="1029"/>
        <w:gridCol w:w="1028"/>
        <w:gridCol w:w="1028"/>
        <w:gridCol w:w="1028"/>
        <w:gridCol w:w="1028"/>
        <w:gridCol w:w="1028"/>
        <w:gridCol w:w="1028"/>
      </w:tblGrid>
      <w:tr w:rsidR="00837B71" w:rsidRPr="004261BB" w:rsidTr="002E6B9A">
        <w:trPr>
          <w:cantSplit/>
        </w:trPr>
        <w:tc>
          <w:tcPr>
            <w:tcW w:w="1241" w:type="pct"/>
            <w:vAlign w:val="center"/>
          </w:tcPr>
          <w:p w:rsidR="00837B71" w:rsidRPr="004261BB" w:rsidRDefault="00421B7A" w:rsidP="009C5364">
            <w:pPr>
              <w:jc w:val="center"/>
              <w:rPr>
                <w:rFonts w:ascii="Times New Roman" w:hAnsi="Times New Roman" w:cs="Times New Roman"/>
                <w:b/>
                <w:color w:val="auto"/>
              </w:rPr>
            </w:pPr>
            <w:r>
              <w:rPr>
                <w:rFonts w:ascii="Times New Roman" w:hAnsi="Times New Roman" w:cs="Times New Roman"/>
                <w:b/>
                <w:color w:val="auto"/>
              </w:rPr>
              <w:t>Городские округа, муниципальные районы</w:t>
            </w:r>
          </w:p>
        </w:tc>
        <w:tc>
          <w:tcPr>
            <w:tcW w:w="537" w:type="pct"/>
            <w:vAlign w:val="center"/>
          </w:tcPr>
          <w:p w:rsidR="00837B71" w:rsidRDefault="00837B71" w:rsidP="002E6B9A">
            <w:pPr>
              <w:jc w:val="center"/>
              <w:rPr>
                <w:rFonts w:ascii="Times New Roman" w:hAnsi="Times New Roman" w:cs="Times New Roman"/>
                <w:b/>
                <w:color w:val="auto"/>
              </w:rPr>
            </w:pPr>
            <w:r w:rsidRPr="004261BB">
              <w:rPr>
                <w:rFonts w:ascii="Times New Roman" w:hAnsi="Times New Roman" w:cs="Times New Roman"/>
                <w:b/>
                <w:color w:val="auto"/>
                <w:sz w:val="22"/>
                <w:lang w:val="en-US"/>
              </w:rPr>
              <w:t>2017</w:t>
            </w:r>
          </w:p>
          <w:p w:rsidR="002E6B9A" w:rsidRPr="002E6B9A" w:rsidRDefault="002E6B9A" w:rsidP="002E6B9A">
            <w:pPr>
              <w:jc w:val="center"/>
              <w:rPr>
                <w:rFonts w:ascii="Times New Roman" w:hAnsi="Times New Roman" w:cs="Times New Roman"/>
                <w:b/>
                <w:color w:val="auto"/>
              </w:rPr>
            </w:pPr>
            <w:r>
              <w:rPr>
                <w:rFonts w:ascii="Times New Roman" w:hAnsi="Times New Roman" w:cs="Times New Roman"/>
                <w:b/>
                <w:color w:val="auto"/>
                <w:sz w:val="22"/>
              </w:rPr>
              <w:t>год</w:t>
            </w:r>
          </w:p>
        </w:tc>
        <w:tc>
          <w:tcPr>
            <w:tcW w:w="537" w:type="pct"/>
            <w:vAlign w:val="center"/>
          </w:tcPr>
          <w:p w:rsidR="00837B71" w:rsidRPr="004261BB" w:rsidRDefault="00837B71" w:rsidP="002E6B9A">
            <w:pPr>
              <w:jc w:val="center"/>
              <w:rPr>
                <w:rFonts w:ascii="Times New Roman" w:hAnsi="Times New Roman" w:cs="Times New Roman"/>
                <w:b/>
                <w:color w:val="auto"/>
                <w:lang w:val="en-US"/>
              </w:rPr>
            </w:pPr>
            <w:r w:rsidRPr="004261BB">
              <w:rPr>
                <w:rFonts w:ascii="Times New Roman" w:hAnsi="Times New Roman" w:cs="Times New Roman"/>
                <w:b/>
                <w:color w:val="auto"/>
                <w:sz w:val="22"/>
                <w:lang w:val="en-US"/>
              </w:rPr>
              <w:t>2018</w:t>
            </w:r>
            <w:r w:rsidR="002E6B9A">
              <w:rPr>
                <w:rFonts w:ascii="Times New Roman" w:hAnsi="Times New Roman" w:cs="Times New Roman"/>
                <w:b/>
                <w:color w:val="auto"/>
                <w:sz w:val="22"/>
              </w:rPr>
              <w:t xml:space="preserve"> год</w:t>
            </w:r>
          </w:p>
        </w:tc>
        <w:tc>
          <w:tcPr>
            <w:tcW w:w="537" w:type="pct"/>
            <w:vAlign w:val="center"/>
          </w:tcPr>
          <w:p w:rsidR="00837B71" w:rsidRPr="004261BB" w:rsidRDefault="00837B71" w:rsidP="002E6B9A">
            <w:pPr>
              <w:jc w:val="center"/>
              <w:rPr>
                <w:rFonts w:ascii="Times New Roman" w:hAnsi="Times New Roman" w:cs="Times New Roman"/>
                <w:b/>
                <w:color w:val="auto"/>
                <w:lang w:val="en-US"/>
              </w:rPr>
            </w:pPr>
            <w:r w:rsidRPr="004261BB">
              <w:rPr>
                <w:rFonts w:ascii="Times New Roman" w:hAnsi="Times New Roman" w:cs="Times New Roman"/>
                <w:b/>
                <w:color w:val="auto"/>
                <w:sz w:val="22"/>
                <w:lang w:val="en-US"/>
              </w:rPr>
              <w:t>2019</w:t>
            </w:r>
            <w:r w:rsidR="002E6B9A">
              <w:rPr>
                <w:rFonts w:ascii="Times New Roman" w:hAnsi="Times New Roman" w:cs="Times New Roman"/>
                <w:b/>
                <w:color w:val="auto"/>
                <w:sz w:val="22"/>
              </w:rPr>
              <w:t xml:space="preserve"> год</w:t>
            </w:r>
          </w:p>
        </w:tc>
        <w:tc>
          <w:tcPr>
            <w:tcW w:w="537" w:type="pct"/>
            <w:vAlign w:val="center"/>
          </w:tcPr>
          <w:p w:rsidR="00837B71" w:rsidRPr="004261BB" w:rsidRDefault="00837B71" w:rsidP="002E6B9A">
            <w:pPr>
              <w:jc w:val="center"/>
              <w:rPr>
                <w:rFonts w:ascii="Times New Roman" w:hAnsi="Times New Roman" w:cs="Times New Roman"/>
                <w:b/>
                <w:color w:val="auto"/>
                <w:lang w:val="en-US"/>
              </w:rPr>
            </w:pPr>
            <w:r w:rsidRPr="004261BB">
              <w:rPr>
                <w:rFonts w:ascii="Times New Roman" w:hAnsi="Times New Roman" w:cs="Times New Roman"/>
                <w:b/>
                <w:color w:val="auto"/>
                <w:sz w:val="22"/>
                <w:lang w:val="en-US"/>
              </w:rPr>
              <w:t>2020</w:t>
            </w:r>
            <w:r w:rsidR="002E6B9A">
              <w:rPr>
                <w:rFonts w:ascii="Times New Roman" w:hAnsi="Times New Roman" w:cs="Times New Roman"/>
                <w:b/>
                <w:color w:val="auto"/>
                <w:sz w:val="22"/>
              </w:rPr>
              <w:t xml:space="preserve"> год</w:t>
            </w:r>
          </w:p>
        </w:tc>
        <w:tc>
          <w:tcPr>
            <w:tcW w:w="537" w:type="pct"/>
            <w:vAlign w:val="center"/>
          </w:tcPr>
          <w:p w:rsidR="00837B71" w:rsidRPr="004261BB" w:rsidRDefault="00837B71" w:rsidP="002E6B9A">
            <w:pPr>
              <w:jc w:val="center"/>
              <w:rPr>
                <w:rFonts w:ascii="Times New Roman" w:hAnsi="Times New Roman" w:cs="Times New Roman"/>
                <w:b/>
                <w:color w:val="auto"/>
              </w:rPr>
            </w:pPr>
            <w:r w:rsidRPr="004261BB">
              <w:rPr>
                <w:rFonts w:ascii="Times New Roman" w:hAnsi="Times New Roman" w:cs="Times New Roman"/>
                <w:b/>
                <w:color w:val="auto"/>
                <w:sz w:val="22"/>
              </w:rPr>
              <w:t>2021</w:t>
            </w:r>
            <w:r w:rsidR="002E6B9A">
              <w:rPr>
                <w:rFonts w:ascii="Times New Roman" w:hAnsi="Times New Roman" w:cs="Times New Roman"/>
                <w:b/>
                <w:color w:val="auto"/>
                <w:sz w:val="22"/>
              </w:rPr>
              <w:t xml:space="preserve"> год</w:t>
            </w:r>
          </w:p>
        </w:tc>
        <w:tc>
          <w:tcPr>
            <w:tcW w:w="537" w:type="pct"/>
            <w:vAlign w:val="center"/>
          </w:tcPr>
          <w:p w:rsidR="00837B71" w:rsidRPr="004261BB" w:rsidRDefault="00837B71" w:rsidP="002E6B9A">
            <w:pPr>
              <w:jc w:val="center"/>
              <w:rPr>
                <w:rFonts w:ascii="Times New Roman" w:hAnsi="Times New Roman" w:cs="Times New Roman"/>
                <w:b/>
                <w:color w:val="auto"/>
              </w:rPr>
            </w:pPr>
            <w:r w:rsidRPr="004261BB">
              <w:rPr>
                <w:rFonts w:ascii="Times New Roman" w:hAnsi="Times New Roman" w:cs="Times New Roman"/>
                <w:b/>
                <w:color w:val="auto"/>
                <w:sz w:val="22"/>
              </w:rPr>
              <w:t>2022</w:t>
            </w:r>
            <w:r w:rsidR="002E6B9A">
              <w:rPr>
                <w:rFonts w:ascii="Times New Roman" w:hAnsi="Times New Roman" w:cs="Times New Roman"/>
                <w:b/>
                <w:color w:val="auto"/>
                <w:sz w:val="22"/>
              </w:rPr>
              <w:t xml:space="preserve"> год</w:t>
            </w:r>
          </w:p>
        </w:tc>
        <w:tc>
          <w:tcPr>
            <w:tcW w:w="537" w:type="pct"/>
            <w:vAlign w:val="center"/>
          </w:tcPr>
          <w:p w:rsidR="00837B71" w:rsidRPr="004261BB" w:rsidRDefault="00837B71" w:rsidP="002E6B9A">
            <w:pPr>
              <w:jc w:val="center"/>
              <w:rPr>
                <w:rFonts w:ascii="Times New Roman" w:hAnsi="Times New Roman" w:cs="Times New Roman"/>
                <w:b/>
                <w:color w:val="auto"/>
              </w:rPr>
            </w:pPr>
            <w:r w:rsidRPr="004261BB">
              <w:rPr>
                <w:rFonts w:ascii="Times New Roman" w:hAnsi="Times New Roman" w:cs="Times New Roman"/>
                <w:b/>
                <w:color w:val="auto"/>
                <w:sz w:val="22"/>
              </w:rPr>
              <w:t>2023</w:t>
            </w:r>
            <w:r w:rsidR="002E6B9A">
              <w:rPr>
                <w:rFonts w:ascii="Times New Roman" w:hAnsi="Times New Roman" w:cs="Times New Roman"/>
                <w:b/>
                <w:color w:val="auto"/>
                <w:sz w:val="22"/>
              </w:rPr>
              <w:t xml:space="preserve"> год</w:t>
            </w:r>
          </w:p>
        </w:tc>
      </w:tr>
      <w:tr w:rsidR="00837B71" w:rsidRPr="004261BB" w:rsidTr="009C5364">
        <w:trPr>
          <w:cantSplit/>
        </w:trPr>
        <w:tc>
          <w:tcPr>
            <w:tcW w:w="1241" w:type="pct"/>
            <w:vAlign w:val="bottom"/>
          </w:tcPr>
          <w:p w:rsidR="00837B71" w:rsidRPr="004261BB" w:rsidRDefault="00837B71" w:rsidP="009C5364">
            <w:pPr>
              <w:rPr>
                <w:rFonts w:ascii="Times New Roman" w:hAnsi="Times New Roman" w:cs="Times New Roman"/>
                <w:b/>
                <w:color w:val="auto"/>
                <w:u w:val="single"/>
              </w:rPr>
            </w:pPr>
            <w:r w:rsidRPr="004261BB">
              <w:rPr>
                <w:rFonts w:ascii="Times New Roman" w:hAnsi="Times New Roman" w:cs="Times New Roman"/>
                <w:b/>
                <w:color w:val="auto"/>
                <w:sz w:val="22"/>
                <w:u w:val="single"/>
              </w:rPr>
              <w:t>Всего по области</w:t>
            </w:r>
          </w:p>
        </w:tc>
        <w:tc>
          <w:tcPr>
            <w:tcW w:w="537" w:type="pct"/>
            <w:vAlign w:val="center"/>
          </w:tcPr>
          <w:p w:rsidR="00837B71" w:rsidRPr="004261BB" w:rsidRDefault="00837B71" w:rsidP="009C5364">
            <w:pPr>
              <w:jc w:val="right"/>
              <w:rPr>
                <w:rFonts w:ascii="Times New Roman" w:hAnsi="Times New Roman" w:cs="Times New Roman"/>
                <w:b/>
                <w:color w:val="auto"/>
                <w:lang w:val="en-US"/>
              </w:rPr>
            </w:pPr>
            <w:r w:rsidRPr="004261BB">
              <w:rPr>
                <w:rFonts w:ascii="Times New Roman" w:hAnsi="Times New Roman" w:cs="Times New Roman"/>
                <w:b/>
                <w:color w:val="auto"/>
                <w:sz w:val="22"/>
                <w:lang w:val="en-US"/>
              </w:rPr>
              <w:t>-5,0</w:t>
            </w:r>
          </w:p>
        </w:tc>
        <w:tc>
          <w:tcPr>
            <w:tcW w:w="537" w:type="pct"/>
            <w:vAlign w:val="center"/>
          </w:tcPr>
          <w:p w:rsidR="00837B71" w:rsidRPr="004261BB" w:rsidRDefault="00837B71" w:rsidP="009C5364">
            <w:pPr>
              <w:jc w:val="right"/>
              <w:rPr>
                <w:rFonts w:ascii="Times New Roman" w:hAnsi="Times New Roman" w:cs="Times New Roman"/>
                <w:b/>
                <w:color w:val="auto"/>
                <w:lang w:val="en-US"/>
              </w:rPr>
            </w:pPr>
            <w:r w:rsidRPr="004261BB">
              <w:rPr>
                <w:rFonts w:ascii="Times New Roman" w:hAnsi="Times New Roman" w:cs="Times New Roman"/>
                <w:b/>
                <w:color w:val="auto"/>
                <w:sz w:val="22"/>
                <w:lang w:val="en-US"/>
              </w:rPr>
              <w:t>-5,5</w:t>
            </w:r>
          </w:p>
        </w:tc>
        <w:tc>
          <w:tcPr>
            <w:tcW w:w="537" w:type="pct"/>
            <w:vAlign w:val="center"/>
          </w:tcPr>
          <w:p w:rsidR="00837B71" w:rsidRPr="004261BB" w:rsidRDefault="00837B71" w:rsidP="009C5364">
            <w:pPr>
              <w:jc w:val="right"/>
              <w:rPr>
                <w:rFonts w:ascii="Times New Roman" w:hAnsi="Times New Roman" w:cs="Times New Roman"/>
                <w:b/>
                <w:color w:val="auto"/>
                <w:lang w:val="en-US"/>
              </w:rPr>
            </w:pPr>
            <w:r w:rsidRPr="004261BB">
              <w:rPr>
                <w:rFonts w:ascii="Times New Roman" w:hAnsi="Times New Roman" w:cs="Times New Roman"/>
                <w:b/>
                <w:color w:val="auto"/>
                <w:sz w:val="22"/>
                <w:lang w:val="en-US"/>
              </w:rPr>
              <w:t>-5,7</w:t>
            </w:r>
          </w:p>
        </w:tc>
        <w:tc>
          <w:tcPr>
            <w:tcW w:w="537" w:type="pct"/>
            <w:vAlign w:val="center"/>
          </w:tcPr>
          <w:p w:rsidR="00837B71" w:rsidRPr="004261BB" w:rsidRDefault="00837B71" w:rsidP="009C5364">
            <w:pPr>
              <w:jc w:val="right"/>
              <w:rPr>
                <w:rFonts w:ascii="Times New Roman" w:hAnsi="Times New Roman" w:cs="Times New Roman"/>
                <w:b/>
                <w:color w:val="auto"/>
                <w:lang w:val="en-US"/>
              </w:rPr>
            </w:pPr>
            <w:r w:rsidRPr="004261BB">
              <w:rPr>
                <w:rFonts w:ascii="Times New Roman" w:hAnsi="Times New Roman" w:cs="Times New Roman"/>
                <w:b/>
                <w:color w:val="auto"/>
                <w:sz w:val="22"/>
                <w:lang w:val="en-US"/>
              </w:rPr>
              <w:t>-8,3</w:t>
            </w:r>
          </w:p>
        </w:tc>
        <w:tc>
          <w:tcPr>
            <w:tcW w:w="537" w:type="pct"/>
            <w:vAlign w:val="center"/>
          </w:tcPr>
          <w:p w:rsidR="00837B71" w:rsidRPr="004261BB" w:rsidRDefault="00837B71" w:rsidP="009C5364">
            <w:pPr>
              <w:jc w:val="right"/>
              <w:rPr>
                <w:rFonts w:ascii="Times New Roman" w:hAnsi="Times New Roman" w:cs="Times New Roman"/>
                <w:b/>
                <w:color w:val="auto"/>
                <w:lang w:val="en-US"/>
              </w:rPr>
            </w:pPr>
            <w:r w:rsidRPr="004261BB">
              <w:rPr>
                <w:rFonts w:ascii="Times New Roman" w:hAnsi="Times New Roman" w:cs="Times New Roman"/>
                <w:b/>
                <w:color w:val="auto"/>
                <w:sz w:val="22"/>
                <w:lang w:val="en-US"/>
              </w:rPr>
              <w:t>-12,2</w:t>
            </w:r>
          </w:p>
        </w:tc>
        <w:tc>
          <w:tcPr>
            <w:tcW w:w="537" w:type="pct"/>
            <w:vAlign w:val="center"/>
          </w:tcPr>
          <w:p w:rsidR="00837B71" w:rsidRPr="004261BB" w:rsidRDefault="00837B71" w:rsidP="009C5364">
            <w:pPr>
              <w:jc w:val="right"/>
              <w:rPr>
                <w:rFonts w:ascii="Times New Roman" w:hAnsi="Times New Roman" w:cs="Times New Roman"/>
                <w:b/>
                <w:color w:val="auto"/>
              </w:rPr>
            </w:pPr>
            <w:r w:rsidRPr="004261BB">
              <w:rPr>
                <w:rFonts w:ascii="Times New Roman" w:hAnsi="Times New Roman" w:cs="Times New Roman"/>
                <w:b/>
                <w:color w:val="auto"/>
                <w:lang w:val="en-US"/>
              </w:rPr>
              <w:t>-7</w:t>
            </w:r>
            <w:r w:rsidRPr="004261BB">
              <w:rPr>
                <w:rFonts w:ascii="Times New Roman" w:hAnsi="Times New Roman" w:cs="Times New Roman"/>
                <w:b/>
                <w:color w:val="auto"/>
              </w:rPr>
              <w:t>,8</w:t>
            </w:r>
          </w:p>
        </w:tc>
        <w:tc>
          <w:tcPr>
            <w:tcW w:w="537" w:type="pct"/>
            <w:vAlign w:val="center"/>
          </w:tcPr>
          <w:p w:rsidR="00837B71" w:rsidRPr="004261BB" w:rsidRDefault="00837B71" w:rsidP="009C5364">
            <w:pPr>
              <w:jc w:val="right"/>
              <w:rPr>
                <w:rFonts w:ascii="Times New Roman" w:hAnsi="Times New Roman" w:cs="Times New Roman"/>
                <w:b/>
                <w:color w:val="auto"/>
              </w:rPr>
            </w:pPr>
            <w:r w:rsidRPr="004261BB">
              <w:rPr>
                <w:rFonts w:ascii="Times New Roman" w:hAnsi="Times New Roman" w:cs="Times New Roman"/>
                <w:b/>
                <w:color w:val="auto"/>
              </w:rPr>
              <w:t>-7,1</w:t>
            </w:r>
          </w:p>
        </w:tc>
      </w:tr>
      <w:tr w:rsidR="00837B71" w:rsidRPr="004261BB" w:rsidTr="009C5364">
        <w:trPr>
          <w:cantSplit/>
        </w:trPr>
        <w:tc>
          <w:tcPr>
            <w:tcW w:w="1241" w:type="pct"/>
            <w:vAlign w:val="bottom"/>
          </w:tcPr>
          <w:p w:rsidR="00837B71" w:rsidRPr="004261BB" w:rsidRDefault="002E6B9A" w:rsidP="009C5364">
            <w:pPr>
              <w:ind w:left="227"/>
              <w:rPr>
                <w:rFonts w:ascii="Times New Roman" w:hAnsi="Times New Roman" w:cs="Times New Roman"/>
                <w:b/>
                <w:color w:val="auto"/>
                <w:spacing w:val="-4"/>
                <w:u w:val="single"/>
              </w:rPr>
            </w:pPr>
            <w:r>
              <w:rPr>
                <w:rFonts w:ascii="Times New Roman" w:hAnsi="Times New Roman" w:cs="Times New Roman"/>
                <w:color w:val="auto"/>
                <w:spacing w:val="-4"/>
                <w:sz w:val="22"/>
                <w:szCs w:val="22"/>
              </w:rPr>
              <w:t>Г</w:t>
            </w:r>
            <w:r w:rsidR="00837B71" w:rsidRPr="004261BB">
              <w:rPr>
                <w:rFonts w:ascii="Times New Roman" w:hAnsi="Times New Roman" w:cs="Times New Roman"/>
                <w:color w:val="auto"/>
                <w:spacing w:val="-4"/>
                <w:sz w:val="22"/>
                <w:szCs w:val="22"/>
              </w:rPr>
              <w:t>ород</w:t>
            </w:r>
            <w:r w:rsidR="00837B71" w:rsidRPr="004261BB">
              <w:rPr>
                <w:rFonts w:ascii="Times New Roman" w:hAnsi="Times New Roman" w:cs="Times New Roman"/>
                <w:color w:val="auto"/>
                <w:spacing w:val="-4"/>
                <w:sz w:val="22"/>
                <w:szCs w:val="22"/>
                <w:lang w:val="en-US"/>
              </w:rPr>
              <w:t>c</w:t>
            </w:r>
            <w:r w:rsidR="00837B71" w:rsidRPr="004261BB">
              <w:rPr>
                <w:rFonts w:ascii="Times New Roman" w:hAnsi="Times New Roman" w:cs="Times New Roman"/>
                <w:color w:val="auto"/>
                <w:spacing w:val="-4"/>
                <w:sz w:val="22"/>
                <w:szCs w:val="22"/>
              </w:rPr>
              <w:t>кие округа:</w:t>
            </w:r>
          </w:p>
        </w:tc>
        <w:tc>
          <w:tcPr>
            <w:tcW w:w="537" w:type="pct"/>
            <w:vAlign w:val="center"/>
          </w:tcPr>
          <w:p w:rsidR="00837B71" w:rsidRPr="004261BB" w:rsidRDefault="00837B71" w:rsidP="009C5364">
            <w:pPr>
              <w:jc w:val="right"/>
              <w:rPr>
                <w:rFonts w:ascii="Times New Roman" w:hAnsi="Times New Roman" w:cs="Times New Roman"/>
                <w:color w:val="auto"/>
              </w:rPr>
            </w:pPr>
          </w:p>
        </w:tc>
        <w:tc>
          <w:tcPr>
            <w:tcW w:w="537" w:type="pct"/>
            <w:vAlign w:val="center"/>
          </w:tcPr>
          <w:p w:rsidR="00837B71" w:rsidRPr="004261BB" w:rsidRDefault="00837B71" w:rsidP="009C5364">
            <w:pPr>
              <w:ind w:left="284"/>
              <w:jc w:val="right"/>
              <w:rPr>
                <w:rFonts w:ascii="Times New Roman" w:hAnsi="Times New Roman" w:cs="Times New Roman"/>
                <w:color w:val="auto"/>
              </w:rPr>
            </w:pPr>
          </w:p>
        </w:tc>
        <w:tc>
          <w:tcPr>
            <w:tcW w:w="537" w:type="pct"/>
            <w:vAlign w:val="center"/>
          </w:tcPr>
          <w:p w:rsidR="00837B71" w:rsidRPr="004261BB" w:rsidRDefault="00837B71" w:rsidP="009C5364">
            <w:pPr>
              <w:jc w:val="right"/>
              <w:rPr>
                <w:rFonts w:ascii="Times New Roman" w:hAnsi="Times New Roman" w:cs="Times New Roman"/>
                <w:color w:val="auto"/>
              </w:rPr>
            </w:pPr>
          </w:p>
        </w:tc>
        <w:tc>
          <w:tcPr>
            <w:tcW w:w="537" w:type="pct"/>
            <w:vAlign w:val="center"/>
          </w:tcPr>
          <w:p w:rsidR="00837B71" w:rsidRPr="004261BB" w:rsidRDefault="00837B71" w:rsidP="009C5364">
            <w:pPr>
              <w:ind w:left="284"/>
              <w:jc w:val="right"/>
              <w:rPr>
                <w:rFonts w:ascii="Times New Roman" w:hAnsi="Times New Roman" w:cs="Times New Roman"/>
                <w:color w:val="auto"/>
              </w:rPr>
            </w:pPr>
          </w:p>
        </w:tc>
        <w:tc>
          <w:tcPr>
            <w:tcW w:w="537" w:type="pct"/>
            <w:vAlign w:val="center"/>
          </w:tcPr>
          <w:p w:rsidR="00837B71" w:rsidRPr="004261BB" w:rsidRDefault="00837B71" w:rsidP="009C5364">
            <w:pPr>
              <w:rPr>
                <w:rFonts w:ascii="Times New Roman" w:hAnsi="Times New Roman" w:cs="Times New Roman"/>
                <w:color w:val="auto"/>
              </w:rPr>
            </w:pPr>
          </w:p>
        </w:tc>
        <w:tc>
          <w:tcPr>
            <w:tcW w:w="537" w:type="pct"/>
            <w:vAlign w:val="center"/>
          </w:tcPr>
          <w:p w:rsidR="00837B71" w:rsidRPr="004261BB" w:rsidRDefault="00837B71" w:rsidP="009C5364">
            <w:pPr>
              <w:rPr>
                <w:rFonts w:ascii="Times New Roman" w:hAnsi="Times New Roman" w:cs="Times New Roman"/>
                <w:color w:val="auto"/>
              </w:rPr>
            </w:pPr>
          </w:p>
        </w:tc>
        <w:tc>
          <w:tcPr>
            <w:tcW w:w="537" w:type="pct"/>
            <w:vAlign w:val="center"/>
          </w:tcPr>
          <w:p w:rsidR="00837B71" w:rsidRPr="004261BB" w:rsidRDefault="00837B71" w:rsidP="009C5364">
            <w:pPr>
              <w:rPr>
                <w:rFonts w:ascii="Times New Roman" w:hAnsi="Times New Roman" w:cs="Times New Roman"/>
                <w:color w:val="auto"/>
              </w:rPr>
            </w:pPr>
          </w:p>
        </w:tc>
      </w:tr>
      <w:tr w:rsidR="00837B71" w:rsidRPr="004261BB" w:rsidTr="009C5364">
        <w:trPr>
          <w:cantSplit/>
        </w:trPr>
        <w:tc>
          <w:tcPr>
            <w:tcW w:w="1241" w:type="pct"/>
            <w:vAlign w:val="bottom"/>
          </w:tcPr>
          <w:p w:rsidR="00837B71" w:rsidRPr="004261BB" w:rsidRDefault="002E6B9A" w:rsidP="009C5364">
            <w:pPr>
              <w:rPr>
                <w:rFonts w:ascii="Times New Roman" w:hAnsi="Times New Roman" w:cs="Times New Roman"/>
                <w:color w:val="auto"/>
                <w:spacing w:val="-4"/>
              </w:rPr>
            </w:pPr>
            <w:r>
              <w:rPr>
                <w:rFonts w:ascii="Times New Roman" w:hAnsi="Times New Roman" w:cs="Times New Roman"/>
                <w:color w:val="auto"/>
                <w:spacing w:val="-4"/>
                <w:sz w:val="22"/>
                <w:szCs w:val="22"/>
              </w:rPr>
              <w:t>Г</w:t>
            </w:r>
            <w:r w:rsidR="00837B71" w:rsidRPr="004261BB">
              <w:rPr>
                <w:rFonts w:ascii="Times New Roman" w:hAnsi="Times New Roman" w:cs="Times New Roman"/>
                <w:color w:val="auto"/>
                <w:spacing w:val="-4"/>
                <w:sz w:val="22"/>
                <w:szCs w:val="22"/>
              </w:rPr>
              <w:t xml:space="preserve">ородской округ </w:t>
            </w:r>
          </w:p>
          <w:p w:rsidR="00837B71" w:rsidRPr="004261BB" w:rsidRDefault="00837B71" w:rsidP="009C5364">
            <w:pPr>
              <w:rPr>
                <w:rFonts w:ascii="Times New Roman" w:hAnsi="Times New Roman" w:cs="Times New Roman"/>
                <w:color w:val="auto"/>
                <w:spacing w:val="-4"/>
              </w:rPr>
            </w:pPr>
            <w:r w:rsidRPr="004261BB">
              <w:rPr>
                <w:rFonts w:ascii="Times New Roman" w:hAnsi="Times New Roman" w:cs="Times New Roman"/>
                <w:color w:val="auto"/>
                <w:spacing w:val="-4"/>
                <w:sz w:val="22"/>
                <w:szCs w:val="22"/>
              </w:rPr>
              <w:t>город Воронеж</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-2,2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-5,1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-4,6</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-4,3</w:t>
            </w:r>
          </w:p>
        </w:tc>
      </w:tr>
      <w:tr w:rsidR="00837B71" w:rsidRPr="004261BB" w:rsidTr="009C5364">
        <w:trPr>
          <w:cantSplit/>
        </w:trPr>
        <w:tc>
          <w:tcPr>
            <w:tcW w:w="1241" w:type="pct"/>
            <w:vAlign w:val="bottom"/>
          </w:tcPr>
          <w:p w:rsidR="00837B71" w:rsidRPr="004261BB" w:rsidRDefault="002E6B9A" w:rsidP="009C5364">
            <w:pPr>
              <w:rPr>
                <w:rFonts w:ascii="Times New Roman" w:hAnsi="Times New Roman" w:cs="Times New Roman"/>
                <w:color w:val="auto"/>
                <w:spacing w:val="-4"/>
              </w:rPr>
            </w:pPr>
            <w:r>
              <w:rPr>
                <w:rFonts w:ascii="Times New Roman" w:hAnsi="Times New Roman" w:cs="Times New Roman"/>
                <w:color w:val="auto"/>
                <w:spacing w:val="-4"/>
                <w:sz w:val="22"/>
                <w:szCs w:val="22"/>
              </w:rPr>
              <w:t>Г</w:t>
            </w:r>
            <w:r w:rsidR="00837B71" w:rsidRPr="004261BB">
              <w:rPr>
                <w:rFonts w:ascii="Times New Roman" w:hAnsi="Times New Roman" w:cs="Times New Roman"/>
                <w:color w:val="auto"/>
                <w:spacing w:val="-4"/>
                <w:sz w:val="22"/>
                <w:szCs w:val="22"/>
              </w:rPr>
              <w:t xml:space="preserve">ородской округ </w:t>
            </w:r>
          </w:p>
          <w:p w:rsidR="00837B71" w:rsidRPr="004261BB" w:rsidRDefault="00837B71" w:rsidP="009C5364">
            <w:pPr>
              <w:rPr>
                <w:rFonts w:ascii="Times New Roman" w:hAnsi="Times New Roman" w:cs="Times New Roman"/>
                <w:color w:val="auto"/>
                <w:spacing w:val="-4"/>
              </w:rPr>
            </w:pPr>
            <w:r w:rsidRPr="004261BB">
              <w:rPr>
                <w:rFonts w:ascii="Times New Roman" w:hAnsi="Times New Roman" w:cs="Times New Roman"/>
                <w:color w:val="auto"/>
                <w:spacing w:val="-4"/>
                <w:sz w:val="22"/>
                <w:szCs w:val="22"/>
              </w:rPr>
              <w:t>город Нововоронеж</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-4,0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-5,4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-6,6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-5,8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-8,8</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-8,2</w:t>
            </w:r>
          </w:p>
        </w:tc>
      </w:tr>
      <w:tr w:rsidR="00837B71" w:rsidRPr="004261BB" w:rsidTr="009C5364">
        <w:trPr>
          <w:cantSplit/>
        </w:trPr>
        <w:tc>
          <w:tcPr>
            <w:tcW w:w="1241" w:type="pct"/>
            <w:vAlign w:val="bottom"/>
          </w:tcPr>
          <w:p w:rsidR="00837B71" w:rsidRPr="004261BB" w:rsidRDefault="00837B71" w:rsidP="009C5364">
            <w:pPr>
              <w:rPr>
                <w:rFonts w:ascii="Times New Roman" w:hAnsi="Times New Roman" w:cs="Times New Roman"/>
                <w:color w:val="auto"/>
                <w:spacing w:val="-4"/>
              </w:rPr>
            </w:pPr>
            <w:r w:rsidRPr="004261BB">
              <w:rPr>
                <w:rFonts w:ascii="Times New Roman" w:hAnsi="Times New Roman" w:cs="Times New Roman"/>
                <w:color w:val="auto"/>
                <w:spacing w:val="-4"/>
                <w:sz w:val="22"/>
                <w:szCs w:val="22"/>
              </w:rPr>
              <w:t>Борисоглебский городской округ</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-6,4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-5,2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-10,8</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-8,0</w:t>
            </w:r>
          </w:p>
        </w:tc>
      </w:tr>
      <w:tr w:rsidR="00837B71" w:rsidRPr="004261BB" w:rsidTr="009C5364">
        <w:trPr>
          <w:cantSplit/>
        </w:trPr>
        <w:tc>
          <w:tcPr>
            <w:tcW w:w="1241" w:type="pct"/>
          </w:tcPr>
          <w:p w:rsidR="00837B71" w:rsidRPr="004261BB" w:rsidRDefault="002E6B9A" w:rsidP="009C5364">
            <w:pPr>
              <w:rPr>
                <w:rFonts w:ascii="Times New Roman" w:hAnsi="Times New Roman" w:cs="Times New Roman"/>
                <w:color w:val="auto"/>
              </w:rPr>
            </w:pPr>
            <w:r>
              <w:rPr>
                <w:rFonts w:ascii="Times New Roman" w:hAnsi="Times New Roman" w:cs="Times New Roman"/>
                <w:color w:val="auto"/>
                <w:sz w:val="22"/>
              </w:rPr>
              <w:t>М</w:t>
            </w:r>
            <w:r w:rsidR="00837B71" w:rsidRPr="004261BB">
              <w:rPr>
                <w:rFonts w:ascii="Times New Roman" w:hAnsi="Times New Roman" w:cs="Times New Roman"/>
                <w:color w:val="auto"/>
                <w:sz w:val="22"/>
              </w:rPr>
              <w:t>униципальные районы:</w:t>
            </w:r>
          </w:p>
        </w:tc>
        <w:tc>
          <w:tcPr>
            <w:tcW w:w="537" w:type="pct"/>
            <w:vAlign w:val="center"/>
          </w:tcPr>
          <w:p w:rsidR="00837B71" w:rsidRPr="004261BB" w:rsidRDefault="00837B71" w:rsidP="009C5364">
            <w:pPr>
              <w:jc w:val="right"/>
              <w:rPr>
                <w:rFonts w:ascii="Times New Roman" w:hAnsi="Times New Roman" w:cs="Times New Roman"/>
                <w:color w:val="auto"/>
              </w:rPr>
            </w:pPr>
          </w:p>
        </w:tc>
        <w:tc>
          <w:tcPr>
            <w:tcW w:w="537" w:type="pct"/>
            <w:vAlign w:val="center"/>
          </w:tcPr>
          <w:p w:rsidR="00837B71" w:rsidRPr="004261BB" w:rsidRDefault="00837B71" w:rsidP="009C5364">
            <w:pPr>
              <w:jc w:val="right"/>
              <w:rPr>
                <w:rFonts w:ascii="Times New Roman" w:hAnsi="Times New Roman" w:cs="Times New Roman"/>
                <w:color w:val="auto"/>
              </w:rPr>
            </w:pPr>
          </w:p>
        </w:tc>
        <w:tc>
          <w:tcPr>
            <w:tcW w:w="537" w:type="pct"/>
            <w:vAlign w:val="center"/>
          </w:tcPr>
          <w:p w:rsidR="00837B71" w:rsidRPr="004261BB" w:rsidRDefault="00837B71" w:rsidP="009C5364">
            <w:pPr>
              <w:jc w:val="right"/>
              <w:rPr>
                <w:rFonts w:ascii="Times New Roman" w:hAnsi="Times New Roman" w:cs="Times New Roman"/>
                <w:color w:val="auto"/>
              </w:rPr>
            </w:pPr>
          </w:p>
        </w:tc>
        <w:tc>
          <w:tcPr>
            <w:tcW w:w="537" w:type="pct"/>
            <w:vAlign w:val="center"/>
          </w:tcPr>
          <w:p w:rsidR="00837B71" w:rsidRPr="004261BB" w:rsidRDefault="00837B71" w:rsidP="009C5364">
            <w:pPr>
              <w:jc w:val="right"/>
              <w:rPr>
                <w:rFonts w:ascii="Times New Roman" w:hAnsi="Times New Roman" w:cs="Times New Roman"/>
                <w:color w:val="auto"/>
              </w:rPr>
            </w:pPr>
          </w:p>
        </w:tc>
        <w:tc>
          <w:tcPr>
            <w:tcW w:w="537" w:type="pct"/>
            <w:vAlign w:val="center"/>
          </w:tcPr>
          <w:p w:rsidR="00837B71" w:rsidRPr="004261BB" w:rsidRDefault="00837B71" w:rsidP="009C5364">
            <w:pPr>
              <w:jc w:val="right"/>
              <w:rPr>
                <w:rFonts w:ascii="Times New Roman" w:hAnsi="Times New Roman" w:cs="Times New Roman"/>
                <w:color w:val="auto"/>
                <w:lang w:val="en-US"/>
              </w:rPr>
            </w:pPr>
          </w:p>
        </w:tc>
        <w:tc>
          <w:tcPr>
            <w:tcW w:w="537" w:type="pct"/>
            <w:vAlign w:val="center"/>
          </w:tcPr>
          <w:p w:rsidR="00837B71" w:rsidRPr="004261BB" w:rsidRDefault="00837B71" w:rsidP="009C5364">
            <w:pPr>
              <w:jc w:val="right"/>
              <w:rPr>
                <w:rFonts w:ascii="Times New Roman" w:hAnsi="Times New Roman" w:cs="Times New Roman"/>
                <w:color w:val="auto"/>
                <w:lang w:val="en-US"/>
              </w:rPr>
            </w:pPr>
          </w:p>
        </w:tc>
        <w:tc>
          <w:tcPr>
            <w:tcW w:w="537" w:type="pct"/>
            <w:vAlign w:val="center"/>
          </w:tcPr>
          <w:p w:rsidR="00837B71" w:rsidRPr="004261BB" w:rsidRDefault="00837B71" w:rsidP="009C5364">
            <w:pPr>
              <w:jc w:val="right"/>
              <w:rPr>
                <w:rFonts w:ascii="Times New Roman" w:hAnsi="Times New Roman" w:cs="Times New Roman"/>
                <w:color w:val="auto"/>
                <w:lang w:val="en-US"/>
              </w:rPr>
            </w:pP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Аннинский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-14,4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-19,2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-14,4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-14,8</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Бобровский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-16,1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-11,5</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-10,5</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Богучарский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-3,8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-4,5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-4,0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-4,8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-9,9</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-7,0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-5,7</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Бутурлиновский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-12,7</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-9,7</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spacing w:val="-4"/>
              </w:rPr>
            </w:pPr>
            <w:r w:rsidRPr="004261BB">
              <w:rPr>
                <w:rFonts w:ascii="Times New Roman" w:hAnsi="Times New Roman" w:cs="Times New Roman"/>
                <w:color w:val="auto"/>
                <w:spacing w:val="-4"/>
                <w:sz w:val="22"/>
              </w:rPr>
              <w:t>Верхнемамонский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-13,4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-17,1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-13,9</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-12,7</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Верхнехавский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-17,6</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-10,8</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-11,4</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Воробьёвский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-18,8</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-15,4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-13,3</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Грибановский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-18,0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-11,5</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Калачеевский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-13,7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-17,4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-13,0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-12,0</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Каменский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-14,9</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-10,5</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-11,0</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Кантемировский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-14,9</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-13,6</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-10,8</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Каширский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-17,7</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-12,6</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Лискинский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-6,5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-11,7</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-9,7</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Нижнедевицкий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-18,3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-21,3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-14,9</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-12,9</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Новоусманский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-3,0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-2,6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-3,4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-4,7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-3,3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-3,2</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lastRenderedPageBreak/>
              <w:t>Новохопёрский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-17,2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-13,4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-10,8</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Ольховатский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-6,6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-15,5</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-13,1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-9,2</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Острогожский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-16,1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-12,7</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-10,5</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Павловский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-13,9</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-8,4</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Панинский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-16,7</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-11,8</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Петропавловский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-13,3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-17,5</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-14,8</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-11,1</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Поворинский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-11,9</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-9,7</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-7,8</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Подгоренский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-14,1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-18,3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-11,3</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Рамонский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-6,5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-5,5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-6,1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-5,3</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Репьёвский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-14,1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-16,1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-12,8</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Россошанский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-4,5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-5,4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-5,4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-6,6</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-7,5</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Семилукский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-6,5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-9,0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-9,4</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Таловский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-12,5</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-11,0</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Терновский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-14,9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-18,5</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-14,2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-11,9</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Хохольский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-16,3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-10,1</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Эртильский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sz w:val="22"/>
                <w:lang w:val="en-US"/>
              </w:rPr>
              <w:t>-12,6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-21,4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-14,2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-15,8</w:t>
            </w:r>
          </w:p>
        </w:tc>
      </w:tr>
    </w:tbl>
    <w:p w:rsidR="0011661D" w:rsidRPr="004261BB" w:rsidRDefault="0011661D" w:rsidP="0011661D">
      <w:pPr>
        <w:jc w:val="center"/>
        <w:rPr>
          <w:rFonts w:ascii="Times New Roman" w:hAnsi="Times New Roman" w:cs="Times New Roman"/>
          <w:color w:val="auto"/>
        </w:rPr>
      </w:pPr>
    </w:p>
    <w:p w:rsidR="0011661D" w:rsidRPr="004261BB" w:rsidRDefault="0011661D" w:rsidP="0011661D">
      <w:pPr>
        <w:jc w:val="center"/>
        <w:rPr>
          <w:rFonts w:ascii="Times New Roman" w:hAnsi="Times New Roman" w:cs="Times New Roman"/>
          <w:color w:val="auto"/>
        </w:rPr>
      </w:pPr>
    </w:p>
    <w:p w:rsidR="0011661D" w:rsidRPr="004261BB" w:rsidRDefault="0011661D" w:rsidP="0011661D">
      <w:pPr>
        <w:autoSpaceDE w:val="0"/>
        <w:autoSpaceDN w:val="0"/>
        <w:adjustRightInd w:val="0"/>
        <w:spacing w:line="360" w:lineRule="auto"/>
        <w:ind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xml:space="preserve">Исследование структуры и процессов воспроизводства сельского населения Воронежской области позволяет сделать вывод, что  сельское население уже не обладает способностью </w:t>
      </w:r>
      <w:r w:rsidR="0008478F">
        <w:rPr>
          <w:rFonts w:ascii="Times New Roman" w:eastAsia="Times New Roman" w:hAnsi="Times New Roman" w:cs="Times New Roman"/>
          <w:color w:val="auto"/>
          <w:sz w:val="28"/>
          <w:szCs w:val="20"/>
        </w:rPr>
        <w:t xml:space="preserve">к </w:t>
      </w:r>
      <w:r w:rsidRPr="004261BB">
        <w:rPr>
          <w:rFonts w:ascii="Times New Roman" w:eastAsia="Times New Roman" w:hAnsi="Times New Roman" w:cs="Times New Roman"/>
          <w:color w:val="auto"/>
          <w:sz w:val="28"/>
          <w:szCs w:val="20"/>
        </w:rPr>
        <w:t>воспроизводств</w:t>
      </w:r>
      <w:r w:rsidR="0008478F">
        <w:rPr>
          <w:rFonts w:ascii="Times New Roman" w:eastAsia="Times New Roman" w:hAnsi="Times New Roman" w:cs="Times New Roman"/>
          <w:color w:val="auto"/>
          <w:sz w:val="28"/>
          <w:szCs w:val="20"/>
        </w:rPr>
        <w:t>у</w:t>
      </w:r>
      <w:r w:rsidRPr="004261BB">
        <w:rPr>
          <w:rFonts w:ascii="Times New Roman" w:eastAsia="Times New Roman" w:hAnsi="Times New Roman" w:cs="Times New Roman"/>
          <w:color w:val="auto"/>
          <w:sz w:val="28"/>
          <w:szCs w:val="20"/>
        </w:rPr>
        <w:t xml:space="preserve"> в масштабах</w:t>
      </w:r>
      <w:r w:rsidR="00C97B59" w:rsidRPr="004261BB">
        <w:rPr>
          <w:rFonts w:ascii="Times New Roman" w:eastAsia="Times New Roman" w:hAnsi="Times New Roman" w:cs="Times New Roman"/>
          <w:color w:val="auto"/>
          <w:sz w:val="28"/>
          <w:szCs w:val="20"/>
        </w:rPr>
        <w:t>,</w:t>
      </w:r>
      <w:r w:rsidRPr="004261BB">
        <w:rPr>
          <w:rFonts w:ascii="Times New Roman" w:eastAsia="Times New Roman" w:hAnsi="Times New Roman" w:cs="Times New Roman"/>
          <w:color w:val="auto"/>
          <w:sz w:val="28"/>
          <w:szCs w:val="20"/>
        </w:rPr>
        <w:t xml:space="preserve"> способных компенсировать низкие показатели рождаемости в регионе. </w:t>
      </w:r>
    </w:p>
    <w:p w:rsidR="0011661D" w:rsidRPr="004261BB" w:rsidRDefault="0011661D" w:rsidP="0011661D">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Наиболее критическая демографическая ситуация складывается в сельской местности, где смертность превышает рождаемость в 3-4 раза. По данным Всероссийской переписи населения 202</w:t>
      </w:r>
      <w:r w:rsidR="0090498C">
        <w:rPr>
          <w:rFonts w:ascii="Times New Roman" w:eastAsia="Times New Roman" w:hAnsi="Times New Roman" w:cs="Times New Roman"/>
          <w:color w:val="auto"/>
          <w:sz w:val="28"/>
          <w:szCs w:val="28"/>
        </w:rPr>
        <w:t>0</w:t>
      </w:r>
      <w:r w:rsidRPr="004261BB">
        <w:rPr>
          <w:rFonts w:ascii="Times New Roman" w:eastAsia="Times New Roman" w:hAnsi="Times New Roman" w:cs="Times New Roman"/>
          <w:color w:val="auto"/>
          <w:sz w:val="28"/>
          <w:szCs w:val="28"/>
        </w:rPr>
        <w:t xml:space="preserve"> года</w:t>
      </w:r>
      <w:r w:rsidR="00C97B59"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в 118 сельских населенных пунктах население не проживает, и в 504 (30</w:t>
      </w:r>
      <w:r w:rsidR="00C97B59"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xml:space="preserve">% от всех сельских населенных пунктов области) проживают от 5 до 50 жителей. Это </w:t>
      </w:r>
      <w:r w:rsidR="00DF47BC"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вымирающие деревни</w:t>
      </w:r>
      <w:r w:rsidR="00DF47BC"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в которых преобладает население старше трудоспособного возраста, отсутствует или слабо развита социальная или экономическая инфраструктура.</w:t>
      </w: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bCs/>
          <w:color w:val="auto"/>
          <w:sz w:val="28"/>
          <w:szCs w:val="28"/>
        </w:rPr>
        <w:t>Размещение сельского населения</w:t>
      </w:r>
    </w:p>
    <w:p w:rsidR="0011661D" w:rsidRPr="004261BB" w:rsidRDefault="0011661D" w:rsidP="0011661D">
      <w:pPr>
        <w:rPr>
          <w:rFonts w:ascii="Arial" w:eastAsia="Times New Roman" w:hAnsi="Arial" w:cs="Arial"/>
          <w:color w:val="auto"/>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8"/>
        <w:gridCol w:w="972"/>
        <w:gridCol w:w="850"/>
        <w:gridCol w:w="1014"/>
        <w:gridCol w:w="867"/>
        <w:gridCol w:w="1399"/>
        <w:gridCol w:w="972"/>
        <w:gridCol w:w="848"/>
      </w:tblGrid>
      <w:tr w:rsidR="0011661D" w:rsidRPr="004261BB" w:rsidTr="00A14E4D">
        <w:tc>
          <w:tcPr>
            <w:tcW w:w="1383" w:type="pct"/>
            <w:vMerge w:val="restart"/>
            <w:vAlign w:val="center"/>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Группировка сельских </w:t>
            </w:r>
          </w:p>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населенных пунктов</w:t>
            </w:r>
          </w:p>
        </w:tc>
        <w:tc>
          <w:tcPr>
            <w:tcW w:w="952" w:type="pct"/>
            <w:gridSpan w:val="2"/>
            <w:vAlign w:val="center"/>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сельских</w:t>
            </w:r>
          </w:p>
          <w:p w:rsidR="0011661D" w:rsidRPr="004261BB" w:rsidRDefault="0011661D" w:rsidP="00741E6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насел</w:t>
            </w:r>
            <w:r w:rsidR="00741E66" w:rsidRPr="004261BB">
              <w:rPr>
                <w:rFonts w:ascii="Times New Roman" w:eastAsia="Times New Roman" w:hAnsi="Times New Roman" w:cs="Times New Roman"/>
                <w:color w:val="auto"/>
              </w:rPr>
              <w:t>е</w:t>
            </w:r>
            <w:r w:rsidRPr="004261BB">
              <w:rPr>
                <w:rFonts w:ascii="Times New Roman" w:eastAsia="Times New Roman" w:hAnsi="Times New Roman" w:cs="Times New Roman"/>
                <w:color w:val="auto"/>
              </w:rPr>
              <w:t>нных пунктов</w:t>
            </w:r>
          </w:p>
        </w:tc>
        <w:tc>
          <w:tcPr>
            <w:tcW w:w="983" w:type="pct"/>
            <w:gridSpan w:val="2"/>
            <w:vAlign w:val="center"/>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жителей в них, тыс. человек</w:t>
            </w:r>
          </w:p>
        </w:tc>
        <w:tc>
          <w:tcPr>
            <w:tcW w:w="731" w:type="pct"/>
            <w:vMerge w:val="restart"/>
            <w:vAlign w:val="center"/>
          </w:tcPr>
          <w:p w:rsidR="0011661D" w:rsidRPr="004261BB" w:rsidRDefault="0011661D" w:rsidP="0008478F">
            <w:pPr>
              <w:ind w:right="-108"/>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 г</w:t>
            </w:r>
            <w:r w:rsidR="0008478F">
              <w:rPr>
                <w:rFonts w:ascii="Times New Roman" w:eastAsia="Times New Roman" w:hAnsi="Times New Roman" w:cs="Times New Roman"/>
                <w:color w:val="auto"/>
              </w:rPr>
              <w:t>од</w:t>
            </w:r>
            <w:r w:rsidRPr="004261BB">
              <w:rPr>
                <w:rFonts w:ascii="Times New Roman" w:eastAsia="Times New Roman" w:hAnsi="Times New Roman" w:cs="Times New Roman"/>
                <w:color w:val="auto"/>
              </w:rPr>
              <w:t xml:space="preserve"> в % к 2010</w:t>
            </w:r>
            <w:r w:rsidRPr="004261BB">
              <w:rPr>
                <w:rFonts w:ascii="Times New Roman" w:eastAsia="Times New Roman" w:hAnsi="Times New Roman" w:cs="Times New Roman"/>
                <w:color w:val="auto"/>
                <w:lang w:val="en-US"/>
              </w:rPr>
              <w:t> </w:t>
            </w:r>
            <w:r w:rsidRPr="004261BB">
              <w:rPr>
                <w:rFonts w:ascii="Times New Roman" w:eastAsia="Times New Roman" w:hAnsi="Times New Roman" w:cs="Times New Roman"/>
                <w:color w:val="auto"/>
              </w:rPr>
              <w:t>г</w:t>
            </w:r>
            <w:r w:rsidR="0008478F">
              <w:rPr>
                <w:rFonts w:ascii="Times New Roman" w:eastAsia="Times New Roman" w:hAnsi="Times New Roman" w:cs="Times New Roman"/>
                <w:color w:val="auto"/>
              </w:rPr>
              <w:t>оду</w:t>
            </w:r>
            <w:r w:rsidRPr="004261BB">
              <w:rPr>
                <w:rFonts w:ascii="Times New Roman" w:eastAsia="Times New Roman" w:hAnsi="Times New Roman" w:cs="Times New Roman"/>
                <w:color w:val="auto"/>
              </w:rPr>
              <w:t xml:space="preserve"> по числу жителей</w:t>
            </w:r>
          </w:p>
        </w:tc>
        <w:tc>
          <w:tcPr>
            <w:tcW w:w="952" w:type="pct"/>
            <w:gridSpan w:val="2"/>
            <w:vAlign w:val="center"/>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жителей в % к итогу</w:t>
            </w:r>
          </w:p>
        </w:tc>
      </w:tr>
      <w:tr w:rsidR="0011661D" w:rsidRPr="004261BB" w:rsidTr="00A14E4D">
        <w:tc>
          <w:tcPr>
            <w:tcW w:w="1383" w:type="pct"/>
            <w:vMerge/>
          </w:tcPr>
          <w:p w:rsidR="0011661D" w:rsidRPr="004261BB" w:rsidRDefault="0011661D" w:rsidP="00A14E4D">
            <w:pPr>
              <w:rPr>
                <w:rFonts w:ascii="Times New Roman" w:eastAsia="Times New Roman" w:hAnsi="Times New Roman" w:cs="Times New Roman"/>
                <w:color w:val="auto"/>
              </w:rPr>
            </w:pPr>
          </w:p>
        </w:tc>
        <w:tc>
          <w:tcPr>
            <w:tcW w:w="508" w:type="pct"/>
            <w:vAlign w:val="center"/>
          </w:tcPr>
          <w:p w:rsidR="0008478F"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2010 </w:t>
            </w:r>
          </w:p>
          <w:p w:rsidR="0011661D" w:rsidRPr="004261BB" w:rsidRDefault="0008478F" w:rsidP="00A14E4D">
            <w:pPr>
              <w:jc w:val="center"/>
              <w:rPr>
                <w:rFonts w:ascii="Times New Roman" w:eastAsia="Times New Roman" w:hAnsi="Times New Roman" w:cs="Times New Roman"/>
                <w:color w:val="auto"/>
              </w:rPr>
            </w:pPr>
            <w:r w:rsidRPr="0008478F">
              <w:rPr>
                <w:rFonts w:ascii="Times New Roman" w:hAnsi="Times New Roman" w:cs="Times New Roman"/>
                <w:color w:val="auto"/>
                <w:sz w:val="22"/>
              </w:rPr>
              <w:t>год</w:t>
            </w:r>
          </w:p>
        </w:tc>
        <w:tc>
          <w:tcPr>
            <w:tcW w:w="444" w:type="pct"/>
            <w:vAlign w:val="center"/>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2021 </w:t>
            </w:r>
            <w:r w:rsidR="0008478F" w:rsidRPr="0008478F">
              <w:rPr>
                <w:rFonts w:ascii="Times New Roman" w:hAnsi="Times New Roman" w:cs="Times New Roman"/>
                <w:color w:val="auto"/>
                <w:sz w:val="22"/>
              </w:rPr>
              <w:t>год</w:t>
            </w:r>
          </w:p>
        </w:tc>
        <w:tc>
          <w:tcPr>
            <w:tcW w:w="530" w:type="pct"/>
            <w:vAlign w:val="center"/>
          </w:tcPr>
          <w:p w:rsidR="0008478F"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2010</w:t>
            </w:r>
            <w:r w:rsidRPr="004261BB">
              <w:rPr>
                <w:rFonts w:ascii="Times New Roman" w:eastAsia="Times New Roman" w:hAnsi="Times New Roman" w:cs="Times New Roman"/>
                <w:color w:val="auto"/>
                <w:lang w:val="en-US"/>
              </w:rPr>
              <w:t> </w:t>
            </w:r>
          </w:p>
          <w:p w:rsidR="0011661D" w:rsidRPr="004261BB" w:rsidRDefault="0008478F" w:rsidP="00A14E4D">
            <w:pPr>
              <w:jc w:val="center"/>
              <w:rPr>
                <w:rFonts w:ascii="Times New Roman" w:eastAsia="Times New Roman" w:hAnsi="Times New Roman" w:cs="Times New Roman"/>
                <w:color w:val="auto"/>
              </w:rPr>
            </w:pPr>
            <w:r w:rsidRPr="0008478F">
              <w:rPr>
                <w:rFonts w:ascii="Times New Roman" w:hAnsi="Times New Roman" w:cs="Times New Roman"/>
                <w:color w:val="auto"/>
                <w:sz w:val="22"/>
              </w:rPr>
              <w:t>год</w:t>
            </w:r>
          </w:p>
        </w:tc>
        <w:tc>
          <w:tcPr>
            <w:tcW w:w="453" w:type="pct"/>
            <w:vAlign w:val="center"/>
          </w:tcPr>
          <w:p w:rsidR="0008478F"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11661D" w:rsidRPr="004261BB" w:rsidRDefault="0008478F" w:rsidP="00A14E4D">
            <w:pPr>
              <w:jc w:val="center"/>
              <w:rPr>
                <w:rFonts w:ascii="Times New Roman" w:eastAsia="Times New Roman" w:hAnsi="Times New Roman" w:cs="Times New Roman"/>
                <w:color w:val="auto"/>
              </w:rPr>
            </w:pPr>
            <w:r w:rsidRPr="0008478F">
              <w:rPr>
                <w:rFonts w:ascii="Times New Roman" w:hAnsi="Times New Roman" w:cs="Times New Roman"/>
                <w:color w:val="auto"/>
                <w:sz w:val="22"/>
              </w:rPr>
              <w:t>год</w:t>
            </w:r>
            <w:r w:rsidR="0011661D" w:rsidRPr="004261BB">
              <w:rPr>
                <w:rFonts w:ascii="Times New Roman" w:eastAsia="Times New Roman" w:hAnsi="Times New Roman" w:cs="Times New Roman"/>
                <w:color w:val="auto"/>
                <w:lang w:val="en-US"/>
              </w:rPr>
              <w:t> </w:t>
            </w:r>
          </w:p>
        </w:tc>
        <w:tc>
          <w:tcPr>
            <w:tcW w:w="731" w:type="pct"/>
            <w:vMerge/>
            <w:vAlign w:val="center"/>
          </w:tcPr>
          <w:p w:rsidR="0011661D" w:rsidRPr="004261BB" w:rsidRDefault="0011661D" w:rsidP="00A14E4D">
            <w:pPr>
              <w:jc w:val="center"/>
              <w:rPr>
                <w:rFonts w:ascii="Times New Roman" w:eastAsia="Times New Roman" w:hAnsi="Times New Roman" w:cs="Times New Roman"/>
                <w:color w:val="auto"/>
              </w:rPr>
            </w:pPr>
          </w:p>
        </w:tc>
        <w:tc>
          <w:tcPr>
            <w:tcW w:w="508" w:type="pct"/>
            <w:vAlign w:val="center"/>
          </w:tcPr>
          <w:p w:rsidR="0008478F"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2010</w:t>
            </w:r>
          </w:p>
          <w:p w:rsidR="0011661D" w:rsidRPr="004261BB" w:rsidRDefault="0008478F" w:rsidP="00A14E4D">
            <w:pPr>
              <w:jc w:val="center"/>
              <w:rPr>
                <w:rFonts w:ascii="Times New Roman" w:eastAsia="Times New Roman" w:hAnsi="Times New Roman" w:cs="Times New Roman"/>
                <w:color w:val="auto"/>
              </w:rPr>
            </w:pPr>
            <w:r w:rsidRPr="0008478F">
              <w:rPr>
                <w:rFonts w:ascii="Times New Roman" w:hAnsi="Times New Roman" w:cs="Times New Roman"/>
                <w:color w:val="auto"/>
                <w:sz w:val="22"/>
              </w:rPr>
              <w:t>год</w:t>
            </w:r>
          </w:p>
        </w:tc>
        <w:tc>
          <w:tcPr>
            <w:tcW w:w="444" w:type="pct"/>
            <w:vAlign w:val="center"/>
          </w:tcPr>
          <w:p w:rsidR="0008478F"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11661D" w:rsidRPr="004261BB" w:rsidRDefault="0008478F" w:rsidP="00A14E4D">
            <w:pPr>
              <w:jc w:val="center"/>
              <w:rPr>
                <w:rFonts w:ascii="Times New Roman" w:eastAsia="Times New Roman" w:hAnsi="Times New Roman" w:cs="Times New Roman"/>
                <w:color w:val="auto"/>
              </w:rPr>
            </w:pPr>
            <w:r w:rsidRPr="0008478F">
              <w:rPr>
                <w:rFonts w:ascii="Times New Roman" w:hAnsi="Times New Roman" w:cs="Times New Roman"/>
                <w:color w:val="auto"/>
                <w:sz w:val="22"/>
              </w:rPr>
              <w:t>год</w:t>
            </w:r>
          </w:p>
        </w:tc>
      </w:tr>
      <w:tr w:rsidR="0011661D" w:rsidRPr="004261BB" w:rsidTr="00A14E4D">
        <w:tc>
          <w:tcPr>
            <w:tcW w:w="1383" w:type="pct"/>
            <w:vAlign w:val="bottom"/>
          </w:tcPr>
          <w:p w:rsidR="0011661D" w:rsidRPr="004261BB" w:rsidRDefault="0011661D" w:rsidP="00741E66">
            <w:pP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 сельских насел</w:t>
            </w:r>
            <w:r w:rsidR="00741E66" w:rsidRPr="004261BB">
              <w:rPr>
                <w:rFonts w:ascii="Times New Roman" w:eastAsia="Times New Roman" w:hAnsi="Times New Roman" w:cs="Times New Roman"/>
                <w:color w:val="auto"/>
              </w:rPr>
              <w:t>е</w:t>
            </w:r>
            <w:r w:rsidRPr="004261BB">
              <w:rPr>
                <w:rFonts w:ascii="Times New Roman" w:eastAsia="Times New Roman" w:hAnsi="Times New Roman" w:cs="Times New Roman"/>
                <w:color w:val="auto"/>
              </w:rPr>
              <w:t>нных пунктов</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1717</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1699</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848,8</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728,3</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85,8</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в том числе:</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без населения</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76</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118</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х</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х</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х</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с населением</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1641</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1581</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848,8</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728,3</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85,8</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w:t>
            </w:r>
          </w:p>
        </w:tc>
      </w:tr>
      <w:tr w:rsidR="0011661D" w:rsidRPr="004261BB" w:rsidTr="00A14E4D">
        <w:tc>
          <w:tcPr>
            <w:tcW w:w="1383" w:type="pct"/>
            <w:vAlign w:val="bottom"/>
          </w:tcPr>
          <w:p w:rsidR="0011661D" w:rsidRPr="004261BB" w:rsidRDefault="0011661D" w:rsidP="00A14E4D">
            <w:pPr>
              <w:ind w:left="-57" w:right="-113"/>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 xml:space="preserve">    из них с числом жителей, </w:t>
            </w:r>
          </w:p>
          <w:p w:rsidR="0011661D" w:rsidRPr="004261BB" w:rsidRDefault="0011661D" w:rsidP="00A14E4D">
            <w:pPr>
              <w:ind w:left="-57" w:right="-113"/>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человек:</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10 и менее</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158</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188</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0,8</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125,0</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0,1</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0,1</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11– 50</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303</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316</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8,3</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8,7</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104,8</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51– 100 </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192</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178</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13,9</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13,2</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95,0</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101 – 500</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512</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522</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136,2</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144,3</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105,9</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16,1</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19,9</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501 – 1000</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273</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204</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190,5</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139,2</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73,1</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22,4</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19,1</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1001 – 3000</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160</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138</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260,4</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217,9</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83,7</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30,7</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29,9</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3001 и более</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43</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35</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238,7</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204,0</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85,5</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28,1</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28,0</w:t>
            </w:r>
          </w:p>
        </w:tc>
      </w:tr>
    </w:tbl>
    <w:p w:rsidR="0011661D" w:rsidRPr="004261BB" w:rsidRDefault="0011661D" w:rsidP="009C5364">
      <w:pPr>
        <w:spacing w:line="360" w:lineRule="auto"/>
        <w:ind w:firstLine="709"/>
        <w:jc w:val="both"/>
        <w:rPr>
          <w:rFonts w:ascii="Times New Roman" w:hAnsi="Times New Roman" w:cs="Times New Roman"/>
          <w:color w:val="auto"/>
        </w:rPr>
      </w:pPr>
    </w:p>
    <w:p w:rsidR="0011661D" w:rsidRPr="004261BB" w:rsidRDefault="0011661D" w:rsidP="0011661D">
      <w:pPr>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1.4. Миграция населения</w:t>
      </w:r>
    </w:p>
    <w:p w:rsidR="0011661D" w:rsidRPr="004261BB" w:rsidRDefault="0011661D" w:rsidP="0011661D">
      <w:pPr>
        <w:jc w:val="center"/>
        <w:rPr>
          <w:rFonts w:ascii="Times New Roman" w:hAnsi="Times New Roman" w:cs="Times New Roman"/>
          <w:color w:val="auto"/>
        </w:rPr>
      </w:pPr>
    </w:p>
    <w:p w:rsidR="0011661D" w:rsidRPr="004261BB" w:rsidRDefault="0011661D" w:rsidP="0011661D">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Одним из компонентов демографических показателей, формирующих численность и половозрастную структуру населения, является миграция населения, которая представляет собой сложное общественное явление, имеющее значительные масштабы и разнообразие. В условиях естественной убыли населения миграция выполняет важную роль, так как компенсирует эту убыль, смягчая эффект депопуляции. </w:t>
      </w:r>
    </w:p>
    <w:p w:rsidR="0011661D" w:rsidRPr="0085141A" w:rsidRDefault="0011661D" w:rsidP="0085141A">
      <w:pPr>
        <w:autoSpaceDE w:val="0"/>
        <w:autoSpaceDN w:val="0"/>
        <w:adjustRightInd w:val="0"/>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color w:val="auto"/>
          <w:sz w:val="28"/>
          <w:szCs w:val="28"/>
        </w:rPr>
        <w:t>На протяжении всего анализируемого периода наблюдался волнообразный характер изменения интенсивности миграции (коэффициента миграционного прироста).  В 202</w:t>
      </w:r>
      <w:r w:rsidR="004849C3" w:rsidRPr="004261BB">
        <w:rPr>
          <w:rFonts w:ascii="Times New Roman" w:eastAsia="Times New Roman" w:hAnsi="Times New Roman" w:cs="Times New Roman"/>
          <w:color w:val="auto"/>
          <w:sz w:val="28"/>
          <w:szCs w:val="28"/>
        </w:rPr>
        <w:t>3</w:t>
      </w:r>
      <w:r w:rsidRPr="004261BB">
        <w:rPr>
          <w:rFonts w:ascii="Times New Roman" w:eastAsia="Times New Roman" w:hAnsi="Times New Roman" w:cs="Times New Roman"/>
          <w:color w:val="auto"/>
          <w:sz w:val="28"/>
          <w:szCs w:val="28"/>
        </w:rPr>
        <w:t xml:space="preserve"> году  коэффициент миграционного прироста вырос до четырех человек в расчете на 1000 населения, достигнув показателей 2017 года.</w:t>
      </w:r>
    </w:p>
    <w:p w:rsidR="0011661D" w:rsidRPr="004261BB" w:rsidRDefault="0011661D" w:rsidP="0011661D">
      <w:pPr>
        <w:jc w:val="center"/>
        <w:rPr>
          <w:rFonts w:ascii="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Динамика коэффициента миграционного прироста (убыли) населения</w:t>
      </w:r>
    </w:p>
    <w:p w:rsidR="0011661D" w:rsidRPr="004261BB" w:rsidRDefault="0011661D" w:rsidP="0011661D">
      <w:pPr>
        <w:jc w:val="center"/>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0"/>
        <w:gridCol w:w="800"/>
        <w:gridCol w:w="800"/>
        <w:gridCol w:w="800"/>
        <w:gridCol w:w="800"/>
        <w:gridCol w:w="800"/>
        <w:gridCol w:w="800"/>
        <w:gridCol w:w="796"/>
        <w:gridCol w:w="794"/>
      </w:tblGrid>
      <w:tr w:rsidR="004849C3" w:rsidRPr="004261BB" w:rsidTr="004849C3">
        <w:tc>
          <w:tcPr>
            <w:tcW w:w="1661" w:type="pct"/>
            <w:shd w:val="clear" w:color="000000" w:fill="auto"/>
            <w:vAlign w:val="center"/>
            <w:hideMark/>
          </w:tcPr>
          <w:p w:rsidR="004849C3" w:rsidRPr="004261BB" w:rsidRDefault="004849C3" w:rsidP="004849C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418" w:type="pct"/>
            <w:shd w:val="clear" w:color="auto" w:fill="auto"/>
            <w:noWrap/>
            <w:vAlign w:val="center"/>
            <w:hideMark/>
          </w:tcPr>
          <w:p w:rsidR="004849C3" w:rsidRPr="004261BB" w:rsidRDefault="004849C3" w:rsidP="004849C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r w:rsidR="00AE7127" w:rsidRPr="0008478F">
              <w:rPr>
                <w:rFonts w:ascii="Times New Roman" w:hAnsi="Times New Roman" w:cs="Times New Roman"/>
                <w:color w:val="auto"/>
                <w:sz w:val="22"/>
              </w:rPr>
              <w:t xml:space="preserve"> год</w:t>
            </w:r>
          </w:p>
        </w:tc>
        <w:tc>
          <w:tcPr>
            <w:tcW w:w="418" w:type="pct"/>
            <w:shd w:val="clear" w:color="auto" w:fill="auto"/>
            <w:noWrap/>
            <w:vAlign w:val="center"/>
            <w:hideMark/>
          </w:tcPr>
          <w:p w:rsidR="004849C3" w:rsidRPr="004261BB" w:rsidRDefault="004849C3" w:rsidP="004849C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r w:rsidR="00AE7127" w:rsidRPr="0008478F">
              <w:rPr>
                <w:rFonts w:ascii="Times New Roman" w:hAnsi="Times New Roman" w:cs="Times New Roman"/>
                <w:color w:val="auto"/>
                <w:sz w:val="22"/>
              </w:rPr>
              <w:t xml:space="preserve"> год</w:t>
            </w:r>
          </w:p>
        </w:tc>
        <w:tc>
          <w:tcPr>
            <w:tcW w:w="418" w:type="pct"/>
            <w:shd w:val="clear" w:color="auto" w:fill="auto"/>
            <w:noWrap/>
            <w:vAlign w:val="center"/>
            <w:hideMark/>
          </w:tcPr>
          <w:p w:rsidR="004849C3" w:rsidRPr="004261BB" w:rsidRDefault="004849C3" w:rsidP="004849C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r w:rsidR="00AE7127" w:rsidRPr="0008478F">
              <w:rPr>
                <w:rFonts w:ascii="Times New Roman" w:hAnsi="Times New Roman" w:cs="Times New Roman"/>
                <w:color w:val="auto"/>
                <w:sz w:val="22"/>
              </w:rPr>
              <w:t xml:space="preserve"> год</w:t>
            </w:r>
          </w:p>
        </w:tc>
        <w:tc>
          <w:tcPr>
            <w:tcW w:w="418" w:type="pct"/>
            <w:shd w:val="clear" w:color="auto" w:fill="auto"/>
            <w:noWrap/>
            <w:vAlign w:val="center"/>
            <w:hideMark/>
          </w:tcPr>
          <w:p w:rsidR="004849C3" w:rsidRPr="004261BB" w:rsidRDefault="004849C3" w:rsidP="004849C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r w:rsidR="00AE7127" w:rsidRPr="0008478F">
              <w:rPr>
                <w:rFonts w:ascii="Times New Roman" w:hAnsi="Times New Roman" w:cs="Times New Roman"/>
                <w:color w:val="auto"/>
                <w:sz w:val="22"/>
              </w:rPr>
              <w:t xml:space="preserve"> год</w:t>
            </w:r>
          </w:p>
        </w:tc>
        <w:tc>
          <w:tcPr>
            <w:tcW w:w="418" w:type="pct"/>
            <w:shd w:val="clear" w:color="auto" w:fill="auto"/>
            <w:vAlign w:val="center"/>
            <w:hideMark/>
          </w:tcPr>
          <w:p w:rsidR="004849C3" w:rsidRPr="004261BB" w:rsidRDefault="004849C3" w:rsidP="004849C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r w:rsidR="00AE7127" w:rsidRPr="0008478F">
              <w:rPr>
                <w:rFonts w:ascii="Times New Roman" w:hAnsi="Times New Roman" w:cs="Times New Roman"/>
                <w:color w:val="auto"/>
                <w:sz w:val="22"/>
              </w:rPr>
              <w:t xml:space="preserve"> год</w:t>
            </w:r>
          </w:p>
        </w:tc>
        <w:tc>
          <w:tcPr>
            <w:tcW w:w="418" w:type="pct"/>
            <w:shd w:val="clear" w:color="auto" w:fill="auto"/>
            <w:vAlign w:val="center"/>
            <w:hideMark/>
          </w:tcPr>
          <w:p w:rsidR="004849C3" w:rsidRPr="004261BB" w:rsidRDefault="004849C3" w:rsidP="004849C3">
            <w:pPr>
              <w:jc w:val="center"/>
              <w:rPr>
                <w:rFonts w:ascii="Times New Roman" w:hAnsi="Times New Roman" w:cs="Times New Roman"/>
              </w:rPr>
            </w:pPr>
            <w:r w:rsidRPr="004261BB">
              <w:rPr>
                <w:rFonts w:ascii="Times New Roman" w:hAnsi="Times New Roman" w:cs="Times New Roman"/>
              </w:rPr>
              <w:t>2021</w:t>
            </w:r>
            <w:r w:rsidR="00AE7127" w:rsidRPr="0008478F">
              <w:rPr>
                <w:rFonts w:ascii="Times New Roman" w:hAnsi="Times New Roman" w:cs="Times New Roman"/>
                <w:color w:val="auto"/>
                <w:sz w:val="22"/>
              </w:rPr>
              <w:t xml:space="preserve"> год</w:t>
            </w:r>
          </w:p>
        </w:tc>
        <w:tc>
          <w:tcPr>
            <w:tcW w:w="416" w:type="pct"/>
            <w:shd w:val="clear" w:color="auto" w:fill="auto"/>
            <w:vAlign w:val="center"/>
            <w:hideMark/>
          </w:tcPr>
          <w:p w:rsidR="004849C3" w:rsidRPr="004261BB" w:rsidRDefault="004849C3" w:rsidP="004849C3">
            <w:pPr>
              <w:jc w:val="center"/>
              <w:rPr>
                <w:rFonts w:ascii="Times New Roman" w:hAnsi="Times New Roman" w:cs="Times New Roman"/>
              </w:rPr>
            </w:pPr>
            <w:r w:rsidRPr="004261BB">
              <w:rPr>
                <w:rFonts w:ascii="Times New Roman" w:hAnsi="Times New Roman" w:cs="Times New Roman"/>
              </w:rPr>
              <w:t>2022</w:t>
            </w:r>
            <w:r w:rsidR="00AE7127" w:rsidRPr="0008478F">
              <w:rPr>
                <w:rFonts w:ascii="Times New Roman" w:hAnsi="Times New Roman" w:cs="Times New Roman"/>
                <w:color w:val="auto"/>
                <w:sz w:val="22"/>
              </w:rPr>
              <w:t xml:space="preserve"> год</w:t>
            </w:r>
          </w:p>
        </w:tc>
        <w:tc>
          <w:tcPr>
            <w:tcW w:w="415" w:type="pct"/>
            <w:vAlign w:val="center"/>
          </w:tcPr>
          <w:p w:rsidR="004849C3" w:rsidRPr="004261BB" w:rsidRDefault="004849C3" w:rsidP="004849C3">
            <w:pPr>
              <w:jc w:val="center"/>
              <w:rPr>
                <w:rFonts w:ascii="Times New Roman" w:hAnsi="Times New Roman" w:cs="Times New Roman"/>
              </w:rPr>
            </w:pPr>
            <w:r w:rsidRPr="004261BB">
              <w:rPr>
                <w:rFonts w:ascii="Times New Roman" w:hAnsi="Times New Roman" w:cs="Times New Roman"/>
              </w:rPr>
              <w:t>2023</w:t>
            </w:r>
            <w:r w:rsidR="00AE7127" w:rsidRPr="0008478F">
              <w:rPr>
                <w:rFonts w:ascii="Times New Roman" w:hAnsi="Times New Roman" w:cs="Times New Roman"/>
                <w:color w:val="auto"/>
                <w:sz w:val="22"/>
              </w:rPr>
              <w:t xml:space="preserve"> год</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Российская Федерация</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17,9</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14,4</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8,5</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19,4</w:t>
            </w:r>
          </w:p>
        </w:tc>
        <w:tc>
          <w:tcPr>
            <w:tcW w:w="418" w:type="pct"/>
            <w:shd w:val="clear" w:color="auto" w:fill="auto"/>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8,5</w:t>
            </w:r>
          </w:p>
        </w:tc>
        <w:tc>
          <w:tcPr>
            <w:tcW w:w="418" w:type="pct"/>
            <w:shd w:val="clear" w:color="auto" w:fill="auto"/>
            <w:vAlign w:val="bottom"/>
            <w:hideMark/>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38,6</w:t>
            </w:r>
          </w:p>
        </w:tc>
        <w:tc>
          <w:tcPr>
            <w:tcW w:w="416" w:type="pct"/>
            <w:shd w:val="clear" w:color="auto" w:fill="auto"/>
            <w:vAlign w:val="bottom"/>
            <w:hideMark/>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4,2</w:t>
            </w:r>
          </w:p>
        </w:tc>
        <w:tc>
          <w:tcPr>
            <w:tcW w:w="415" w:type="pct"/>
            <w:vAlign w:val="bottom"/>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13,9</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 xml:space="preserve">    Центральный федеральный округ</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45,0</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50,6</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46,8</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47,1</w:t>
            </w:r>
          </w:p>
        </w:tc>
        <w:tc>
          <w:tcPr>
            <w:tcW w:w="418" w:type="pct"/>
            <w:shd w:val="clear" w:color="auto" w:fill="auto"/>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14,0</w:t>
            </w:r>
          </w:p>
        </w:tc>
        <w:tc>
          <w:tcPr>
            <w:tcW w:w="418" w:type="pct"/>
            <w:shd w:val="clear" w:color="auto" w:fill="auto"/>
            <w:vAlign w:val="bottom"/>
            <w:hideMark/>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73,0</w:t>
            </w:r>
          </w:p>
        </w:tc>
        <w:tc>
          <w:tcPr>
            <w:tcW w:w="416" w:type="pct"/>
            <w:shd w:val="clear" w:color="auto" w:fill="auto"/>
            <w:vAlign w:val="bottom"/>
            <w:hideMark/>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34,8</w:t>
            </w:r>
          </w:p>
        </w:tc>
        <w:tc>
          <w:tcPr>
            <w:tcW w:w="415" w:type="pct"/>
            <w:vAlign w:val="bottom"/>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30,4</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Белгородская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45,6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18,3</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26,6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59,5</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24,9</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44,2</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-72,9</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-24,2</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Брянская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3,8</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-20,4</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-30,3</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-0,3</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7,0</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3,4</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-19,9</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-13,8</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Владимирская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-2,0</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-20,6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-23,8</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19,8</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-12,7</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15,6</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-22,9</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-27,2</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 xml:space="preserve">        Воронежская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b/>
                <w:bCs/>
              </w:rPr>
            </w:pPr>
            <w:r w:rsidRPr="004261BB">
              <w:rPr>
                <w:rFonts w:ascii="Times New Roman" w:hAnsi="Times New Roman" w:cs="Times New Roman"/>
                <w:b/>
                <w:bCs/>
              </w:rPr>
              <w:t>53,7</w:t>
            </w:r>
          </w:p>
        </w:tc>
        <w:tc>
          <w:tcPr>
            <w:tcW w:w="418" w:type="pct"/>
            <w:shd w:val="clear" w:color="auto" w:fill="auto"/>
            <w:noWrap/>
            <w:vAlign w:val="bottom"/>
            <w:hideMark/>
          </w:tcPr>
          <w:p w:rsidR="004849C3" w:rsidRPr="004261BB" w:rsidRDefault="004849C3">
            <w:pPr>
              <w:jc w:val="center"/>
              <w:rPr>
                <w:rFonts w:ascii="Times New Roman" w:hAnsi="Times New Roman" w:cs="Times New Roman"/>
                <w:b/>
                <w:bCs/>
              </w:rPr>
            </w:pPr>
            <w:r w:rsidRPr="004261BB">
              <w:rPr>
                <w:rFonts w:ascii="Times New Roman" w:hAnsi="Times New Roman" w:cs="Times New Roman"/>
                <w:b/>
                <w:bCs/>
              </w:rPr>
              <w:t>43,3</w:t>
            </w:r>
          </w:p>
        </w:tc>
        <w:tc>
          <w:tcPr>
            <w:tcW w:w="418" w:type="pct"/>
            <w:shd w:val="clear" w:color="auto" w:fill="auto"/>
            <w:noWrap/>
            <w:vAlign w:val="bottom"/>
            <w:hideMark/>
          </w:tcPr>
          <w:p w:rsidR="004849C3" w:rsidRPr="004261BB" w:rsidRDefault="004849C3">
            <w:pPr>
              <w:jc w:val="center"/>
              <w:rPr>
                <w:rFonts w:ascii="Times New Roman" w:hAnsi="Times New Roman" w:cs="Times New Roman"/>
                <w:b/>
                <w:bCs/>
              </w:rPr>
            </w:pPr>
            <w:r w:rsidRPr="004261BB">
              <w:rPr>
                <w:rFonts w:ascii="Times New Roman" w:hAnsi="Times New Roman" w:cs="Times New Roman"/>
                <w:b/>
                <w:bCs/>
              </w:rPr>
              <w:t>29,4</w:t>
            </w:r>
          </w:p>
        </w:tc>
        <w:tc>
          <w:tcPr>
            <w:tcW w:w="418" w:type="pct"/>
            <w:shd w:val="clear" w:color="auto" w:fill="auto"/>
            <w:noWrap/>
            <w:vAlign w:val="bottom"/>
            <w:hideMark/>
          </w:tcPr>
          <w:p w:rsidR="004849C3" w:rsidRPr="004261BB" w:rsidRDefault="004849C3">
            <w:pPr>
              <w:jc w:val="center"/>
              <w:rPr>
                <w:rFonts w:ascii="Times New Roman" w:hAnsi="Times New Roman" w:cs="Times New Roman"/>
                <w:b/>
                <w:bCs/>
              </w:rPr>
            </w:pPr>
            <w:r w:rsidRPr="004261BB">
              <w:rPr>
                <w:rFonts w:ascii="Times New Roman" w:hAnsi="Times New Roman" w:cs="Times New Roman"/>
                <w:b/>
                <w:bCs/>
              </w:rPr>
              <w:t>41,7</w:t>
            </w:r>
          </w:p>
        </w:tc>
        <w:tc>
          <w:tcPr>
            <w:tcW w:w="418" w:type="pct"/>
            <w:shd w:val="clear" w:color="auto" w:fill="auto"/>
            <w:vAlign w:val="bottom"/>
            <w:hideMark/>
          </w:tcPr>
          <w:p w:rsidR="004849C3" w:rsidRPr="004261BB" w:rsidRDefault="004849C3">
            <w:pPr>
              <w:jc w:val="center"/>
              <w:rPr>
                <w:rFonts w:ascii="Times New Roman" w:hAnsi="Times New Roman" w:cs="Times New Roman"/>
                <w:b/>
                <w:bCs/>
              </w:rPr>
            </w:pPr>
            <w:r w:rsidRPr="004261BB">
              <w:rPr>
                <w:rFonts w:ascii="Times New Roman" w:hAnsi="Times New Roman" w:cs="Times New Roman"/>
                <w:b/>
                <w:bCs/>
              </w:rPr>
              <w:t>2,5</w:t>
            </w:r>
          </w:p>
        </w:tc>
        <w:tc>
          <w:tcPr>
            <w:tcW w:w="418" w:type="pct"/>
            <w:shd w:val="clear" w:color="auto" w:fill="auto"/>
            <w:vAlign w:val="bottom"/>
            <w:hideMark/>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49,6</w:t>
            </w:r>
          </w:p>
        </w:tc>
        <w:tc>
          <w:tcPr>
            <w:tcW w:w="416" w:type="pct"/>
            <w:shd w:val="clear" w:color="auto" w:fill="auto"/>
            <w:vAlign w:val="bottom"/>
            <w:hideMark/>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2,7</w:t>
            </w:r>
          </w:p>
        </w:tc>
        <w:tc>
          <w:tcPr>
            <w:tcW w:w="415" w:type="pct"/>
            <w:vAlign w:val="bottom"/>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19,3</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Ивановская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-12,9</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-21,9</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-33,3</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8,2</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-0,7</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-20,6</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-4,2</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-8,5</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Калужская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76,6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16,1</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19,2</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-10,7</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67,5</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263,3</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41,3</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32,2</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Костромская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-15,0</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-33,1</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-43,4</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-4,8</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2,8</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-60,4</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-13,9</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-22,2</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Курская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75,7</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-8,8</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-11,7</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38,7</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25,1</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10,8</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-15,9</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15,9</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Липецкая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39,5</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-5,6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16,1</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-4,0</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20,1</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-24,2</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-15,5</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Московская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140,7</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111,3</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139,6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144,1</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65,7</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186,2</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89,5</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94,3</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 xml:space="preserve">        Орловская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-9,7</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-37,9</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-36,5</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-8,5</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-15,7</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-18,7</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-36,2</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-21,1</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Рязанская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16,5</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8,1</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-3,8</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20,9</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6,5</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36,9</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9,0</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26,7</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Смоленская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2,0</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23,7</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-3,8</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-47,2</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-8,2</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-51,6</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-11,0</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Тамбовская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-32,7</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0,2</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-96,8</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-17,6</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-18,9</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-4,1</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-33,0</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-14,4</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Тверская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4,2</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-30,3</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-34,1</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5,2</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-13,0</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10,4</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-15,6</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-1,9</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Тульская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21,4</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25,4</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-8,8</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-3,9</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-3,2</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63,7</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-0,2</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17,6</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Ярославская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27,5</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7,1</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3,1</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8,1</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-8,7</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-9,8</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-7,1</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14,3</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Город Москва </w:t>
            </w:r>
          </w:p>
        </w:tc>
        <w:tc>
          <w:tcPr>
            <w:tcW w:w="418" w:type="pct"/>
            <w:shd w:val="clear" w:color="auto" w:fill="auto"/>
            <w:noWrap/>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23,5</w:t>
            </w:r>
          </w:p>
        </w:tc>
        <w:tc>
          <w:tcPr>
            <w:tcW w:w="418" w:type="pct"/>
            <w:shd w:val="clear" w:color="auto" w:fill="auto"/>
            <w:noWrap/>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89,2</w:t>
            </w:r>
          </w:p>
        </w:tc>
        <w:tc>
          <w:tcPr>
            <w:tcW w:w="418" w:type="pct"/>
            <w:shd w:val="clear" w:color="auto" w:fill="auto"/>
            <w:noWrap/>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78,6</w:t>
            </w:r>
          </w:p>
        </w:tc>
        <w:tc>
          <w:tcPr>
            <w:tcW w:w="418" w:type="pct"/>
            <w:shd w:val="clear" w:color="auto" w:fill="auto"/>
            <w:noWrap/>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37,6</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1,3</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60,1</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70,9</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31,2</w:t>
            </w:r>
          </w:p>
        </w:tc>
      </w:tr>
    </w:tbl>
    <w:p w:rsidR="0011661D" w:rsidRPr="004261BB" w:rsidRDefault="0011661D" w:rsidP="0011661D">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color w:val="auto"/>
          <w:sz w:val="28"/>
          <w:szCs w:val="28"/>
        </w:rPr>
        <w:t>В 2016–202</w:t>
      </w:r>
      <w:r w:rsidR="001E11D6"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годах миграционный прирост позволил компенсировать на 43,6</w:t>
      </w:r>
      <w:r w:rsidR="002205A0"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потери от депопуляции, которая составила 113,7 тыс. чел</w:t>
      </w:r>
      <w:r w:rsidR="00AE7127">
        <w:rPr>
          <w:rFonts w:ascii="Times New Roman" w:hAnsi="Times New Roman" w:cs="Times New Roman"/>
          <w:color w:val="auto"/>
          <w:sz w:val="28"/>
          <w:szCs w:val="28"/>
        </w:rPr>
        <w:t>овек</w:t>
      </w:r>
      <w:r w:rsidRPr="004261BB">
        <w:rPr>
          <w:rFonts w:ascii="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Причем в 2016-2017 годах за счет стабильного миграционного прироста  наблюдался рост численности населения области. </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П</w:t>
      </w:r>
      <w:r w:rsidRPr="004261BB">
        <w:rPr>
          <w:rFonts w:ascii="Times New Roman" w:eastAsia="Calibri" w:hAnsi="Times New Roman" w:cs="Times New Roman"/>
          <w:color w:val="auto"/>
          <w:sz w:val="28"/>
          <w:szCs w:val="28"/>
        </w:rPr>
        <w:t xml:space="preserve">оложительный миграционный прирост в регионе складывается в основном за счет международной миграции. </w:t>
      </w:r>
      <w:r w:rsidRPr="004261BB">
        <w:rPr>
          <w:rFonts w:ascii="Times New Roman" w:hAnsi="Times New Roman" w:cs="Times New Roman"/>
          <w:color w:val="auto"/>
          <w:sz w:val="28"/>
          <w:szCs w:val="28"/>
        </w:rPr>
        <w:t xml:space="preserve">В то же время Воронежская область последние годы остается привлекательной для граждан из других субъектов Российской Федерации. </w:t>
      </w:r>
    </w:p>
    <w:p w:rsidR="0011661D" w:rsidRPr="004261BB" w:rsidRDefault="003549B6"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В 2016-2023</w:t>
      </w:r>
      <w:r w:rsidR="0011661D" w:rsidRPr="004261BB">
        <w:rPr>
          <w:rFonts w:ascii="Times New Roman" w:hAnsi="Times New Roman" w:cs="Times New Roman"/>
          <w:color w:val="auto"/>
          <w:sz w:val="28"/>
          <w:szCs w:val="28"/>
        </w:rPr>
        <w:t xml:space="preserve"> годах миграционный прирост сложился во всех возрастных группах населения. Однако на протяжении последних лет в Воронежской области складывается отрицательное сальдо миграции в группе 20-25 лет. Данный факт накладывает дополнительные ограничения по росту рождаемости.</w:t>
      </w:r>
    </w:p>
    <w:p w:rsidR="0011661D" w:rsidRPr="00E177D8" w:rsidRDefault="0011661D" w:rsidP="0011661D">
      <w:pPr>
        <w:jc w:val="center"/>
        <w:rPr>
          <w:rFonts w:ascii="Times New Roman" w:hAnsi="Times New Roman" w:cs="Times New Roman"/>
          <w:b/>
          <w:color w:val="auto"/>
          <w:sz w:val="28"/>
          <w:szCs w:val="28"/>
        </w:rPr>
      </w:pPr>
      <w:r w:rsidRPr="00E177D8">
        <w:rPr>
          <w:rFonts w:ascii="Times New Roman" w:eastAsia="Times New Roman" w:hAnsi="Times New Roman" w:cs="Times New Roman"/>
          <w:b/>
          <w:color w:val="auto"/>
          <w:sz w:val="28"/>
          <w:szCs w:val="28"/>
        </w:rPr>
        <w:t>Динамика миграционного прироста по возрастным группам</w:t>
      </w:r>
    </w:p>
    <w:tbl>
      <w:tblPr>
        <w:tblW w:w="5000" w:type="pct"/>
        <w:tblLook w:val="04A0"/>
      </w:tblPr>
      <w:tblGrid>
        <w:gridCol w:w="1974"/>
        <w:gridCol w:w="919"/>
        <w:gridCol w:w="924"/>
        <w:gridCol w:w="924"/>
        <w:gridCol w:w="926"/>
        <w:gridCol w:w="926"/>
        <w:gridCol w:w="1012"/>
        <w:gridCol w:w="945"/>
        <w:gridCol w:w="1020"/>
      </w:tblGrid>
      <w:tr w:rsidR="003549B6" w:rsidRPr="004261BB" w:rsidTr="007A3DA4">
        <w:tc>
          <w:tcPr>
            <w:tcW w:w="1032" w:type="pct"/>
            <w:tcBorders>
              <w:top w:val="nil"/>
              <w:left w:val="nil"/>
              <w:bottom w:val="single" w:sz="4" w:space="0" w:color="auto"/>
              <w:right w:val="nil"/>
            </w:tcBorders>
            <w:shd w:val="clear" w:color="auto" w:fill="auto"/>
            <w:vAlign w:val="center"/>
            <w:hideMark/>
          </w:tcPr>
          <w:p w:rsidR="003549B6" w:rsidRPr="004261BB" w:rsidRDefault="003549B6"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88" w:type="pct"/>
            <w:tcBorders>
              <w:top w:val="nil"/>
              <w:left w:val="nil"/>
              <w:bottom w:val="single" w:sz="4" w:space="0" w:color="auto"/>
              <w:right w:val="nil"/>
            </w:tcBorders>
            <w:shd w:val="clear" w:color="auto" w:fill="auto"/>
            <w:vAlign w:val="center"/>
            <w:hideMark/>
          </w:tcPr>
          <w:p w:rsidR="003549B6" w:rsidRPr="004261BB" w:rsidRDefault="003549B6"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87" w:type="pct"/>
            <w:tcBorders>
              <w:top w:val="nil"/>
              <w:left w:val="nil"/>
              <w:bottom w:val="single" w:sz="4" w:space="0" w:color="auto"/>
              <w:right w:val="nil"/>
            </w:tcBorders>
            <w:shd w:val="clear" w:color="auto" w:fill="auto"/>
            <w:vAlign w:val="center"/>
            <w:hideMark/>
          </w:tcPr>
          <w:p w:rsidR="003549B6" w:rsidRPr="004261BB" w:rsidRDefault="003549B6"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87" w:type="pct"/>
            <w:tcBorders>
              <w:top w:val="nil"/>
              <w:left w:val="nil"/>
              <w:bottom w:val="single" w:sz="4" w:space="0" w:color="auto"/>
              <w:right w:val="nil"/>
            </w:tcBorders>
            <w:shd w:val="clear" w:color="auto" w:fill="auto"/>
            <w:vAlign w:val="center"/>
            <w:hideMark/>
          </w:tcPr>
          <w:p w:rsidR="003549B6" w:rsidRPr="004261BB" w:rsidRDefault="003549B6"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88" w:type="pct"/>
            <w:tcBorders>
              <w:top w:val="nil"/>
              <w:left w:val="nil"/>
              <w:bottom w:val="single" w:sz="4" w:space="0" w:color="auto"/>
              <w:right w:val="nil"/>
            </w:tcBorders>
            <w:shd w:val="clear" w:color="auto" w:fill="auto"/>
            <w:vAlign w:val="center"/>
            <w:hideMark/>
          </w:tcPr>
          <w:p w:rsidR="003549B6" w:rsidRPr="004261BB" w:rsidRDefault="003549B6"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88" w:type="pct"/>
            <w:tcBorders>
              <w:top w:val="nil"/>
              <w:left w:val="nil"/>
              <w:bottom w:val="single" w:sz="4" w:space="0" w:color="auto"/>
              <w:right w:val="nil"/>
            </w:tcBorders>
            <w:shd w:val="clear" w:color="auto" w:fill="auto"/>
            <w:vAlign w:val="center"/>
            <w:hideMark/>
          </w:tcPr>
          <w:p w:rsidR="003549B6" w:rsidRPr="004261BB" w:rsidRDefault="003549B6"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33" w:type="pct"/>
            <w:tcBorders>
              <w:top w:val="nil"/>
              <w:left w:val="nil"/>
              <w:bottom w:val="single" w:sz="4" w:space="0" w:color="auto"/>
              <w:right w:val="nil"/>
            </w:tcBorders>
            <w:shd w:val="clear" w:color="auto" w:fill="auto"/>
            <w:vAlign w:val="center"/>
            <w:hideMark/>
          </w:tcPr>
          <w:p w:rsidR="003549B6" w:rsidRPr="004261BB" w:rsidRDefault="003549B6" w:rsidP="00A14E4D">
            <w:pPr>
              <w:rPr>
                <w:rFonts w:ascii="Times New Roman" w:eastAsia="Times New Roman" w:hAnsi="Times New Roman" w:cs="Times New Roman"/>
                <w:color w:val="auto"/>
              </w:rPr>
            </w:pPr>
          </w:p>
        </w:tc>
        <w:tc>
          <w:tcPr>
            <w:tcW w:w="498" w:type="pct"/>
            <w:tcBorders>
              <w:top w:val="nil"/>
              <w:left w:val="nil"/>
              <w:bottom w:val="single" w:sz="4" w:space="0" w:color="auto"/>
              <w:right w:val="nil"/>
            </w:tcBorders>
          </w:tcPr>
          <w:p w:rsidR="003549B6" w:rsidRPr="004261BB" w:rsidRDefault="003549B6" w:rsidP="00A14E4D">
            <w:pPr>
              <w:rPr>
                <w:rFonts w:ascii="Times New Roman" w:eastAsia="Times New Roman" w:hAnsi="Times New Roman" w:cs="Times New Roman"/>
                <w:color w:val="auto"/>
              </w:rPr>
            </w:pPr>
          </w:p>
        </w:tc>
        <w:tc>
          <w:tcPr>
            <w:tcW w:w="497" w:type="pct"/>
            <w:tcBorders>
              <w:top w:val="nil"/>
              <w:left w:val="nil"/>
              <w:bottom w:val="single" w:sz="4" w:space="0" w:color="auto"/>
              <w:right w:val="nil"/>
            </w:tcBorders>
            <w:vAlign w:val="center"/>
          </w:tcPr>
          <w:p w:rsidR="003549B6" w:rsidRPr="004261BB" w:rsidRDefault="00211EC8"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человек</w:t>
            </w:r>
          </w:p>
        </w:tc>
      </w:tr>
      <w:tr w:rsidR="003549B6" w:rsidRPr="004261BB" w:rsidTr="003549B6">
        <w:trPr>
          <w:trHeight w:val="315"/>
        </w:trPr>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Группа</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r w:rsidR="00AE7127" w:rsidRPr="0008478F">
              <w:rPr>
                <w:rFonts w:ascii="Times New Roman" w:hAnsi="Times New Roman" w:cs="Times New Roman"/>
                <w:color w:val="auto"/>
                <w:sz w:val="22"/>
              </w:rPr>
              <w:t xml:space="preserve"> год</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r w:rsidR="00AE7127" w:rsidRPr="0008478F">
              <w:rPr>
                <w:rFonts w:ascii="Times New Roman" w:hAnsi="Times New Roman" w:cs="Times New Roman"/>
                <w:color w:val="auto"/>
                <w:sz w:val="22"/>
              </w:rPr>
              <w:t xml:space="preserve"> год</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r w:rsidR="00AE7127" w:rsidRPr="0008478F">
              <w:rPr>
                <w:rFonts w:ascii="Times New Roman" w:hAnsi="Times New Roman" w:cs="Times New Roman"/>
                <w:color w:val="auto"/>
                <w:sz w:val="22"/>
              </w:rPr>
              <w:t xml:space="preserve"> год</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r w:rsidR="00AE7127" w:rsidRPr="0008478F">
              <w:rPr>
                <w:rFonts w:ascii="Times New Roman" w:hAnsi="Times New Roman" w:cs="Times New Roman"/>
                <w:color w:val="auto"/>
                <w:sz w:val="22"/>
              </w:rPr>
              <w:t xml:space="preserve"> год</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r w:rsidR="00AE7127" w:rsidRPr="0008478F">
              <w:rPr>
                <w:rFonts w:ascii="Times New Roman" w:hAnsi="Times New Roman" w:cs="Times New Roman"/>
                <w:color w:val="auto"/>
                <w:sz w:val="22"/>
              </w:rPr>
              <w:t xml:space="preserve"> год</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r w:rsidR="00AE7127" w:rsidRPr="0008478F">
              <w:rPr>
                <w:rFonts w:ascii="Times New Roman" w:hAnsi="Times New Roman" w:cs="Times New Roman"/>
                <w:color w:val="auto"/>
                <w:sz w:val="22"/>
              </w:rPr>
              <w:t xml:space="preserve"> год</w:t>
            </w:r>
          </w:p>
        </w:tc>
        <w:tc>
          <w:tcPr>
            <w:tcW w:w="498"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r w:rsidR="00AE7127" w:rsidRPr="0008478F">
              <w:rPr>
                <w:rFonts w:ascii="Times New Roman" w:hAnsi="Times New Roman" w:cs="Times New Roman"/>
                <w:color w:val="auto"/>
                <w:sz w:val="22"/>
              </w:rPr>
              <w:t xml:space="preserve"> год</w:t>
            </w:r>
          </w:p>
        </w:tc>
        <w:tc>
          <w:tcPr>
            <w:tcW w:w="497"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r w:rsidR="00AE7127" w:rsidRPr="0008478F">
              <w:rPr>
                <w:rFonts w:ascii="Times New Roman" w:hAnsi="Times New Roman" w:cs="Times New Roman"/>
                <w:color w:val="auto"/>
                <w:sz w:val="22"/>
              </w:rPr>
              <w:t xml:space="preserve"> год</w:t>
            </w:r>
          </w:p>
        </w:tc>
      </w:tr>
      <w:tr w:rsidR="003549B6" w:rsidRPr="004261BB" w:rsidTr="003549B6">
        <w:trPr>
          <w:trHeight w:val="915"/>
        </w:trPr>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Моложе трудоспособного возраста</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2 659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1 831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1 801</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1 343</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1 035</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1 584</w:t>
            </w:r>
          </w:p>
        </w:tc>
        <w:tc>
          <w:tcPr>
            <w:tcW w:w="498"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1333</w:t>
            </w:r>
          </w:p>
        </w:tc>
        <w:tc>
          <w:tcPr>
            <w:tcW w:w="497"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1203</w:t>
            </w:r>
          </w:p>
        </w:tc>
      </w:tr>
      <w:tr w:rsidR="003549B6" w:rsidRPr="004261BB" w:rsidTr="003549B6">
        <w:trPr>
          <w:trHeight w:val="615"/>
        </w:trPr>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 трудоспособном возрасте</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7 971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7 059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3 925</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6 229</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- 827</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7 146</w:t>
            </w:r>
          </w:p>
        </w:tc>
        <w:tc>
          <w:tcPr>
            <w:tcW w:w="498"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-611</w:t>
            </w:r>
          </w:p>
        </w:tc>
        <w:tc>
          <w:tcPr>
            <w:tcW w:w="497"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2430</w:t>
            </w:r>
          </w:p>
        </w:tc>
      </w:tr>
      <w:tr w:rsidR="003549B6" w:rsidRPr="004261BB" w:rsidTr="003549B6">
        <w:trPr>
          <w:trHeight w:val="915"/>
        </w:trPr>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Старше трудоспособного возраста</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1 916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1 220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1 137</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2 118</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658</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1 332</w:t>
            </w:r>
          </w:p>
        </w:tc>
        <w:tc>
          <w:tcPr>
            <w:tcW w:w="498"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-97</w:t>
            </w:r>
          </w:p>
        </w:tc>
        <w:tc>
          <w:tcPr>
            <w:tcW w:w="497"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759</w:t>
            </w:r>
          </w:p>
        </w:tc>
      </w:tr>
    </w:tbl>
    <w:p w:rsidR="0011661D" w:rsidRPr="004261BB" w:rsidRDefault="0011661D" w:rsidP="0011661D">
      <w:pPr>
        <w:autoSpaceDE w:val="0"/>
        <w:autoSpaceDN w:val="0"/>
        <w:adjustRightInd w:val="0"/>
        <w:spacing w:line="360" w:lineRule="auto"/>
        <w:ind w:firstLine="737"/>
        <w:jc w:val="both"/>
        <w:rPr>
          <w:rFonts w:ascii="Times New Roman" w:eastAsia="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Исходя из анализа возрастного состава </w:t>
      </w:r>
      <w:r w:rsidRPr="00BA1D4B">
        <w:rPr>
          <w:rFonts w:ascii="Times New Roman" w:eastAsia="Times New Roman" w:hAnsi="Times New Roman" w:cs="Times New Roman"/>
          <w:color w:val="auto"/>
          <w:sz w:val="28"/>
          <w:szCs w:val="28"/>
        </w:rPr>
        <w:t>мигрантов,</w:t>
      </w:r>
      <w:r w:rsidRPr="004261BB">
        <w:rPr>
          <w:rFonts w:ascii="Times New Roman" w:eastAsia="Times New Roman" w:hAnsi="Times New Roman" w:cs="Times New Roman"/>
          <w:color w:val="auto"/>
          <w:sz w:val="28"/>
          <w:szCs w:val="28"/>
        </w:rPr>
        <w:t xml:space="preserve"> можно утверждать, что миграция по-прежнему остается единственной возможностью восполнения демографического потенциала. Анализ возрастного состава </w:t>
      </w:r>
      <w:r w:rsidRPr="004261BB">
        <w:rPr>
          <w:rFonts w:ascii="Times New Roman" w:eastAsia="Times New Roman" w:hAnsi="Times New Roman" w:cs="Times New Roman"/>
          <w:color w:val="auto"/>
          <w:sz w:val="28"/>
          <w:szCs w:val="28"/>
        </w:rPr>
        <w:lastRenderedPageBreak/>
        <w:t xml:space="preserve">мигрантов, выбравших территорию Воронежской области местом постоянного проживания, свидетельствует о том, что большая их часть – это молодежь и люди детородного возраста. </w:t>
      </w:r>
    </w:p>
    <w:p w:rsidR="0011661D" w:rsidRPr="004261BB" w:rsidRDefault="0011661D" w:rsidP="0011661D">
      <w:pPr>
        <w:autoSpaceDE w:val="0"/>
        <w:autoSpaceDN w:val="0"/>
        <w:adjustRightInd w:val="0"/>
        <w:spacing w:line="360" w:lineRule="auto"/>
        <w:ind w:firstLine="709"/>
        <w:jc w:val="both"/>
        <w:rPr>
          <w:rFonts w:ascii="Times New Roman" w:hAnsi="Times New Roman"/>
          <w:color w:val="auto"/>
          <w:sz w:val="28"/>
          <w:szCs w:val="28"/>
        </w:rPr>
      </w:pPr>
      <w:r w:rsidRPr="004261BB">
        <w:rPr>
          <w:rFonts w:ascii="Times New Roman" w:hAnsi="Times New Roman"/>
          <w:color w:val="auto"/>
          <w:sz w:val="28"/>
          <w:szCs w:val="28"/>
        </w:rPr>
        <w:t xml:space="preserve">Одним из инструментов повышения миграционной привлекательности региона является реализация </w:t>
      </w:r>
      <w:r w:rsidRPr="004261BB">
        <w:rPr>
          <w:rFonts w:ascii="Times New Roman" w:hAnsi="Times New Roman"/>
          <w:bCs/>
          <w:color w:val="auto"/>
          <w:sz w:val="28"/>
          <w:szCs w:val="28"/>
        </w:rPr>
        <w:t>Государственной программы</w:t>
      </w:r>
      <w:r w:rsidRPr="004261BB">
        <w:rPr>
          <w:rFonts w:ascii="Times New Roman" w:hAnsi="Times New Roman"/>
          <w:color w:val="auto"/>
          <w:sz w:val="28"/>
          <w:szCs w:val="28"/>
        </w:rPr>
        <w:t> по </w:t>
      </w:r>
      <w:r w:rsidRPr="004261BB">
        <w:rPr>
          <w:rFonts w:ascii="Times New Roman" w:hAnsi="Times New Roman"/>
          <w:bCs/>
          <w:color w:val="auto"/>
          <w:sz w:val="28"/>
          <w:szCs w:val="28"/>
        </w:rPr>
        <w:t>оказанию содействия</w:t>
      </w:r>
      <w:r w:rsidRPr="004261BB">
        <w:rPr>
          <w:rFonts w:ascii="Times New Roman" w:hAnsi="Times New Roman"/>
          <w:color w:val="auto"/>
          <w:sz w:val="28"/>
          <w:szCs w:val="28"/>
        </w:rPr>
        <w:t> добровольному переселению в Российскую Федерацию соотечественников, проживающих за рубежом</w:t>
      </w:r>
      <w:r w:rsidR="00BA1D4B">
        <w:rPr>
          <w:rFonts w:ascii="Times New Roman" w:hAnsi="Times New Roman"/>
          <w:color w:val="auto"/>
          <w:sz w:val="28"/>
          <w:szCs w:val="28"/>
        </w:rPr>
        <w:t xml:space="preserve"> (далее – </w:t>
      </w:r>
      <w:r w:rsidR="00BA1D4B" w:rsidRPr="004261BB">
        <w:rPr>
          <w:rFonts w:ascii="Times New Roman" w:hAnsi="Times New Roman"/>
          <w:bCs/>
          <w:color w:val="auto"/>
          <w:sz w:val="28"/>
          <w:szCs w:val="28"/>
        </w:rPr>
        <w:t>Государственн</w:t>
      </w:r>
      <w:r w:rsidR="00BA1D4B">
        <w:rPr>
          <w:rFonts w:ascii="Times New Roman" w:hAnsi="Times New Roman"/>
          <w:bCs/>
          <w:color w:val="auto"/>
          <w:sz w:val="28"/>
          <w:szCs w:val="28"/>
        </w:rPr>
        <w:t>ая программа</w:t>
      </w:r>
      <w:r w:rsidR="00BA1D4B">
        <w:rPr>
          <w:rFonts w:ascii="Times New Roman" w:hAnsi="Times New Roman"/>
          <w:color w:val="auto"/>
          <w:sz w:val="28"/>
          <w:szCs w:val="28"/>
        </w:rPr>
        <w:t>)</w:t>
      </w:r>
      <w:r w:rsidRPr="004261BB">
        <w:rPr>
          <w:rFonts w:ascii="Times New Roman" w:hAnsi="Times New Roman"/>
          <w:color w:val="auto"/>
          <w:sz w:val="28"/>
          <w:szCs w:val="28"/>
        </w:rPr>
        <w:t xml:space="preserve">. За 5 лет реализации Государственной программы на территорию области прибыло на постоянное место жительства более 28 тысяч соотечественников, большая часть из которых </w:t>
      </w:r>
      <w:r w:rsidR="00BA1D4B">
        <w:rPr>
          <w:rFonts w:ascii="Times New Roman" w:hAnsi="Times New Roman"/>
          <w:color w:val="auto"/>
          <w:sz w:val="28"/>
          <w:szCs w:val="28"/>
        </w:rPr>
        <w:t xml:space="preserve">– </w:t>
      </w:r>
      <w:r w:rsidRPr="004261BB">
        <w:rPr>
          <w:rFonts w:ascii="Times New Roman" w:hAnsi="Times New Roman"/>
          <w:color w:val="auto"/>
          <w:sz w:val="28"/>
          <w:szCs w:val="28"/>
        </w:rPr>
        <w:t>лица  детородн</w:t>
      </w:r>
      <w:r w:rsidR="006A0FF4" w:rsidRPr="004261BB">
        <w:rPr>
          <w:rFonts w:ascii="Times New Roman" w:hAnsi="Times New Roman"/>
          <w:color w:val="auto"/>
          <w:sz w:val="28"/>
          <w:szCs w:val="28"/>
        </w:rPr>
        <w:t>ого возраста</w:t>
      </w:r>
      <w:r w:rsidRPr="004261BB">
        <w:rPr>
          <w:rFonts w:ascii="Times New Roman" w:hAnsi="Times New Roman"/>
          <w:color w:val="auto"/>
          <w:sz w:val="28"/>
          <w:szCs w:val="28"/>
        </w:rPr>
        <w:t xml:space="preserve"> и дети. Все эти годы регион занимает лидирующие позиции в Р</w:t>
      </w:r>
      <w:r w:rsidR="00F56EBC" w:rsidRPr="004261BB">
        <w:rPr>
          <w:rFonts w:ascii="Times New Roman" w:hAnsi="Times New Roman"/>
          <w:color w:val="auto"/>
          <w:sz w:val="28"/>
          <w:szCs w:val="28"/>
        </w:rPr>
        <w:t xml:space="preserve">оссийской </w:t>
      </w:r>
      <w:r w:rsidRPr="004261BB">
        <w:rPr>
          <w:rFonts w:ascii="Times New Roman" w:hAnsi="Times New Roman"/>
          <w:color w:val="auto"/>
          <w:sz w:val="28"/>
          <w:szCs w:val="28"/>
        </w:rPr>
        <w:t>Ф</w:t>
      </w:r>
      <w:r w:rsidR="00F56EBC" w:rsidRPr="004261BB">
        <w:rPr>
          <w:rFonts w:ascii="Times New Roman" w:hAnsi="Times New Roman"/>
          <w:color w:val="auto"/>
          <w:sz w:val="28"/>
          <w:szCs w:val="28"/>
        </w:rPr>
        <w:t>едерации</w:t>
      </w:r>
      <w:r w:rsidRPr="004261BB">
        <w:rPr>
          <w:rFonts w:ascii="Times New Roman" w:hAnsi="Times New Roman"/>
          <w:color w:val="auto"/>
          <w:sz w:val="28"/>
          <w:szCs w:val="28"/>
        </w:rPr>
        <w:t xml:space="preserve"> по вопросам реализации Государственной программы</w:t>
      </w:r>
      <w:r w:rsidR="00BA1D4B">
        <w:rPr>
          <w:rFonts w:ascii="Times New Roman" w:hAnsi="Times New Roman"/>
          <w:color w:val="auto"/>
          <w:sz w:val="28"/>
          <w:szCs w:val="28"/>
        </w:rPr>
        <w:t>.</w:t>
      </w:r>
    </w:p>
    <w:p w:rsidR="0011661D" w:rsidRPr="004261BB" w:rsidRDefault="0011661D" w:rsidP="0011661D">
      <w:pPr>
        <w:spacing w:line="360" w:lineRule="auto"/>
        <w:ind w:firstLine="709"/>
        <w:jc w:val="both"/>
        <w:rPr>
          <w:rFonts w:ascii="Times New Roman" w:eastAsia="Times New Roman" w:hAnsi="Times New Roman" w:cs="Times New Roman"/>
          <w:bCs/>
          <w:color w:val="auto"/>
          <w:sz w:val="28"/>
          <w:szCs w:val="28"/>
        </w:rPr>
      </w:pPr>
      <w:r w:rsidRPr="004261BB">
        <w:rPr>
          <w:rFonts w:ascii="Times New Roman" w:eastAsia="Times New Roman" w:hAnsi="Times New Roman" w:cs="Times New Roman"/>
          <w:bCs/>
          <w:color w:val="auto"/>
          <w:sz w:val="28"/>
          <w:szCs w:val="28"/>
        </w:rPr>
        <w:t xml:space="preserve">Таким образом, миграция стала единственным источником роста населения региона. </w:t>
      </w:r>
    </w:p>
    <w:p w:rsidR="0011661D" w:rsidRPr="004261BB" w:rsidRDefault="0011661D" w:rsidP="0011661D">
      <w:pPr>
        <w:jc w:val="center"/>
        <w:rPr>
          <w:rFonts w:ascii="Times New Roman" w:eastAsia="Times New Roman" w:hAnsi="Times New Roman" w:cs="Times New Roman"/>
          <w:b/>
          <w:bCs/>
          <w:color w:val="auto"/>
          <w:sz w:val="28"/>
          <w:szCs w:val="28"/>
        </w:rPr>
      </w:pPr>
    </w:p>
    <w:p w:rsidR="0011661D" w:rsidRPr="004261BB" w:rsidRDefault="0011661D" w:rsidP="0011661D">
      <w:pPr>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2. Структура женского населения в репродуктивном возрасте</w:t>
      </w:r>
    </w:p>
    <w:p w:rsidR="0011661D" w:rsidRPr="004261BB" w:rsidRDefault="0011661D" w:rsidP="0011661D">
      <w:pPr>
        <w:jc w:val="center"/>
        <w:rPr>
          <w:rFonts w:ascii="Times New Roman" w:eastAsia="Times New Roman" w:hAnsi="Times New Roman" w:cs="Times New Roman"/>
          <w:b/>
          <w:bCs/>
          <w:color w:val="auto"/>
        </w:rPr>
      </w:pPr>
    </w:p>
    <w:p w:rsidR="0011661D" w:rsidRPr="004261BB" w:rsidRDefault="00173F50"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Устойчивая </w:t>
      </w:r>
      <w:r w:rsidR="0011661D" w:rsidRPr="004261BB">
        <w:rPr>
          <w:rFonts w:ascii="Times New Roman" w:hAnsi="Times New Roman" w:cs="Times New Roman"/>
          <w:color w:val="auto"/>
          <w:sz w:val="28"/>
          <w:szCs w:val="28"/>
        </w:rPr>
        <w:t xml:space="preserve"> тенденция снижения численности женского населения репродуктивного возраста оказывает значительное влияние на уровень рождаемости всего населения.</w:t>
      </w:r>
    </w:p>
    <w:p w:rsidR="0011661D" w:rsidRDefault="0011661D" w:rsidP="0011661D">
      <w:pPr>
        <w:spacing w:line="360" w:lineRule="auto"/>
        <w:ind w:firstLine="709"/>
        <w:jc w:val="both"/>
        <w:rPr>
          <w:rFonts w:ascii="Times New Roman" w:eastAsia="Times New Roman" w:hAnsi="Times New Roman" w:cs="Times New Roman"/>
          <w:bCs/>
          <w:color w:val="auto"/>
          <w:sz w:val="28"/>
          <w:szCs w:val="28"/>
        </w:rPr>
      </w:pPr>
      <w:r w:rsidRPr="004261BB">
        <w:rPr>
          <w:rFonts w:ascii="Times New Roman" w:eastAsia="Times New Roman" w:hAnsi="Times New Roman" w:cs="Times New Roman"/>
          <w:bCs/>
          <w:color w:val="auto"/>
          <w:sz w:val="28"/>
          <w:szCs w:val="28"/>
        </w:rPr>
        <w:t>Анализ динамики численности подгрупп женщин репродуктивного возраста Воронежской области за 2016 – 202</w:t>
      </w:r>
      <w:r w:rsidR="002911EE" w:rsidRPr="004261BB">
        <w:rPr>
          <w:rFonts w:ascii="Times New Roman" w:eastAsia="Times New Roman" w:hAnsi="Times New Roman" w:cs="Times New Roman"/>
          <w:bCs/>
          <w:color w:val="auto"/>
          <w:sz w:val="28"/>
          <w:szCs w:val="28"/>
        </w:rPr>
        <w:t>4</w:t>
      </w:r>
      <w:r w:rsidRPr="004261BB">
        <w:rPr>
          <w:rFonts w:ascii="Times New Roman" w:eastAsia="Times New Roman" w:hAnsi="Times New Roman" w:cs="Times New Roman"/>
          <w:bCs/>
          <w:color w:val="auto"/>
          <w:sz w:val="28"/>
          <w:szCs w:val="28"/>
        </w:rPr>
        <w:t xml:space="preserve"> г</w:t>
      </w:r>
      <w:r w:rsidR="00BA1D4B">
        <w:rPr>
          <w:rFonts w:ascii="Times New Roman" w:eastAsia="Times New Roman" w:hAnsi="Times New Roman" w:cs="Times New Roman"/>
          <w:bCs/>
          <w:color w:val="auto"/>
          <w:sz w:val="28"/>
          <w:szCs w:val="28"/>
        </w:rPr>
        <w:t>оды</w:t>
      </w:r>
      <w:r w:rsidRPr="004261BB">
        <w:rPr>
          <w:rFonts w:ascii="Times New Roman" w:eastAsia="Times New Roman" w:hAnsi="Times New Roman" w:cs="Times New Roman"/>
          <w:bCs/>
          <w:color w:val="auto"/>
          <w:sz w:val="28"/>
          <w:szCs w:val="28"/>
        </w:rPr>
        <w:t xml:space="preserve"> показал, что начался рост доли контингента женщин 3</w:t>
      </w:r>
      <w:r w:rsidR="002911EE" w:rsidRPr="004261BB">
        <w:rPr>
          <w:rFonts w:ascii="Times New Roman" w:eastAsia="Times New Roman" w:hAnsi="Times New Roman" w:cs="Times New Roman"/>
          <w:bCs/>
          <w:color w:val="auto"/>
          <w:sz w:val="28"/>
          <w:szCs w:val="28"/>
        </w:rPr>
        <w:t>5-</w:t>
      </w:r>
      <w:r w:rsidRPr="004261BB">
        <w:rPr>
          <w:rFonts w:ascii="Times New Roman" w:eastAsia="Times New Roman" w:hAnsi="Times New Roman" w:cs="Times New Roman"/>
          <w:bCs/>
          <w:color w:val="auto"/>
          <w:sz w:val="28"/>
          <w:szCs w:val="28"/>
        </w:rPr>
        <w:t>4</w:t>
      </w:r>
      <w:r w:rsidR="002911EE" w:rsidRPr="004261BB">
        <w:rPr>
          <w:rFonts w:ascii="Times New Roman" w:eastAsia="Times New Roman" w:hAnsi="Times New Roman" w:cs="Times New Roman"/>
          <w:bCs/>
          <w:color w:val="auto"/>
          <w:sz w:val="28"/>
          <w:szCs w:val="28"/>
        </w:rPr>
        <w:t>9</w:t>
      </w:r>
      <w:r w:rsidRPr="004261BB">
        <w:rPr>
          <w:rFonts w:ascii="Times New Roman" w:eastAsia="Times New Roman" w:hAnsi="Times New Roman" w:cs="Times New Roman"/>
          <w:bCs/>
          <w:color w:val="auto"/>
          <w:sz w:val="28"/>
          <w:szCs w:val="28"/>
        </w:rPr>
        <w:t xml:space="preserve"> лет, в то время как численнос</w:t>
      </w:r>
      <w:r w:rsidR="002911EE" w:rsidRPr="004261BB">
        <w:rPr>
          <w:rFonts w:ascii="Times New Roman" w:eastAsia="Times New Roman" w:hAnsi="Times New Roman" w:cs="Times New Roman"/>
          <w:bCs/>
          <w:color w:val="auto"/>
          <w:sz w:val="28"/>
          <w:szCs w:val="28"/>
        </w:rPr>
        <w:t xml:space="preserve">ть женщин возрастных групп 20-29 </w:t>
      </w:r>
      <w:r w:rsidRPr="004261BB">
        <w:rPr>
          <w:rFonts w:ascii="Times New Roman" w:eastAsia="Times New Roman" w:hAnsi="Times New Roman" w:cs="Times New Roman"/>
          <w:bCs/>
          <w:color w:val="auto"/>
          <w:sz w:val="28"/>
          <w:szCs w:val="28"/>
        </w:rPr>
        <w:t>лет снизилась.</w:t>
      </w:r>
    </w:p>
    <w:p w:rsidR="00E177D8" w:rsidRPr="004261BB" w:rsidRDefault="00E177D8" w:rsidP="00E177D8">
      <w:pPr>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Структура женского населения в репродуктивном возрасте</w:t>
      </w:r>
    </w:p>
    <w:p w:rsidR="00BA1D4B" w:rsidRPr="00BA1D4B" w:rsidRDefault="00BA1D4B" w:rsidP="00BA1D4B">
      <w:pPr>
        <w:ind w:firstLine="709"/>
        <w:jc w:val="right"/>
        <w:rPr>
          <w:rFonts w:ascii="Times New Roman" w:eastAsia="Times New Roman" w:hAnsi="Times New Roman" w:cs="Times New Roman"/>
          <w:bCs/>
          <w:color w:val="auto"/>
        </w:rPr>
      </w:pPr>
      <w:r w:rsidRPr="00BA1D4B">
        <w:rPr>
          <w:rFonts w:ascii="Times New Roman" w:eastAsia="Times New Roman" w:hAnsi="Times New Roman" w:cs="Times New Roman"/>
          <w:bCs/>
          <w:color w:val="auto"/>
        </w:rPr>
        <w:t>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39"/>
        <w:gridCol w:w="1921"/>
        <w:gridCol w:w="1536"/>
        <w:gridCol w:w="1536"/>
        <w:gridCol w:w="1532"/>
      </w:tblGrid>
      <w:tr w:rsidR="0011661D" w:rsidRPr="004261BB" w:rsidTr="002911EE">
        <w:trPr>
          <w:trHeight w:val="20"/>
          <w:jc w:val="center"/>
        </w:trPr>
        <w:tc>
          <w:tcPr>
            <w:tcW w:w="1516" w:type="pct"/>
            <w:vAlign w:val="center"/>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Возраст</w:t>
            </w:r>
          </w:p>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(лет)</w:t>
            </w:r>
          </w:p>
        </w:tc>
        <w:tc>
          <w:tcPr>
            <w:tcW w:w="1026" w:type="pct"/>
            <w:noWrap/>
            <w:tcMar>
              <w:top w:w="20" w:type="dxa"/>
              <w:left w:w="20" w:type="dxa"/>
              <w:bottom w:w="0" w:type="dxa"/>
              <w:right w:w="20"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2016</w:t>
            </w:r>
            <w:r w:rsidR="006A0FF4" w:rsidRPr="004261BB">
              <w:rPr>
                <w:rFonts w:ascii="Times New Roman" w:hAnsi="Times New Roman" w:cs="Times New Roman"/>
                <w:color w:val="auto"/>
              </w:rPr>
              <w:t xml:space="preserve"> год</w:t>
            </w:r>
          </w:p>
        </w:tc>
        <w:tc>
          <w:tcPr>
            <w:tcW w:w="820" w:type="pct"/>
            <w:vAlign w:val="center"/>
          </w:tcPr>
          <w:p w:rsidR="0011661D" w:rsidRPr="004261BB" w:rsidRDefault="0011661D" w:rsidP="002911EE">
            <w:pPr>
              <w:jc w:val="center"/>
              <w:rPr>
                <w:rFonts w:ascii="Times New Roman" w:hAnsi="Times New Roman" w:cs="Times New Roman"/>
                <w:color w:val="auto"/>
              </w:rPr>
            </w:pPr>
            <w:r w:rsidRPr="004261BB">
              <w:rPr>
                <w:rFonts w:ascii="Times New Roman" w:hAnsi="Times New Roman" w:cs="Times New Roman"/>
                <w:color w:val="auto"/>
              </w:rPr>
              <w:t>202</w:t>
            </w:r>
            <w:r w:rsidR="002911EE" w:rsidRPr="004261BB">
              <w:rPr>
                <w:rFonts w:ascii="Times New Roman" w:hAnsi="Times New Roman" w:cs="Times New Roman"/>
                <w:color w:val="auto"/>
              </w:rPr>
              <w:t>4</w:t>
            </w:r>
            <w:r w:rsidR="006A0FF4" w:rsidRPr="004261BB">
              <w:rPr>
                <w:rFonts w:ascii="Times New Roman" w:hAnsi="Times New Roman" w:cs="Times New Roman"/>
                <w:color w:val="auto"/>
              </w:rPr>
              <w:t xml:space="preserve"> год</w:t>
            </w:r>
          </w:p>
        </w:tc>
        <w:tc>
          <w:tcPr>
            <w:tcW w:w="820" w:type="pct"/>
            <w:vAlign w:val="center"/>
          </w:tcPr>
          <w:p w:rsidR="0011661D" w:rsidRPr="004261BB" w:rsidRDefault="00BA1D4B"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П</w:t>
            </w:r>
            <w:r w:rsidR="0011661D" w:rsidRPr="004261BB">
              <w:rPr>
                <w:rFonts w:ascii="Times New Roman" w:eastAsia="Times New Roman" w:hAnsi="Times New Roman" w:cs="Times New Roman"/>
                <w:color w:val="auto"/>
              </w:rPr>
              <w:t xml:space="preserve">прирост, </w:t>
            </w:r>
          </w:p>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снижение</w:t>
            </w:r>
          </w:p>
        </w:tc>
        <w:tc>
          <w:tcPr>
            <w:tcW w:w="818" w:type="pct"/>
            <w:vAlign w:val="center"/>
          </w:tcPr>
          <w:p w:rsidR="0011661D" w:rsidRPr="004261BB" w:rsidRDefault="0011661D" w:rsidP="002911EE">
            <w:pPr>
              <w:jc w:val="center"/>
              <w:rPr>
                <w:rFonts w:ascii="Times New Roman" w:hAnsi="Times New Roman" w:cs="Times New Roman"/>
                <w:color w:val="auto"/>
              </w:rPr>
            </w:pPr>
            <w:r w:rsidRPr="004261BB">
              <w:rPr>
                <w:rFonts w:ascii="Times New Roman" w:hAnsi="Times New Roman" w:cs="Times New Roman"/>
                <w:color w:val="auto"/>
              </w:rPr>
              <w:t>202</w:t>
            </w:r>
            <w:r w:rsidR="002911EE" w:rsidRPr="004261BB">
              <w:rPr>
                <w:rFonts w:ascii="Times New Roman" w:hAnsi="Times New Roman" w:cs="Times New Roman"/>
                <w:color w:val="auto"/>
              </w:rPr>
              <w:t>4</w:t>
            </w:r>
            <w:r w:rsidRPr="004261BB">
              <w:rPr>
                <w:rFonts w:ascii="Times New Roman" w:hAnsi="Times New Roman" w:cs="Times New Roman"/>
                <w:color w:val="auto"/>
              </w:rPr>
              <w:t xml:space="preserve"> в % к 2016 году</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A14E4D">
            <w:pPr>
              <w:pStyle w:val="2"/>
              <w:ind w:left="340"/>
              <w:rPr>
                <w:rFonts w:ascii="Times New Roman" w:eastAsia="Arial Unicode MS" w:hAnsi="Times New Roman" w:cs="Times New Roman"/>
                <w:color w:val="auto"/>
                <w:sz w:val="24"/>
                <w:szCs w:val="24"/>
              </w:rPr>
            </w:pPr>
            <w:r w:rsidRPr="004261BB">
              <w:rPr>
                <w:rFonts w:ascii="Times New Roman" w:hAnsi="Times New Roman" w:cs="Times New Roman"/>
                <w:color w:val="auto"/>
                <w:sz w:val="24"/>
                <w:szCs w:val="24"/>
              </w:rPr>
              <w:t>Всего</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548032</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515457</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-32575</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94,1</w:t>
            </w:r>
          </w:p>
        </w:tc>
      </w:tr>
      <w:tr w:rsidR="002911EE" w:rsidRPr="004261BB" w:rsidTr="002911EE">
        <w:trPr>
          <w:trHeight w:val="20"/>
          <w:jc w:val="center"/>
        </w:trPr>
        <w:tc>
          <w:tcPr>
            <w:tcW w:w="1516" w:type="pct"/>
            <w:tcMar>
              <w:top w:w="20" w:type="dxa"/>
              <w:left w:w="20" w:type="dxa"/>
              <w:bottom w:w="0" w:type="dxa"/>
              <w:right w:w="20" w:type="dxa"/>
            </w:tcMar>
            <w:vAlign w:val="bottom"/>
          </w:tcPr>
          <w:p w:rsidR="002911EE" w:rsidRPr="004261BB" w:rsidRDefault="002911EE" w:rsidP="00A14E4D">
            <w:pPr>
              <w:ind w:left="170"/>
              <w:rPr>
                <w:rFonts w:ascii="Times New Roman" w:hAnsi="Times New Roman" w:cs="Times New Roman"/>
                <w:color w:val="auto"/>
              </w:rPr>
            </w:pPr>
            <w:r w:rsidRPr="004261BB">
              <w:rPr>
                <w:rFonts w:ascii="Times New Roman" w:hAnsi="Times New Roman" w:cs="Times New Roman"/>
                <w:color w:val="auto"/>
              </w:rPr>
              <w:t>в том числе  в возрасте:</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p>
        </w:tc>
        <w:tc>
          <w:tcPr>
            <w:tcW w:w="820" w:type="pct"/>
            <w:vAlign w:val="center"/>
          </w:tcPr>
          <w:p w:rsidR="002911EE" w:rsidRPr="004261BB" w:rsidRDefault="002911EE" w:rsidP="002911EE">
            <w:pPr>
              <w:jc w:val="center"/>
              <w:rPr>
                <w:rFonts w:ascii="Times New Roman" w:hAnsi="Times New Roman" w:cs="Times New Roman"/>
              </w:rPr>
            </w:pPr>
          </w:p>
        </w:tc>
        <w:tc>
          <w:tcPr>
            <w:tcW w:w="820" w:type="pct"/>
            <w:vAlign w:val="center"/>
          </w:tcPr>
          <w:p w:rsidR="002911EE" w:rsidRPr="004261BB" w:rsidRDefault="002911EE" w:rsidP="002911EE">
            <w:pPr>
              <w:jc w:val="center"/>
              <w:rPr>
                <w:rFonts w:ascii="Times New Roman" w:hAnsi="Times New Roman" w:cs="Times New Roman"/>
              </w:rPr>
            </w:pPr>
          </w:p>
        </w:tc>
        <w:tc>
          <w:tcPr>
            <w:tcW w:w="818" w:type="pct"/>
            <w:vAlign w:val="center"/>
          </w:tcPr>
          <w:p w:rsidR="002911EE" w:rsidRPr="004261BB" w:rsidRDefault="002911EE" w:rsidP="002911EE">
            <w:pPr>
              <w:jc w:val="center"/>
              <w:rPr>
                <w:rFonts w:ascii="Times New Roman" w:hAnsi="Times New Roman" w:cs="Times New Roman"/>
              </w:rPr>
            </w:pP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t>15-17</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28129</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32340</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4211</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115,0</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t>18-19</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20980</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21696</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716</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103,4</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t>20-24</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69034</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50668</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-18366</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73,4</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t>25-29</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95812</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54372</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-41440</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56,7</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lastRenderedPageBreak/>
              <w:t>30-34</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92050</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83069</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-8981</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90,2</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t>35-39</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84100</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99846</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15746</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118,7</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t>40-44</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81272</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89692</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8420</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110,4</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t>45-49</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76655</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83774</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7119</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109,3</w:t>
            </w:r>
          </w:p>
        </w:tc>
      </w:tr>
    </w:tbl>
    <w:p w:rsidR="0011661D" w:rsidRPr="004261BB" w:rsidRDefault="0011661D" w:rsidP="0011661D">
      <w:pPr>
        <w:spacing w:line="360" w:lineRule="auto"/>
        <w:ind w:firstLine="709"/>
        <w:jc w:val="both"/>
        <w:rPr>
          <w:rFonts w:ascii="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eastAsia="Times New Roman" w:hAnsi="Times New Roman" w:cs="Times New Roman"/>
          <w:bCs/>
          <w:color w:val="auto"/>
          <w:sz w:val="28"/>
          <w:szCs w:val="28"/>
        </w:rPr>
      </w:pPr>
      <w:r w:rsidRPr="004261BB">
        <w:rPr>
          <w:rFonts w:ascii="Times New Roman" w:hAnsi="Times New Roman" w:cs="Times New Roman"/>
          <w:color w:val="auto"/>
          <w:sz w:val="28"/>
          <w:szCs w:val="28"/>
        </w:rPr>
        <w:t xml:space="preserve">Таким образом, за последние годы наблюдается неблагоприятное изменение в возрастном распределении женского населения репродуктивного контингента, которое проявляется в старении общего состава женщин репродуктивного возраста </w:t>
      </w:r>
      <w:r w:rsidR="0055242E" w:rsidRPr="004261BB">
        <w:rPr>
          <w:rFonts w:ascii="Times New Roman" w:hAnsi="Times New Roman" w:cs="Times New Roman"/>
          <w:color w:val="auto"/>
          <w:sz w:val="28"/>
          <w:szCs w:val="28"/>
        </w:rPr>
        <w:t>и</w:t>
      </w:r>
      <w:r w:rsidRPr="004261BB">
        <w:rPr>
          <w:rFonts w:ascii="Times New Roman" w:hAnsi="Times New Roman" w:cs="Times New Roman"/>
          <w:color w:val="auto"/>
          <w:sz w:val="28"/>
          <w:szCs w:val="28"/>
        </w:rPr>
        <w:t xml:space="preserve"> снижени</w:t>
      </w:r>
      <w:r w:rsidR="0055242E" w:rsidRPr="004261BB">
        <w:rPr>
          <w:rFonts w:ascii="Times New Roman" w:hAnsi="Times New Roman" w:cs="Times New Roman"/>
          <w:color w:val="auto"/>
          <w:sz w:val="28"/>
          <w:szCs w:val="28"/>
        </w:rPr>
        <w:t>и</w:t>
      </w:r>
      <w:r w:rsidRPr="004261BB">
        <w:rPr>
          <w:rFonts w:ascii="Times New Roman" w:hAnsi="Times New Roman" w:cs="Times New Roman"/>
          <w:color w:val="auto"/>
          <w:sz w:val="28"/>
          <w:szCs w:val="28"/>
        </w:rPr>
        <w:t xml:space="preserve"> доли </w:t>
      </w:r>
      <w:r w:rsidR="0055242E" w:rsidRPr="004261BB">
        <w:rPr>
          <w:rFonts w:ascii="Times New Roman" w:hAnsi="Times New Roman" w:cs="Times New Roman"/>
          <w:color w:val="auto"/>
          <w:sz w:val="28"/>
          <w:szCs w:val="28"/>
        </w:rPr>
        <w:t>женщин</w:t>
      </w:r>
      <w:r w:rsidRPr="004261BB">
        <w:rPr>
          <w:rFonts w:ascii="Times New Roman" w:hAnsi="Times New Roman" w:cs="Times New Roman"/>
          <w:color w:val="auto"/>
          <w:sz w:val="28"/>
          <w:szCs w:val="28"/>
        </w:rPr>
        <w:t>, которые находятся в возрастах наивысшей репродуктивной активности (20-</w:t>
      </w:r>
      <w:r w:rsidR="002911EE" w:rsidRPr="004261BB">
        <w:rPr>
          <w:rFonts w:ascii="Times New Roman" w:hAnsi="Times New Roman" w:cs="Times New Roman"/>
          <w:color w:val="auto"/>
          <w:sz w:val="28"/>
          <w:szCs w:val="28"/>
        </w:rPr>
        <w:t>29</w:t>
      </w:r>
      <w:r w:rsidRPr="004261BB">
        <w:rPr>
          <w:rFonts w:ascii="Times New Roman" w:hAnsi="Times New Roman" w:cs="Times New Roman"/>
          <w:color w:val="auto"/>
          <w:sz w:val="28"/>
          <w:szCs w:val="28"/>
        </w:rPr>
        <w:t xml:space="preserve"> лет). По прогнозным оценкам, существующая тенденция </w:t>
      </w:r>
      <w:r w:rsidR="009C3A87" w:rsidRPr="004261BB">
        <w:rPr>
          <w:rFonts w:ascii="Times New Roman" w:hAnsi="Times New Roman" w:cs="Times New Roman"/>
          <w:color w:val="auto"/>
          <w:sz w:val="28"/>
          <w:szCs w:val="28"/>
        </w:rPr>
        <w:t xml:space="preserve">снижения численности </w:t>
      </w:r>
      <w:r w:rsidRPr="004261BB">
        <w:rPr>
          <w:rFonts w:ascii="Times New Roman" w:hAnsi="Times New Roman" w:cs="Times New Roman"/>
          <w:color w:val="auto"/>
          <w:sz w:val="28"/>
          <w:szCs w:val="28"/>
        </w:rPr>
        <w:t>женщин репродуктивного возраста региона в ближайшие годы будет не ослабевать, а только усугубляться.</w:t>
      </w:r>
    </w:p>
    <w:p w:rsidR="0011661D" w:rsidRPr="004261BB" w:rsidRDefault="0011661D"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color w:val="auto"/>
          <w:sz w:val="28"/>
          <w:szCs w:val="28"/>
          <w:shd w:val="clear" w:color="auto" w:fill="FFFFFF"/>
        </w:rPr>
        <w:t xml:space="preserve">Характер рождаемости в Воронежской </w:t>
      </w:r>
      <w:r w:rsidR="00BA1D4B">
        <w:rPr>
          <w:rFonts w:ascii="Times New Roman" w:hAnsi="Times New Roman" w:cs="Times New Roman"/>
          <w:color w:val="auto"/>
          <w:sz w:val="28"/>
          <w:szCs w:val="28"/>
          <w:shd w:val="clear" w:color="auto" w:fill="FFFFFF"/>
        </w:rPr>
        <w:t xml:space="preserve">области </w:t>
      </w:r>
      <w:r w:rsidRPr="004261BB">
        <w:rPr>
          <w:rFonts w:ascii="Times New Roman" w:hAnsi="Times New Roman" w:cs="Times New Roman"/>
          <w:color w:val="auto"/>
          <w:sz w:val="28"/>
          <w:szCs w:val="28"/>
          <w:shd w:val="clear" w:color="auto" w:fill="FFFFFF"/>
        </w:rPr>
        <w:t>определяется массовым </w:t>
      </w:r>
      <w:r w:rsidRPr="004261BB">
        <w:rPr>
          <w:rStyle w:val="aff"/>
          <w:rFonts w:ascii="Times New Roman" w:hAnsi="Times New Roman" w:cs="Times New Roman"/>
          <w:bCs/>
          <w:i w:val="0"/>
          <w:iCs w:val="0"/>
          <w:color w:val="auto"/>
          <w:sz w:val="28"/>
          <w:szCs w:val="28"/>
        </w:rPr>
        <w:t>распространением малодетности</w:t>
      </w:r>
      <w:r w:rsidRPr="004261BB">
        <w:rPr>
          <w:rFonts w:ascii="Times New Roman" w:hAnsi="Times New Roman" w:cs="Times New Roman"/>
          <w:color w:val="auto"/>
          <w:sz w:val="28"/>
          <w:szCs w:val="28"/>
          <w:shd w:val="clear" w:color="auto" w:fill="FFFFFF"/>
        </w:rPr>
        <w:t>  (1-2 ребенка).</w:t>
      </w:r>
      <w:r w:rsidRPr="004261BB">
        <w:rPr>
          <w:rFonts w:ascii="Times New Roman" w:eastAsia="Times New Roman" w:hAnsi="Times New Roman" w:cs="Times New Roman"/>
          <w:bCs/>
          <w:color w:val="auto"/>
          <w:sz w:val="28"/>
          <w:szCs w:val="28"/>
        </w:rPr>
        <w:t xml:space="preserve"> Анализ распределения </w:t>
      </w:r>
      <w:r w:rsidRPr="004261BB">
        <w:rPr>
          <w:rFonts w:ascii="Times New Roman" w:eastAsia="Times New Roman" w:hAnsi="Times New Roman" w:cs="Times New Roman"/>
          <w:color w:val="auto"/>
          <w:sz w:val="28"/>
          <w:szCs w:val="28"/>
        </w:rPr>
        <w:t>женского</w:t>
      </w:r>
      <w:r w:rsidR="006A0FF4" w:rsidRPr="004261BB">
        <w:rPr>
          <w:rFonts w:ascii="Times New Roman" w:eastAsia="Times New Roman" w:hAnsi="Times New Roman" w:cs="Times New Roman"/>
          <w:color w:val="auto"/>
          <w:sz w:val="28"/>
          <w:szCs w:val="28"/>
        </w:rPr>
        <w:t xml:space="preserve"> населения фертильного возраста </w:t>
      </w:r>
      <w:r w:rsidRPr="004261BB">
        <w:rPr>
          <w:rFonts w:ascii="Times New Roman" w:eastAsia="Times New Roman" w:hAnsi="Times New Roman" w:cs="Times New Roman"/>
          <w:color w:val="auto"/>
          <w:sz w:val="28"/>
          <w:szCs w:val="28"/>
        </w:rPr>
        <w:t xml:space="preserve"> в разрезе </w:t>
      </w:r>
      <w:r w:rsidR="006A0FF4" w:rsidRPr="004261BB">
        <w:rPr>
          <w:rFonts w:ascii="Times New Roman" w:eastAsia="Times New Roman" w:hAnsi="Times New Roman" w:cs="Times New Roman"/>
          <w:color w:val="auto"/>
          <w:sz w:val="28"/>
          <w:szCs w:val="28"/>
        </w:rPr>
        <w:t xml:space="preserve">имеющегося у женщин числа детей </w:t>
      </w:r>
      <w:r w:rsidRPr="004261BB">
        <w:rPr>
          <w:rFonts w:ascii="Times New Roman" w:eastAsia="Times New Roman" w:hAnsi="Times New Roman" w:cs="Times New Roman"/>
          <w:color w:val="auto"/>
          <w:sz w:val="28"/>
          <w:szCs w:val="28"/>
        </w:rPr>
        <w:t xml:space="preserve"> показывает, что в Воронежской области  доля женщин, которые не имеют детей</w:t>
      </w:r>
      <w:r w:rsidR="00BA1D4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на 5 процентных пункт</w:t>
      </w:r>
      <w:r w:rsidR="00BA1D4B">
        <w:rPr>
          <w:rFonts w:ascii="Times New Roman" w:eastAsia="Times New Roman" w:hAnsi="Times New Roman" w:cs="Times New Roman"/>
          <w:color w:val="auto"/>
          <w:sz w:val="28"/>
          <w:szCs w:val="28"/>
        </w:rPr>
        <w:t>ов</w:t>
      </w:r>
      <w:r w:rsidRPr="004261BB">
        <w:rPr>
          <w:rFonts w:ascii="Times New Roman" w:eastAsia="Times New Roman" w:hAnsi="Times New Roman" w:cs="Times New Roman"/>
          <w:color w:val="auto"/>
          <w:sz w:val="28"/>
          <w:szCs w:val="28"/>
        </w:rPr>
        <w:t xml:space="preserve"> выше, чем в среднем по России, а доля женщин, имеющих одного ребенка</w:t>
      </w:r>
      <w:r w:rsidR="006A0FF4"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выше на 6 процентных пункт</w:t>
      </w:r>
      <w:r w:rsidR="00BA1D4B">
        <w:rPr>
          <w:rFonts w:ascii="Times New Roman" w:eastAsia="Times New Roman" w:hAnsi="Times New Roman" w:cs="Times New Roman"/>
          <w:color w:val="auto"/>
          <w:sz w:val="28"/>
          <w:szCs w:val="28"/>
        </w:rPr>
        <w:t>ов</w:t>
      </w:r>
      <w:r w:rsidRPr="004261BB">
        <w:rPr>
          <w:rFonts w:ascii="Times New Roman" w:eastAsia="Times New Roman" w:hAnsi="Times New Roman" w:cs="Times New Roman"/>
          <w:color w:val="auto"/>
          <w:sz w:val="28"/>
          <w:szCs w:val="28"/>
        </w:rPr>
        <w:t>.</w:t>
      </w:r>
    </w:p>
    <w:p w:rsidR="00E177D8" w:rsidRDefault="00E177D8" w:rsidP="0011661D">
      <w:pPr>
        <w:jc w:val="center"/>
        <w:rPr>
          <w:rFonts w:ascii="Times New Roman" w:eastAsia="Times New Roman" w:hAnsi="Times New Roman" w:cs="Times New Roman"/>
          <w:b/>
          <w:color w:val="auto"/>
          <w:sz w:val="28"/>
          <w:szCs w:val="28"/>
        </w:rPr>
      </w:pPr>
    </w:p>
    <w:p w:rsidR="0011661D" w:rsidRPr="004261BB" w:rsidRDefault="0011661D" w:rsidP="0011661D">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color w:val="auto"/>
          <w:sz w:val="28"/>
          <w:szCs w:val="28"/>
        </w:rPr>
        <w:t>Распределение женского населения фертильного возраста в разрезе имеющегося у женщин числа детей, 2020 г</w:t>
      </w:r>
      <w:r w:rsidR="00BA1D4B">
        <w:rPr>
          <w:rFonts w:ascii="Times New Roman" w:eastAsia="Times New Roman" w:hAnsi="Times New Roman" w:cs="Times New Roman"/>
          <w:b/>
          <w:color w:val="auto"/>
          <w:sz w:val="28"/>
          <w:szCs w:val="28"/>
        </w:rPr>
        <w:t>од</w:t>
      </w:r>
    </w:p>
    <w:p w:rsidR="0011661D" w:rsidRPr="004261BB" w:rsidRDefault="0085141A" w:rsidP="0085141A">
      <w:pPr>
        <w:jc w:val="right"/>
        <w:rPr>
          <w:rFonts w:ascii="Times New Roman" w:hAnsi="Times New Roman" w:cs="Times New Roman"/>
          <w:color w:val="auto"/>
        </w:rPr>
      </w:pPr>
      <w:r>
        <w:rPr>
          <w:rFonts w:ascii="Times New Roman" w:hAnsi="Times New Roman" w:cs="Times New Roman"/>
          <w:color w:val="auto"/>
        </w:rPr>
        <w:t>процентов</w:t>
      </w:r>
    </w:p>
    <w:tbl>
      <w:tblPr>
        <w:tblW w:w="5000" w:type="pct"/>
        <w:tblLook w:val="04A0"/>
      </w:tblPr>
      <w:tblGrid>
        <w:gridCol w:w="1718"/>
        <w:gridCol w:w="1728"/>
        <w:gridCol w:w="1037"/>
        <w:gridCol w:w="995"/>
        <w:gridCol w:w="877"/>
        <w:gridCol w:w="1044"/>
        <w:gridCol w:w="877"/>
        <w:gridCol w:w="1294"/>
      </w:tblGrid>
      <w:tr w:rsidR="0011661D" w:rsidRPr="004261BB" w:rsidTr="00A14E4D">
        <w:trPr>
          <w:trHeight w:val="915"/>
        </w:trPr>
        <w:tc>
          <w:tcPr>
            <w:tcW w:w="89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903" w:type="pct"/>
            <w:tcBorders>
              <w:top w:val="single" w:sz="8" w:space="0" w:color="auto"/>
              <w:left w:val="nil"/>
              <w:bottom w:val="nil"/>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Не имеют детей</w:t>
            </w:r>
          </w:p>
        </w:tc>
        <w:tc>
          <w:tcPr>
            <w:tcW w:w="542" w:type="pct"/>
            <w:tcBorders>
              <w:top w:val="single" w:sz="8" w:space="0" w:color="auto"/>
              <w:left w:val="nil"/>
              <w:bottom w:val="nil"/>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Один ребенок</w:t>
            </w:r>
          </w:p>
        </w:tc>
        <w:tc>
          <w:tcPr>
            <w:tcW w:w="520" w:type="pct"/>
            <w:tcBorders>
              <w:top w:val="single" w:sz="8" w:space="0" w:color="auto"/>
              <w:left w:val="nil"/>
              <w:bottom w:val="nil"/>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Двое детей</w:t>
            </w:r>
          </w:p>
        </w:tc>
        <w:tc>
          <w:tcPr>
            <w:tcW w:w="458" w:type="pct"/>
            <w:tcBorders>
              <w:top w:val="single" w:sz="8" w:space="0" w:color="auto"/>
              <w:left w:val="nil"/>
              <w:bottom w:val="nil"/>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Трое детей</w:t>
            </w:r>
          </w:p>
        </w:tc>
        <w:tc>
          <w:tcPr>
            <w:tcW w:w="545" w:type="pct"/>
            <w:tcBorders>
              <w:top w:val="single" w:sz="8" w:space="0" w:color="auto"/>
              <w:left w:val="nil"/>
              <w:bottom w:val="nil"/>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Четверо детей</w:t>
            </w:r>
          </w:p>
        </w:tc>
        <w:tc>
          <w:tcPr>
            <w:tcW w:w="458" w:type="pct"/>
            <w:tcBorders>
              <w:top w:val="single" w:sz="8" w:space="0" w:color="auto"/>
              <w:left w:val="nil"/>
              <w:bottom w:val="nil"/>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Пять и более детей</w:t>
            </w:r>
          </w:p>
        </w:tc>
        <w:tc>
          <w:tcPr>
            <w:tcW w:w="676" w:type="pct"/>
            <w:tcBorders>
              <w:top w:val="single" w:sz="8" w:space="0" w:color="auto"/>
              <w:left w:val="nil"/>
              <w:bottom w:val="nil"/>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Не указавшие число детей</w:t>
            </w:r>
          </w:p>
        </w:tc>
      </w:tr>
      <w:tr w:rsidR="0011661D" w:rsidRPr="004261BB" w:rsidTr="00A14E4D">
        <w:trPr>
          <w:trHeight w:val="615"/>
        </w:trPr>
        <w:tc>
          <w:tcPr>
            <w:tcW w:w="898" w:type="pct"/>
            <w:tcBorders>
              <w:top w:val="nil"/>
              <w:left w:val="single" w:sz="8" w:space="0" w:color="auto"/>
              <w:bottom w:val="single" w:sz="8" w:space="0" w:color="auto"/>
              <w:right w:val="nil"/>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90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25,76</w:t>
            </w:r>
          </w:p>
        </w:tc>
        <w:tc>
          <w:tcPr>
            <w:tcW w:w="542" w:type="pct"/>
            <w:tcBorders>
              <w:top w:val="single" w:sz="8" w:space="0" w:color="auto"/>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27,10</w:t>
            </w:r>
          </w:p>
        </w:tc>
        <w:tc>
          <w:tcPr>
            <w:tcW w:w="520" w:type="pct"/>
            <w:tcBorders>
              <w:top w:val="single" w:sz="8" w:space="0" w:color="auto"/>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21,01</w:t>
            </w:r>
          </w:p>
        </w:tc>
        <w:tc>
          <w:tcPr>
            <w:tcW w:w="458" w:type="pct"/>
            <w:tcBorders>
              <w:top w:val="single" w:sz="8" w:space="0" w:color="auto"/>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4,20</w:t>
            </w:r>
          </w:p>
        </w:tc>
        <w:tc>
          <w:tcPr>
            <w:tcW w:w="545" w:type="pct"/>
            <w:tcBorders>
              <w:top w:val="single" w:sz="8" w:space="0" w:color="auto"/>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0,80</w:t>
            </w:r>
          </w:p>
        </w:tc>
        <w:tc>
          <w:tcPr>
            <w:tcW w:w="458" w:type="pct"/>
            <w:tcBorders>
              <w:top w:val="single" w:sz="8" w:space="0" w:color="auto"/>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0,42</w:t>
            </w:r>
          </w:p>
        </w:tc>
        <w:tc>
          <w:tcPr>
            <w:tcW w:w="676" w:type="pct"/>
            <w:tcBorders>
              <w:top w:val="single" w:sz="8" w:space="0" w:color="auto"/>
              <w:left w:val="nil"/>
              <w:bottom w:val="single" w:sz="8" w:space="0" w:color="auto"/>
              <w:right w:val="single" w:sz="8"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20,71</w:t>
            </w:r>
          </w:p>
        </w:tc>
      </w:tr>
      <w:tr w:rsidR="0011661D" w:rsidRPr="004261BB" w:rsidTr="00A14E4D">
        <w:trPr>
          <w:trHeight w:val="615"/>
        </w:trPr>
        <w:tc>
          <w:tcPr>
            <w:tcW w:w="898" w:type="pct"/>
            <w:tcBorders>
              <w:top w:val="nil"/>
              <w:left w:val="single" w:sz="8" w:space="0" w:color="auto"/>
              <w:bottom w:val="single" w:sz="8" w:space="0" w:color="auto"/>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Российская Федерация</w:t>
            </w:r>
          </w:p>
        </w:tc>
        <w:tc>
          <w:tcPr>
            <w:tcW w:w="903" w:type="pct"/>
            <w:tcBorders>
              <w:top w:val="nil"/>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20,84</w:t>
            </w:r>
          </w:p>
        </w:tc>
        <w:tc>
          <w:tcPr>
            <w:tcW w:w="542" w:type="pct"/>
            <w:tcBorders>
              <w:top w:val="nil"/>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21,23</w:t>
            </w:r>
          </w:p>
        </w:tc>
        <w:tc>
          <w:tcPr>
            <w:tcW w:w="520" w:type="pct"/>
            <w:tcBorders>
              <w:top w:val="nil"/>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19,92</w:t>
            </w:r>
          </w:p>
        </w:tc>
        <w:tc>
          <w:tcPr>
            <w:tcW w:w="458" w:type="pct"/>
            <w:tcBorders>
              <w:top w:val="nil"/>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5,76</w:t>
            </w:r>
          </w:p>
        </w:tc>
        <w:tc>
          <w:tcPr>
            <w:tcW w:w="545" w:type="pct"/>
            <w:tcBorders>
              <w:top w:val="nil"/>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1,29</w:t>
            </w:r>
          </w:p>
        </w:tc>
        <w:tc>
          <w:tcPr>
            <w:tcW w:w="458" w:type="pct"/>
            <w:tcBorders>
              <w:top w:val="nil"/>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0,64</w:t>
            </w:r>
          </w:p>
        </w:tc>
        <w:tc>
          <w:tcPr>
            <w:tcW w:w="676" w:type="pct"/>
            <w:tcBorders>
              <w:top w:val="nil"/>
              <w:left w:val="nil"/>
              <w:bottom w:val="single" w:sz="8" w:space="0" w:color="auto"/>
              <w:right w:val="single" w:sz="8"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30,33</w:t>
            </w:r>
          </w:p>
        </w:tc>
      </w:tr>
    </w:tbl>
    <w:p w:rsidR="0011661D" w:rsidRPr="004261BB" w:rsidRDefault="0011661D" w:rsidP="0011661D">
      <w:pPr>
        <w:jc w:val="center"/>
        <w:rPr>
          <w:rFonts w:ascii="Times New Roman" w:hAnsi="Times New Roman" w:cs="Times New Roman"/>
          <w:color w:val="auto"/>
        </w:rPr>
      </w:pPr>
    </w:p>
    <w:p w:rsidR="00E177D8"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По данным </w:t>
      </w:r>
      <w:r w:rsidR="0082309D" w:rsidRPr="004261BB">
        <w:rPr>
          <w:rFonts w:ascii="Times New Roman" w:eastAsia="Times New Roman" w:hAnsi="Times New Roman" w:cs="Times New Roman"/>
          <w:color w:val="auto"/>
          <w:sz w:val="28"/>
          <w:szCs w:val="28"/>
        </w:rPr>
        <w:t>Всероссийской переписи населения 202</w:t>
      </w:r>
      <w:r w:rsidR="0082309D">
        <w:rPr>
          <w:rFonts w:ascii="Times New Roman" w:eastAsia="Times New Roman" w:hAnsi="Times New Roman" w:cs="Times New Roman"/>
          <w:color w:val="auto"/>
          <w:sz w:val="28"/>
          <w:szCs w:val="28"/>
        </w:rPr>
        <w:t>0</w:t>
      </w:r>
      <w:r w:rsidR="0082309D" w:rsidRPr="004261BB">
        <w:rPr>
          <w:rFonts w:ascii="Times New Roman" w:eastAsia="Times New Roman" w:hAnsi="Times New Roman" w:cs="Times New Roman"/>
          <w:color w:val="auto"/>
          <w:sz w:val="28"/>
          <w:szCs w:val="28"/>
        </w:rPr>
        <w:t xml:space="preserve"> года</w:t>
      </w:r>
      <w:r w:rsidR="006A0FF4"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среднее число рожденных в Воронежской области на 8,7</w:t>
      </w:r>
      <w:r w:rsidR="006A0FF4"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ниже, чем в Р</w:t>
      </w:r>
      <w:r w:rsidR="006A0FF4" w:rsidRPr="004261BB">
        <w:rPr>
          <w:rFonts w:ascii="Times New Roman" w:hAnsi="Times New Roman" w:cs="Times New Roman"/>
          <w:color w:val="auto"/>
          <w:sz w:val="28"/>
          <w:szCs w:val="28"/>
        </w:rPr>
        <w:t xml:space="preserve">оссийской </w:t>
      </w:r>
      <w:r w:rsidRPr="004261BB">
        <w:rPr>
          <w:rFonts w:ascii="Times New Roman" w:hAnsi="Times New Roman" w:cs="Times New Roman"/>
          <w:color w:val="auto"/>
          <w:sz w:val="28"/>
          <w:szCs w:val="28"/>
        </w:rPr>
        <w:t>Ф</w:t>
      </w:r>
      <w:r w:rsidR="006A0FF4" w:rsidRPr="004261BB">
        <w:rPr>
          <w:rFonts w:ascii="Times New Roman" w:hAnsi="Times New Roman" w:cs="Times New Roman"/>
          <w:color w:val="auto"/>
          <w:sz w:val="28"/>
          <w:szCs w:val="28"/>
        </w:rPr>
        <w:t>едерации</w:t>
      </w:r>
      <w:r w:rsidRPr="004261BB">
        <w:rPr>
          <w:rFonts w:ascii="Times New Roman" w:hAnsi="Times New Roman" w:cs="Times New Roman"/>
          <w:color w:val="auto"/>
          <w:sz w:val="28"/>
          <w:szCs w:val="28"/>
        </w:rPr>
        <w:t xml:space="preserve">.  При этом наибольшее отставание наблюдается в группе 20-25 </w:t>
      </w:r>
      <w:r w:rsidRPr="004261BB">
        <w:rPr>
          <w:rFonts w:ascii="Times New Roman" w:hAnsi="Times New Roman" w:cs="Times New Roman"/>
          <w:color w:val="auto"/>
          <w:sz w:val="28"/>
          <w:szCs w:val="28"/>
        </w:rPr>
        <w:lastRenderedPageBreak/>
        <w:t>лет – более 20</w:t>
      </w:r>
      <w:r w:rsidR="006A0FF4"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xml:space="preserve">%. </w:t>
      </w:r>
      <w:r w:rsidR="00D932A0" w:rsidRPr="004261BB">
        <w:rPr>
          <w:rFonts w:ascii="Times New Roman" w:hAnsi="Times New Roman" w:cs="Times New Roman"/>
          <w:color w:val="auto"/>
          <w:sz w:val="28"/>
          <w:szCs w:val="28"/>
        </w:rPr>
        <w:t>Это</w:t>
      </w:r>
      <w:r w:rsidRPr="004261BB">
        <w:rPr>
          <w:rFonts w:ascii="Times New Roman" w:hAnsi="Times New Roman" w:cs="Times New Roman"/>
          <w:color w:val="auto"/>
          <w:sz w:val="28"/>
          <w:szCs w:val="28"/>
        </w:rPr>
        <w:t xml:space="preserve"> свидетельствует о существенных тайминговых сдвигах в репродуктивных планах женщин. Главным образом</w:t>
      </w:r>
      <w:r w:rsidR="006A0FF4" w:rsidRPr="004261BB">
        <w:rPr>
          <w:rFonts w:ascii="Times New Roman" w:hAnsi="Times New Roman" w:cs="Times New Roman"/>
          <w:color w:val="auto"/>
          <w:sz w:val="28"/>
          <w:szCs w:val="28"/>
        </w:rPr>
        <w:t xml:space="preserve"> репродуктивные планы</w:t>
      </w:r>
      <w:r w:rsidRPr="004261BB">
        <w:rPr>
          <w:rFonts w:ascii="Times New Roman" w:hAnsi="Times New Roman" w:cs="Times New Roman"/>
          <w:color w:val="auto"/>
          <w:sz w:val="28"/>
          <w:szCs w:val="28"/>
        </w:rPr>
        <w:t xml:space="preserve"> связаны с откладыванием браков и/или откладыванием первых рождений в браках по причине  выстраивания образовательной и профессиональной карьеры. Оценить</w:t>
      </w:r>
      <w:r w:rsidR="006A0FF4" w:rsidRPr="004261BB">
        <w:rPr>
          <w:rFonts w:ascii="Times New Roman" w:hAnsi="Times New Roman" w:cs="Times New Roman"/>
          <w:color w:val="auto"/>
          <w:sz w:val="28"/>
          <w:szCs w:val="28"/>
        </w:rPr>
        <w:t xml:space="preserve"> такие сдвиги </w:t>
      </w:r>
      <w:r w:rsidRPr="004261BB">
        <w:rPr>
          <w:rFonts w:ascii="Times New Roman" w:hAnsi="Times New Roman" w:cs="Times New Roman"/>
          <w:color w:val="auto"/>
          <w:sz w:val="28"/>
          <w:szCs w:val="28"/>
        </w:rPr>
        <w:t xml:space="preserve">позволяет среднее число рожденных детей в те или иные возрастные периоды в реальных поколениях женщин. </w:t>
      </w:r>
    </w:p>
    <w:p w:rsidR="0011661D" w:rsidRPr="004261BB" w:rsidRDefault="0011661D" w:rsidP="0011661D">
      <w:pPr>
        <w:spacing w:line="360" w:lineRule="auto"/>
        <w:ind w:firstLine="709"/>
        <w:jc w:val="both"/>
        <w:rPr>
          <w:rFonts w:ascii="Times New Roman" w:hAnsi="Times New Roman" w:cs="Times New Roman"/>
          <w:color w:val="auto"/>
          <w:sz w:val="28"/>
          <w:szCs w:val="28"/>
        </w:rPr>
      </w:pPr>
    </w:p>
    <w:p w:rsidR="0011661D" w:rsidRDefault="00E22584" w:rsidP="0011661D">
      <w:pPr>
        <w:jc w:val="center"/>
        <w:rPr>
          <w:rFonts w:ascii="Times New Roman" w:hAnsi="Times New Roman" w:cs="Times New Roman"/>
          <w:b/>
          <w:color w:val="auto"/>
          <w:sz w:val="28"/>
          <w:szCs w:val="28"/>
        </w:rPr>
      </w:pPr>
      <w:r w:rsidRPr="00E22584">
        <w:rPr>
          <w:rFonts w:ascii="Times New Roman" w:hAnsi="Times New Roman" w:cs="Times New Roman"/>
          <w:b/>
          <w:color w:val="auto"/>
          <w:sz w:val="28"/>
          <w:szCs w:val="28"/>
        </w:rPr>
        <w:t xml:space="preserve">Показатели рождаемости по итогам </w:t>
      </w:r>
      <w:r>
        <w:rPr>
          <w:rFonts w:ascii="Times New Roman" w:hAnsi="Times New Roman" w:cs="Times New Roman"/>
          <w:b/>
          <w:color w:val="auto"/>
          <w:sz w:val="28"/>
          <w:szCs w:val="28"/>
        </w:rPr>
        <w:t>Всероссийской переписи населения</w:t>
      </w:r>
    </w:p>
    <w:p w:rsidR="00E177D8" w:rsidRPr="00E22584" w:rsidRDefault="00E177D8" w:rsidP="00E177D8">
      <w:pPr>
        <w:jc w:val="center"/>
        <w:rPr>
          <w:rFonts w:ascii="Times New Roman" w:hAnsi="Times New Roman" w:cs="Times New Roman"/>
          <w:b/>
          <w:color w:val="auto"/>
          <w:sz w:val="28"/>
          <w:szCs w:val="28"/>
        </w:rPr>
      </w:pPr>
    </w:p>
    <w:p w:rsidR="00E22584" w:rsidRPr="004261BB" w:rsidRDefault="00E22584" w:rsidP="0011661D">
      <w:pPr>
        <w:jc w:val="center"/>
        <w:rPr>
          <w:rFonts w:ascii="Times New Roman" w:hAnsi="Times New Roman" w:cs="Times New Roman"/>
          <w:color w:val="auto"/>
          <w:sz w:val="16"/>
          <w:szCs w:val="16"/>
        </w:rPr>
      </w:pPr>
    </w:p>
    <w:tbl>
      <w:tblPr>
        <w:tblW w:w="4870" w:type="pct"/>
        <w:tblLayout w:type="fixed"/>
        <w:tblLook w:val="04A0"/>
      </w:tblPr>
      <w:tblGrid>
        <w:gridCol w:w="4219"/>
        <w:gridCol w:w="1702"/>
        <w:gridCol w:w="1700"/>
        <w:gridCol w:w="1700"/>
      </w:tblGrid>
      <w:tr w:rsidR="0085141A" w:rsidRPr="004261BB" w:rsidTr="0085141A">
        <w:trPr>
          <w:trHeight w:val="20"/>
        </w:trPr>
        <w:tc>
          <w:tcPr>
            <w:tcW w:w="2263" w:type="pct"/>
            <w:vMerge w:val="restart"/>
            <w:tcBorders>
              <w:top w:val="single" w:sz="4" w:space="0" w:color="auto"/>
              <w:left w:val="single" w:sz="4" w:space="0" w:color="auto"/>
              <w:right w:val="single" w:sz="4" w:space="0" w:color="auto"/>
            </w:tcBorders>
            <w:shd w:val="clear" w:color="auto" w:fill="auto"/>
            <w:vAlign w:val="bottom"/>
            <w:hideMark/>
          </w:tcPr>
          <w:p w:rsidR="0085141A" w:rsidRPr="004261BB" w:rsidRDefault="0085141A" w:rsidP="0085141A">
            <w:pPr>
              <w:jc w:val="center"/>
              <w:rPr>
                <w:rFonts w:ascii="Times New Roman" w:hAnsi="Times New Roman" w:cs="Times New Roman"/>
                <w:b/>
                <w:bCs/>
                <w:color w:val="auto"/>
              </w:rPr>
            </w:pPr>
          </w:p>
          <w:p w:rsidR="0085141A" w:rsidRPr="004261BB" w:rsidRDefault="0085141A" w:rsidP="009C0693">
            <w:pPr>
              <w:ind w:firstLineChars="100" w:firstLine="240"/>
              <w:jc w:val="center"/>
              <w:rPr>
                <w:rFonts w:ascii="Times New Roman" w:hAnsi="Times New Roman" w:cs="Times New Roman"/>
                <w:b/>
                <w:bCs/>
                <w:color w:val="auto"/>
              </w:rPr>
            </w:pPr>
            <w:r w:rsidRPr="004261BB">
              <w:rPr>
                <w:rFonts w:ascii="Times New Roman" w:hAnsi="Times New Roman" w:cs="Times New Roman"/>
                <w:color w:val="auto"/>
              </w:rPr>
              <w:t>Женщины в возрасте 15 лет и более</w:t>
            </w:r>
          </w:p>
        </w:tc>
        <w:tc>
          <w:tcPr>
            <w:tcW w:w="18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141A" w:rsidRPr="004261BB" w:rsidRDefault="0085141A" w:rsidP="00A14E4D">
            <w:pPr>
              <w:jc w:val="center"/>
              <w:rPr>
                <w:rFonts w:ascii="Times New Roman" w:hAnsi="Times New Roman" w:cs="Times New Roman"/>
                <w:b/>
                <w:bCs/>
                <w:color w:val="auto"/>
              </w:rPr>
            </w:pPr>
            <w:r w:rsidRPr="004261BB">
              <w:rPr>
                <w:rFonts w:ascii="Times New Roman" w:hAnsi="Times New Roman" w:cs="Times New Roman"/>
                <w:b/>
                <w:bCs/>
                <w:color w:val="auto"/>
              </w:rPr>
              <w:t xml:space="preserve">Среднее число рожденных детей </w:t>
            </w:r>
          </w:p>
          <w:p w:rsidR="0085141A" w:rsidRPr="004261BB" w:rsidRDefault="0085141A" w:rsidP="00A14E4D">
            <w:pPr>
              <w:jc w:val="center"/>
              <w:rPr>
                <w:rFonts w:ascii="Times New Roman" w:hAnsi="Times New Roman" w:cs="Times New Roman"/>
                <w:b/>
                <w:bCs/>
                <w:color w:val="auto"/>
              </w:rPr>
            </w:pPr>
            <w:r w:rsidRPr="004261BB">
              <w:rPr>
                <w:rFonts w:ascii="Times New Roman" w:hAnsi="Times New Roman" w:cs="Times New Roman"/>
                <w:b/>
                <w:bCs/>
                <w:color w:val="auto"/>
              </w:rPr>
              <w:t>(на 1000 женщин)</w:t>
            </w:r>
          </w:p>
        </w:tc>
        <w:tc>
          <w:tcPr>
            <w:tcW w:w="912" w:type="pct"/>
            <w:vMerge w:val="restart"/>
            <w:tcBorders>
              <w:top w:val="single" w:sz="4" w:space="0" w:color="auto"/>
              <w:left w:val="single" w:sz="4" w:space="0" w:color="auto"/>
              <w:bottom w:val="single" w:sz="4" w:space="0" w:color="auto"/>
              <w:right w:val="single" w:sz="4" w:space="0" w:color="auto"/>
            </w:tcBorders>
          </w:tcPr>
          <w:p w:rsidR="0085141A" w:rsidRPr="004261BB" w:rsidRDefault="0085141A" w:rsidP="006A0FF4">
            <w:pPr>
              <w:jc w:val="center"/>
              <w:rPr>
                <w:rFonts w:ascii="Times New Roman" w:hAnsi="Times New Roman" w:cs="Times New Roman"/>
                <w:b/>
                <w:bCs/>
                <w:color w:val="auto"/>
              </w:rPr>
            </w:pPr>
            <w:r w:rsidRPr="004261BB">
              <w:rPr>
                <w:rFonts w:ascii="Times New Roman" w:hAnsi="Times New Roman" w:cs="Times New Roman"/>
                <w:b/>
                <w:bCs/>
                <w:color w:val="auto"/>
              </w:rPr>
              <w:t>Воронежская область в % к Российской</w:t>
            </w:r>
          </w:p>
          <w:p w:rsidR="0085141A" w:rsidRPr="004261BB" w:rsidRDefault="0085141A" w:rsidP="006A0FF4">
            <w:pPr>
              <w:jc w:val="center"/>
              <w:rPr>
                <w:rFonts w:ascii="Times New Roman" w:hAnsi="Times New Roman" w:cs="Times New Roman"/>
                <w:b/>
                <w:bCs/>
                <w:color w:val="auto"/>
              </w:rPr>
            </w:pPr>
            <w:r w:rsidRPr="004261BB">
              <w:rPr>
                <w:rFonts w:ascii="Times New Roman" w:hAnsi="Times New Roman" w:cs="Times New Roman"/>
                <w:b/>
                <w:bCs/>
                <w:color w:val="auto"/>
              </w:rPr>
              <w:t>Федерации</w:t>
            </w:r>
          </w:p>
        </w:tc>
      </w:tr>
      <w:tr w:rsidR="0085141A" w:rsidRPr="004261BB" w:rsidTr="009535F7">
        <w:trPr>
          <w:trHeight w:val="20"/>
        </w:trPr>
        <w:tc>
          <w:tcPr>
            <w:tcW w:w="2263" w:type="pct"/>
            <w:vMerge/>
            <w:tcBorders>
              <w:left w:val="single" w:sz="4" w:space="0" w:color="auto"/>
              <w:right w:val="single" w:sz="4" w:space="0" w:color="auto"/>
            </w:tcBorders>
            <w:shd w:val="clear" w:color="auto" w:fill="auto"/>
            <w:vAlign w:val="center"/>
            <w:hideMark/>
          </w:tcPr>
          <w:p w:rsidR="0085141A" w:rsidRPr="004261BB" w:rsidRDefault="0085141A" w:rsidP="009C0693">
            <w:pPr>
              <w:ind w:firstLineChars="100" w:firstLine="240"/>
              <w:rPr>
                <w:rFonts w:ascii="Times New Roman" w:hAnsi="Times New Roman" w:cs="Times New Roman"/>
                <w:b/>
                <w:bCs/>
                <w:color w:val="auto"/>
              </w:rPr>
            </w:pP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41A" w:rsidRPr="004261BB" w:rsidRDefault="0085141A" w:rsidP="00A14E4D">
            <w:pPr>
              <w:jc w:val="center"/>
              <w:rPr>
                <w:rFonts w:ascii="Times New Roman" w:hAnsi="Times New Roman" w:cs="Times New Roman"/>
                <w:b/>
                <w:bCs/>
                <w:color w:val="auto"/>
              </w:rPr>
            </w:pPr>
            <w:r w:rsidRPr="004261BB">
              <w:rPr>
                <w:rFonts w:ascii="Times New Roman" w:hAnsi="Times New Roman" w:cs="Times New Roman"/>
                <w:b/>
                <w:bCs/>
                <w:color w:val="auto"/>
              </w:rPr>
              <w:t>Российская</w:t>
            </w:r>
          </w:p>
          <w:p w:rsidR="0085141A" w:rsidRPr="004261BB" w:rsidRDefault="0085141A" w:rsidP="00A14E4D">
            <w:pPr>
              <w:jc w:val="center"/>
              <w:rPr>
                <w:rFonts w:ascii="Times New Roman" w:hAnsi="Times New Roman" w:cs="Times New Roman"/>
                <w:b/>
                <w:bCs/>
                <w:color w:val="auto"/>
              </w:rPr>
            </w:pPr>
            <w:r w:rsidRPr="004261BB">
              <w:rPr>
                <w:rFonts w:ascii="Times New Roman" w:hAnsi="Times New Roman" w:cs="Times New Roman"/>
                <w:b/>
                <w:bCs/>
                <w:color w:val="auto"/>
              </w:rPr>
              <w:t>Федерация</w:t>
            </w:r>
          </w:p>
        </w:tc>
        <w:tc>
          <w:tcPr>
            <w:tcW w:w="912" w:type="pct"/>
            <w:tcBorders>
              <w:top w:val="single" w:sz="4" w:space="0" w:color="auto"/>
              <w:left w:val="single" w:sz="4" w:space="0" w:color="auto"/>
              <w:bottom w:val="single" w:sz="4" w:space="0" w:color="auto"/>
              <w:right w:val="single" w:sz="4" w:space="0" w:color="auto"/>
            </w:tcBorders>
          </w:tcPr>
          <w:p w:rsidR="0085141A" w:rsidRPr="004261BB" w:rsidRDefault="0085141A" w:rsidP="00A14E4D">
            <w:pPr>
              <w:jc w:val="center"/>
              <w:rPr>
                <w:rFonts w:ascii="Times New Roman" w:hAnsi="Times New Roman" w:cs="Times New Roman"/>
                <w:b/>
                <w:bCs/>
                <w:color w:val="auto"/>
              </w:rPr>
            </w:pPr>
            <w:r w:rsidRPr="004261BB">
              <w:rPr>
                <w:rFonts w:ascii="Times New Roman" w:hAnsi="Times New Roman" w:cs="Times New Roman"/>
                <w:b/>
                <w:bCs/>
                <w:color w:val="auto"/>
              </w:rPr>
              <w:t>Воронежская область</w:t>
            </w:r>
          </w:p>
        </w:tc>
        <w:tc>
          <w:tcPr>
            <w:tcW w:w="912" w:type="pct"/>
            <w:vMerge/>
            <w:tcBorders>
              <w:top w:val="single" w:sz="4" w:space="0" w:color="auto"/>
              <w:left w:val="single" w:sz="4" w:space="0" w:color="auto"/>
              <w:bottom w:val="single" w:sz="4" w:space="0" w:color="auto"/>
              <w:right w:val="single" w:sz="4" w:space="0" w:color="auto"/>
            </w:tcBorders>
          </w:tcPr>
          <w:p w:rsidR="0085141A" w:rsidRPr="004261BB" w:rsidRDefault="0085141A" w:rsidP="00A14E4D">
            <w:pPr>
              <w:jc w:val="center"/>
              <w:rPr>
                <w:rFonts w:ascii="Times New Roman" w:hAnsi="Times New Roman" w:cs="Times New Roman"/>
                <w:b/>
                <w:bCs/>
                <w:color w:val="auto"/>
              </w:rPr>
            </w:pPr>
          </w:p>
        </w:tc>
      </w:tr>
      <w:tr w:rsidR="0085141A" w:rsidRPr="004261BB" w:rsidTr="009535F7">
        <w:trPr>
          <w:trHeight w:val="20"/>
        </w:trPr>
        <w:tc>
          <w:tcPr>
            <w:tcW w:w="2263" w:type="pct"/>
            <w:vMerge/>
            <w:tcBorders>
              <w:left w:val="single" w:sz="4" w:space="0" w:color="auto"/>
              <w:bottom w:val="single" w:sz="4" w:space="0" w:color="auto"/>
              <w:right w:val="single" w:sz="4" w:space="0" w:color="auto"/>
            </w:tcBorders>
            <w:shd w:val="clear" w:color="auto" w:fill="auto"/>
            <w:vAlign w:val="bottom"/>
            <w:hideMark/>
          </w:tcPr>
          <w:p w:rsidR="0085141A" w:rsidRPr="004261BB" w:rsidRDefault="0085141A" w:rsidP="009C0693">
            <w:pPr>
              <w:ind w:firstLineChars="100" w:firstLine="240"/>
              <w:rPr>
                <w:rFonts w:ascii="Times New Roman" w:hAnsi="Times New Roman" w:cs="Times New Roman"/>
                <w:color w:val="auto"/>
              </w:rPr>
            </w:pP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41A" w:rsidRPr="004261BB" w:rsidRDefault="0085141A" w:rsidP="00A14E4D">
            <w:pPr>
              <w:jc w:val="center"/>
              <w:rPr>
                <w:rFonts w:ascii="Times New Roman" w:hAnsi="Times New Roman" w:cs="Times New Roman"/>
                <w:color w:val="auto"/>
              </w:rPr>
            </w:pPr>
            <w:r w:rsidRPr="004261BB">
              <w:rPr>
                <w:rFonts w:ascii="Times New Roman" w:hAnsi="Times New Roman" w:cs="Times New Roman"/>
                <w:color w:val="auto"/>
              </w:rPr>
              <w:t>1 500</w:t>
            </w:r>
          </w:p>
        </w:tc>
        <w:tc>
          <w:tcPr>
            <w:tcW w:w="912" w:type="pct"/>
            <w:tcBorders>
              <w:top w:val="single" w:sz="4" w:space="0" w:color="auto"/>
              <w:left w:val="single" w:sz="4" w:space="0" w:color="auto"/>
              <w:bottom w:val="single" w:sz="4" w:space="0" w:color="auto"/>
              <w:right w:val="single" w:sz="4" w:space="0" w:color="auto"/>
            </w:tcBorders>
            <w:vAlign w:val="bottom"/>
          </w:tcPr>
          <w:p w:rsidR="0085141A" w:rsidRPr="004261BB" w:rsidRDefault="0085141A" w:rsidP="00A14E4D">
            <w:pPr>
              <w:jc w:val="center"/>
              <w:rPr>
                <w:rFonts w:ascii="Times New Roman" w:hAnsi="Times New Roman" w:cs="Times New Roman"/>
                <w:color w:val="auto"/>
              </w:rPr>
            </w:pPr>
            <w:r w:rsidRPr="004261BB">
              <w:rPr>
                <w:rFonts w:ascii="Times New Roman" w:hAnsi="Times New Roman" w:cs="Times New Roman"/>
                <w:color w:val="auto"/>
              </w:rPr>
              <w:t>1 370</w:t>
            </w:r>
          </w:p>
        </w:tc>
        <w:tc>
          <w:tcPr>
            <w:tcW w:w="912" w:type="pct"/>
            <w:tcBorders>
              <w:top w:val="single" w:sz="4" w:space="0" w:color="auto"/>
              <w:left w:val="single" w:sz="4" w:space="0" w:color="auto"/>
              <w:bottom w:val="single" w:sz="4" w:space="0" w:color="auto"/>
              <w:right w:val="single" w:sz="4" w:space="0" w:color="auto"/>
            </w:tcBorders>
            <w:vAlign w:val="bottom"/>
          </w:tcPr>
          <w:p w:rsidR="0085141A" w:rsidRPr="004261BB" w:rsidRDefault="0085141A" w:rsidP="00A14E4D">
            <w:pPr>
              <w:jc w:val="center"/>
              <w:rPr>
                <w:rFonts w:ascii="Times New Roman" w:hAnsi="Times New Roman" w:cs="Times New Roman"/>
                <w:color w:val="auto"/>
              </w:rPr>
            </w:pPr>
            <w:r w:rsidRPr="004261BB">
              <w:rPr>
                <w:rFonts w:ascii="Times New Roman" w:hAnsi="Times New Roman" w:cs="Times New Roman"/>
                <w:color w:val="auto"/>
              </w:rPr>
              <w:t>91,3</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9C0693">
            <w:pPr>
              <w:ind w:firstLineChars="300" w:firstLine="720"/>
              <w:rPr>
                <w:rFonts w:ascii="Times New Roman" w:hAnsi="Times New Roman" w:cs="Times New Roman"/>
                <w:color w:val="auto"/>
              </w:rPr>
            </w:pPr>
            <w:r w:rsidRPr="004261BB">
              <w:rPr>
                <w:rFonts w:ascii="Times New Roman" w:hAnsi="Times New Roman" w:cs="Times New Roman"/>
                <w:color w:val="auto"/>
              </w:rPr>
              <w:t>в том числе в возрасте, лет:</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9C0693">
            <w:pPr>
              <w:ind w:firstLineChars="500" w:firstLine="1200"/>
              <w:rPr>
                <w:rFonts w:ascii="Times New Roman" w:hAnsi="Times New Roman" w:cs="Times New Roman"/>
                <w:color w:val="auto"/>
              </w:rPr>
            </w:pPr>
            <w:r w:rsidRPr="004261BB">
              <w:rPr>
                <w:rFonts w:ascii="Times New Roman" w:hAnsi="Times New Roman" w:cs="Times New Roman"/>
                <w:color w:val="auto"/>
              </w:rPr>
              <w:t>15 – 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8</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8</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100,0</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9C0693">
            <w:pPr>
              <w:ind w:firstLineChars="500" w:firstLine="1200"/>
              <w:rPr>
                <w:rFonts w:ascii="Times New Roman" w:hAnsi="Times New Roman" w:cs="Times New Roman"/>
                <w:color w:val="auto"/>
              </w:rPr>
            </w:pPr>
            <w:r w:rsidRPr="004261BB">
              <w:rPr>
                <w:rFonts w:ascii="Times New Roman" w:hAnsi="Times New Roman" w:cs="Times New Roman"/>
                <w:color w:val="auto"/>
              </w:rPr>
              <w:t>18 – 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49</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42</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85,7</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9C0693">
            <w:pPr>
              <w:ind w:firstLineChars="500" w:firstLine="1200"/>
              <w:rPr>
                <w:rFonts w:ascii="Times New Roman" w:hAnsi="Times New Roman" w:cs="Times New Roman"/>
                <w:color w:val="auto"/>
              </w:rPr>
            </w:pPr>
            <w:r w:rsidRPr="004261BB">
              <w:rPr>
                <w:rFonts w:ascii="Times New Roman" w:hAnsi="Times New Roman" w:cs="Times New Roman"/>
                <w:color w:val="auto"/>
              </w:rPr>
              <w:t>20 – 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307</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244</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79,5</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9C0693">
            <w:pPr>
              <w:ind w:firstLineChars="500" w:firstLine="1200"/>
              <w:rPr>
                <w:rFonts w:ascii="Times New Roman" w:hAnsi="Times New Roman" w:cs="Times New Roman"/>
                <w:color w:val="auto"/>
              </w:rPr>
            </w:pPr>
            <w:r w:rsidRPr="004261BB">
              <w:rPr>
                <w:rFonts w:ascii="Times New Roman" w:hAnsi="Times New Roman" w:cs="Times New Roman"/>
                <w:color w:val="auto"/>
              </w:rPr>
              <w:t>25 – 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900</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776</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86,2</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9C0693">
            <w:pPr>
              <w:ind w:firstLineChars="500" w:firstLine="1200"/>
              <w:rPr>
                <w:rFonts w:ascii="Times New Roman" w:hAnsi="Times New Roman" w:cs="Times New Roman"/>
                <w:color w:val="auto"/>
              </w:rPr>
            </w:pPr>
            <w:r w:rsidRPr="004261BB">
              <w:rPr>
                <w:rFonts w:ascii="Times New Roman" w:hAnsi="Times New Roman" w:cs="Times New Roman"/>
                <w:color w:val="auto"/>
              </w:rPr>
              <w:t>30 – 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1 371</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1 206</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88,0</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9C0693">
            <w:pPr>
              <w:ind w:firstLineChars="500" w:firstLine="1200"/>
              <w:rPr>
                <w:rFonts w:ascii="Times New Roman" w:hAnsi="Times New Roman" w:cs="Times New Roman"/>
                <w:color w:val="auto"/>
              </w:rPr>
            </w:pPr>
            <w:r w:rsidRPr="004261BB">
              <w:rPr>
                <w:rFonts w:ascii="Times New Roman" w:hAnsi="Times New Roman" w:cs="Times New Roman"/>
                <w:color w:val="auto"/>
              </w:rPr>
              <w:t>35 – 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1 608</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1 428</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88,8</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9C0693">
            <w:pPr>
              <w:ind w:firstLineChars="500" w:firstLine="1200"/>
              <w:rPr>
                <w:rFonts w:ascii="Times New Roman" w:hAnsi="Times New Roman" w:cs="Times New Roman"/>
                <w:color w:val="auto"/>
              </w:rPr>
            </w:pPr>
            <w:r w:rsidRPr="004261BB">
              <w:rPr>
                <w:rFonts w:ascii="Times New Roman" w:hAnsi="Times New Roman" w:cs="Times New Roman"/>
                <w:color w:val="auto"/>
              </w:rPr>
              <w:t>40 – 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1 656</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1 472</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88,9</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9C0693">
            <w:pPr>
              <w:ind w:firstLineChars="500" w:firstLine="1200"/>
              <w:rPr>
                <w:rFonts w:ascii="Times New Roman" w:hAnsi="Times New Roman" w:cs="Times New Roman"/>
                <w:color w:val="auto"/>
              </w:rPr>
            </w:pPr>
            <w:r w:rsidRPr="004261BB">
              <w:rPr>
                <w:rFonts w:ascii="Times New Roman" w:hAnsi="Times New Roman" w:cs="Times New Roman"/>
                <w:color w:val="auto"/>
              </w:rPr>
              <w:t>45 – 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1 599</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1 441</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90,1</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9C0693">
            <w:pPr>
              <w:ind w:firstLineChars="500" w:firstLine="1200"/>
              <w:rPr>
                <w:rFonts w:ascii="Times New Roman" w:hAnsi="Times New Roman" w:cs="Times New Roman"/>
                <w:color w:val="auto"/>
              </w:rPr>
            </w:pPr>
            <w:r w:rsidRPr="004261BB">
              <w:rPr>
                <w:rFonts w:ascii="Times New Roman" w:hAnsi="Times New Roman" w:cs="Times New Roman"/>
                <w:color w:val="auto"/>
              </w:rPr>
              <w:t>50 – 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1 597</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1 461</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91,5</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9C0693">
            <w:pPr>
              <w:ind w:firstLineChars="500" w:firstLine="1200"/>
              <w:rPr>
                <w:rFonts w:ascii="Times New Roman" w:hAnsi="Times New Roman" w:cs="Times New Roman"/>
                <w:color w:val="auto"/>
              </w:rPr>
            </w:pPr>
            <w:r w:rsidRPr="004261BB">
              <w:rPr>
                <w:rFonts w:ascii="Times New Roman" w:hAnsi="Times New Roman" w:cs="Times New Roman"/>
                <w:color w:val="auto"/>
              </w:rPr>
              <w:t>55 – 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1 678</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1 545</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92,1</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9C0693">
            <w:pPr>
              <w:ind w:firstLineChars="500" w:firstLine="1200"/>
              <w:rPr>
                <w:rFonts w:ascii="Times New Roman" w:hAnsi="Times New Roman" w:cs="Times New Roman"/>
                <w:color w:val="auto"/>
              </w:rPr>
            </w:pPr>
            <w:r w:rsidRPr="004261BB">
              <w:rPr>
                <w:rFonts w:ascii="Times New Roman" w:hAnsi="Times New Roman" w:cs="Times New Roman"/>
                <w:color w:val="auto"/>
              </w:rPr>
              <w:t>60 – 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1 769</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1 614</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91,2</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9C0693">
            <w:pPr>
              <w:ind w:firstLineChars="500" w:firstLine="1200"/>
              <w:rPr>
                <w:rFonts w:ascii="Times New Roman" w:hAnsi="Times New Roman" w:cs="Times New Roman"/>
                <w:color w:val="auto"/>
              </w:rPr>
            </w:pPr>
            <w:r w:rsidRPr="004261BB">
              <w:rPr>
                <w:rFonts w:ascii="Times New Roman" w:hAnsi="Times New Roman" w:cs="Times New Roman"/>
                <w:color w:val="auto"/>
              </w:rPr>
              <w:t>65 – 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1 797</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1 630</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90,7</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9C0693">
            <w:pPr>
              <w:ind w:firstLineChars="500" w:firstLine="1200"/>
              <w:rPr>
                <w:rFonts w:ascii="Times New Roman" w:hAnsi="Times New Roman" w:cs="Times New Roman"/>
                <w:color w:val="auto"/>
              </w:rPr>
            </w:pPr>
            <w:r w:rsidRPr="004261BB">
              <w:rPr>
                <w:rFonts w:ascii="Times New Roman" w:hAnsi="Times New Roman" w:cs="Times New Roman"/>
                <w:color w:val="auto"/>
              </w:rPr>
              <w:t>70 и более</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1 837</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1 706</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92,9</w:t>
            </w:r>
          </w:p>
        </w:tc>
      </w:tr>
    </w:tbl>
    <w:p w:rsidR="0011661D" w:rsidRPr="004261BB" w:rsidRDefault="0011661D" w:rsidP="0011661D">
      <w:pPr>
        <w:jc w:val="center"/>
        <w:rPr>
          <w:rFonts w:ascii="Times New Roman" w:hAnsi="Times New Roman" w:cs="Times New Roman"/>
          <w:color w:val="auto"/>
        </w:rPr>
      </w:pPr>
    </w:p>
    <w:p w:rsidR="0011661D"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Анализ численности женщин детородного возраста выявил территориальную дифференциацию изменения  их динамики. Несмотря на региональную тенденцию снижения численности женщин детородного возраста, в </w:t>
      </w:r>
      <w:r w:rsidR="00DF6C79" w:rsidRPr="004261BB">
        <w:rPr>
          <w:rFonts w:ascii="Times New Roman" w:hAnsi="Times New Roman" w:cs="Times New Roman"/>
          <w:color w:val="auto"/>
          <w:sz w:val="28"/>
          <w:szCs w:val="28"/>
        </w:rPr>
        <w:t>девяти</w:t>
      </w:r>
      <w:r w:rsidRPr="004261BB">
        <w:rPr>
          <w:rFonts w:ascii="Times New Roman" w:hAnsi="Times New Roman" w:cs="Times New Roman"/>
          <w:color w:val="auto"/>
          <w:sz w:val="28"/>
          <w:szCs w:val="28"/>
        </w:rPr>
        <w:t xml:space="preserve"> муниципальных районахв 202</w:t>
      </w:r>
      <w:r w:rsidR="00DF6C79" w:rsidRPr="004261BB">
        <w:rPr>
          <w:rFonts w:ascii="Times New Roman" w:hAnsi="Times New Roman" w:cs="Times New Roman"/>
          <w:color w:val="auto"/>
          <w:sz w:val="28"/>
          <w:szCs w:val="28"/>
        </w:rPr>
        <w:t>4</w:t>
      </w:r>
      <w:r w:rsidRPr="004261BB">
        <w:rPr>
          <w:rFonts w:ascii="Times New Roman" w:hAnsi="Times New Roman" w:cs="Times New Roman"/>
          <w:color w:val="auto"/>
          <w:sz w:val="28"/>
          <w:szCs w:val="28"/>
        </w:rPr>
        <w:t xml:space="preserve"> году зафиксирован рост числа родившихся. При этом на протяжении последних лет в Рамонском муниципальном районе отмечается самый высокий в регионе специальный коэффициент рождаемости. В 202</w:t>
      </w:r>
      <w:r w:rsidR="00DF6C79"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году он составил 45 рождений на 1000 женщин детородного возраста.  </w:t>
      </w:r>
    </w:p>
    <w:p w:rsidR="00E177D8" w:rsidRPr="004261BB" w:rsidRDefault="00E177D8" w:rsidP="0011661D">
      <w:pPr>
        <w:spacing w:line="360" w:lineRule="auto"/>
        <w:ind w:firstLine="709"/>
        <w:jc w:val="both"/>
        <w:rPr>
          <w:rFonts w:ascii="Times New Roman" w:hAnsi="Times New Roman" w:cs="Times New Roman"/>
          <w:color w:val="auto"/>
          <w:sz w:val="28"/>
          <w:szCs w:val="28"/>
        </w:rPr>
      </w:pPr>
    </w:p>
    <w:p w:rsidR="0011661D" w:rsidRPr="004261BB" w:rsidRDefault="0011661D" w:rsidP="0011661D">
      <w:pPr>
        <w:jc w:val="center"/>
        <w:rPr>
          <w:rFonts w:ascii="Times New Roman" w:hAnsi="Times New Roman" w:cs="Times New Roman"/>
          <w:color w:val="auto"/>
        </w:rPr>
      </w:pPr>
    </w:p>
    <w:p w:rsidR="0011661D" w:rsidRPr="004261BB" w:rsidRDefault="0011661D" w:rsidP="0011661D">
      <w:pPr>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3. Показатели рождаемости</w:t>
      </w:r>
    </w:p>
    <w:p w:rsidR="0011661D" w:rsidRPr="004261BB" w:rsidRDefault="0011661D" w:rsidP="0011661D">
      <w:pPr>
        <w:jc w:val="center"/>
        <w:rPr>
          <w:rFonts w:ascii="Times New Roman" w:eastAsia="Times New Roman" w:hAnsi="Times New Roman" w:cs="Times New Roman"/>
          <w:b/>
          <w:bCs/>
          <w:color w:val="auto"/>
        </w:rPr>
      </w:pPr>
    </w:p>
    <w:p w:rsidR="0011661D" w:rsidRDefault="0011661D" w:rsidP="0011661D">
      <w:pPr>
        <w:spacing w:line="360" w:lineRule="auto"/>
        <w:ind w:firstLine="709"/>
        <w:jc w:val="both"/>
        <w:rPr>
          <w:rFonts w:ascii="Times New Roman" w:eastAsia="Times New Roman" w:hAnsi="Times New Roman" w:cs="Times New Roman"/>
          <w:bCs/>
          <w:color w:val="auto"/>
          <w:sz w:val="28"/>
          <w:szCs w:val="28"/>
        </w:rPr>
      </w:pPr>
      <w:r w:rsidRPr="004261BB">
        <w:rPr>
          <w:rFonts w:ascii="Times New Roman" w:eastAsia="Times New Roman" w:hAnsi="Times New Roman" w:cs="Times New Roman"/>
          <w:bCs/>
          <w:color w:val="auto"/>
          <w:sz w:val="28"/>
          <w:szCs w:val="28"/>
        </w:rPr>
        <w:t xml:space="preserve">В Воронежской области на протяжении всего рассматриваемого периода динамика абсолютного </w:t>
      </w:r>
      <w:r w:rsidR="00FA5227" w:rsidRPr="004261BB">
        <w:rPr>
          <w:rFonts w:ascii="Times New Roman" w:eastAsia="Times New Roman" w:hAnsi="Times New Roman" w:cs="Times New Roman"/>
          <w:bCs/>
          <w:color w:val="auto"/>
          <w:sz w:val="28"/>
          <w:szCs w:val="28"/>
        </w:rPr>
        <w:t>числ</w:t>
      </w:r>
      <w:r w:rsidRPr="004261BB">
        <w:rPr>
          <w:rFonts w:ascii="Times New Roman" w:eastAsia="Times New Roman" w:hAnsi="Times New Roman" w:cs="Times New Roman"/>
          <w:bCs/>
          <w:color w:val="auto"/>
          <w:sz w:val="28"/>
          <w:szCs w:val="28"/>
        </w:rPr>
        <w:t>а рождений приобрела устойчивую тенденцию снижения. В 202</w:t>
      </w:r>
      <w:r w:rsidR="00403062" w:rsidRPr="004261BB">
        <w:rPr>
          <w:rFonts w:ascii="Times New Roman" w:eastAsia="Times New Roman" w:hAnsi="Times New Roman" w:cs="Times New Roman"/>
          <w:bCs/>
          <w:color w:val="auto"/>
          <w:sz w:val="28"/>
          <w:szCs w:val="28"/>
        </w:rPr>
        <w:t>3</w:t>
      </w:r>
      <w:r w:rsidRPr="004261BB">
        <w:rPr>
          <w:rFonts w:ascii="Times New Roman" w:eastAsia="Times New Roman" w:hAnsi="Times New Roman" w:cs="Times New Roman"/>
          <w:bCs/>
          <w:color w:val="auto"/>
          <w:sz w:val="28"/>
          <w:szCs w:val="28"/>
        </w:rPr>
        <w:t xml:space="preserve"> году родилось на </w:t>
      </w:r>
      <w:r w:rsidR="00403062" w:rsidRPr="004261BB">
        <w:rPr>
          <w:rFonts w:ascii="Times New Roman" w:eastAsia="Times New Roman" w:hAnsi="Times New Roman" w:cs="Times New Roman"/>
          <w:bCs/>
          <w:color w:val="auto"/>
          <w:sz w:val="28"/>
          <w:szCs w:val="28"/>
        </w:rPr>
        <w:t>8,5</w:t>
      </w:r>
      <w:r w:rsidRPr="004261BB">
        <w:rPr>
          <w:rFonts w:ascii="Times New Roman" w:eastAsia="Times New Roman" w:hAnsi="Times New Roman" w:cs="Times New Roman"/>
          <w:bCs/>
          <w:color w:val="auto"/>
          <w:sz w:val="28"/>
          <w:szCs w:val="28"/>
        </w:rPr>
        <w:t xml:space="preserve"> тыс</w:t>
      </w:r>
      <w:r w:rsidR="00FA5227" w:rsidRPr="004261BB">
        <w:rPr>
          <w:rFonts w:ascii="Times New Roman" w:eastAsia="Times New Roman" w:hAnsi="Times New Roman" w:cs="Times New Roman"/>
          <w:bCs/>
          <w:color w:val="auto"/>
          <w:sz w:val="28"/>
          <w:szCs w:val="28"/>
        </w:rPr>
        <w:t>.</w:t>
      </w:r>
      <w:r w:rsidRPr="004261BB">
        <w:rPr>
          <w:rFonts w:ascii="Times New Roman" w:eastAsia="Times New Roman" w:hAnsi="Times New Roman" w:cs="Times New Roman"/>
          <w:bCs/>
          <w:color w:val="auto"/>
          <w:sz w:val="28"/>
          <w:szCs w:val="28"/>
        </w:rPr>
        <w:t xml:space="preserve"> младенцев меньше, чем в 2016 году. На треть сократилось число рожденных детей как в городской, так и в сельской местности.</w:t>
      </w:r>
    </w:p>
    <w:p w:rsidR="00E177D8" w:rsidRDefault="00E177D8" w:rsidP="0011661D">
      <w:pPr>
        <w:jc w:val="center"/>
        <w:rPr>
          <w:rFonts w:ascii="Times New Roman" w:eastAsia="Times New Roman" w:hAnsi="Times New Roman" w:cs="Times New Roman"/>
          <w:b/>
          <w:color w:val="auto"/>
          <w:sz w:val="28"/>
          <w:szCs w:val="28"/>
        </w:rPr>
      </w:pPr>
    </w:p>
    <w:p w:rsidR="007A3DA4"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абсолютного числа рождений в регионе в целом, </w:t>
      </w:r>
    </w:p>
    <w:p w:rsidR="0011661D" w:rsidRPr="004261BB" w:rsidRDefault="0011661D" w:rsidP="0011661D">
      <w:pPr>
        <w:jc w:val="center"/>
        <w:rPr>
          <w:rFonts w:ascii="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а также в разрезе город/село</w:t>
      </w:r>
    </w:p>
    <w:tbl>
      <w:tblPr>
        <w:tblW w:w="5000" w:type="pct"/>
        <w:tblLayout w:type="fixed"/>
        <w:tblLook w:val="04A0"/>
      </w:tblPr>
      <w:tblGrid>
        <w:gridCol w:w="1444"/>
        <w:gridCol w:w="1017"/>
        <w:gridCol w:w="1016"/>
        <w:gridCol w:w="1016"/>
        <w:gridCol w:w="1016"/>
        <w:gridCol w:w="1016"/>
        <w:gridCol w:w="1016"/>
        <w:gridCol w:w="1016"/>
        <w:gridCol w:w="1013"/>
      </w:tblGrid>
      <w:tr w:rsidR="00D17B1A" w:rsidRPr="004261BB" w:rsidTr="00D17B1A">
        <w:tc>
          <w:tcPr>
            <w:tcW w:w="754" w:type="pct"/>
            <w:tcBorders>
              <w:top w:val="nil"/>
              <w:left w:val="nil"/>
              <w:bottom w:val="single" w:sz="4" w:space="0" w:color="auto"/>
              <w:right w:val="nil"/>
            </w:tcBorders>
            <w:shd w:val="clear" w:color="auto" w:fill="auto"/>
            <w:vAlign w:val="center"/>
            <w:hideMark/>
          </w:tcPr>
          <w:p w:rsidR="00D17B1A" w:rsidRPr="004261BB" w:rsidRDefault="00D17B1A"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31" w:type="pct"/>
            <w:tcBorders>
              <w:top w:val="nil"/>
              <w:left w:val="nil"/>
              <w:bottom w:val="single" w:sz="4" w:space="0" w:color="auto"/>
              <w:right w:val="nil"/>
            </w:tcBorders>
            <w:shd w:val="clear" w:color="auto" w:fill="auto"/>
            <w:vAlign w:val="center"/>
            <w:hideMark/>
          </w:tcPr>
          <w:p w:rsidR="00D17B1A" w:rsidRPr="004261BB" w:rsidRDefault="00D17B1A"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31" w:type="pct"/>
            <w:tcBorders>
              <w:top w:val="nil"/>
              <w:left w:val="nil"/>
              <w:bottom w:val="single" w:sz="4" w:space="0" w:color="auto"/>
              <w:right w:val="nil"/>
            </w:tcBorders>
            <w:shd w:val="clear" w:color="auto" w:fill="auto"/>
            <w:vAlign w:val="center"/>
            <w:hideMark/>
          </w:tcPr>
          <w:p w:rsidR="00D17B1A" w:rsidRPr="004261BB" w:rsidRDefault="00D17B1A"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31" w:type="pct"/>
            <w:tcBorders>
              <w:top w:val="nil"/>
              <w:left w:val="nil"/>
              <w:bottom w:val="single" w:sz="4" w:space="0" w:color="auto"/>
              <w:right w:val="nil"/>
            </w:tcBorders>
            <w:shd w:val="clear" w:color="auto" w:fill="auto"/>
            <w:vAlign w:val="center"/>
            <w:hideMark/>
          </w:tcPr>
          <w:p w:rsidR="00D17B1A" w:rsidRPr="004261BB" w:rsidRDefault="00D17B1A"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31" w:type="pct"/>
            <w:tcBorders>
              <w:top w:val="nil"/>
              <w:left w:val="nil"/>
              <w:bottom w:val="single" w:sz="4" w:space="0" w:color="auto"/>
              <w:right w:val="nil"/>
            </w:tcBorders>
            <w:shd w:val="clear" w:color="auto" w:fill="auto"/>
            <w:vAlign w:val="center"/>
            <w:hideMark/>
          </w:tcPr>
          <w:p w:rsidR="00D17B1A" w:rsidRPr="004261BB" w:rsidRDefault="00D17B1A"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31" w:type="pct"/>
            <w:tcBorders>
              <w:top w:val="nil"/>
              <w:left w:val="nil"/>
              <w:bottom w:val="single" w:sz="4" w:space="0" w:color="auto"/>
              <w:right w:val="nil"/>
            </w:tcBorders>
            <w:shd w:val="clear" w:color="auto" w:fill="auto"/>
            <w:vAlign w:val="center"/>
            <w:hideMark/>
          </w:tcPr>
          <w:p w:rsidR="00D17B1A" w:rsidRPr="004261BB" w:rsidRDefault="00D17B1A"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31" w:type="pct"/>
            <w:tcBorders>
              <w:top w:val="nil"/>
              <w:left w:val="nil"/>
              <w:bottom w:val="single" w:sz="4" w:space="0" w:color="auto"/>
              <w:right w:val="nil"/>
            </w:tcBorders>
            <w:shd w:val="clear" w:color="auto" w:fill="auto"/>
            <w:vAlign w:val="center"/>
            <w:hideMark/>
          </w:tcPr>
          <w:p w:rsidR="00D17B1A" w:rsidRPr="004261BB" w:rsidRDefault="00D17B1A"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1060" w:type="pct"/>
            <w:gridSpan w:val="2"/>
            <w:tcBorders>
              <w:top w:val="nil"/>
              <w:left w:val="nil"/>
              <w:bottom w:val="single" w:sz="4" w:space="0" w:color="auto"/>
              <w:right w:val="nil"/>
            </w:tcBorders>
            <w:shd w:val="clear" w:color="auto" w:fill="auto"/>
            <w:vAlign w:val="center"/>
            <w:hideMark/>
          </w:tcPr>
          <w:p w:rsidR="00D17B1A" w:rsidRPr="004261BB" w:rsidRDefault="0082309D" w:rsidP="0082309D">
            <w:pPr>
              <w:jc w:val="right"/>
              <w:rPr>
                <w:rFonts w:ascii="Times New Roman" w:eastAsia="Times New Roman" w:hAnsi="Times New Roman" w:cs="Times New Roman"/>
                <w:color w:val="auto"/>
              </w:rPr>
            </w:pPr>
            <w:r>
              <w:rPr>
                <w:rFonts w:ascii="Times New Roman" w:eastAsia="Times New Roman" w:hAnsi="Times New Roman" w:cs="Times New Roman"/>
                <w:color w:val="auto"/>
              </w:rPr>
              <w:t>ч</w:t>
            </w:r>
            <w:r w:rsidR="00D17B1A" w:rsidRPr="004261BB">
              <w:rPr>
                <w:rFonts w:ascii="Times New Roman" w:eastAsia="Times New Roman" w:hAnsi="Times New Roman" w:cs="Times New Roman"/>
                <w:color w:val="auto"/>
              </w:rPr>
              <w:t>еловек</w:t>
            </w:r>
          </w:p>
        </w:tc>
      </w:tr>
      <w:tr w:rsidR="00694A46" w:rsidRPr="004261BB" w:rsidTr="00D17B1A">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Тип поселения</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 год</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 год</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 год</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 год</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 год</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 год</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C46640">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202</w:t>
            </w:r>
            <w:r w:rsidRPr="004261BB">
              <w:rPr>
                <w:rFonts w:ascii="Times New Roman" w:eastAsia="Times New Roman" w:hAnsi="Times New Roman" w:cs="Times New Roman"/>
                <w:color w:val="auto"/>
                <w:lang w:val="en-US"/>
              </w:rPr>
              <w:t>2</w:t>
            </w:r>
          </w:p>
          <w:p w:rsidR="00694A46" w:rsidRPr="004261BB" w:rsidRDefault="00694A46" w:rsidP="00C4664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9" w:type="pct"/>
            <w:tcBorders>
              <w:top w:val="single" w:sz="4" w:space="0" w:color="auto"/>
              <w:left w:val="single" w:sz="4" w:space="0" w:color="auto"/>
              <w:bottom w:val="single" w:sz="4" w:space="0" w:color="auto"/>
              <w:right w:val="single" w:sz="4" w:space="0" w:color="auto"/>
            </w:tcBorders>
            <w:vAlign w:val="center"/>
          </w:tcPr>
          <w:p w:rsidR="00694A46" w:rsidRPr="004261BB" w:rsidRDefault="00694A46" w:rsidP="00C46640">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202</w:t>
            </w:r>
            <w:r w:rsidRPr="004261BB">
              <w:rPr>
                <w:rFonts w:ascii="Times New Roman" w:eastAsia="Times New Roman" w:hAnsi="Times New Roman" w:cs="Times New Roman"/>
                <w:color w:val="auto"/>
                <w:lang w:val="en-US"/>
              </w:rPr>
              <w:t>3</w:t>
            </w:r>
          </w:p>
          <w:p w:rsidR="00694A46" w:rsidRPr="004261BB" w:rsidRDefault="00694A46" w:rsidP="00C4664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D87F63" w:rsidRPr="004261BB" w:rsidTr="00D17B1A">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24 936</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22 370</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21 470</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19 576</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19 073</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18 580</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17 215</w:t>
            </w:r>
          </w:p>
        </w:tc>
        <w:tc>
          <w:tcPr>
            <w:tcW w:w="529" w:type="pct"/>
            <w:tcBorders>
              <w:top w:val="single" w:sz="4" w:space="0" w:color="auto"/>
              <w:left w:val="single" w:sz="4" w:space="0" w:color="auto"/>
              <w:bottom w:val="single" w:sz="4" w:space="0" w:color="auto"/>
              <w:right w:val="single" w:sz="4" w:space="0" w:color="auto"/>
            </w:tcBorders>
            <w:vAlign w:val="center"/>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16 403</w:t>
            </w:r>
          </w:p>
        </w:tc>
      </w:tr>
      <w:tr w:rsidR="00D87F63" w:rsidRPr="004261BB" w:rsidTr="00D17B1A">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Город</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18 345</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16 414</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15 934</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14 485</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14 042</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13 652</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12 635</w:t>
            </w:r>
          </w:p>
        </w:tc>
        <w:tc>
          <w:tcPr>
            <w:tcW w:w="529" w:type="pct"/>
            <w:tcBorders>
              <w:top w:val="single" w:sz="4" w:space="0" w:color="auto"/>
              <w:left w:val="single" w:sz="4" w:space="0" w:color="auto"/>
              <w:bottom w:val="single" w:sz="4" w:space="0" w:color="auto"/>
              <w:right w:val="single" w:sz="4" w:space="0" w:color="auto"/>
            </w:tcBorders>
            <w:vAlign w:val="center"/>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11 938</w:t>
            </w:r>
          </w:p>
        </w:tc>
      </w:tr>
      <w:tr w:rsidR="00D87F63" w:rsidRPr="004261BB" w:rsidTr="00D17B1A">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Село</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6 591</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5 956</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5 536</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5 091</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5 031</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4 928</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4 580</w:t>
            </w:r>
          </w:p>
        </w:tc>
        <w:tc>
          <w:tcPr>
            <w:tcW w:w="529" w:type="pct"/>
            <w:tcBorders>
              <w:top w:val="single" w:sz="4" w:space="0" w:color="auto"/>
              <w:left w:val="single" w:sz="4" w:space="0" w:color="auto"/>
              <w:bottom w:val="single" w:sz="4" w:space="0" w:color="auto"/>
              <w:right w:val="single" w:sz="4" w:space="0" w:color="auto"/>
            </w:tcBorders>
            <w:vAlign w:val="center"/>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4 465</w:t>
            </w:r>
          </w:p>
        </w:tc>
      </w:tr>
    </w:tbl>
    <w:p w:rsidR="0011661D" w:rsidRPr="004261BB" w:rsidRDefault="0011661D" w:rsidP="0011661D">
      <w:pPr>
        <w:jc w:val="center"/>
        <w:rPr>
          <w:rFonts w:ascii="Times New Roman" w:eastAsia="Times New Roman" w:hAnsi="Times New Roman" w:cs="Times New Roman"/>
          <w:b/>
          <w:bCs/>
          <w:color w:val="auto"/>
        </w:rPr>
      </w:pP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bCs/>
          <w:color w:val="auto"/>
          <w:sz w:val="28"/>
          <w:szCs w:val="28"/>
        </w:rPr>
        <w:t>Как и в Российской Федерации в целом, изменение половозрастной структуры населения повлияло на отрицательную динамику общих коэффициентов рождаемости Воронежской области.</w:t>
      </w:r>
      <w:r w:rsidRPr="004261BB">
        <w:rPr>
          <w:rFonts w:ascii="Times New Roman" w:hAnsi="Times New Roman" w:cs="Times New Roman"/>
          <w:color w:val="auto"/>
          <w:sz w:val="28"/>
          <w:szCs w:val="28"/>
        </w:rPr>
        <w:t xml:space="preserve">В </w:t>
      </w:r>
      <w:r w:rsidR="00FA5227" w:rsidRPr="004261BB">
        <w:rPr>
          <w:rFonts w:ascii="Times New Roman" w:eastAsia="Times New Roman" w:hAnsi="Times New Roman" w:cs="Times New Roman"/>
          <w:bCs/>
          <w:color w:val="auto"/>
          <w:sz w:val="28"/>
          <w:szCs w:val="28"/>
        </w:rPr>
        <w:t>Российской Федерации</w:t>
      </w:r>
      <w:r w:rsidRPr="004261BB">
        <w:rPr>
          <w:rFonts w:ascii="Times New Roman" w:hAnsi="Times New Roman" w:cs="Times New Roman"/>
          <w:color w:val="auto"/>
          <w:sz w:val="28"/>
          <w:szCs w:val="28"/>
        </w:rPr>
        <w:t xml:space="preserve"> коэффициент рождаемости в 202</w:t>
      </w:r>
      <w:r w:rsidR="00D17B1A"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году составил </w:t>
      </w:r>
      <w:r w:rsidR="00D17B1A" w:rsidRPr="004261BB">
        <w:rPr>
          <w:rFonts w:ascii="Times New Roman" w:hAnsi="Times New Roman" w:cs="Times New Roman"/>
          <w:color w:val="auto"/>
          <w:sz w:val="28"/>
          <w:szCs w:val="28"/>
        </w:rPr>
        <w:t>8</w:t>
      </w:r>
      <w:r w:rsidRPr="004261BB">
        <w:rPr>
          <w:rFonts w:ascii="Times New Roman" w:hAnsi="Times New Roman" w:cs="Times New Roman"/>
          <w:color w:val="auto"/>
          <w:sz w:val="28"/>
          <w:szCs w:val="28"/>
        </w:rPr>
        <w:t>,</w:t>
      </w:r>
      <w:r w:rsidR="00D17B1A" w:rsidRPr="004261BB">
        <w:rPr>
          <w:rFonts w:ascii="Times New Roman" w:hAnsi="Times New Roman" w:cs="Times New Roman"/>
          <w:color w:val="auto"/>
          <w:sz w:val="28"/>
          <w:szCs w:val="28"/>
        </w:rPr>
        <w:t>6</w:t>
      </w:r>
      <w:r w:rsidRPr="004261BB">
        <w:rPr>
          <w:rFonts w:ascii="Times New Roman" w:hAnsi="Times New Roman" w:cs="Times New Roman"/>
          <w:color w:val="auto"/>
          <w:sz w:val="28"/>
          <w:szCs w:val="28"/>
        </w:rPr>
        <w:t xml:space="preserve"> промилле, в Воронежской области – 7,</w:t>
      </w:r>
      <w:r w:rsidR="00D17B1A" w:rsidRPr="004261BB">
        <w:rPr>
          <w:rFonts w:ascii="Times New Roman" w:hAnsi="Times New Roman" w:cs="Times New Roman"/>
          <w:color w:val="auto"/>
          <w:sz w:val="28"/>
          <w:szCs w:val="28"/>
        </w:rPr>
        <w:t>2</w:t>
      </w:r>
      <w:r w:rsidRPr="004261BB">
        <w:rPr>
          <w:rFonts w:ascii="Times New Roman" w:hAnsi="Times New Roman" w:cs="Times New Roman"/>
          <w:color w:val="auto"/>
          <w:sz w:val="28"/>
          <w:szCs w:val="28"/>
        </w:rPr>
        <w:t xml:space="preserve"> промилле. </w:t>
      </w:r>
    </w:p>
    <w:p w:rsidR="0011661D" w:rsidRPr="004261BB" w:rsidRDefault="0011661D" w:rsidP="0011661D">
      <w:pPr>
        <w:jc w:val="center"/>
        <w:rPr>
          <w:rFonts w:ascii="Times New Roman" w:eastAsia="Times New Roman" w:hAnsi="Times New Roman" w:cs="Times New Roman"/>
          <w:bCs/>
          <w:color w:val="auto"/>
        </w:rPr>
      </w:pPr>
    </w:p>
    <w:p w:rsidR="00BF12F3"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общего коэффициента рождаемости </w:t>
      </w:r>
    </w:p>
    <w:p w:rsidR="0011661D" w:rsidRPr="004261BB" w:rsidRDefault="0011661D" w:rsidP="0011661D">
      <w:pPr>
        <w:jc w:val="center"/>
        <w:rPr>
          <w:rFonts w:ascii="Times New Roman" w:hAnsi="Times New Roman" w:cs="Times New Roman"/>
          <w:color w:val="auto"/>
          <w:sz w:val="28"/>
          <w:szCs w:val="28"/>
        </w:rPr>
      </w:pPr>
      <w:r w:rsidRPr="004261BB">
        <w:rPr>
          <w:rFonts w:ascii="Times New Roman" w:eastAsia="Times New Roman" w:hAnsi="Times New Roman" w:cs="Times New Roman"/>
          <w:b/>
          <w:color w:val="auto"/>
          <w:sz w:val="28"/>
          <w:szCs w:val="28"/>
        </w:rPr>
        <w:t>в регионе в целом и в разрезе город/село</w:t>
      </w:r>
    </w:p>
    <w:p w:rsidR="0011661D" w:rsidRPr="004261BB" w:rsidRDefault="00C46640" w:rsidP="00C46640">
      <w:pPr>
        <w:jc w:val="right"/>
        <w:rPr>
          <w:rFonts w:ascii="Times New Roman" w:hAnsi="Times New Roman" w:cs="Times New Roman"/>
          <w:color w:val="auto"/>
        </w:rPr>
      </w:pPr>
      <w:r w:rsidRPr="004261BB">
        <w:rPr>
          <w:rFonts w:ascii="Times New Roman" w:eastAsia="Times New Roman" w:hAnsi="Times New Roman" w:cs="Times New Roman"/>
          <w:color w:val="auto"/>
        </w:rPr>
        <w:t>на 1000 чел</w:t>
      </w:r>
      <w:r w:rsidR="0082309D">
        <w:rPr>
          <w:rFonts w:ascii="Times New Roman" w:eastAsia="Times New Roman" w:hAnsi="Times New Roman" w:cs="Times New Roman"/>
          <w:color w:val="auto"/>
        </w:rPr>
        <w:t>овек</w:t>
      </w:r>
    </w:p>
    <w:tbl>
      <w:tblPr>
        <w:tblW w:w="5000" w:type="pct"/>
        <w:tblLook w:val="04A0"/>
      </w:tblPr>
      <w:tblGrid>
        <w:gridCol w:w="1578"/>
        <w:gridCol w:w="1574"/>
        <w:gridCol w:w="802"/>
        <w:gridCol w:w="802"/>
        <w:gridCol w:w="802"/>
        <w:gridCol w:w="802"/>
        <w:gridCol w:w="802"/>
        <w:gridCol w:w="802"/>
        <w:gridCol w:w="802"/>
        <w:gridCol w:w="804"/>
      </w:tblGrid>
      <w:tr w:rsidR="00A21051" w:rsidRPr="004261BB" w:rsidTr="00C46640">
        <w:trPr>
          <w:trHeight w:val="915"/>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Тип поселения</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21051">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202</w:t>
            </w:r>
            <w:r w:rsidRPr="004261BB">
              <w:rPr>
                <w:rFonts w:ascii="Times New Roman" w:eastAsia="Times New Roman" w:hAnsi="Times New Roman" w:cs="Times New Roman"/>
                <w:color w:val="auto"/>
                <w:lang w:val="en-US"/>
              </w:rPr>
              <w:t>2</w:t>
            </w:r>
          </w:p>
          <w:p w:rsidR="00A21051" w:rsidRPr="004261BB" w:rsidRDefault="00A21051" w:rsidP="00A2105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20" w:type="pct"/>
            <w:tcBorders>
              <w:top w:val="single" w:sz="4" w:space="0" w:color="auto"/>
              <w:left w:val="single" w:sz="4" w:space="0" w:color="auto"/>
              <w:bottom w:val="single" w:sz="4" w:space="0" w:color="auto"/>
              <w:right w:val="single" w:sz="4" w:space="0" w:color="auto"/>
            </w:tcBorders>
            <w:vAlign w:val="center"/>
          </w:tcPr>
          <w:p w:rsidR="00A21051" w:rsidRPr="004261BB" w:rsidRDefault="00A21051" w:rsidP="00A21051">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202</w:t>
            </w:r>
            <w:r w:rsidRPr="004261BB">
              <w:rPr>
                <w:rFonts w:ascii="Times New Roman" w:eastAsia="Times New Roman" w:hAnsi="Times New Roman" w:cs="Times New Roman"/>
                <w:color w:val="auto"/>
                <w:lang w:val="en-US"/>
              </w:rPr>
              <w:t>3</w:t>
            </w:r>
          </w:p>
          <w:p w:rsidR="00A21051" w:rsidRPr="004261BB" w:rsidRDefault="00A21051" w:rsidP="00A2105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5B1633" w:rsidRPr="004261BB" w:rsidTr="00C46640">
        <w:trPr>
          <w:trHeight w:val="315"/>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9,5</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9,2</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8,4</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8,2</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7,5</w:t>
            </w:r>
          </w:p>
        </w:tc>
        <w:tc>
          <w:tcPr>
            <w:tcW w:w="420" w:type="pct"/>
            <w:tcBorders>
              <w:top w:val="single" w:sz="4" w:space="0" w:color="auto"/>
              <w:left w:val="single" w:sz="4" w:space="0" w:color="auto"/>
              <w:bottom w:val="single" w:sz="4" w:space="0" w:color="auto"/>
              <w:right w:val="single" w:sz="4" w:space="0" w:color="auto"/>
            </w:tcBorders>
            <w:vAlign w:val="center"/>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7,2</w:t>
            </w:r>
          </w:p>
        </w:tc>
      </w:tr>
      <w:tr w:rsidR="005B1633" w:rsidRPr="004261BB" w:rsidTr="00C46640">
        <w:trPr>
          <w:trHeight w:val="315"/>
        </w:trPr>
        <w:tc>
          <w:tcPr>
            <w:tcW w:w="824" w:type="pct"/>
            <w:vMerge/>
            <w:tcBorders>
              <w:top w:val="single" w:sz="4" w:space="0" w:color="auto"/>
              <w:left w:val="single" w:sz="4" w:space="0" w:color="auto"/>
              <w:bottom w:val="single" w:sz="4" w:space="0" w:color="auto"/>
              <w:right w:val="single" w:sz="4" w:space="0" w:color="auto"/>
            </w:tcBorders>
            <w:vAlign w:val="center"/>
            <w:hideMark/>
          </w:tcPr>
          <w:p w:rsidR="005B1633" w:rsidRPr="004261BB" w:rsidRDefault="005B1633" w:rsidP="00A14E4D">
            <w:pPr>
              <w:rPr>
                <w:rFonts w:ascii="Times New Roman" w:eastAsia="Times New Roman" w:hAnsi="Times New Roman" w:cs="Times New Roman"/>
                <w:color w:val="auto"/>
              </w:rPr>
            </w:pP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Город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11,6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10,4</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9,1</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8,0</w:t>
            </w:r>
          </w:p>
        </w:tc>
        <w:tc>
          <w:tcPr>
            <w:tcW w:w="420" w:type="pct"/>
            <w:tcBorders>
              <w:top w:val="single" w:sz="4" w:space="0" w:color="auto"/>
              <w:left w:val="single" w:sz="4" w:space="0" w:color="auto"/>
              <w:bottom w:val="single" w:sz="4" w:space="0" w:color="auto"/>
              <w:right w:val="single" w:sz="4" w:space="0" w:color="auto"/>
            </w:tcBorders>
            <w:vAlign w:val="center"/>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7,6</w:t>
            </w:r>
          </w:p>
        </w:tc>
      </w:tr>
      <w:tr w:rsidR="005B1633" w:rsidRPr="004261BB" w:rsidTr="00C46640">
        <w:trPr>
          <w:trHeight w:val="315"/>
        </w:trPr>
        <w:tc>
          <w:tcPr>
            <w:tcW w:w="824" w:type="pct"/>
            <w:vMerge/>
            <w:tcBorders>
              <w:top w:val="single" w:sz="4" w:space="0" w:color="auto"/>
              <w:left w:val="single" w:sz="4" w:space="0" w:color="auto"/>
              <w:bottom w:val="single" w:sz="4" w:space="0" w:color="auto"/>
              <w:right w:val="single" w:sz="4" w:space="0" w:color="auto"/>
            </w:tcBorders>
            <w:vAlign w:val="center"/>
            <w:hideMark/>
          </w:tcPr>
          <w:p w:rsidR="005B1633" w:rsidRPr="004261BB" w:rsidRDefault="005B1633" w:rsidP="00A14E4D">
            <w:pPr>
              <w:rPr>
                <w:rFonts w:ascii="Times New Roman" w:eastAsia="Times New Roman" w:hAnsi="Times New Roman" w:cs="Times New Roman"/>
                <w:color w:val="auto"/>
              </w:rPr>
            </w:pP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Село</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7,9</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7,4</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6,8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6,8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6,8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6,3</w:t>
            </w:r>
          </w:p>
        </w:tc>
        <w:tc>
          <w:tcPr>
            <w:tcW w:w="420" w:type="pct"/>
            <w:tcBorders>
              <w:top w:val="single" w:sz="4" w:space="0" w:color="auto"/>
              <w:left w:val="single" w:sz="4" w:space="0" w:color="auto"/>
              <w:bottom w:val="single" w:sz="4" w:space="0" w:color="auto"/>
              <w:right w:val="single" w:sz="4" w:space="0" w:color="auto"/>
            </w:tcBorders>
            <w:vAlign w:val="bottom"/>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6,2</w:t>
            </w:r>
          </w:p>
        </w:tc>
      </w:tr>
      <w:tr w:rsidR="005B1633" w:rsidRPr="004261BB" w:rsidTr="00C46640">
        <w:trPr>
          <w:trHeight w:val="315"/>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Российская Федерация</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Всего</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12,8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11,4</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10,9</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9,7</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9,5</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8,9</w:t>
            </w:r>
          </w:p>
        </w:tc>
        <w:tc>
          <w:tcPr>
            <w:tcW w:w="420" w:type="pct"/>
            <w:tcBorders>
              <w:top w:val="single" w:sz="4" w:space="0" w:color="auto"/>
              <w:left w:val="single" w:sz="4" w:space="0" w:color="auto"/>
              <w:bottom w:val="single" w:sz="4" w:space="0" w:color="auto"/>
              <w:right w:val="single" w:sz="4" w:space="0" w:color="auto"/>
            </w:tcBorders>
            <w:vAlign w:val="center"/>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8,6</w:t>
            </w:r>
          </w:p>
        </w:tc>
      </w:tr>
      <w:tr w:rsidR="005B1633" w:rsidRPr="004261BB" w:rsidTr="00C46640">
        <w:trPr>
          <w:trHeight w:val="315"/>
        </w:trPr>
        <w:tc>
          <w:tcPr>
            <w:tcW w:w="824" w:type="pct"/>
            <w:vMerge/>
            <w:tcBorders>
              <w:top w:val="single" w:sz="4" w:space="0" w:color="auto"/>
              <w:left w:val="single" w:sz="4" w:space="0" w:color="auto"/>
              <w:bottom w:val="single" w:sz="4" w:space="0" w:color="auto"/>
              <w:right w:val="single" w:sz="4" w:space="0" w:color="auto"/>
            </w:tcBorders>
            <w:vAlign w:val="center"/>
            <w:hideMark/>
          </w:tcPr>
          <w:p w:rsidR="005B1633" w:rsidRPr="004261BB" w:rsidRDefault="005B1633" w:rsidP="00A14E4D">
            <w:pPr>
              <w:rPr>
                <w:rFonts w:ascii="Times New Roman" w:eastAsia="Times New Roman" w:hAnsi="Times New Roman" w:cs="Times New Roman"/>
                <w:bCs/>
                <w:color w:val="auto"/>
              </w:rPr>
            </w:pP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Город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13,0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11,5</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10,9</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10,1</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9,5</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8,9</w:t>
            </w:r>
          </w:p>
        </w:tc>
        <w:tc>
          <w:tcPr>
            <w:tcW w:w="420" w:type="pct"/>
            <w:tcBorders>
              <w:top w:val="single" w:sz="4" w:space="0" w:color="auto"/>
              <w:left w:val="single" w:sz="4" w:space="0" w:color="auto"/>
              <w:bottom w:val="single" w:sz="4" w:space="0" w:color="auto"/>
              <w:right w:val="single" w:sz="4" w:space="0" w:color="auto"/>
            </w:tcBorders>
            <w:vAlign w:val="center"/>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8,7</w:t>
            </w:r>
          </w:p>
        </w:tc>
      </w:tr>
      <w:tr w:rsidR="005B1633" w:rsidRPr="004261BB" w:rsidTr="00C46640">
        <w:trPr>
          <w:trHeight w:val="315"/>
        </w:trPr>
        <w:tc>
          <w:tcPr>
            <w:tcW w:w="824" w:type="pct"/>
            <w:vMerge/>
            <w:tcBorders>
              <w:top w:val="single" w:sz="4" w:space="0" w:color="auto"/>
              <w:left w:val="single" w:sz="4" w:space="0" w:color="auto"/>
              <w:bottom w:val="single" w:sz="4" w:space="0" w:color="auto"/>
              <w:right w:val="single" w:sz="4" w:space="0" w:color="auto"/>
            </w:tcBorders>
            <w:vAlign w:val="center"/>
            <w:hideMark/>
          </w:tcPr>
          <w:p w:rsidR="005B1633" w:rsidRPr="004261BB" w:rsidRDefault="005B1633" w:rsidP="00A14E4D">
            <w:pPr>
              <w:rPr>
                <w:rFonts w:ascii="Times New Roman" w:eastAsia="Times New Roman" w:hAnsi="Times New Roman" w:cs="Times New Roman"/>
                <w:bCs/>
                <w:color w:val="auto"/>
              </w:rPr>
            </w:pP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Село</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12,2</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11,1</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9,4</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8,8</w:t>
            </w:r>
          </w:p>
        </w:tc>
        <w:tc>
          <w:tcPr>
            <w:tcW w:w="420" w:type="pct"/>
            <w:tcBorders>
              <w:top w:val="single" w:sz="4" w:space="0" w:color="auto"/>
              <w:left w:val="single" w:sz="4" w:space="0" w:color="auto"/>
              <w:bottom w:val="single" w:sz="4" w:space="0" w:color="auto"/>
              <w:right w:val="single" w:sz="4" w:space="0" w:color="auto"/>
            </w:tcBorders>
            <w:vAlign w:val="bottom"/>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8,6</w:t>
            </w:r>
          </w:p>
        </w:tc>
      </w:tr>
    </w:tbl>
    <w:p w:rsidR="00E75ACA" w:rsidRPr="004261BB" w:rsidRDefault="00E75ACA" w:rsidP="0011661D">
      <w:pPr>
        <w:spacing w:line="360" w:lineRule="auto"/>
        <w:ind w:firstLine="709"/>
        <w:jc w:val="both"/>
        <w:rPr>
          <w:rFonts w:ascii="Times New Roman" w:eastAsia="Times New Roman" w:hAnsi="Times New Roman" w:cs="Times New Roman"/>
          <w:color w:val="auto"/>
          <w:sz w:val="28"/>
          <w:szCs w:val="28"/>
        </w:rPr>
      </w:pPr>
    </w:p>
    <w:p w:rsidR="00AE7558" w:rsidRPr="004261BB" w:rsidRDefault="0011661D" w:rsidP="0011661D">
      <w:pPr>
        <w:spacing w:line="360" w:lineRule="auto"/>
        <w:ind w:firstLine="709"/>
        <w:jc w:val="both"/>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color w:val="auto"/>
          <w:sz w:val="28"/>
          <w:szCs w:val="28"/>
        </w:rPr>
        <w:lastRenderedPageBreak/>
        <w:t>При этом в регионе наблюдается значительная дифференциация к</w:t>
      </w:r>
      <w:r w:rsidRPr="004261BB">
        <w:rPr>
          <w:rFonts w:ascii="Times New Roman" w:eastAsia="Times New Roman" w:hAnsi="Times New Roman" w:cs="Times New Roman"/>
          <w:bCs/>
          <w:color w:val="auto"/>
          <w:sz w:val="28"/>
          <w:szCs w:val="28"/>
        </w:rPr>
        <w:t>оэффициента рождаемости по типам местности. Основной причиной такой дифференциации является более возрастной состав населения  в сельской местности</w:t>
      </w:r>
      <w:r w:rsidRPr="004261BB">
        <w:rPr>
          <w:rFonts w:ascii="Times New Roman" w:eastAsia="Times New Roman" w:hAnsi="Times New Roman" w:cs="Times New Roman"/>
          <w:b/>
          <w:bCs/>
          <w:color w:val="auto"/>
          <w:sz w:val="28"/>
          <w:szCs w:val="28"/>
        </w:rPr>
        <w:t>.</w:t>
      </w:r>
    </w:p>
    <w:p w:rsidR="0011661D" w:rsidRPr="004261BB" w:rsidRDefault="0011661D" w:rsidP="0011661D">
      <w:pPr>
        <w:spacing w:line="360" w:lineRule="auto"/>
        <w:ind w:firstLine="709"/>
        <w:jc w:val="both"/>
        <w:rPr>
          <w:rFonts w:ascii="Times New Roman" w:eastAsia="Times New Roman" w:hAnsi="Times New Roman" w:cs="Times New Roman"/>
          <w:b/>
          <w:bCs/>
          <w:color w:val="auto"/>
          <w:sz w:val="28"/>
          <w:szCs w:val="28"/>
        </w:rPr>
      </w:pPr>
      <w:r w:rsidRPr="004261BB">
        <w:rPr>
          <w:rFonts w:ascii="Times New Roman" w:hAnsi="Times New Roman" w:cs="Times New Roman"/>
          <w:color w:val="auto"/>
          <w:sz w:val="28"/>
          <w:szCs w:val="28"/>
        </w:rPr>
        <w:t>Специальный коэффициент рождаемости в Воронежской области, как и в Российской Федерации, снизился с 2016 г</w:t>
      </w:r>
      <w:r w:rsidR="00BF12F3" w:rsidRPr="004261BB">
        <w:rPr>
          <w:rFonts w:ascii="Times New Roman" w:hAnsi="Times New Roman" w:cs="Times New Roman"/>
          <w:color w:val="auto"/>
          <w:sz w:val="28"/>
          <w:szCs w:val="28"/>
        </w:rPr>
        <w:t>ода</w:t>
      </w:r>
      <w:r w:rsidRPr="004261BB">
        <w:rPr>
          <w:rFonts w:ascii="Times New Roman" w:hAnsi="Times New Roman" w:cs="Times New Roman"/>
          <w:color w:val="auto"/>
          <w:sz w:val="28"/>
          <w:szCs w:val="28"/>
        </w:rPr>
        <w:t xml:space="preserve"> на </w:t>
      </w:r>
      <w:r w:rsidR="008810ED" w:rsidRPr="004261BB">
        <w:rPr>
          <w:rFonts w:ascii="Times New Roman" w:hAnsi="Times New Roman" w:cs="Times New Roman"/>
          <w:color w:val="auto"/>
          <w:sz w:val="28"/>
          <w:szCs w:val="28"/>
        </w:rPr>
        <w:t>треть</w:t>
      </w:r>
      <w:r w:rsidRPr="004261BB">
        <w:rPr>
          <w:rFonts w:ascii="Times New Roman" w:hAnsi="Times New Roman" w:cs="Times New Roman"/>
          <w:color w:val="auto"/>
          <w:sz w:val="28"/>
          <w:szCs w:val="28"/>
        </w:rPr>
        <w:t xml:space="preserve">. На его динамику оказывает влияние неоднородность структуры женщин детородного возраста. </w:t>
      </w:r>
    </w:p>
    <w:p w:rsidR="00151020" w:rsidRPr="004261BB" w:rsidRDefault="00151020" w:rsidP="0011661D">
      <w:pPr>
        <w:jc w:val="center"/>
        <w:rPr>
          <w:rFonts w:ascii="Times New Roman" w:eastAsia="Times New Roman" w:hAnsi="Times New Roman" w:cs="Times New Roman"/>
          <w:b/>
          <w:color w:val="auto"/>
          <w:sz w:val="28"/>
          <w:szCs w:val="28"/>
        </w:rPr>
      </w:pP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коэффициента общей фертильности (специального коэффициента рождаемости) в регионе </w:t>
      </w:r>
    </w:p>
    <w:p w:rsidR="0011661D" w:rsidRPr="004261BB" w:rsidRDefault="0011661D" w:rsidP="0011661D">
      <w:pPr>
        <w:jc w:val="center"/>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8"/>
        <w:gridCol w:w="1260"/>
        <w:gridCol w:w="1181"/>
        <w:gridCol w:w="926"/>
        <w:gridCol w:w="926"/>
        <w:gridCol w:w="926"/>
        <w:gridCol w:w="926"/>
        <w:gridCol w:w="924"/>
        <w:gridCol w:w="923"/>
      </w:tblGrid>
      <w:tr w:rsidR="00766BF5" w:rsidRPr="004261BB" w:rsidTr="00766BF5">
        <w:trPr>
          <w:trHeight w:val="315"/>
        </w:trPr>
        <w:tc>
          <w:tcPr>
            <w:tcW w:w="824" w:type="pct"/>
            <w:shd w:val="clear" w:color="auto" w:fill="auto"/>
            <w:vAlign w:val="center"/>
            <w:hideMark/>
          </w:tcPr>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658" w:type="pct"/>
            <w:shd w:val="clear" w:color="auto" w:fill="auto"/>
            <w:vAlign w:val="center"/>
            <w:hideMark/>
          </w:tcPr>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617" w:type="pct"/>
            <w:shd w:val="clear" w:color="auto" w:fill="auto"/>
            <w:vAlign w:val="center"/>
            <w:hideMark/>
          </w:tcPr>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84" w:type="pct"/>
            <w:shd w:val="clear" w:color="auto" w:fill="auto"/>
            <w:vAlign w:val="center"/>
            <w:hideMark/>
          </w:tcPr>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84" w:type="pct"/>
            <w:shd w:val="clear" w:color="auto" w:fill="auto"/>
            <w:vAlign w:val="center"/>
            <w:hideMark/>
          </w:tcPr>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84" w:type="pct"/>
            <w:shd w:val="clear" w:color="auto" w:fill="auto"/>
            <w:vAlign w:val="center"/>
            <w:hideMark/>
          </w:tcPr>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84" w:type="pct"/>
            <w:shd w:val="clear" w:color="auto" w:fill="auto"/>
            <w:vAlign w:val="center"/>
            <w:hideMark/>
          </w:tcPr>
          <w:p w:rsidR="00766BF5" w:rsidRPr="004261BB" w:rsidRDefault="00766BF5" w:rsidP="00BF12F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766BF5" w:rsidRPr="004261BB" w:rsidRDefault="00403062" w:rsidP="00BF12F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w:t>
            </w:r>
            <w:r w:rsidR="00766BF5" w:rsidRPr="004261BB">
              <w:rPr>
                <w:rFonts w:ascii="Times New Roman" w:eastAsia="Times New Roman" w:hAnsi="Times New Roman" w:cs="Times New Roman"/>
                <w:color w:val="auto"/>
              </w:rPr>
              <w:t>од</w:t>
            </w:r>
          </w:p>
        </w:tc>
        <w:tc>
          <w:tcPr>
            <w:tcW w:w="483" w:type="pct"/>
            <w:vAlign w:val="center"/>
          </w:tcPr>
          <w:p w:rsidR="00766BF5" w:rsidRPr="004261BB" w:rsidRDefault="00766BF5" w:rsidP="009C11EB">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202</w:t>
            </w:r>
            <w:r w:rsidRPr="004261BB">
              <w:rPr>
                <w:rFonts w:ascii="Times New Roman" w:eastAsia="Times New Roman" w:hAnsi="Times New Roman" w:cs="Times New Roman"/>
                <w:color w:val="auto"/>
                <w:lang w:val="en-US"/>
              </w:rPr>
              <w:t>2</w:t>
            </w:r>
          </w:p>
          <w:p w:rsidR="00766BF5" w:rsidRPr="004261BB" w:rsidRDefault="00766BF5"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82" w:type="pct"/>
            <w:vAlign w:val="center"/>
          </w:tcPr>
          <w:p w:rsidR="00766BF5" w:rsidRPr="004261BB" w:rsidRDefault="00766BF5" w:rsidP="009C11EB">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202</w:t>
            </w:r>
            <w:r w:rsidRPr="004261BB">
              <w:rPr>
                <w:rFonts w:ascii="Times New Roman" w:eastAsia="Times New Roman" w:hAnsi="Times New Roman" w:cs="Times New Roman"/>
                <w:color w:val="auto"/>
                <w:lang w:val="en-US"/>
              </w:rPr>
              <w:t>3</w:t>
            </w:r>
          </w:p>
          <w:p w:rsidR="00766BF5" w:rsidRPr="004261BB" w:rsidRDefault="0082309D" w:rsidP="009C11EB">
            <w:pPr>
              <w:jc w:val="center"/>
              <w:rPr>
                <w:rFonts w:ascii="Times New Roman" w:eastAsia="Times New Roman" w:hAnsi="Times New Roman" w:cs="Times New Roman"/>
                <w:color w:val="auto"/>
              </w:rPr>
            </w:pPr>
            <w:r>
              <w:rPr>
                <w:rFonts w:ascii="Times New Roman" w:eastAsia="Times New Roman" w:hAnsi="Times New Roman" w:cs="Times New Roman"/>
                <w:color w:val="auto"/>
              </w:rPr>
              <w:t>г</w:t>
            </w:r>
            <w:r w:rsidR="00766BF5" w:rsidRPr="004261BB">
              <w:rPr>
                <w:rFonts w:ascii="Times New Roman" w:eastAsia="Times New Roman" w:hAnsi="Times New Roman" w:cs="Times New Roman"/>
                <w:color w:val="auto"/>
              </w:rPr>
              <w:t>од</w:t>
            </w:r>
          </w:p>
        </w:tc>
      </w:tr>
      <w:tr w:rsidR="008810ED" w:rsidRPr="004261BB" w:rsidTr="008810ED">
        <w:trPr>
          <w:trHeight w:val="615"/>
        </w:trPr>
        <w:tc>
          <w:tcPr>
            <w:tcW w:w="824" w:type="pct"/>
            <w:shd w:val="clear" w:color="auto" w:fill="auto"/>
            <w:vAlign w:val="center"/>
            <w:hideMark/>
          </w:tcPr>
          <w:p w:rsidR="008810ED" w:rsidRPr="004261BB" w:rsidRDefault="008810E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658" w:type="pct"/>
            <w:shd w:val="clear" w:color="auto" w:fill="auto"/>
            <w:vAlign w:val="center"/>
            <w:hideMark/>
          </w:tcPr>
          <w:p w:rsidR="008810ED" w:rsidRPr="004261BB" w:rsidRDefault="008810E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0,0459</w:t>
            </w:r>
          </w:p>
        </w:tc>
        <w:tc>
          <w:tcPr>
            <w:tcW w:w="617" w:type="pct"/>
            <w:shd w:val="clear" w:color="auto" w:fill="auto"/>
            <w:vAlign w:val="center"/>
            <w:hideMark/>
          </w:tcPr>
          <w:p w:rsidR="008810ED" w:rsidRPr="004261BB" w:rsidRDefault="008810E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0,0414</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0,0400</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0,0367</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0,0361</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0,0355</w:t>
            </w:r>
          </w:p>
        </w:tc>
        <w:tc>
          <w:tcPr>
            <w:tcW w:w="483" w:type="pct"/>
            <w:vAlign w:val="center"/>
          </w:tcPr>
          <w:p w:rsidR="008810ED" w:rsidRPr="004261BB" w:rsidRDefault="008810ED" w:rsidP="008810E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0,0327</w:t>
            </w:r>
          </w:p>
        </w:tc>
        <w:tc>
          <w:tcPr>
            <w:tcW w:w="482" w:type="pct"/>
            <w:vAlign w:val="center"/>
          </w:tcPr>
          <w:p w:rsidR="008810ED" w:rsidRPr="004261BB" w:rsidRDefault="008810ED" w:rsidP="008810E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0,0315</w:t>
            </w:r>
          </w:p>
        </w:tc>
      </w:tr>
      <w:tr w:rsidR="008810ED" w:rsidRPr="004261BB" w:rsidTr="008810ED">
        <w:trPr>
          <w:trHeight w:val="615"/>
        </w:trPr>
        <w:tc>
          <w:tcPr>
            <w:tcW w:w="824" w:type="pct"/>
            <w:shd w:val="clear" w:color="auto" w:fill="auto"/>
            <w:vAlign w:val="center"/>
            <w:hideMark/>
          </w:tcPr>
          <w:p w:rsidR="008810ED" w:rsidRPr="004261BB" w:rsidRDefault="008810E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Российская Федерация</w:t>
            </w:r>
          </w:p>
        </w:tc>
        <w:tc>
          <w:tcPr>
            <w:tcW w:w="658" w:type="pct"/>
            <w:shd w:val="clear" w:color="auto" w:fill="auto"/>
            <w:vAlign w:val="center"/>
            <w:hideMark/>
          </w:tcPr>
          <w:p w:rsidR="008810ED" w:rsidRPr="004261BB" w:rsidRDefault="008810E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0,0536</w:t>
            </w:r>
          </w:p>
        </w:tc>
        <w:tc>
          <w:tcPr>
            <w:tcW w:w="617" w:type="pct"/>
            <w:shd w:val="clear" w:color="auto" w:fill="auto"/>
            <w:vAlign w:val="center"/>
            <w:hideMark/>
          </w:tcPr>
          <w:p w:rsidR="008810ED" w:rsidRPr="004261BB" w:rsidRDefault="008810E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0,0483</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0,0461</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0,0428</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0,0418</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0,0410</w:t>
            </w:r>
          </w:p>
        </w:tc>
        <w:tc>
          <w:tcPr>
            <w:tcW w:w="483" w:type="pct"/>
            <w:vAlign w:val="center"/>
          </w:tcPr>
          <w:p w:rsidR="008810ED" w:rsidRPr="004261BB" w:rsidRDefault="008810E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0,0376</w:t>
            </w:r>
          </w:p>
        </w:tc>
        <w:tc>
          <w:tcPr>
            <w:tcW w:w="482" w:type="pct"/>
            <w:vAlign w:val="center"/>
          </w:tcPr>
          <w:p w:rsidR="008810ED" w:rsidRPr="004261BB" w:rsidRDefault="008810E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0,0368</w:t>
            </w:r>
          </w:p>
        </w:tc>
      </w:tr>
    </w:tbl>
    <w:p w:rsidR="0011661D" w:rsidRPr="004261BB" w:rsidRDefault="0011661D" w:rsidP="0011661D">
      <w:pPr>
        <w:jc w:val="center"/>
        <w:rPr>
          <w:rFonts w:ascii="Times New Roman" w:hAnsi="Times New Roman" w:cs="Times New Roman"/>
          <w:color w:val="auto"/>
        </w:rPr>
      </w:pPr>
    </w:p>
    <w:p w:rsidR="0011661D" w:rsidRPr="004261BB" w:rsidRDefault="0011661D" w:rsidP="0011661D">
      <w:pPr>
        <w:spacing w:line="360" w:lineRule="auto"/>
        <w:ind w:firstLine="709"/>
        <w:jc w:val="both"/>
        <w:rPr>
          <w:rFonts w:ascii="Times New Roman" w:hAnsi="Times New Roman"/>
          <w:color w:val="auto"/>
          <w:spacing w:val="-3"/>
          <w:sz w:val="32"/>
          <w:szCs w:val="32"/>
        </w:rPr>
      </w:pPr>
      <w:r w:rsidRPr="004261BB">
        <w:rPr>
          <w:rFonts w:ascii="Times New Roman" w:hAnsi="Times New Roman"/>
          <w:color w:val="auto"/>
          <w:spacing w:val="-3"/>
          <w:sz w:val="28"/>
          <w:szCs w:val="28"/>
        </w:rPr>
        <w:t>На протяжении ряда лет значение суммарного коэффициента  рождаемости в Воронежской области остается значительно ниже среднероссийских показателей</w:t>
      </w:r>
      <w:r w:rsidRPr="004261BB">
        <w:rPr>
          <w:rFonts w:ascii="Times New Roman" w:hAnsi="Times New Roman"/>
          <w:color w:val="auto"/>
          <w:spacing w:val="-3"/>
          <w:sz w:val="32"/>
          <w:szCs w:val="32"/>
        </w:rPr>
        <w:t>.</w:t>
      </w:r>
    </w:p>
    <w:p w:rsidR="0011661D"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Суммарный коэффициент рождаемости  снизился с 1,484 в 2016 году до 1,2</w:t>
      </w:r>
      <w:r w:rsidR="008810ED" w:rsidRPr="004261BB">
        <w:rPr>
          <w:rFonts w:ascii="Times New Roman" w:hAnsi="Times New Roman" w:cs="Times New Roman"/>
          <w:color w:val="auto"/>
          <w:sz w:val="28"/>
          <w:szCs w:val="28"/>
        </w:rPr>
        <w:t>2</w:t>
      </w:r>
      <w:r w:rsidRPr="004261BB">
        <w:rPr>
          <w:rFonts w:ascii="Times New Roman" w:hAnsi="Times New Roman" w:cs="Times New Roman"/>
          <w:color w:val="auto"/>
          <w:sz w:val="28"/>
          <w:szCs w:val="28"/>
        </w:rPr>
        <w:t xml:space="preserve"> в 202</w:t>
      </w:r>
      <w:r w:rsidR="008810ED"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год</w:t>
      </w:r>
      <w:r w:rsidR="007A69CC" w:rsidRPr="004261BB">
        <w:rPr>
          <w:rFonts w:ascii="Times New Roman" w:hAnsi="Times New Roman" w:cs="Times New Roman"/>
          <w:color w:val="auto"/>
          <w:sz w:val="28"/>
          <w:szCs w:val="28"/>
        </w:rPr>
        <w:t>у</w:t>
      </w:r>
      <w:r w:rsidRPr="004261BB">
        <w:rPr>
          <w:rFonts w:ascii="Times New Roman" w:hAnsi="Times New Roman" w:cs="Times New Roman"/>
          <w:color w:val="auto"/>
          <w:sz w:val="28"/>
          <w:szCs w:val="28"/>
        </w:rPr>
        <w:t xml:space="preserve">. Тенденция снижения </w:t>
      </w:r>
      <w:r w:rsidR="007A69CC" w:rsidRPr="004261BB">
        <w:rPr>
          <w:rFonts w:ascii="Times New Roman" w:eastAsia="Times New Roman" w:hAnsi="Times New Roman" w:cs="Times New Roman"/>
          <w:color w:val="auto"/>
          <w:sz w:val="28"/>
          <w:szCs w:val="28"/>
        </w:rPr>
        <w:t>суммарного коэффициента рождаемости</w:t>
      </w:r>
      <w:r w:rsidRPr="004261BB">
        <w:rPr>
          <w:rFonts w:ascii="Times New Roman" w:hAnsi="Times New Roman" w:cs="Times New Roman"/>
          <w:color w:val="auto"/>
          <w:sz w:val="28"/>
          <w:szCs w:val="28"/>
        </w:rPr>
        <w:t xml:space="preserve"> зафиксирована во всех субъектах Ц</w:t>
      </w:r>
      <w:r w:rsidR="007A69CC" w:rsidRPr="004261BB">
        <w:rPr>
          <w:rFonts w:ascii="Times New Roman" w:hAnsi="Times New Roman" w:cs="Times New Roman"/>
          <w:color w:val="auto"/>
          <w:sz w:val="28"/>
          <w:szCs w:val="28"/>
        </w:rPr>
        <w:t>ентрального федерального округа</w:t>
      </w:r>
      <w:r w:rsidRPr="004261BB">
        <w:rPr>
          <w:rFonts w:ascii="Times New Roman" w:hAnsi="Times New Roman" w:cs="Times New Roman"/>
          <w:color w:val="auto"/>
          <w:sz w:val="28"/>
          <w:szCs w:val="28"/>
        </w:rPr>
        <w:t xml:space="preserve">. </w:t>
      </w:r>
    </w:p>
    <w:p w:rsidR="00E177D8" w:rsidRPr="004261BB" w:rsidRDefault="00E177D8" w:rsidP="0011661D">
      <w:pPr>
        <w:spacing w:line="360" w:lineRule="auto"/>
        <w:ind w:firstLine="709"/>
        <w:jc w:val="both"/>
        <w:rPr>
          <w:rFonts w:ascii="Times New Roman" w:hAnsi="Times New Roman" w:cs="Times New Roman"/>
          <w:color w:val="auto"/>
          <w:sz w:val="28"/>
          <w:szCs w:val="28"/>
        </w:rPr>
      </w:pPr>
    </w:p>
    <w:p w:rsidR="0011661D" w:rsidRDefault="0011661D" w:rsidP="0011661D">
      <w:pPr>
        <w:spacing w:line="360" w:lineRule="auto"/>
        <w:ind w:firstLine="709"/>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Динамика суммарного коэффициента рождаемости</w:t>
      </w:r>
    </w:p>
    <w:p w:rsidR="00E177D8" w:rsidRPr="004261BB" w:rsidRDefault="00E177D8" w:rsidP="00E177D8">
      <w:pPr>
        <w:ind w:firstLine="709"/>
        <w:jc w:val="center"/>
        <w:rPr>
          <w:rFonts w:ascii="Times New Roman" w:hAnsi="Times New Roman" w:cs="Times New Roman"/>
          <w:b/>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3"/>
        <w:gridCol w:w="765"/>
        <w:gridCol w:w="766"/>
        <w:gridCol w:w="766"/>
        <w:gridCol w:w="766"/>
        <w:gridCol w:w="768"/>
        <w:gridCol w:w="766"/>
        <w:gridCol w:w="766"/>
        <w:gridCol w:w="766"/>
        <w:gridCol w:w="768"/>
      </w:tblGrid>
      <w:tr w:rsidR="005A6B10" w:rsidRPr="004261BB" w:rsidTr="005A6B10">
        <w:trPr>
          <w:trHeight w:val="690"/>
        </w:trPr>
        <w:tc>
          <w:tcPr>
            <w:tcW w:w="1396" w:type="pct"/>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400" w:type="pct"/>
            <w:shd w:val="clear" w:color="auto" w:fill="auto"/>
            <w:noWrap/>
            <w:vAlign w:val="center"/>
            <w:hideMark/>
          </w:tcPr>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0" w:type="pct"/>
            <w:shd w:val="clear" w:color="auto" w:fill="auto"/>
            <w:noWrap/>
            <w:vAlign w:val="center"/>
            <w:hideMark/>
          </w:tcPr>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0" w:type="pct"/>
            <w:shd w:val="clear" w:color="auto" w:fill="auto"/>
            <w:noWrap/>
            <w:vAlign w:val="center"/>
            <w:hideMark/>
          </w:tcPr>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0" w:type="pct"/>
            <w:shd w:val="clear" w:color="auto" w:fill="auto"/>
            <w:noWrap/>
            <w:vAlign w:val="center"/>
            <w:hideMark/>
          </w:tcPr>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1" w:type="pct"/>
            <w:shd w:val="clear" w:color="auto" w:fill="auto"/>
            <w:noWrap/>
            <w:vAlign w:val="center"/>
            <w:hideMark/>
          </w:tcPr>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0" w:type="pct"/>
            <w:shd w:val="clear" w:color="auto" w:fill="auto"/>
            <w:noWrap/>
            <w:vAlign w:val="center"/>
            <w:hideMark/>
          </w:tcPr>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0" w:type="pct"/>
            <w:vAlign w:val="center"/>
          </w:tcPr>
          <w:p w:rsidR="005A6B10" w:rsidRPr="004261BB" w:rsidRDefault="005A6B10"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5A6B10" w:rsidRPr="004261BB" w:rsidRDefault="005A6B10"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0" w:type="pct"/>
            <w:vAlign w:val="center"/>
          </w:tcPr>
          <w:p w:rsidR="005A6B10" w:rsidRPr="004261BB" w:rsidRDefault="005A6B10"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5A6B10" w:rsidRPr="004261BB" w:rsidRDefault="005A6B10"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1" w:type="pct"/>
          </w:tcPr>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 год в % к 2016 году</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Российская Федерация</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1,74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1,48</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1,41</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81,0</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Центральный федеральный округ</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1,34</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1,41</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1,31</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1,31</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84,0</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Белгородская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1,29</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1,27</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1,17</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1,12</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72,3</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Брянская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1,61</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1,32</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1,31</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1,28</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1,19</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73,9</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Владимирская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1,32</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1,28</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1,16</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1,15</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68,5</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Воронежская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1,48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1,36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1,33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1,26</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1,27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1,29</w:t>
            </w:r>
          </w:p>
        </w:tc>
        <w:tc>
          <w:tcPr>
            <w:tcW w:w="400" w:type="pct"/>
            <w:vAlign w:val="center"/>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1,23</w:t>
            </w:r>
          </w:p>
        </w:tc>
        <w:tc>
          <w:tcPr>
            <w:tcW w:w="400" w:type="pct"/>
            <w:vAlign w:val="center"/>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1,22</w:t>
            </w:r>
          </w:p>
        </w:tc>
        <w:tc>
          <w:tcPr>
            <w:tcW w:w="401" w:type="pct"/>
            <w:vAlign w:val="center"/>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82,4</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Ивановская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1,37</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1,26</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1,37</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1,35</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81,3</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Калужская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1,72</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1,44</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1,34</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1,34</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77,9</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Костромская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1,96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1,74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1,7</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1,38</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1,55</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79,1</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Курская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1,35</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1,34</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1,29</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1,26</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76,8</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Липецкая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1,34</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1,34</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1,23</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75,0</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Московская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1,23</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1,46</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1,33</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1,35</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84,4</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Орловская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1,42</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1,28</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1,21</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1,17</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73,6</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Рязанская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1,35</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1,31</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1,24</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1,14</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65,1</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Смоленская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1,52</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1,23</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1,13</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1,08</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1,03</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67,8</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Тамбовская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1,31</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1,28</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1,28</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1,21</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81,8</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Тверская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1,41</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1,31</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1,28</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75,3</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Тульская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1,51</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1,22</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1,15</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1,18</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78,1</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Ярославская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1,73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1,31</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1,32</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76,3</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г. Москва</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1,43</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1,42</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97,3</w:t>
            </w:r>
          </w:p>
        </w:tc>
      </w:tr>
    </w:tbl>
    <w:p w:rsidR="0011661D" w:rsidRPr="004261BB" w:rsidRDefault="0011661D" w:rsidP="0011661D">
      <w:pPr>
        <w:jc w:val="center"/>
        <w:rPr>
          <w:rFonts w:ascii="Times New Roman" w:eastAsia="Times New Roman" w:hAnsi="Times New Roman" w:cs="Times New Roman"/>
          <w:b/>
          <w:bCs/>
          <w:color w:val="auto"/>
        </w:rPr>
      </w:pPr>
    </w:p>
    <w:p w:rsidR="0011661D" w:rsidRPr="004261BB" w:rsidRDefault="0011661D" w:rsidP="0011661D">
      <w:pPr>
        <w:pStyle w:val="3"/>
        <w:spacing w:line="360" w:lineRule="auto"/>
        <w:ind w:firstLine="709"/>
        <w:jc w:val="both"/>
        <w:rPr>
          <w:b w:val="0"/>
        </w:rPr>
      </w:pPr>
      <w:r w:rsidRPr="004261BB">
        <w:rPr>
          <w:b w:val="0"/>
        </w:rPr>
        <w:t>Анализ суммарного коэффициента рождаемости по очередности рождения показывает существенное отставание показателя от среднероссийских значений: третьего ребенка – в 1,5 раза, четвертого, пятого и последующих</w:t>
      </w:r>
      <w:r w:rsidR="004A2ABB" w:rsidRPr="004261BB">
        <w:rPr>
          <w:b w:val="0"/>
        </w:rPr>
        <w:t xml:space="preserve"> детей –</w:t>
      </w:r>
      <w:r w:rsidRPr="004261BB">
        <w:rPr>
          <w:b w:val="0"/>
        </w:rPr>
        <w:t xml:space="preserve"> в 1,</w:t>
      </w:r>
      <w:r w:rsidR="009C11EB" w:rsidRPr="004261BB">
        <w:rPr>
          <w:b w:val="0"/>
        </w:rPr>
        <w:t>6</w:t>
      </w:r>
      <w:r w:rsidRPr="004261BB">
        <w:rPr>
          <w:b w:val="0"/>
        </w:rPr>
        <w:t xml:space="preserve"> раза. При этом динамика изменений </w:t>
      </w:r>
      <w:r w:rsidR="00632068" w:rsidRPr="004261BB">
        <w:rPr>
          <w:b w:val="0"/>
        </w:rPr>
        <w:t xml:space="preserve">суммарного коэффициента рождаемости </w:t>
      </w:r>
      <w:r w:rsidRPr="004261BB">
        <w:rPr>
          <w:b w:val="0"/>
        </w:rPr>
        <w:t>по очередности рождени</w:t>
      </w:r>
      <w:r w:rsidR="004A2ABB" w:rsidRPr="004261BB">
        <w:rPr>
          <w:b w:val="0"/>
        </w:rPr>
        <w:t>я</w:t>
      </w:r>
      <w:r w:rsidRPr="004261BB">
        <w:rPr>
          <w:b w:val="0"/>
        </w:rPr>
        <w:t xml:space="preserve"> в регионе   повторяет  динамику показателей в Российской Федерации. </w:t>
      </w:r>
    </w:p>
    <w:p w:rsidR="00E177D8" w:rsidRDefault="00E177D8" w:rsidP="0011661D">
      <w:pPr>
        <w:jc w:val="center"/>
        <w:rPr>
          <w:rFonts w:ascii="Times New Roman" w:eastAsia="Times New Roman" w:hAnsi="Times New Roman" w:cs="Times New Roman"/>
          <w:b/>
          <w:color w:val="auto"/>
          <w:sz w:val="28"/>
          <w:szCs w:val="28"/>
        </w:rPr>
      </w:pPr>
    </w:p>
    <w:p w:rsidR="0011661D"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суммарного коэффициента рождаемости по очередности рождения в регионе и в Российской Федерации </w:t>
      </w:r>
      <w:r w:rsidR="00E8394A" w:rsidRPr="004261BB">
        <w:rPr>
          <w:rFonts w:ascii="Times New Roman" w:eastAsia="Times New Roman" w:hAnsi="Times New Roman" w:cs="Times New Roman"/>
          <w:b/>
          <w:color w:val="auto"/>
          <w:sz w:val="28"/>
          <w:szCs w:val="28"/>
        </w:rPr>
        <w:t xml:space="preserve">за период </w:t>
      </w:r>
      <w:r w:rsidRPr="004261BB">
        <w:rPr>
          <w:rFonts w:ascii="Times New Roman" w:eastAsia="Times New Roman" w:hAnsi="Times New Roman" w:cs="Times New Roman"/>
          <w:b/>
          <w:color w:val="auto"/>
          <w:sz w:val="28"/>
          <w:szCs w:val="28"/>
        </w:rPr>
        <w:t>2016-202</w:t>
      </w:r>
      <w:r w:rsidR="00D17B1A" w:rsidRPr="004261BB">
        <w:rPr>
          <w:rFonts w:ascii="Times New Roman" w:eastAsia="Times New Roman" w:hAnsi="Times New Roman" w:cs="Times New Roman"/>
          <w:b/>
          <w:color w:val="auto"/>
          <w:sz w:val="28"/>
          <w:szCs w:val="28"/>
        </w:rPr>
        <w:t>3</w:t>
      </w:r>
      <w:r w:rsidRPr="004261BB">
        <w:rPr>
          <w:rFonts w:ascii="Times New Roman" w:eastAsia="Times New Roman" w:hAnsi="Times New Roman" w:cs="Times New Roman"/>
          <w:b/>
          <w:color w:val="auto"/>
          <w:sz w:val="28"/>
          <w:szCs w:val="28"/>
        </w:rPr>
        <w:t xml:space="preserve"> г</w:t>
      </w:r>
      <w:r w:rsidR="00E8394A" w:rsidRPr="004261BB">
        <w:rPr>
          <w:rFonts w:ascii="Times New Roman" w:eastAsia="Times New Roman" w:hAnsi="Times New Roman" w:cs="Times New Roman"/>
          <w:b/>
          <w:color w:val="auto"/>
          <w:sz w:val="28"/>
          <w:szCs w:val="28"/>
        </w:rPr>
        <w:t>одов</w:t>
      </w:r>
    </w:p>
    <w:p w:rsidR="00E177D8" w:rsidRPr="004261BB" w:rsidRDefault="00E177D8" w:rsidP="00E177D8">
      <w:pPr>
        <w:spacing w:line="360" w:lineRule="auto"/>
        <w:jc w:val="center"/>
        <w:rPr>
          <w:rFonts w:ascii="Times New Roman" w:hAnsi="Times New Roman" w:cs="Times New Roman"/>
          <w:b/>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7"/>
        <w:gridCol w:w="1695"/>
        <w:gridCol w:w="786"/>
        <w:gridCol w:w="786"/>
        <w:gridCol w:w="787"/>
        <w:gridCol w:w="787"/>
        <w:gridCol w:w="787"/>
        <w:gridCol w:w="789"/>
        <w:gridCol w:w="789"/>
        <w:gridCol w:w="787"/>
      </w:tblGrid>
      <w:tr w:rsidR="00EF73D6" w:rsidRPr="004261BB" w:rsidTr="009C11EB">
        <w:trPr>
          <w:trHeight w:val="315"/>
        </w:trPr>
        <w:tc>
          <w:tcPr>
            <w:tcW w:w="824"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885"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Очередность</w:t>
            </w:r>
          </w:p>
        </w:tc>
        <w:tc>
          <w:tcPr>
            <w:tcW w:w="411"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1"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EF73D6" w:rsidRPr="004261BB" w:rsidRDefault="0082309D"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г</w:t>
            </w:r>
            <w:r w:rsidR="00EF73D6" w:rsidRPr="004261BB">
              <w:rPr>
                <w:rFonts w:ascii="Times New Roman" w:eastAsia="Times New Roman" w:hAnsi="Times New Roman" w:cs="Times New Roman"/>
                <w:color w:val="auto"/>
              </w:rPr>
              <w:t>од</w:t>
            </w:r>
          </w:p>
        </w:tc>
        <w:tc>
          <w:tcPr>
            <w:tcW w:w="411"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1"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1"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2"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2" w:type="pct"/>
            <w:vAlign w:val="center"/>
          </w:tcPr>
          <w:p w:rsidR="00EF73D6" w:rsidRPr="004261BB" w:rsidRDefault="00EF73D6"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EF73D6" w:rsidRPr="004261BB" w:rsidRDefault="0082309D" w:rsidP="009C11EB">
            <w:pPr>
              <w:jc w:val="center"/>
              <w:rPr>
                <w:rFonts w:ascii="Times New Roman" w:eastAsia="Times New Roman" w:hAnsi="Times New Roman" w:cs="Times New Roman"/>
                <w:color w:val="auto"/>
              </w:rPr>
            </w:pPr>
            <w:r>
              <w:rPr>
                <w:rFonts w:ascii="Times New Roman" w:eastAsia="Times New Roman" w:hAnsi="Times New Roman" w:cs="Times New Roman"/>
                <w:color w:val="auto"/>
              </w:rPr>
              <w:t>г</w:t>
            </w:r>
            <w:r w:rsidR="00EF73D6" w:rsidRPr="004261BB">
              <w:rPr>
                <w:rFonts w:ascii="Times New Roman" w:eastAsia="Times New Roman" w:hAnsi="Times New Roman" w:cs="Times New Roman"/>
                <w:color w:val="auto"/>
              </w:rPr>
              <w:t>од</w:t>
            </w:r>
          </w:p>
        </w:tc>
        <w:tc>
          <w:tcPr>
            <w:tcW w:w="411" w:type="pct"/>
            <w:vAlign w:val="center"/>
          </w:tcPr>
          <w:p w:rsidR="00EF73D6" w:rsidRPr="004261BB" w:rsidRDefault="00EF73D6"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EF73D6" w:rsidRPr="004261BB" w:rsidRDefault="009C11EB"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w:t>
            </w:r>
            <w:r w:rsidR="00EF73D6" w:rsidRPr="004261BB">
              <w:rPr>
                <w:rFonts w:ascii="Times New Roman" w:eastAsia="Times New Roman" w:hAnsi="Times New Roman" w:cs="Times New Roman"/>
                <w:color w:val="auto"/>
              </w:rPr>
              <w:t>од</w:t>
            </w:r>
          </w:p>
        </w:tc>
      </w:tr>
      <w:tr w:rsidR="009C11EB" w:rsidRPr="004261BB" w:rsidTr="009C11EB">
        <w:trPr>
          <w:trHeight w:val="315"/>
        </w:trPr>
        <w:tc>
          <w:tcPr>
            <w:tcW w:w="824" w:type="pct"/>
            <w:vMerge w:val="restart"/>
            <w:shd w:val="clear" w:color="auto" w:fill="auto"/>
            <w:vAlign w:val="center"/>
            <w:hideMark/>
          </w:tcPr>
          <w:p w:rsidR="009C11EB" w:rsidRPr="004261BB" w:rsidRDefault="009C11EB"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885" w:type="pct"/>
            <w:shd w:val="clear" w:color="auto" w:fill="auto"/>
            <w:vAlign w:val="center"/>
            <w:hideMark/>
          </w:tcPr>
          <w:p w:rsidR="009C11EB" w:rsidRPr="004261BB" w:rsidRDefault="009C11EB"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Первый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0,683</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0,637</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0,616</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0,600</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0,589</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0,577</w:t>
            </w:r>
          </w:p>
        </w:tc>
        <w:tc>
          <w:tcPr>
            <w:tcW w:w="412"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0,585</w:t>
            </w:r>
          </w:p>
        </w:tc>
        <w:tc>
          <w:tcPr>
            <w:tcW w:w="411"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0,588</w:t>
            </w:r>
          </w:p>
        </w:tc>
      </w:tr>
      <w:tr w:rsidR="009C11EB" w:rsidRPr="004261BB" w:rsidTr="009C11EB">
        <w:trPr>
          <w:trHeight w:val="315"/>
        </w:trPr>
        <w:tc>
          <w:tcPr>
            <w:tcW w:w="824" w:type="pct"/>
            <w:vMerge/>
            <w:vAlign w:val="center"/>
            <w:hideMark/>
          </w:tcPr>
          <w:p w:rsidR="009C11EB" w:rsidRPr="004261BB" w:rsidRDefault="009C11EB" w:rsidP="00A14E4D">
            <w:pPr>
              <w:rPr>
                <w:rFonts w:ascii="Times New Roman" w:eastAsia="Times New Roman" w:hAnsi="Times New Roman" w:cs="Times New Roman"/>
                <w:color w:val="auto"/>
              </w:rPr>
            </w:pPr>
          </w:p>
        </w:tc>
        <w:tc>
          <w:tcPr>
            <w:tcW w:w="885" w:type="pct"/>
            <w:shd w:val="clear" w:color="auto" w:fill="auto"/>
            <w:vAlign w:val="center"/>
            <w:hideMark/>
          </w:tcPr>
          <w:p w:rsidR="009C11EB" w:rsidRPr="004261BB" w:rsidRDefault="009C11EB" w:rsidP="004A2AB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Второй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0,584</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0,510</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0,509</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0,448</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0,451</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0,464</w:t>
            </w:r>
          </w:p>
        </w:tc>
        <w:tc>
          <w:tcPr>
            <w:tcW w:w="412"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0,412</w:t>
            </w:r>
          </w:p>
        </w:tc>
        <w:tc>
          <w:tcPr>
            <w:tcW w:w="411"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0,389</w:t>
            </w:r>
          </w:p>
        </w:tc>
      </w:tr>
      <w:tr w:rsidR="009C11EB" w:rsidRPr="004261BB" w:rsidTr="009C11EB">
        <w:trPr>
          <w:trHeight w:val="315"/>
        </w:trPr>
        <w:tc>
          <w:tcPr>
            <w:tcW w:w="824" w:type="pct"/>
            <w:vMerge/>
            <w:vAlign w:val="center"/>
            <w:hideMark/>
          </w:tcPr>
          <w:p w:rsidR="009C11EB" w:rsidRPr="004261BB" w:rsidRDefault="009C11EB" w:rsidP="00A14E4D">
            <w:pPr>
              <w:rPr>
                <w:rFonts w:ascii="Times New Roman" w:eastAsia="Times New Roman" w:hAnsi="Times New Roman" w:cs="Times New Roman"/>
                <w:color w:val="auto"/>
              </w:rPr>
            </w:pPr>
          </w:p>
        </w:tc>
        <w:tc>
          <w:tcPr>
            <w:tcW w:w="885" w:type="pct"/>
            <w:shd w:val="clear" w:color="auto" w:fill="auto"/>
            <w:vAlign w:val="center"/>
            <w:hideMark/>
          </w:tcPr>
          <w:p w:rsidR="009C11EB" w:rsidRPr="004261BB" w:rsidRDefault="009C11EB"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Третий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0,151</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0,146</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0,142</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0,144</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0,155</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0,165</w:t>
            </w:r>
          </w:p>
        </w:tc>
        <w:tc>
          <w:tcPr>
            <w:tcW w:w="412"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0,161</w:t>
            </w:r>
          </w:p>
        </w:tc>
        <w:tc>
          <w:tcPr>
            <w:tcW w:w="411"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0,162</w:t>
            </w:r>
          </w:p>
        </w:tc>
      </w:tr>
      <w:tr w:rsidR="009C11EB" w:rsidRPr="004261BB" w:rsidTr="009C11EB">
        <w:trPr>
          <w:trHeight w:val="315"/>
        </w:trPr>
        <w:tc>
          <w:tcPr>
            <w:tcW w:w="824" w:type="pct"/>
            <w:vMerge/>
            <w:vAlign w:val="center"/>
            <w:hideMark/>
          </w:tcPr>
          <w:p w:rsidR="009C11EB" w:rsidRPr="004261BB" w:rsidRDefault="009C11EB" w:rsidP="00A14E4D">
            <w:pPr>
              <w:rPr>
                <w:rFonts w:ascii="Times New Roman" w:eastAsia="Times New Roman" w:hAnsi="Times New Roman" w:cs="Times New Roman"/>
                <w:color w:val="auto"/>
              </w:rPr>
            </w:pPr>
          </w:p>
        </w:tc>
        <w:tc>
          <w:tcPr>
            <w:tcW w:w="885" w:type="pct"/>
            <w:shd w:val="clear" w:color="auto" w:fill="auto"/>
            <w:vAlign w:val="center"/>
            <w:hideMark/>
          </w:tcPr>
          <w:p w:rsidR="009C11EB" w:rsidRPr="004261BB" w:rsidRDefault="009C11EB"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Четвертый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0,036</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0,040</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0,039</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0,038</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0,043</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0,043</w:t>
            </w:r>
          </w:p>
        </w:tc>
        <w:tc>
          <w:tcPr>
            <w:tcW w:w="412"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0,046</w:t>
            </w:r>
          </w:p>
        </w:tc>
        <w:tc>
          <w:tcPr>
            <w:tcW w:w="411"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0,054</w:t>
            </w:r>
          </w:p>
        </w:tc>
      </w:tr>
      <w:tr w:rsidR="009C11EB" w:rsidRPr="004261BB" w:rsidTr="009C11EB">
        <w:trPr>
          <w:trHeight w:val="615"/>
        </w:trPr>
        <w:tc>
          <w:tcPr>
            <w:tcW w:w="824" w:type="pct"/>
            <w:vMerge/>
            <w:vAlign w:val="center"/>
            <w:hideMark/>
          </w:tcPr>
          <w:p w:rsidR="009C11EB" w:rsidRPr="004261BB" w:rsidRDefault="009C11EB" w:rsidP="00A14E4D">
            <w:pPr>
              <w:rPr>
                <w:rFonts w:ascii="Times New Roman" w:eastAsia="Times New Roman" w:hAnsi="Times New Roman" w:cs="Times New Roman"/>
                <w:color w:val="auto"/>
              </w:rPr>
            </w:pPr>
          </w:p>
        </w:tc>
        <w:tc>
          <w:tcPr>
            <w:tcW w:w="885" w:type="pct"/>
            <w:shd w:val="clear" w:color="auto" w:fill="auto"/>
            <w:vAlign w:val="center"/>
            <w:hideMark/>
          </w:tcPr>
          <w:p w:rsidR="009C11EB" w:rsidRPr="004261BB" w:rsidRDefault="009C11EB" w:rsidP="004A2AB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Пятый ребенок и последующие дети</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0,023</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0,024</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0,024</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0,027</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0,026</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0,026</w:t>
            </w:r>
          </w:p>
        </w:tc>
        <w:tc>
          <w:tcPr>
            <w:tcW w:w="412"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0,028</w:t>
            </w:r>
          </w:p>
        </w:tc>
        <w:tc>
          <w:tcPr>
            <w:tcW w:w="411"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0,029</w:t>
            </w:r>
          </w:p>
        </w:tc>
      </w:tr>
      <w:tr w:rsidR="009C11EB" w:rsidRPr="004261BB" w:rsidTr="009C11EB">
        <w:trPr>
          <w:trHeight w:val="315"/>
        </w:trPr>
        <w:tc>
          <w:tcPr>
            <w:tcW w:w="824" w:type="pct"/>
            <w:vMerge w:val="restart"/>
            <w:shd w:val="clear" w:color="auto" w:fill="auto"/>
            <w:vAlign w:val="center"/>
            <w:hideMark/>
          </w:tcPr>
          <w:p w:rsidR="009C11EB" w:rsidRPr="004261BB" w:rsidRDefault="009C11EB" w:rsidP="00A14E4D">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 xml:space="preserve">Российская </w:t>
            </w:r>
            <w:r w:rsidRPr="004261BB">
              <w:rPr>
                <w:rFonts w:ascii="Times New Roman" w:eastAsia="Times New Roman" w:hAnsi="Times New Roman" w:cs="Times New Roman"/>
                <w:b/>
                <w:bCs/>
                <w:color w:val="auto"/>
              </w:rPr>
              <w:lastRenderedPageBreak/>
              <w:t>Федерация</w:t>
            </w:r>
          </w:p>
        </w:tc>
        <w:tc>
          <w:tcPr>
            <w:tcW w:w="885" w:type="pct"/>
            <w:shd w:val="clear" w:color="auto" w:fill="auto"/>
            <w:vAlign w:val="center"/>
            <w:hideMark/>
          </w:tcPr>
          <w:p w:rsidR="009C11EB" w:rsidRPr="004261BB" w:rsidRDefault="009C11EB" w:rsidP="00005C9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lastRenderedPageBreak/>
              <w:t xml:space="preserve">Первый </w:t>
            </w:r>
            <w:r w:rsidRPr="004261BB">
              <w:rPr>
                <w:rFonts w:ascii="Times New Roman" w:eastAsia="Times New Roman" w:hAnsi="Times New Roman" w:cs="Times New Roman"/>
                <w:b/>
                <w:color w:val="auto"/>
              </w:rPr>
              <w:lastRenderedPageBreak/>
              <w:t>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lastRenderedPageBreak/>
              <w:t>0,756</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0,696</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0,654</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0,626</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0,611</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0,593</w:t>
            </w:r>
          </w:p>
        </w:tc>
        <w:tc>
          <w:tcPr>
            <w:tcW w:w="412"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0,595</w:t>
            </w:r>
          </w:p>
        </w:tc>
        <w:tc>
          <w:tcPr>
            <w:tcW w:w="411"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0,597</w:t>
            </w:r>
          </w:p>
        </w:tc>
      </w:tr>
      <w:tr w:rsidR="009C11EB" w:rsidRPr="004261BB" w:rsidTr="009C11EB">
        <w:trPr>
          <w:trHeight w:val="315"/>
        </w:trPr>
        <w:tc>
          <w:tcPr>
            <w:tcW w:w="824" w:type="pct"/>
            <w:vMerge/>
            <w:vAlign w:val="center"/>
            <w:hideMark/>
          </w:tcPr>
          <w:p w:rsidR="009C11EB" w:rsidRPr="004261BB" w:rsidRDefault="009C11EB" w:rsidP="00A14E4D">
            <w:pPr>
              <w:rPr>
                <w:rFonts w:ascii="Times New Roman" w:eastAsia="Times New Roman" w:hAnsi="Times New Roman" w:cs="Times New Roman"/>
                <w:b/>
                <w:bCs/>
                <w:color w:val="auto"/>
              </w:rPr>
            </w:pPr>
          </w:p>
        </w:tc>
        <w:tc>
          <w:tcPr>
            <w:tcW w:w="885" w:type="pct"/>
            <w:shd w:val="clear" w:color="auto" w:fill="auto"/>
            <w:vAlign w:val="center"/>
            <w:hideMark/>
          </w:tcPr>
          <w:p w:rsidR="009C11EB" w:rsidRPr="004261BB" w:rsidRDefault="009C11EB" w:rsidP="00005C9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Второй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0,679</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0,597</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0,574</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0,523</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0,514</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0,513</w:t>
            </w:r>
          </w:p>
        </w:tc>
        <w:tc>
          <w:tcPr>
            <w:tcW w:w="412"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0,462</w:t>
            </w:r>
          </w:p>
        </w:tc>
        <w:tc>
          <w:tcPr>
            <w:tcW w:w="411"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0,441</w:t>
            </w:r>
          </w:p>
        </w:tc>
      </w:tr>
      <w:tr w:rsidR="009C11EB" w:rsidRPr="004261BB" w:rsidTr="009C11EB">
        <w:trPr>
          <w:trHeight w:val="315"/>
        </w:trPr>
        <w:tc>
          <w:tcPr>
            <w:tcW w:w="824" w:type="pct"/>
            <w:vMerge/>
            <w:vAlign w:val="center"/>
            <w:hideMark/>
          </w:tcPr>
          <w:p w:rsidR="009C11EB" w:rsidRPr="004261BB" w:rsidRDefault="009C11EB" w:rsidP="00A14E4D">
            <w:pPr>
              <w:rPr>
                <w:rFonts w:ascii="Times New Roman" w:eastAsia="Times New Roman" w:hAnsi="Times New Roman" w:cs="Times New Roman"/>
                <w:b/>
                <w:bCs/>
                <w:color w:val="auto"/>
              </w:rPr>
            </w:pPr>
          </w:p>
        </w:tc>
        <w:tc>
          <w:tcPr>
            <w:tcW w:w="885" w:type="pct"/>
            <w:shd w:val="clear" w:color="auto" w:fill="auto"/>
            <w:vAlign w:val="center"/>
            <w:hideMark/>
          </w:tcPr>
          <w:p w:rsidR="009C11EB" w:rsidRPr="004261BB" w:rsidRDefault="009C11EB" w:rsidP="00005C9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Третий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0,222</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0,220</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0,227</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0,225</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0,237</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0,245</w:t>
            </w:r>
          </w:p>
        </w:tc>
        <w:tc>
          <w:tcPr>
            <w:tcW w:w="412"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0,237</w:t>
            </w:r>
          </w:p>
        </w:tc>
        <w:tc>
          <w:tcPr>
            <w:tcW w:w="411"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0,24</w:t>
            </w:r>
          </w:p>
        </w:tc>
      </w:tr>
      <w:tr w:rsidR="009C11EB" w:rsidRPr="004261BB" w:rsidTr="009C11EB">
        <w:trPr>
          <w:trHeight w:val="315"/>
        </w:trPr>
        <w:tc>
          <w:tcPr>
            <w:tcW w:w="824" w:type="pct"/>
            <w:vMerge/>
            <w:vAlign w:val="center"/>
            <w:hideMark/>
          </w:tcPr>
          <w:p w:rsidR="009C11EB" w:rsidRPr="004261BB" w:rsidRDefault="009C11EB" w:rsidP="00A14E4D">
            <w:pPr>
              <w:rPr>
                <w:rFonts w:ascii="Times New Roman" w:eastAsia="Times New Roman" w:hAnsi="Times New Roman" w:cs="Times New Roman"/>
                <w:b/>
                <w:bCs/>
                <w:color w:val="auto"/>
              </w:rPr>
            </w:pPr>
          </w:p>
        </w:tc>
        <w:tc>
          <w:tcPr>
            <w:tcW w:w="885" w:type="pct"/>
            <w:shd w:val="clear" w:color="auto" w:fill="auto"/>
            <w:vAlign w:val="center"/>
            <w:hideMark/>
          </w:tcPr>
          <w:p w:rsidR="009C11EB" w:rsidRPr="004261BB" w:rsidRDefault="009C11EB" w:rsidP="00005C9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Четвертый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0,057</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0,058</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0,065</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0,068</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0,073</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0,077</w:t>
            </w:r>
          </w:p>
        </w:tc>
        <w:tc>
          <w:tcPr>
            <w:tcW w:w="412"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0,079</w:t>
            </w:r>
          </w:p>
        </w:tc>
        <w:tc>
          <w:tcPr>
            <w:tcW w:w="411"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0,087</w:t>
            </w:r>
          </w:p>
        </w:tc>
      </w:tr>
      <w:tr w:rsidR="009C11EB" w:rsidRPr="004261BB" w:rsidTr="009C11EB">
        <w:trPr>
          <w:trHeight w:val="615"/>
        </w:trPr>
        <w:tc>
          <w:tcPr>
            <w:tcW w:w="824" w:type="pct"/>
            <w:vMerge/>
            <w:vAlign w:val="center"/>
            <w:hideMark/>
          </w:tcPr>
          <w:p w:rsidR="009C11EB" w:rsidRPr="004261BB" w:rsidRDefault="009C11EB" w:rsidP="00A14E4D">
            <w:pPr>
              <w:rPr>
                <w:rFonts w:ascii="Times New Roman" w:eastAsia="Times New Roman" w:hAnsi="Times New Roman" w:cs="Times New Roman"/>
                <w:b/>
                <w:bCs/>
                <w:color w:val="auto"/>
              </w:rPr>
            </w:pPr>
          </w:p>
        </w:tc>
        <w:tc>
          <w:tcPr>
            <w:tcW w:w="885" w:type="pct"/>
            <w:shd w:val="clear" w:color="auto" w:fill="auto"/>
            <w:vAlign w:val="center"/>
            <w:hideMark/>
          </w:tcPr>
          <w:p w:rsidR="009C11EB" w:rsidRPr="004261BB" w:rsidRDefault="009C11EB" w:rsidP="00005C9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Пятый ребенок и последующие дети</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0,030</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0,030</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0,036</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0,035</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0,039</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0,042</w:t>
            </w:r>
          </w:p>
        </w:tc>
        <w:tc>
          <w:tcPr>
            <w:tcW w:w="412"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0,043</w:t>
            </w:r>
          </w:p>
        </w:tc>
        <w:tc>
          <w:tcPr>
            <w:tcW w:w="411"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0,045</w:t>
            </w:r>
          </w:p>
        </w:tc>
      </w:tr>
    </w:tbl>
    <w:p w:rsidR="0011661D" w:rsidRPr="004261BB" w:rsidRDefault="0011661D" w:rsidP="0011661D">
      <w:pPr>
        <w:jc w:val="center"/>
        <w:rPr>
          <w:rFonts w:ascii="Times New Roman" w:hAnsi="Times New Roman" w:cs="Times New Roman"/>
          <w:noProof/>
          <w:color w:val="auto"/>
        </w:rPr>
      </w:pPr>
    </w:p>
    <w:p w:rsidR="0011661D" w:rsidRPr="004261BB" w:rsidRDefault="0011661D" w:rsidP="0047439C">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В Воронежской области, как и в Российской Федерации, суммарный коэффициент рождаемости в сельской местности несколько выше, чем в городской местности</w:t>
      </w:r>
      <w:r w:rsidR="00C741FE" w:rsidRPr="004261BB">
        <w:rPr>
          <w:rFonts w:ascii="Times New Roman" w:hAnsi="Times New Roman" w:cs="Times New Roman"/>
          <w:color w:val="auto"/>
          <w:sz w:val="28"/>
          <w:szCs w:val="28"/>
        </w:rPr>
        <w:t>.</w:t>
      </w:r>
    </w:p>
    <w:p w:rsidR="0011661D" w:rsidRDefault="0011661D" w:rsidP="0047439C">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течение последних лет менялся  вклад в итоговую (суммарную) рождаемость женщин разных возрастных групп. Динамика возрастных коэффициентов рождаемости  свидетельствует о снижении интенсивности рождений  во всех возрастных группах</w:t>
      </w:r>
      <w:r w:rsidR="0082309D">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за исключением </w:t>
      </w:r>
      <w:r w:rsidR="00C741FE" w:rsidRPr="004261BB">
        <w:rPr>
          <w:rFonts w:ascii="Times New Roman" w:eastAsia="Times New Roman" w:hAnsi="Times New Roman" w:cs="Times New Roman"/>
          <w:color w:val="auto"/>
          <w:sz w:val="28"/>
          <w:szCs w:val="28"/>
        </w:rPr>
        <w:t xml:space="preserve">возрастной </w:t>
      </w:r>
      <w:r w:rsidRPr="004261BB">
        <w:rPr>
          <w:rFonts w:ascii="Times New Roman" w:eastAsia="Times New Roman" w:hAnsi="Times New Roman" w:cs="Times New Roman"/>
          <w:color w:val="auto"/>
          <w:sz w:val="28"/>
          <w:szCs w:val="28"/>
        </w:rPr>
        <w:t>группы 40-4</w:t>
      </w:r>
      <w:r w:rsidR="006F7B8A" w:rsidRPr="004261BB">
        <w:rPr>
          <w:rFonts w:ascii="Times New Roman" w:eastAsia="Times New Roman" w:hAnsi="Times New Roman" w:cs="Times New Roman"/>
          <w:color w:val="auto"/>
          <w:sz w:val="28"/>
          <w:szCs w:val="28"/>
        </w:rPr>
        <w:t>9</w:t>
      </w:r>
      <w:r w:rsidR="0082309D">
        <w:rPr>
          <w:rFonts w:ascii="Times New Roman" w:eastAsia="Times New Roman" w:hAnsi="Times New Roman" w:cs="Times New Roman"/>
          <w:color w:val="auto"/>
          <w:sz w:val="28"/>
          <w:szCs w:val="28"/>
        </w:rPr>
        <w:t>лет</w:t>
      </w:r>
      <w:r w:rsidRPr="004261BB">
        <w:rPr>
          <w:rFonts w:ascii="Times New Roman" w:eastAsia="Times New Roman" w:hAnsi="Times New Roman" w:cs="Times New Roman"/>
          <w:color w:val="auto"/>
          <w:sz w:val="28"/>
          <w:szCs w:val="28"/>
        </w:rPr>
        <w:t xml:space="preserve"> (рост на 2,6</w:t>
      </w:r>
      <w:r w:rsidR="00C741FE"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Сократился вклад</w:t>
      </w:r>
      <w:r w:rsidR="00211E18" w:rsidRPr="004261BB">
        <w:rPr>
          <w:rFonts w:ascii="Times New Roman" w:eastAsia="Times New Roman" w:hAnsi="Times New Roman" w:cs="Times New Roman"/>
          <w:color w:val="auto"/>
          <w:sz w:val="28"/>
          <w:szCs w:val="28"/>
        </w:rPr>
        <w:t xml:space="preserve"> в общее число рождений</w:t>
      </w:r>
      <w:r w:rsidRPr="004261BB">
        <w:rPr>
          <w:rFonts w:ascii="Times New Roman" w:eastAsia="Times New Roman" w:hAnsi="Times New Roman" w:cs="Times New Roman"/>
          <w:color w:val="auto"/>
          <w:sz w:val="28"/>
          <w:szCs w:val="28"/>
        </w:rPr>
        <w:t xml:space="preserve"> женщин в возраст</w:t>
      </w:r>
      <w:r w:rsidR="00C741FE" w:rsidRPr="004261BB">
        <w:rPr>
          <w:rFonts w:ascii="Times New Roman" w:eastAsia="Times New Roman" w:hAnsi="Times New Roman" w:cs="Times New Roman"/>
          <w:color w:val="auto"/>
          <w:sz w:val="28"/>
          <w:szCs w:val="28"/>
        </w:rPr>
        <w:t>е</w:t>
      </w:r>
      <w:r w:rsidRPr="004261BB">
        <w:rPr>
          <w:rFonts w:ascii="Times New Roman" w:eastAsia="Times New Roman" w:hAnsi="Times New Roman" w:cs="Times New Roman"/>
          <w:color w:val="auto"/>
          <w:sz w:val="28"/>
          <w:szCs w:val="28"/>
        </w:rPr>
        <w:t xml:space="preserve"> 15-19 лет на </w:t>
      </w:r>
      <w:r w:rsidR="006F7B8A" w:rsidRPr="004261BB">
        <w:rPr>
          <w:rFonts w:ascii="Times New Roman" w:eastAsia="Times New Roman" w:hAnsi="Times New Roman" w:cs="Times New Roman"/>
          <w:color w:val="auto"/>
          <w:sz w:val="28"/>
          <w:szCs w:val="28"/>
        </w:rPr>
        <w:t>41,5</w:t>
      </w:r>
      <w:r w:rsidR="0082309D">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xml:space="preserve">%, 20-24 </w:t>
      </w:r>
      <w:r w:rsidR="0082309D">
        <w:rPr>
          <w:rFonts w:ascii="Times New Roman" w:eastAsia="Times New Roman" w:hAnsi="Times New Roman" w:cs="Times New Roman"/>
          <w:color w:val="auto"/>
          <w:sz w:val="28"/>
          <w:szCs w:val="28"/>
        </w:rPr>
        <w:t>лет</w:t>
      </w:r>
      <w:r w:rsidR="006F7B8A" w:rsidRPr="004261BB">
        <w:rPr>
          <w:rFonts w:ascii="Times New Roman" w:eastAsia="Times New Roman" w:hAnsi="Times New Roman" w:cs="Times New Roman"/>
          <w:color w:val="auto"/>
          <w:sz w:val="28"/>
          <w:szCs w:val="28"/>
        </w:rPr>
        <w:t>  на 16,4</w:t>
      </w:r>
      <w:r w:rsidR="00C741FE"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25-</w:t>
      </w:r>
      <w:r w:rsidR="006F7B8A" w:rsidRPr="004261BB">
        <w:rPr>
          <w:rFonts w:ascii="Times New Roman" w:eastAsia="Times New Roman" w:hAnsi="Times New Roman" w:cs="Times New Roman"/>
          <w:color w:val="auto"/>
          <w:sz w:val="28"/>
          <w:szCs w:val="28"/>
        </w:rPr>
        <w:t>29 лет  на 16,5</w:t>
      </w:r>
      <w:r w:rsidR="0082309D">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xml:space="preserve">%,30-34 </w:t>
      </w:r>
      <w:r w:rsidR="0082309D">
        <w:rPr>
          <w:rFonts w:ascii="Times New Roman" w:eastAsia="Times New Roman" w:hAnsi="Times New Roman" w:cs="Times New Roman"/>
          <w:color w:val="auto"/>
          <w:sz w:val="28"/>
          <w:szCs w:val="28"/>
        </w:rPr>
        <w:t>лет</w:t>
      </w:r>
      <w:r w:rsidR="006F7B8A" w:rsidRPr="004261BB">
        <w:rPr>
          <w:rFonts w:ascii="Times New Roman" w:eastAsia="Times New Roman" w:hAnsi="Times New Roman" w:cs="Times New Roman"/>
          <w:color w:val="auto"/>
          <w:sz w:val="28"/>
          <w:szCs w:val="28"/>
        </w:rPr>
        <w:t xml:space="preserve"> на 28,2</w:t>
      </w:r>
      <w:r w:rsidR="00C741FE"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w:t>
      </w:r>
      <w:r w:rsidR="00EB5A92"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 xml:space="preserve"> 35-39 лет </w:t>
      </w:r>
      <w:r w:rsidR="006F7B8A" w:rsidRPr="004261BB">
        <w:rPr>
          <w:rFonts w:ascii="Times New Roman" w:eastAsia="Times New Roman" w:hAnsi="Times New Roman" w:cs="Times New Roman"/>
          <w:color w:val="auto"/>
          <w:sz w:val="28"/>
          <w:szCs w:val="28"/>
        </w:rPr>
        <w:t xml:space="preserve"> на 7,7</w:t>
      </w:r>
      <w:r w:rsidR="00C741FE"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xml:space="preserve">%. </w:t>
      </w:r>
    </w:p>
    <w:p w:rsidR="00E177D8" w:rsidRPr="004261BB" w:rsidRDefault="00E177D8" w:rsidP="0047439C">
      <w:pPr>
        <w:spacing w:line="360" w:lineRule="auto"/>
        <w:ind w:firstLine="709"/>
        <w:jc w:val="both"/>
        <w:rPr>
          <w:rFonts w:ascii="Times New Roman" w:eastAsia="Times New Roman" w:hAnsi="Times New Roman" w:cs="Times New Roman"/>
          <w:color w:val="auto"/>
          <w:sz w:val="28"/>
          <w:szCs w:val="28"/>
        </w:rPr>
      </w:pPr>
    </w:p>
    <w:p w:rsidR="0011661D" w:rsidRDefault="0011661D" w:rsidP="0011661D">
      <w:pPr>
        <w:spacing w:line="360" w:lineRule="auto"/>
        <w:ind w:firstLine="709"/>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Возрастные коэффициенты рождаемости</w:t>
      </w:r>
    </w:p>
    <w:p w:rsidR="00E177D8" w:rsidRPr="004261BB" w:rsidRDefault="00E177D8" w:rsidP="00E177D8">
      <w:pPr>
        <w:ind w:firstLine="709"/>
        <w:jc w:val="center"/>
        <w:rPr>
          <w:rFonts w:ascii="Times New Roman" w:hAnsi="Times New Roman" w:cs="Times New Roman"/>
          <w:b/>
          <w:color w:val="auto"/>
          <w:sz w:val="28"/>
          <w:szCs w:val="28"/>
        </w:rPr>
      </w:pPr>
    </w:p>
    <w:p w:rsidR="0011661D" w:rsidRPr="004261BB" w:rsidRDefault="0011661D" w:rsidP="0011661D">
      <w:pPr>
        <w:pStyle w:val="28"/>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
      <w:tblGrid>
        <w:gridCol w:w="2539"/>
        <w:gridCol w:w="773"/>
        <w:gridCol w:w="775"/>
        <w:gridCol w:w="775"/>
        <w:gridCol w:w="775"/>
        <w:gridCol w:w="775"/>
        <w:gridCol w:w="773"/>
        <w:gridCol w:w="771"/>
        <w:gridCol w:w="771"/>
        <w:gridCol w:w="769"/>
      </w:tblGrid>
      <w:tr w:rsidR="009C11EB" w:rsidRPr="004261BB" w:rsidTr="0082309D">
        <w:tc>
          <w:tcPr>
            <w:tcW w:w="1337" w:type="pct"/>
            <w:vAlign w:val="center"/>
          </w:tcPr>
          <w:p w:rsidR="009C11EB" w:rsidRPr="004261BB" w:rsidRDefault="0082309D" w:rsidP="0082309D">
            <w:pPr>
              <w:pStyle w:val="28"/>
              <w:tabs>
                <w:tab w:val="left" w:pos="567"/>
              </w:tabs>
              <w:spacing w:line="240" w:lineRule="exact"/>
              <w:jc w:val="center"/>
              <w:rPr>
                <w:b/>
                <w:smallCaps w:val="0"/>
                <w:sz w:val="24"/>
                <w:szCs w:val="24"/>
              </w:rPr>
            </w:pPr>
            <w:r w:rsidRPr="004261BB">
              <w:rPr>
                <w:smallCaps w:val="0"/>
                <w:sz w:val="24"/>
                <w:szCs w:val="24"/>
              </w:rPr>
              <w:t>Число родившихся живыми на 1000 женщин, лет:</w:t>
            </w:r>
          </w:p>
        </w:tc>
        <w:tc>
          <w:tcPr>
            <w:tcW w:w="407" w:type="pct"/>
            <w:vAlign w:val="center"/>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2016</w:t>
            </w:r>
          </w:p>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год</w:t>
            </w:r>
          </w:p>
        </w:tc>
        <w:tc>
          <w:tcPr>
            <w:tcW w:w="408" w:type="pct"/>
            <w:vAlign w:val="center"/>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2017 год</w:t>
            </w:r>
          </w:p>
        </w:tc>
        <w:tc>
          <w:tcPr>
            <w:tcW w:w="408" w:type="pct"/>
            <w:vAlign w:val="center"/>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2018 год</w:t>
            </w:r>
          </w:p>
        </w:tc>
        <w:tc>
          <w:tcPr>
            <w:tcW w:w="408" w:type="pct"/>
            <w:vAlign w:val="center"/>
          </w:tcPr>
          <w:p w:rsidR="009C11EB" w:rsidRPr="004261BB" w:rsidRDefault="009C11EB" w:rsidP="00A14E4D">
            <w:pPr>
              <w:pStyle w:val="28"/>
              <w:tabs>
                <w:tab w:val="left" w:pos="567"/>
              </w:tabs>
              <w:spacing w:line="240" w:lineRule="exact"/>
              <w:jc w:val="center"/>
              <w:rPr>
                <w:smallCaps w:val="0"/>
                <w:sz w:val="24"/>
                <w:szCs w:val="24"/>
                <w:lang w:val="en-US"/>
              </w:rPr>
            </w:pPr>
            <w:r w:rsidRPr="004261BB">
              <w:rPr>
                <w:smallCaps w:val="0"/>
                <w:sz w:val="24"/>
                <w:szCs w:val="24"/>
                <w:lang w:val="en-US"/>
              </w:rPr>
              <w:t>2019</w:t>
            </w:r>
            <w:r w:rsidRPr="004261BB">
              <w:rPr>
                <w:smallCaps w:val="0"/>
                <w:sz w:val="24"/>
                <w:szCs w:val="24"/>
              </w:rPr>
              <w:t xml:space="preserve"> год</w:t>
            </w:r>
          </w:p>
        </w:tc>
        <w:tc>
          <w:tcPr>
            <w:tcW w:w="408" w:type="pct"/>
            <w:vAlign w:val="center"/>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2020 год</w:t>
            </w:r>
          </w:p>
        </w:tc>
        <w:tc>
          <w:tcPr>
            <w:tcW w:w="407" w:type="pct"/>
            <w:vAlign w:val="center"/>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2021 год</w:t>
            </w:r>
          </w:p>
        </w:tc>
        <w:tc>
          <w:tcPr>
            <w:tcW w:w="406" w:type="pct"/>
            <w:vAlign w:val="center"/>
          </w:tcPr>
          <w:p w:rsidR="009C11EB" w:rsidRPr="004261BB" w:rsidRDefault="009C11EB"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9C11EB" w:rsidRPr="004261BB" w:rsidRDefault="009C11EB"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6" w:type="pct"/>
            <w:vAlign w:val="center"/>
          </w:tcPr>
          <w:p w:rsidR="009C11EB" w:rsidRPr="004261BB" w:rsidRDefault="009C11EB"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9C11EB" w:rsidRPr="004261BB" w:rsidRDefault="009C11EB"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5" w:type="pct"/>
            <w:vAlign w:val="center"/>
          </w:tcPr>
          <w:p w:rsidR="009C11EB" w:rsidRPr="004261BB" w:rsidRDefault="009C11EB" w:rsidP="009C11EB">
            <w:pPr>
              <w:pStyle w:val="28"/>
              <w:tabs>
                <w:tab w:val="left" w:pos="567"/>
              </w:tabs>
              <w:spacing w:line="240" w:lineRule="exact"/>
              <w:jc w:val="center"/>
              <w:rPr>
                <w:smallCaps w:val="0"/>
                <w:sz w:val="24"/>
                <w:szCs w:val="24"/>
              </w:rPr>
            </w:pPr>
            <w:r w:rsidRPr="004261BB">
              <w:rPr>
                <w:smallCaps w:val="0"/>
                <w:sz w:val="24"/>
                <w:szCs w:val="24"/>
              </w:rPr>
              <w:t>2023 год в % к 2016 году</w:t>
            </w:r>
          </w:p>
        </w:tc>
      </w:tr>
      <w:tr w:rsidR="009C11EB" w:rsidRPr="004261BB" w:rsidTr="009C11EB">
        <w:tc>
          <w:tcPr>
            <w:tcW w:w="1337" w:type="pct"/>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15–19</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18,3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14,8</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13,3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12,1</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12,3</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12,6</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11,5</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10,7</w:t>
            </w:r>
          </w:p>
        </w:tc>
        <w:tc>
          <w:tcPr>
            <w:tcW w:w="405"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58,5</w:t>
            </w:r>
          </w:p>
        </w:tc>
      </w:tr>
      <w:tr w:rsidR="009C11EB" w:rsidRPr="004261BB" w:rsidTr="009C11EB">
        <w:tc>
          <w:tcPr>
            <w:tcW w:w="1337" w:type="pct"/>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20–24</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69,4</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68</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66,3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65,5</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62</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59,5</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58,5</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58</w:t>
            </w:r>
          </w:p>
        </w:tc>
        <w:tc>
          <w:tcPr>
            <w:tcW w:w="405"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83,6</w:t>
            </w:r>
          </w:p>
        </w:tc>
      </w:tr>
      <w:tr w:rsidR="009C11EB" w:rsidRPr="004261BB" w:rsidTr="009C11EB">
        <w:tc>
          <w:tcPr>
            <w:tcW w:w="1337" w:type="pct"/>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25–29</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100,7</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87,5</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84,5</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78,3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81,3</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85,2</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83,2</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84,1</w:t>
            </w:r>
          </w:p>
        </w:tc>
        <w:tc>
          <w:tcPr>
            <w:tcW w:w="405"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83,5</w:t>
            </w:r>
          </w:p>
        </w:tc>
      </w:tr>
      <w:tr w:rsidR="009C11EB" w:rsidRPr="004261BB" w:rsidTr="009C11EB">
        <w:tc>
          <w:tcPr>
            <w:tcW w:w="1337" w:type="pct"/>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30–34</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73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66,8</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67,5</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60,9</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59,5</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59,5</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54,2</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52,4</w:t>
            </w:r>
          </w:p>
        </w:tc>
        <w:tc>
          <w:tcPr>
            <w:tcW w:w="405"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71,8</w:t>
            </w:r>
          </w:p>
        </w:tc>
      </w:tr>
      <w:tr w:rsidR="009C11EB" w:rsidRPr="004261BB" w:rsidTr="009C11EB">
        <w:tc>
          <w:tcPr>
            <w:tcW w:w="1337" w:type="pct"/>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35–39</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32,5</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31,3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31,5</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30,8</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32,5</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32</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30,5</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30</w:t>
            </w:r>
          </w:p>
        </w:tc>
        <w:tc>
          <w:tcPr>
            <w:tcW w:w="405"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92,3</w:t>
            </w:r>
          </w:p>
        </w:tc>
      </w:tr>
      <w:tr w:rsidR="009C11EB" w:rsidRPr="004261BB" w:rsidTr="009C11EB">
        <w:tc>
          <w:tcPr>
            <w:tcW w:w="1337" w:type="pct"/>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40–44</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5,6</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6,2</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6,1</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6,7</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7,2</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6,9</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7,4</w:t>
            </w:r>
          </w:p>
        </w:tc>
        <w:tc>
          <w:tcPr>
            <w:tcW w:w="405"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132,1</w:t>
            </w:r>
          </w:p>
        </w:tc>
      </w:tr>
      <w:tr w:rsidR="009C11EB" w:rsidRPr="004261BB" w:rsidTr="009C11EB">
        <w:tc>
          <w:tcPr>
            <w:tcW w:w="1337" w:type="pct"/>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45–49</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0,4</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0,3</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0,3</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0,4</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0,3</w:t>
            </w:r>
          </w:p>
        </w:tc>
        <w:tc>
          <w:tcPr>
            <w:tcW w:w="405"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100,0</w:t>
            </w:r>
          </w:p>
        </w:tc>
      </w:tr>
    </w:tbl>
    <w:p w:rsidR="00E177D8" w:rsidRDefault="00E177D8" w:rsidP="00236660">
      <w:pPr>
        <w:spacing w:line="360" w:lineRule="auto"/>
        <w:ind w:firstLine="709"/>
        <w:jc w:val="both"/>
        <w:rPr>
          <w:rFonts w:ascii="Times New Roman" w:hAnsi="Times New Roman" w:cs="Times New Roman"/>
          <w:bCs/>
          <w:color w:val="auto"/>
          <w:sz w:val="28"/>
          <w:szCs w:val="28"/>
        </w:rPr>
      </w:pPr>
    </w:p>
    <w:p w:rsidR="0011661D" w:rsidRDefault="00236660" w:rsidP="00236660">
      <w:pPr>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bCs/>
          <w:color w:val="auto"/>
          <w:sz w:val="28"/>
          <w:szCs w:val="28"/>
        </w:rPr>
        <w:t>В ходе анализа проведена оценка в</w:t>
      </w:r>
      <w:r w:rsidR="0011661D" w:rsidRPr="004261BB">
        <w:rPr>
          <w:rFonts w:ascii="Times New Roman" w:eastAsia="Times New Roman" w:hAnsi="Times New Roman" w:cs="Times New Roman"/>
          <w:color w:val="auto"/>
          <w:sz w:val="28"/>
          <w:szCs w:val="28"/>
        </w:rPr>
        <w:t>клад</w:t>
      </w:r>
      <w:r w:rsidRPr="004261BB">
        <w:rPr>
          <w:rFonts w:ascii="Times New Roman" w:eastAsia="Times New Roman" w:hAnsi="Times New Roman" w:cs="Times New Roman"/>
          <w:color w:val="auto"/>
          <w:sz w:val="28"/>
          <w:szCs w:val="28"/>
        </w:rPr>
        <w:t>а</w:t>
      </w:r>
      <w:r w:rsidR="0011661D" w:rsidRPr="004261BB">
        <w:rPr>
          <w:rFonts w:ascii="Times New Roman" w:eastAsia="Times New Roman" w:hAnsi="Times New Roman" w:cs="Times New Roman"/>
          <w:color w:val="auto"/>
          <w:sz w:val="28"/>
          <w:szCs w:val="28"/>
        </w:rPr>
        <w:t xml:space="preserve"> муниципальных районов и городских округов в общее количество рождений</w:t>
      </w:r>
      <w:r w:rsidRPr="004261BB">
        <w:rPr>
          <w:rFonts w:ascii="Times New Roman" w:eastAsia="Times New Roman" w:hAnsi="Times New Roman" w:cs="Times New Roman"/>
          <w:color w:val="auto"/>
          <w:sz w:val="28"/>
          <w:szCs w:val="28"/>
        </w:rPr>
        <w:t>.</w:t>
      </w:r>
    </w:p>
    <w:p w:rsidR="00E177D8" w:rsidRDefault="00E177D8" w:rsidP="00236660">
      <w:pPr>
        <w:spacing w:line="360" w:lineRule="auto"/>
        <w:ind w:firstLine="709"/>
        <w:jc w:val="both"/>
        <w:rPr>
          <w:rFonts w:ascii="Times New Roman" w:eastAsia="Times New Roman" w:hAnsi="Times New Roman" w:cs="Times New Roman"/>
          <w:color w:val="auto"/>
          <w:sz w:val="28"/>
          <w:szCs w:val="28"/>
        </w:rPr>
      </w:pPr>
    </w:p>
    <w:p w:rsidR="00E177D8" w:rsidRPr="004261BB" w:rsidRDefault="00E177D8" w:rsidP="00236660">
      <w:pPr>
        <w:spacing w:line="360" w:lineRule="auto"/>
        <w:ind w:firstLine="709"/>
        <w:jc w:val="both"/>
        <w:rPr>
          <w:rFonts w:ascii="Times New Roman" w:eastAsia="Times New Roman" w:hAnsi="Times New Roman" w:cs="Times New Roman"/>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4"/>
        <w:gridCol w:w="1104"/>
        <w:gridCol w:w="1246"/>
        <w:gridCol w:w="1246"/>
        <w:gridCol w:w="1246"/>
        <w:gridCol w:w="1246"/>
        <w:gridCol w:w="1238"/>
      </w:tblGrid>
      <w:tr w:rsidR="006E15D9" w:rsidRPr="004261BB" w:rsidTr="00151020">
        <w:tc>
          <w:tcPr>
            <w:tcW w:w="1172" w:type="pct"/>
            <w:shd w:val="clear" w:color="auto" w:fill="auto"/>
            <w:noWrap/>
            <w:vAlign w:val="center"/>
            <w:hideMark/>
          </w:tcPr>
          <w:p w:rsidR="006E15D9" w:rsidRPr="00522D07" w:rsidRDefault="00522D07" w:rsidP="004B2362">
            <w:pPr>
              <w:jc w:val="center"/>
              <w:rPr>
                <w:rFonts w:ascii="Times New Roman" w:eastAsia="Times New Roman" w:hAnsi="Times New Roman" w:cs="Times New Roman"/>
                <w:color w:val="auto"/>
              </w:rPr>
            </w:pPr>
            <w:r w:rsidRPr="00522D07">
              <w:rPr>
                <w:rFonts w:ascii="Times New Roman" w:hAnsi="Times New Roman" w:cs="Times New Roman"/>
                <w:color w:val="auto"/>
              </w:rPr>
              <w:t>Городские округа, муниципальные районы</w:t>
            </w:r>
          </w:p>
        </w:tc>
        <w:tc>
          <w:tcPr>
            <w:tcW w:w="577" w:type="pct"/>
            <w:shd w:val="clear" w:color="auto" w:fill="auto"/>
            <w:vAlign w:val="center"/>
            <w:hideMark/>
          </w:tcPr>
          <w:p w:rsidR="006E15D9" w:rsidRPr="004261BB" w:rsidRDefault="006E15D9" w:rsidP="004B23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Всего в репро-дуктив-ном воз-</w:t>
            </w:r>
          </w:p>
          <w:p w:rsidR="006E15D9" w:rsidRPr="004261BB" w:rsidRDefault="006E15D9" w:rsidP="004B23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расте</w:t>
            </w:r>
          </w:p>
        </w:tc>
        <w:tc>
          <w:tcPr>
            <w:tcW w:w="651" w:type="pct"/>
            <w:shd w:val="clear" w:color="auto" w:fill="auto"/>
            <w:vAlign w:val="center"/>
            <w:hideMark/>
          </w:tcPr>
          <w:p w:rsidR="006E15D9" w:rsidRPr="004261BB" w:rsidRDefault="006E15D9" w:rsidP="006E15D9">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Удельный вес женщин детород</w:t>
            </w:r>
            <w:r w:rsidR="002337A7" w:rsidRPr="004261BB">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ного возраста в общей числен</w:t>
            </w:r>
            <w:r w:rsidR="00533EE4" w:rsidRPr="004261BB">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ности же</w:t>
            </w:r>
            <w:r w:rsidR="00533EE4" w:rsidRPr="004261BB">
              <w:rPr>
                <w:rFonts w:ascii="Times New Roman" w:eastAsia="Times New Roman" w:hAnsi="Times New Roman" w:cs="Times New Roman"/>
                <w:color w:val="auto"/>
                <w:sz w:val="22"/>
                <w:szCs w:val="22"/>
              </w:rPr>
              <w:t>нщин муници-пального образова-ния</w:t>
            </w:r>
          </w:p>
        </w:tc>
        <w:tc>
          <w:tcPr>
            <w:tcW w:w="651" w:type="pct"/>
            <w:shd w:val="clear" w:color="auto" w:fill="auto"/>
            <w:vAlign w:val="center"/>
            <w:hideMark/>
          </w:tcPr>
          <w:p w:rsidR="006E15D9" w:rsidRPr="004261BB" w:rsidRDefault="006E15D9" w:rsidP="006E15D9">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Удель-ный вес женщин детород</w:t>
            </w:r>
            <w:r w:rsidR="002337A7" w:rsidRPr="004261BB">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ного возраста в общей числен</w:t>
            </w:r>
            <w:r w:rsidR="00533EE4" w:rsidRPr="004261BB">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ности женщ</w:t>
            </w:r>
            <w:r w:rsidR="00533EE4" w:rsidRPr="004261BB">
              <w:rPr>
                <w:rFonts w:ascii="Times New Roman" w:eastAsia="Times New Roman" w:hAnsi="Times New Roman" w:cs="Times New Roman"/>
                <w:color w:val="auto"/>
                <w:sz w:val="22"/>
                <w:szCs w:val="22"/>
              </w:rPr>
              <w:t>ин детород-ного возраста региона</w:t>
            </w:r>
          </w:p>
        </w:tc>
        <w:tc>
          <w:tcPr>
            <w:tcW w:w="651" w:type="pct"/>
            <w:shd w:val="clear" w:color="auto" w:fill="auto"/>
            <w:vAlign w:val="center"/>
            <w:hideMark/>
          </w:tcPr>
          <w:p w:rsidR="006E15D9" w:rsidRPr="004261BB" w:rsidRDefault="006E15D9" w:rsidP="006E15D9">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Удель-ный вес женщин возрасте 20-34 лет в общей числен</w:t>
            </w:r>
            <w:r w:rsidR="00533EE4" w:rsidRPr="004261BB">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ности женщин детород</w:t>
            </w:r>
            <w:r w:rsidR="00533EE4" w:rsidRPr="004261BB">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ного возраста муниципального образова</w:t>
            </w:r>
            <w:r w:rsidR="00533EE4" w:rsidRPr="004261BB">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ния</w:t>
            </w:r>
          </w:p>
        </w:tc>
        <w:tc>
          <w:tcPr>
            <w:tcW w:w="651" w:type="pct"/>
            <w:shd w:val="clear" w:color="auto" w:fill="auto"/>
            <w:vAlign w:val="center"/>
            <w:hideMark/>
          </w:tcPr>
          <w:p w:rsidR="006E15D9" w:rsidRPr="004261BB" w:rsidRDefault="006E15D9" w:rsidP="004B23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Количес-тво рождений</w:t>
            </w:r>
          </w:p>
        </w:tc>
        <w:tc>
          <w:tcPr>
            <w:tcW w:w="647" w:type="pct"/>
            <w:shd w:val="clear" w:color="auto" w:fill="auto"/>
            <w:vAlign w:val="center"/>
            <w:hideMark/>
          </w:tcPr>
          <w:p w:rsidR="006E15D9" w:rsidRPr="004261BB" w:rsidRDefault="006E15D9" w:rsidP="004B23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Вклад в общее количес-тво рождений региона</w:t>
            </w:r>
          </w:p>
        </w:tc>
      </w:tr>
      <w:tr w:rsidR="006E15D9" w:rsidRPr="004261BB" w:rsidTr="00151020">
        <w:tc>
          <w:tcPr>
            <w:tcW w:w="1172" w:type="pct"/>
            <w:shd w:val="clear" w:color="auto" w:fill="auto"/>
            <w:noWrap/>
            <w:vAlign w:val="bottom"/>
            <w:hideMark/>
          </w:tcPr>
          <w:p w:rsidR="006E15D9" w:rsidRPr="004261BB" w:rsidRDefault="006E15D9" w:rsidP="004B2362">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Городской округ город Воронеж</w:t>
            </w:r>
          </w:p>
        </w:tc>
        <w:tc>
          <w:tcPr>
            <w:tcW w:w="577" w:type="pct"/>
            <w:shd w:val="clear" w:color="auto" w:fill="auto"/>
            <w:noWrap/>
            <w:vAlign w:val="center"/>
            <w:hideMark/>
          </w:tcPr>
          <w:p w:rsidR="006E15D9" w:rsidRPr="0082309D" w:rsidRDefault="006E15D9" w:rsidP="006E15D9">
            <w:pPr>
              <w:jc w:val="center"/>
              <w:rPr>
                <w:rFonts w:ascii="Times New Roman" w:hAnsi="Times New Roman" w:cs="Times New Roman"/>
                <w:bCs/>
              </w:rPr>
            </w:pPr>
            <w:r w:rsidRPr="0082309D">
              <w:rPr>
                <w:rFonts w:ascii="Times New Roman" w:hAnsi="Times New Roman" w:cs="Times New Roman"/>
                <w:bCs/>
                <w:sz w:val="22"/>
                <w:szCs w:val="22"/>
              </w:rPr>
              <w:t>515457</w:t>
            </w:r>
          </w:p>
        </w:tc>
        <w:tc>
          <w:tcPr>
            <w:tcW w:w="651" w:type="pct"/>
            <w:shd w:val="clear" w:color="auto" w:fill="auto"/>
            <w:noWrap/>
            <w:vAlign w:val="center"/>
            <w:hideMark/>
          </w:tcPr>
          <w:p w:rsidR="006E15D9" w:rsidRPr="0082309D" w:rsidRDefault="006E15D9" w:rsidP="006E15D9">
            <w:pPr>
              <w:jc w:val="center"/>
              <w:rPr>
                <w:rFonts w:ascii="Times New Roman" w:hAnsi="Times New Roman" w:cs="Times New Roman"/>
                <w:bCs/>
              </w:rPr>
            </w:pPr>
            <w:r w:rsidRPr="0082309D">
              <w:rPr>
                <w:rFonts w:ascii="Times New Roman" w:hAnsi="Times New Roman" w:cs="Times New Roman"/>
                <w:bCs/>
                <w:sz w:val="22"/>
                <w:szCs w:val="22"/>
              </w:rPr>
              <w:t>100</w:t>
            </w:r>
          </w:p>
        </w:tc>
        <w:tc>
          <w:tcPr>
            <w:tcW w:w="651" w:type="pct"/>
            <w:shd w:val="clear" w:color="auto" w:fill="auto"/>
            <w:noWrap/>
            <w:vAlign w:val="center"/>
            <w:hideMark/>
          </w:tcPr>
          <w:p w:rsidR="006E15D9" w:rsidRPr="0082309D" w:rsidRDefault="006E15D9" w:rsidP="006E15D9">
            <w:pPr>
              <w:jc w:val="center"/>
              <w:rPr>
                <w:rFonts w:ascii="Times New Roman" w:hAnsi="Times New Roman" w:cs="Times New Roman"/>
              </w:rPr>
            </w:pPr>
            <w:r w:rsidRPr="0082309D">
              <w:rPr>
                <w:rFonts w:ascii="Times New Roman" w:hAnsi="Times New Roman" w:cs="Times New Roman"/>
                <w:sz w:val="22"/>
                <w:szCs w:val="22"/>
              </w:rPr>
              <w:t>100</w:t>
            </w:r>
          </w:p>
        </w:tc>
        <w:tc>
          <w:tcPr>
            <w:tcW w:w="651" w:type="pct"/>
            <w:shd w:val="clear" w:color="auto" w:fill="auto"/>
            <w:noWrap/>
            <w:vAlign w:val="center"/>
            <w:hideMark/>
          </w:tcPr>
          <w:p w:rsidR="006E15D9" w:rsidRPr="0082309D" w:rsidRDefault="006E15D9" w:rsidP="006E15D9">
            <w:pPr>
              <w:jc w:val="center"/>
              <w:rPr>
                <w:rFonts w:ascii="Times New Roman" w:hAnsi="Times New Roman" w:cs="Times New Roman"/>
                <w:bCs/>
              </w:rPr>
            </w:pPr>
            <w:r w:rsidRPr="0082309D">
              <w:rPr>
                <w:rFonts w:ascii="Times New Roman" w:hAnsi="Times New Roman" w:cs="Times New Roman"/>
                <w:bCs/>
                <w:sz w:val="22"/>
                <w:szCs w:val="22"/>
              </w:rPr>
              <w:t>100</w:t>
            </w:r>
          </w:p>
        </w:tc>
        <w:tc>
          <w:tcPr>
            <w:tcW w:w="651" w:type="pct"/>
            <w:shd w:val="clear" w:color="000000" w:fill="FFFFFF"/>
            <w:vAlign w:val="center"/>
            <w:hideMark/>
          </w:tcPr>
          <w:p w:rsidR="006E15D9" w:rsidRPr="0082309D" w:rsidRDefault="006E15D9" w:rsidP="006E15D9">
            <w:pPr>
              <w:jc w:val="center"/>
              <w:rPr>
                <w:rFonts w:ascii="Times New Roman" w:hAnsi="Times New Roman" w:cs="Times New Roman"/>
                <w:bCs/>
              </w:rPr>
            </w:pPr>
            <w:r w:rsidRPr="0082309D">
              <w:rPr>
                <w:rFonts w:ascii="Times New Roman" w:hAnsi="Times New Roman" w:cs="Times New Roman"/>
                <w:bCs/>
                <w:sz w:val="22"/>
                <w:szCs w:val="22"/>
              </w:rPr>
              <w:t>16403</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100</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Борисоглебский городской округ</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261602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45,8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50,8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37,9</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8356</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50,9</w:t>
            </w:r>
          </w:p>
        </w:tc>
      </w:tr>
      <w:tr w:rsidR="006E15D9" w:rsidRPr="004261BB" w:rsidTr="00151020">
        <w:tc>
          <w:tcPr>
            <w:tcW w:w="1172" w:type="pct"/>
            <w:shd w:val="clear" w:color="auto" w:fill="auto"/>
            <w:noWrap/>
            <w:vAlign w:val="bottom"/>
            <w:hideMark/>
          </w:tcPr>
          <w:p w:rsidR="006E15D9" w:rsidRPr="004261BB" w:rsidRDefault="006E15D9" w:rsidP="004B2362">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Городской округ</w:t>
            </w:r>
          </w:p>
          <w:p w:rsidR="006E15D9" w:rsidRPr="004261BB" w:rsidRDefault="006E15D9" w:rsidP="004B2362">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город Нововоронеж</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14911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41,8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39,8</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519</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Аннинский </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6011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37,1</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209</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1,3</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Бобровский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6376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30,3</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215</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1,3</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Богучарский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10395</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40,4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2,0</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35,9</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305</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1,9</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Бутурлиновский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7686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41,4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1,5</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38,4</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234</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1,4</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Верхнемамонский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9164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40,5</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39,3</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300</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1,8</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Верхнехавский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3419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35,3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33,3</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93</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r>
      <w:tr w:rsidR="006E15D9" w:rsidRPr="004261BB" w:rsidTr="00151020">
        <w:tc>
          <w:tcPr>
            <w:tcW w:w="1172" w:type="pct"/>
            <w:shd w:val="clear" w:color="auto" w:fill="auto"/>
            <w:noWrap/>
            <w:vAlign w:val="bottom"/>
            <w:hideMark/>
          </w:tcPr>
          <w:p w:rsidR="006E15D9" w:rsidRPr="004261BB" w:rsidRDefault="006E15D9" w:rsidP="004B2362">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Воробьёвский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4469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37,0</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32,4</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161</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1,0</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Грибановский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2896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36,5</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78</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0,5</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Калачеевский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5233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35,1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1,0</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35,2</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219</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1,3</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Каменский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9142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34,1</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253</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1,5</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Кантемировский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3279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37,5</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79</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0,5</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Каширский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6183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38,4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36,4</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161</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1,0</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Лискинский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4427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34,1</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139</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0,8</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Нижнедевицкий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19564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38,4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32,2</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699</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4,3</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Новоусманский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3121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33,2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34,3</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86</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0,5</w:t>
            </w:r>
          </w:p>
        </w:tc>
      </w:tr>
      <w:tr w:rsidR="006E15D9" w:rsidRPr="004261BB" w:rsidTr="00151020">
        <w:tc>
          <w:tcPr>
            <w:tcW w:w="1172" w:type="pct"/>
            <w:shd w:val="clear" w:color="auto" w:fill="auto"/>
            <w:noWrap/>
            <w:vAlign w:val="bottom"/>
            <w:hideMark/>
          </w:tcPr>
          <w:p w:rsidR="006E15D9" w:rsidRPr="004261BB" w:rsidRDefault="006E15D9" w:rsidP="004B2362">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Новохопёрский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21044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43,5</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32,9</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797</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4,9</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Ольховатский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7037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37,5</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34,2</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200</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1,2</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Острогожский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4560</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40,4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36,5</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125</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0,8</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Павловский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11311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39,1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36,6</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267</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1,6</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Панинский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10487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39,7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2,0</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32,9</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325</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2,0</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Петропавловский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4672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38,3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35,6</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177</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1,1</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Поворинский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2915</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33,7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31,8</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93</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Подгоренский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6416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38,5</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36,8</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208</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1,3</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Рамонский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4490</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34,9</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128</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0,8</w:t>
            </w:r>
          </w:p>
        </w:tc>
      </w:tr>
      <w:tr w:rsidR="006E15D9" w:rsidRPr="004261BB" w:rsidTr="00151020">
        <w:tc>
          <w:tcPr>
            <w:tcW w:w="1172" w:type="pct"/>
            <w:shd w:val="clear" w:color="auto" w:fill="auto"/>
            <w:noWrap/>
            <w:vAlign w:val="bottom"/>
            <w:hideMark/>
          </w:tcPr>
          <w:p w:rsidR="006E15D9" w:rsidRPr="004261BB" w:rsidRDefault="006E15D9" w:rsidP="004B2362">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Репьёвский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8629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40,3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34,5</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335</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2,0</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Россошанский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2911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36,3</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94</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Семилукский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19618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42,4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34,2</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544</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3,3</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Таловский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14233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40,2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35,4</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404</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2,5</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Терновский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6693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35,1</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229</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1,4</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lastRenderedPageBreak/>
              <w:t>Хохольский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3233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37,8</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82</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0,5</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Эртильский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5888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36,0</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184</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1,1</w:t>
            </w:r>
          </w:p>
        </w:tc>
      </w:tr>
    </w:tbl>
    <w:p w:rsidR="0011661D" w:rsidRPr="004261BB" w:rsidRDefault="0011661D" w:rsidP="0011661D">
      <w:pPr>
        <w:spacing w:line="360" w:lineRule="auto"/>
        <w:ind w:firstLine="709"/>
        <w:jc w:val="both"/>
        <w:rPr>
          <w:rFonts w:ascii="Times New Roman" w:eastAsia="Times New Roman" w:hAnsi="Times New Roman" w:cs="Times New Roman"/>
          <w:color w:val="auto"/>
          <w:sz w:val="26"/>
        </w:rPr>
      </w:pPr>
    </w:p>
    <w:p w:rsidR="0011661D" w:rsidRPr="004261BB" w:rsidRDefault="0011661D"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26 муниципальных районов по потенциалу рождения постепенно попадают в зону демографического истощения – суммарно группа женщин детородн</w:t>
      </w:r>
      <w:r w:rsidR="004B2362" w:rsidRPr="004261BB">
        <w:rPr>
          <w:rFonts w:ascii="Times New Roman" w:eastAsia="Times New Roman" w:hAnsi="Times New Roman" w:cs="Times New Roman"/>
          <w:color w:val="auto"/>
          <w:sz w:val="28"/>
          <w:szCs w:val="28"/>
        </w:rPr>
        <w:t>ого</w:t>
      </w:r>
      <w:r w:rsidRPr="004261BB">
        <w:rPr>
          <w:rFonts w:ascii="Times New Roman" w:eastAsia="Times New Roman" w:hAnsi="Times New Roman" w:cs="Times New Roman"/>
          <w:color w:val="auto"/>
          <w:sz w:val="28"/>
          <w:szCs w:val="28"/>
        </w:rPr>
        <w:t xml:space="preserve"> возраста составляет  менее трети от общего количества женщин репродуктивного возраста. Если в городе Воронеже их доля составляет </w:t>
      </w:r>
      <w:r w:rsidR="00200BF4" w:rsidRPr="004261BB">
        <w:rPr>
          <w:rFonts w:ascii="Times New Roman" w:eastAsia="Times New Roman" w:hAnsi="Times New Roman" w:cs="Times New Roman"/>
          <w:color w:val="auto"/>
          <w:sz w:val="28"/>
          <w:szCs w:val="28"/>
        </w:rPr>
        <w:t>около</w:t>
      </w:r>
      <w:r w:rsidRPr="004261BB">
        <w:rPr>
          <w:rFonts w:ascii="Times New Roman" w:eastAsia="Times New Roman" w:hAnsi="Times New Roman" w:cs="Times New Roman"/>
          <w:color w:val="auto"/>
          <w:sz w:val="28"/>
          <w:szCs w:val="28"/>
        </w:rPr>
        <w:t xml:space="preserve"> 51</w:t>
      </w:r>
      <w:r w:rsidR="004B2362"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xml:space="preserve">%, то в Нижнедевицком, Терновском, </w:t>
      </w:r>
      <w:r w:rsidR="004B2362" w:rsidRPr="004261BB">
        <w:rPr>
          <w:rFonts w:ascii="Times New Roman" w:eastAsia="Times New Roman" w:hAnsi="Times New Roman" w:cs="Times New Roman"/>
          <w:color w:val="auto"/>
          <w:sz w:val="28"/>
          <w:szCs w:val="28"/>
        </w:rPr>
        <w:t>Петропавловском, Репьё</w:t>
      </w:r>
      <w:r w:rsidRPr="004261BB">
        <w:rPr>
          <w:rFonts w:ascii="Times New Roman" w:eastAsia="Times New Roman" w:hAnsi="Times New Roman" w:cs="Times New Roman"/>
          <w:color w:val="auto"/>
          <w:sz w:val="28"/>
          <w:szCs w:val="28"/>
        </w:rPr>
        <w:t>вском</w:t>
      </w:r>
      <w:r w:rsidR="0082309D">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Воробь</w:t>
      </w:r>
      <w:r w:rsidR="004B2362" w:rsidRPr="004261BB">
        <w:rPr>
          <w:rFonts w:ascii="Times New Roman" w:eastAsia="Times New Roman" w:hAnsi="Times New Roman" w:cs="Times New Roman"/>
          <w:color w:val="auto"/>
          <w:sz w:val="28"/>
          <w:szCs w:val="28"/>
        </w:rPr>
        <w:t>ё</w:t>
      </w:r>
      <w:r w:rsidRPr="004261BB">
        <w:rPr>
          <w:rFonts w:ascii="Times New Roman" w:eastAsia="Times New Roman" w:hAnsi="Times New Roman" w:cs="Times New Roman"/>
          <w:color w:val="auto"/>
          <w:sz w:val="28"/>
          <w:szCs w:val="28"/>
        </w:rPr>
        <w:t>вском</w:t>
      </w:r>
      <w:r w:rsidR="00200BF4" w:rsidRPr="004261BB">
        <w:rPr>
          <w:rFonts w:ascii="Times New Roman" w:eastAsia="Times New Roman" w:hAnsi="Times New Roman" w:cs="Times New Roman"/>
          <w:color w:val="auto"/>
          <w:sz w:val="28"/>
          <w:szCs w:val="28"/>
        </w:rPr>
        <w:t>, Каменском</w:t>
      </w:r>
      <w:r w:rsidRPr="004261BB">
        <w:rPr>
          <w:rFonts w:ascii="Times New Roman" w:eastAsia="Times New Roman" w:hAnsi="Times New Roman" w:cs="Times New Roman"/>
          <w:color w:val="auto"/>
          <w:sz w:val="28"/>
          <w:szCs w:val="28"/>
        </w:rPr>
        <w:t xml:space="preserve"> муниципальных районах не более 0,6</w:t>
      </w:r>
      <w:r w:rsidR="004B2362"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При этом в ряде муниципальных районов Воронежской области, в которых зафиксирована низкая интенсивность рождений, наблюдается высокая доля женщин наиболее молодых возрастных групп (15</w:t>
      </w:r>
      <w:r w:rsidR="004B2362" w:rsidRPr="004261BB">
        <w:rPr>
          <w:rFonts w:ascii="Times New Roman" w:eastAsia="Times New Roman" w:hAnsi="Times New Roman" w:cs="Times New Roman"/>
          <w:color w:val="auto"/>
          <w:sz w:val="28"/>
          <w:szCs w:val="28"/>
        </w:rPr>
        <w:t xml:space="preserve"> - </w:t>
      </w:r>
      <w:r w:rsidRPr="004261BB">
        <w:rPr>
          <w:rFonts w:ascii="Times New Roman" w:eastAsia="Times New Roman" w:hAnsi="Times New Roman" w:cs="Times New Roman"/>
          <w:color w:val="auto"/>
          <w:sz w:val="28"/>
          <w:szCs w:val="28"/>
        </w:rPr>
        <w:t xml:space="preserve">19 лет), что в перспективе существенно увеличивает вероятность повышения рождаемости при условии отсутствия миграции из данных районов. </w:t>
      </w:r>
    </w:p>
    <w:p w:rsidR="0011661D" w:rsidRPr="004261BB" w:rsidRDefault="004B2362"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Рождаемость в г</w:t>
      </w:r>
      <w:r w:rsidR="0011661D" w:rsidRPr="004261BB">
        <w:rPr>
          <w:rFonts w:ascii="Times New Roman" w:eastAsia="Times New Roman" w:hAnsi="Times New Roman" w:cs="Times New Roman"/>
          <w:color w:val="auto"/>
          <w:sz w:val="28"/>
          <w:szCs w:val="28"/>
        </w:rPr>
        <w:t>ород</w:t>
      </w:r>
      <w:r w:rsidRPr="004261BB">
        <w:rPr>
          <w:rFonts w:ascii="Times New Roman" w:eastAsia="Times New Roman" w:hAnsi="Times New Roman" w:cs="Times New Roman"/>
          <w:color w:val="auto"/>
          <w:sz w:val="28"/>
          <w:szCs w:val="28"/>
        </w:rPr>
        <w:t>е</w:t>
      </w:r>
      <w:r w:rsidR="0011661D" w:rsidRPr="004261BB">
        <w:rPr>
          <w:rFonts w:ascii="Times New Roman" w:eastAsia="Times New Roman" w:hAnsi="Times New Roman" w:cs="Times New Roman"/>
          <w:color w:val="auto"/>
          <w:sz w:val="28"/>
          <w:szCs w:val="28"/>
        </w:rPr>
        <w:t xml:space="preserve"> Воронеж</w:t>
      </w:r>
      <w:r w:rsidRPr="004261BB">
        <w:rPr>
          <w:rFonts w:ascii="Times New Roman" w:eastAsia="Times New Roman" w:hAnsi="Times New Roman" w:cs="Times New Roman"/>
          <w:color w:val="auto"/>
          <w:sz w:val="28"/>
          <w:szCs w:val="28"/>
        </w:rPr>
        <w:t>е</w:t>
      </w:r>
      <w:r w:rsidR="0011661D" w:rsidRPr="004261BB">
        <w:rPr>
          <w:rFonts w:ascii="Times New Roman" w:eastAsia="Times New Roman" w:hAnsi="Times New Roman" w:cs="Times New Roman"/>
          <w:color w:val="auto"/>
          <w:sz w:val="28"/>
          <w:szCs w:val="28"/>
        </w:rPr>
        <w:t xml:space="preserve"> восполняет</w:t>
      </w:r>
      <w:r w:rsidRPr="004261BB">
        <w:rPr>
          <w:rFonts w:ascii="Times New Roman" w:eastAsia="Times New Roman" w:hAnsi="Times New Roman" w:cs="Times New Roman"/>
          <w:color w:val="auto"/>
          <w:sz w:val="28"/>
          <w:szCs w:val="28"/>
        </w:rPr>
        <w:t>ся</w:t>
      </w:r>
      <w:r w:rsidR="0011661D" w:rsidRPr="004261BB">
        <w:rPr>
          <w:rFonts w:ascii="Times New Roman" w:eastAsia="Times New Roman" w:hAnsi="Times New Roman" w:cs="Times New Roman"/>
          <w:color w:val="auto"/>
          <w:sz w:val="28"/>
          <w:szCs w:val="28"/>
        </w:rPr>
        <w:t xml:space="preserve"> за счет миграции из села и из других субъектов Р</w:t>
      </w:r>
      <w:r w:rsidRPr="004261BB">
        <w:rPr>
          <w:rFonts w:ascii="Times New Roman" w:eastAsia="Times New Roman" w:hAnsi="Times New Roman" w:cs="Times New Roman"/>
          <w:color w:val="auto"/>
          <w:sz w:val="28"/>
          <w:szCs w:val="28"/>
        </w:rPr>
        <w:t xml:space="preserve">оссийской </w:t>
      </w:r>
      <w:r w:rsidR="0011661D" w:rsidRPr="004261BB">
        <w:rPr>
          <w:rFonts w:ascii="Times New Roman" w:eastAsia="Times New Roman" w:hAnsi="Times New Roman" w:cs="Times New Roman"/>
          <w:color w:val="auto"/>
          <w:sz w:val="28"/>
          <w:szCs w:val="28"/>
        </w:rPr>
        <w:t>Ф</w:t>
      </w:r>
      <w:r w:rsidRPr="004261BB">
        <w:rPr>
          <w:rFonts w:ascii="Times New Roman" w:eastAsia="Times New Roman" w:hAnsi="Times New Roman" w:cs="Times New Roman"/>
          <w:color w:val="auto"/>
          <w:sz w:val="28"/>
          <w:szCs w:val="28"/>
        </w:rPr>
        <w:t>едерации</w:t>
      </w:r>
      <w:r w:rsidR="0011661D" w:rsidRPr="004261BB">
        <w:rPr>
          <w:rFonts w:ascii="Times New Roman" w:eastAsia="Times New Roman" w:hAnsi="Times New Roman" w:cs="Times New Roman"/>
          <w:color w:val="auto"/>
          <w:sz w:val="28"/>
          <w:szCs w:val="28"/>
        </w:rPr>
        <w:t xml:space="preserve"> в связи с тем, что в основном мигрируют женщины возрастных групп на пике фертильности.</w:t>
      </w:r>
    </w:p>
    <w:p w:rsidR="0011661D" w:rsidRPr="004261BB" w:rsidRDefault="0011661D"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 Как видно из анализа, один и тот же район на сегодняшний день может находиться в зоне демографического риска, обладая при этом перспективами улучшения демографической ситуации при условии отсутствия оттока молодежи в города. Коэффициент миграционной убыли среди сельских женщин в 2,5 раза выше,</w:t>
      </w:r>
      <w:r w:rsidR="004B2362" w:rsidRPr="004261BB">
        <w:rPr>
          <w:rFonts w:ascii="Times New Roman" w:eastAsia="Times New Roman" w:hAnsi="Times New Roman" w:cs="Times New Roman"/>
          <w:color w:val="auto"/>
          <w:sz w:val="28"/>
          <w:szCs w:val="28"/>
        </w:rPr>
        <w:t xml:space="preserve"> чем среди мужчин, а в возрастной группе </w:t>
      </w:r>
      <w:r w:rsidRPr="004261BB">
        <w:rPr>
          <w:rFonts w:ascii="Times New Roman" w:eastAsia="Times New Roman" w:hAnsi="Times New Roman" w:cs="Times New Roman"/>
          <w:color w:val="auto"/>
          <w:sz w:val="28"/>
          <w:szCs w:val="28"/>
        </w:rPr>
        <w:t xml:space="preserve">20-25 лет – выше почти в 4 раза. Вследствие такого преобладания женщин в миграционном оттоке значительно усиливается половая диспропорция в этой возрастной группе и ухудшаются </w:t>
      </w:r>
      <w:r w:rsidR="004B2362" w:rsidRPr="004261BB">
        <w:rPr>
          <w:rFonts w:ascii="Times New Roman" w:eastAsia="Times New Roman" w:hAnsi="Times New Roman" w:cs="Times New Roman"/>
          <w:color w:val="auto"/>
          <w:sz w:val="28"/>
          <w:szCs w:val="28"/>
        </w:rPr>
        <w:t>условия для</w:t>
      </w:r>
      <w:r w:rsidRPr="004261BB">
        <w:rPr>
          <w:rFonts w:ascii="Times New Roman" w:eastAsia="Times New Roman" w:hAnsi="Times New Roman" w:cs="Times New Roman"/>
          <w:color w:val="auto"/>
          <w:sz w:val="28"/>
          <w:szCs w:val="28"/>
        </w:rPr>
        <w:t xml:space="preserve"> создания семьи. С одной стороны, репродуктивный потенциал (абсолютное количество женщин репродуктивного возраста) выше в городе, что обусловлено большей концентрацией женщин репродуктивного возраста </w:t>
      </w:r>
      <w:r w:rsidR="0082309D">
        <w:rPr>
          <w:rFonts w:ascii="Times New Roman" w:eastAsia="Times New Roman" w:hAnsi="Times New Roman" w:cs="Times New Roman"/>
          <w:color w:val="auto"/>
          <w:sz w:val="28"/>
          <w:szCs w:val="28"/>
        </w:rPr>
        <w:t>на</w:t>
      </w:r>
      <w:r w:rsidRPr="004261BB">
        <w:rPr>
          <w:rFonts w:ascii="Times New Roman" w:eastAsia="Times New Roman" w:hAnsi="Times New Roman" w:cs="Times New Roman"/>
          <w:color w:val="auto"/>
          <w:sz w:val="28"/>
          <w:szCs w:val="28"/>
        </w:rPr>
        <w:t xml:space="preserve"> урбанизированных территориях. С другой стороны, количество детей, рожденных одной женщиной в течение жизни, выше в сельских районах. Прирост </w:t>
      </w:r>
      <w:r w:rsidRPr="004261BB">
        <w:rPr>
          <w:rFonts w:ascii="Times New Roman" w:eastAsia="Times New Roman" w:hAnsi="Times New Roman" w:cs="Times New Roman"/>
          <w:color w:val="auto"/>
          <w:sz w:val="28"/>
          <w:szCs w:val="28"/>
        </w:rPr>
        <w:lastRenderedPageBreak/>
        <w:t>интенсивности рождаемости у сельского населения обеспечивается</w:t>
      </w:r>
      <w:r w:rsidR="004B2362" w:rsidRPr="004261BB">
        <w:rPr>
          <w:rFonts w:ascii="Times New Roman" w:eastAsia="Times New Roman" w:hAnsi="Times New Roman" w:cs="Times New Roman"/>
          <w:color w:val="auto"/>
          <w:sz w:val="28"/>
          <w:szCs w:val="28"/>
        </w:rPr>
        <w:t xml:space="preserve"> прежде всего</w:t>
      </w:r>
      <w:r w:rsidRPr="004261BB">
        <w:rPr>
          <w:rFonts w:ascii="Times New Roman" w:eastAsia="Times New Roman" w:hAnsi="Times New Roman" w:cs="Times New Roman"/>
          <w:color w:val="auto"/>
          <w:sz w:val="28"/>
          <w:szCs w:val="28"/>
        </w:rPr>
        <w:t xml:space="preserve"> устойчивой положительной динамикой величины этого показателя по третьим и последующим рождениям. В то же время </w:t>
      </w:r>
      <w:r w:rsidR="004B2362" w:rsidRPr="004261BB">
        <w:rPr>
          <w:rFonts w:ascii="Times New Roman" w:eastAsia="Times New Roman" w:hAnsi="Times New Roman" w:cs="Times New Roman"/>
          <w:color w:val="auto"/>
          <w:sz w:val="28"/>
          <w:szCs w:val="28"/>
        </w:rPr>
        <w:t xml:space="preserve">с  учетом </w:t>
      </w:r>
      <w:r w:rsidRPr="004261BB">
        <w:rPr>
          <w:rFonts w:ascii="Times New Roman" w:eastAsia="Times New Roman" w:hAnsi="Times New Roman" w:cs="Times New Roman"/>
          <w:color w:val="auto"/>
          <w:sz w:val="28"/>
          <w:szCs w:val="28"/>
        </w:rPr>
        <w:t>значительн</w:t>
      </w:r>
      <w:r w:rsidR="004B2362" w:rsidRPr="004261BB">
        <w:rPr>
          <w:rFonts w:ascii="Times New Roman" w:eastAsia="Times New Roman" w:hAnsi="Times New Roman" w:cs="Times New Roman"/>
          <w:color w:val="auto"/>
          <w:sz w:val="28"/>
          <w:szCs w:val="28"/>
        </w:rPr>
        <w:t>ого демографического</w:t>
      </w:r>
      <w:r w:rsidRPr="004261BB">
        <w:rPr>
          <w:rFonts w:ascii="Times New Roman" w:eastAsia="Times New Roman" w:hAnsi="Times New Roman" w:cs="Times New Roman"/>
          <w:color w:val="auto"/>
          <w:sz w:val="28"/>
          <w:szCs w:val="28"/>
        </w:rPr>
        <w:t xml:space="preserve"> потенциал</w:t>
      </w:r>
      <w:r w:rsidR="004B2362" w:rsidRPr="004261BB">
        <w:rPr>
          <w:rFonts w:ascii="Times New Roman" w:eastAsia="Times New Roman" w:hAnsi="Times New Roman" w:cs="Times New Roman"/>
          <w:color w:val="auto"/>
          <w:sz w:val="28"/>
          <w:szCs w:val="28"/>
        </w:rPr>
        <w:t>а города Воронежа</w:t>
      </w:r>
      <w:r w:rsidRPr="004261BB">
        <w:rPr>
          <w:rFonts w:ascii="Times New Roman" w:eastAsia="Times New Roman" w:hAnsi="Times New Roman" w:cs="Times New Roman"/>
          <w:color w:val="auto"/>
          <w:sz w:val="28"/>
          <w:szCs w:val="28"/>
        </w:rPr>
        <w:t>обеспечивает</w:t>
      </w:r>
      <w:r w:rsidR="004B2362" w:rsidRPr="004261BB">
        <w:rPr>
          <w:rFonts w:ascii="Times New Roman" w:eastAsia="Times New Roman" w:hAnsi="Times New Roman" w:cs="Times New Roman"/>
          <w:color w:val="auto"/>
          <w:sz w:val="28"/>
          <w:szCs w:val="28"/>
        </w:rPr>
        <w:t>ся</w:t>
      </w:r>
      <w:r w:rsidRPr="004261BB">
        <w:rPr>
          <w:rFonts w:ascii="Times New Roman" w:eastAsia="Times New Roman" w:hAnsi="Times New Roman" w:cs="Times New Roman"/>
          <w:color w:val="auto"/>
          <w:sz w:val="28"/>
          <w:szCs w:val="28"/>
        </w:rPr>
        <w:t xml:space="preserve"> абсолютное количество рождений в основном за счет первых и вторых детей. </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На протяжении последних лет количество рождений в Р</w:t>
      </w:r>
      <w:r w:rsidR="000C0BE6" w:rsidRPr="004261BB">
        <w:rPr>
          <w:rFonts w:ascii="Times New Roman" w:hAnsi="Times New Roman" w:cs="Times New Roman"/>
          <w:color w:val="auto"/>
          <w:sz w:val="28"/>
          <w:szCs w:val="28"/>
        </w:rPr>
        <w:t xml:space="preserve">оссийской </w:t>
      </w:r>
      <w:r w:rsidRPr="004261BB">
        <w:rPr>
          <w:rFonts w:ascii="Times New Roman" w:hAnsi="Times New Roman" w:cs="Times New Roman"/>
          <w:color w:val="auto"/>
          <w:sz w:val="28"/>
          <w:szCs w:val="28"/>
        </w:rPr>
        <w:t>Ф</w:t>
      </w:r>
      <w:r w:rsidR="000C0BE6" w:rsidRPr="004261BB">
        <w:rPr>
          <w:rFonts w:ascii="Times New Roman" w:hAnsi="Times New Roman" w:cs="Times New Roman"/>
          <w:color w:val="auto"/>
          <w:sz w:val="28"/>
          <w:szCs w:val="28"/>
        </w:rPr>
        <w:t>едерации</w:t>
      </w:r>
      <w:r w:rsidRPr="004261BB">
        <w:rPr>
          <w:rFonts w:ascii="Times New Roman" w:hAnsi="Times New Roman" w:cs="Times New Roman"/>
          <w:color w:val="auto"/>
          <w:sz w:val="28"/>
          <w:szCs w:val="28"/>
        </w:rPr>
        <w:t xml:space="preserve"> ниже среднего варианта прогноза Росстата. Так, количество родившихся в 2022 году в России в целом ниже прогнозного значения на 4,5</w:t>
      </w:r>
      <w:r w:rsidR="000C0BE6"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В Ц</w:t>
      </w:r>
      <w:r w:rsidR="000C0BE6" w:rsidRPr="004261BB">
        <w:rPr>
          <w:rFonts w:ascii="Times New Roman" w:hAnsi="Times New Roman" w:cs="Times New Roman"/>
          <w:color w:val="auto"/>
          <w:sz w:val="28"/>
          <w:szCs w:val="28"/>
        </w:rPr>
        <w:t>ентральном федеральном округе</w:t>
      </w:r>
      <w:r w:rsidRPr="004261BB">
        <w:rPr>
          <w:rFonts w:ascii="Times New Roman" w:hAnsi="Times New Roman" w:cs="Times New Roman"/>
          <w:color w:val="auto"/>
          <w:sz w:val="28"/>
          <w:szCs w:val="28"/>
        </w:rPr>
        <w:t xml:space="preserve"> только город Москва и Калужская область достигли значений среднего варианта прогноза.  Отклонения ниже медианы (91,7</w:t>
      </w:r>
      <w:r w:rsidR="0088793A"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xml:space="preserve">%) зафиксированы  в 10 субъектах </w:t>
      </w:r>
      <w:r w:rsidR="0088793A" w:rsidRPr="004261BB">
        <w:rPr>
          <w:rFonts w:ascii="Times New Roman" w:hAnsi="Times New Roman" w:cs="Times New Roman"/>
          <w:color w:val="auto"/>
          <w:sz w:val="28"/>
          <w:szCs w:val="28"/>
        </w:rPr>
        <w:t>Центрального федерального округа.</w:t>
      </w:r>
    </w:p>
    <w:p w:rsidR="0011661D" w:rsidRPr="004261BB" w:rsidRDefault="0011661D" w:rsidP="0011661D">
      <w:pPr>
        <w:spacing w:line="360" w:lineRule="auto"/>
        <w:ind w:firstLine="709"/>
        <w:jc w:val="both"/>
        <w:rPr>
          <w:rFonts w:ascii="Times New Roman" w:hAnsi="Times New Roman" w:cs="Times New Roman"/>
          <w:color w:val="auto"/>
        </w:rPr>
      </w:pPr>
      <w:r w:rsidRPr="004261BB">
        <w:rPr>
          <w:rFonts w:ascii="Times New Roman" w:hAnsi="Times New Roman" w:cs="Times New Roman"/>
          <w:color w:val="auto"/>
          <w:sz w:val="28"/>
          <w:szCs w:val="28"/>
        </w:rPr>
        <w:t>По оценке</w:t>
      </w:r>
      <w:r w:rsidR="0088793A" w:rsidRPr="004261BB">
        <w:rPr>
          <w:rFonts w:ascii="Times New Roman" w:hAnsi="Times New Roman" w:cs="Times New Roman"/>
          <w:color w:val="auto"/>
          <w:sz w:val="28"/>
          <w:szCs w:val="28"/>
        </w:rPr>
        <w:t xml:space="preserve"> экспертов,</w:t>
      </w:r>
      <w:r w:rsidRPr="004261BB">
        <w:rPr>
          <w:rFonts w:ascii="Times New Roman" w:hAnsi="Times New Roman" w:cs="Times New Roman"/>
          <w:color w:val="auto"/>
          <w:sz w:val="28"/>
          <w:szCs w:val="28"/>
        </w:rPr>
        <w:t xml:space="preserve"> в 202</w:t>
      </w:r>
      <w:r w:rsidR="00326354" w:rsidRPr="004261BB">
        <w:rPr>
          <w:rFonts w:ascii="Times New Roman" w:hAnsi="Times New Roman" w:cs="Times New Roman"/>
          <w:color w:val="auto"/>
          <w:sz w:val="28"/>
          <w:szCs w:val="28"/>
        </w:rPr>
        <w:t>4</w:t>
      </w:r>
      <w:r w:rsidRPr="004261BB">
        <w:rPr>
          <w:rFonts w:ascii="Times New Roman" w:hAnsi="Times New Roman" w:cs="Times New Roman"/>
          <w:color w:val="auto"/>
          <w:sz w:val="28"/>
          <w:szCs w:val="28"/>
        </w:rPr>
        <w:t xml:space="preserve"> году число родившихся в Воронежской области может снизиться на 10</w:t>
      </w:r>
      <w:r w:rsidR="0088793A"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xml:space="preserve">% и составить 15,6 тыс. младенцев (по данным женских консультаций), что соответствует </w:t>
      </w:r>
      <w:r w:rsidR="007344BE" w:rsidRPr="004261BB">
        <w:rPr>
          <w:rFonts w:ascii="Times New Roman" w:hAnsi="Times New Roman" w:cs="Times New Roman"/>
          <w:color w:val="auto"/>
          <w:sz w:val="28"/>
          <w:szCs w:val="28"/>
        </w:rPr>
        <w:t>среднему</w:t>
      </w:r>
      <w:r w:rsidRPr="004261BB">
        <w:rPr>
          <w:rFonts w:ascii="Times New Roman" w:hAnsi="Times New Roman" w:cs="Times New Roman"/>
          <w:color w:val="auto"/>
          <w:sz w:val="28"/>
          <w:szCs w:val="28"/>
        </w:rPr>
        <w:t xml:space="preserve"> варианту прогноза</w:t>
      </w:r>
      <w:r w:rsidR="000679D1" w:rsidRPr="004261BB">
        <w:rPr>
          <w:rFonts w:ascii="Times New Roman" w:hAnsi="Times New Roman" w:cs="Times New Roman"/>
          <w:color w:val="auto"/>
          <w:sz w:val="28"/>
          <w:szCs w:val="28"/>
        </w:rPr>
        <w:t xml:space="preserve"> Росстата</w:t>
      </w:r>
      <w:r w:rsidR="0088793A" w:rsidRPr="004261BB">
        <w:rPr>
          <w:rFonts w:ascii="Times New Roman" w:hAnsi="Times New Roman" w:cs="Times New Roman"/>
          <w:color w:val="auto"/>
          <w:sz w:val="28"/>
          <w:szCs w:val="28"/>
        </w:rPr>
        <w:t>.</w:t>
      </w:r>
    </w:p>
    <w:p w:rsidR="0011661D" w:rsidRPr="004261BB" w:rsidRDefault="0011661D" w:rsidP="0011661D">
      <w:pPr>
        <w:jc w:val="center"/>
        <w:rPr>
          <w:rFonts w:ascii="Times New Roman" w:hAnsi="Times New Roman" w:cs="Times New Roman"/>
          <w:color w:val="auto"/>
        </w:rPr>
      </w:pPr>
    </w:p>
    <w:tbl>
      <w:tblPr>
        <w:tblW w:w="5000" w:type="pct"/>
        <w:tblLook w:val="04A0"/>
      </w:tblPr>
      <w:tblGrid>
        <w:gridCol w:w="2428"/>
        <w:gridCol w:w="394"/>
        <w:gridCol w:w="1690"/>
        <w:gridCol w:w="327"/>
        <w:gridCol w:w="1361"/>
        <w:gridCol w:w="1219"/>
        <w:gridCol w:w="469"/>
        <w:gridCol w:w="1682"/>
      </w:tblGrid>
      <w:tr w:rsidR="0011661D" w:rsidRPr="004261BB" w:rsidTr="00326354">
        <w:trPr>
          <w:trHeight w:val="300"/>
        </w:trPr>
        <w:tc>
          <w:tcPr>
            <w:tcW w:w="5000" w:type="pct"/>
            <w:gridSpan w:val="8"/>
            <w:tcBorders>
              <w:top w:val="nil"/>
              <w:left w:val="nil"/>
              <w:bottom w:val="nil"/>
              <w:right w:val="nil"/>
            </w:tcBorders>
            <w:shd w:val="clear" w:color="auto" w:fill="auto"/>
            <w:vAlign w:val="center"/>
            <w:hideMark/>
          </w:tcPr>
          <w:p w:rsidR="00326354" w:rsidRPr="004261BB" w:rsidRDefault="0011661D" w:rsidP="00A14E4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Значения </w:t>
            </w:r>
            <w:r w:rsidR="00326354" w:rsidRPr="004261BB">
              <w:rPr>
                <w:rFonts w:ascii="Times New Roman" w:eastAsia="Times New Roman" w:hAnsi="Times New Roman" w:cs="Times New Roman"/>
                <w:b/>
                <w:color w:val="auto"/>
                <w:sz w:val="28"/>
                <w:szCs w:val="28"/>
              </w:rPr>
              <w:t xml:space="preserve"> среднего варианта </w:t>
            </w:r>
            <w:r w:rsidRPr="004261BB">
              <w:rPr>
                <w:rFonts w:ascii="Times New Roman" w:eastAsia="Times New Roman" w:hAnsi="Times New Roman" w:cs="Times New Roman"/>
                <w:b/>
                <w:color w:val="auto"/>
                <w:sz w:val="28"/>
                <w:szCs w:val="28"/>
              </w:rPr>
              <w:t xml:space="preserve">прогноза рождений в регионе </w:t>
            </w:r>
          </w:p>
          <w:p w:rsidR="0011661D" w:rsidRPr="004261BB" w:rsidRDefault="0011661D" w:rsidP="0088793A">
            <w:pPr>
              <w:jc w:val="center"/>
              <w:rPr>
                <w:rFonts w:ascii="Times New Roman" w:eastAsia="Times New Roman" w:hAnsi="Times New Roman" w:cs="Times New Roman"/>
                <w:color w:val="auto"/>
                <w:sz w:val="28"/>
                <w:szCs w:val="28"/>
              </w:rPr>
            </w:pPr>
            <w:r w:rsidRPr="004261BB">
              <w:rPr>
                <w:rFonts w:ascii="Times New Roman" w:eastAsia="Times New Roman" w:hAnsi="Times New Roman" w:cs="Times New Roman"/>
                <w:b/>
                <w:color w:val="auto"/>
                <w:sz w:val="28"/>
                <w:szCs w:val="28"/>
              </w:rPr>
              <w:t>(</w:t>
            </w:r>
            <w:r w:rsidR="0088793A" w:rsidRPr="004261BB">
              <w:rPr>
                <w:rFonts w:ascii="Times New Roman" w:eastAsia="Times New Roman" w:hAnsi="Times New Roman" w:cs="Times New Roman"/>
                <w:b/>
                <w:color w:val="auto"/>
                <w:sz w:val="28"/>
                <w:szCs w:val="28"/>
              </w:rPr>
              <w:t>р</w:t>
            </w:r>
            <w:r w:rsidRPr="004261BB">
              <w:rPr>
                <w:rFonts w:ascii="Times New Roman" w:eastAsia="Times New Roman" w:hAnsi="Times New Roman" w:cs="Times New Roman"/>
                <w:b/>
                <w:color w:val="auto"/>
                <w:sz w:val="28"/>
                <w:szCs w:val="28"/>
              </w:rPr>
              <w:t>асчеты Росстата)</w:t>
            </w:r>
          </w:p>
        </w:tc>
      </w:tr>
      <w:tr w:rsidR="0011661D" w:rsidRPr="004261BB" w:rsidTr="00326354">
        <w:trPr>
          <w:trHeight w:val="315"/>
        </w:trPr>
        <w:tc>
          <w:tcPr>
            <w:tcW w:w="1268" w:type="pct"/>
            <w:tcBorders>
              <w:top w:val="nil"/>
              <w:left w:val="nil"/>
              <w:bottom w:val="single" w:sz="4" w:space="0" w:color="auto"/>
              <w:right w:val="nil"/>
            </w:tcBorders>
            <w:shd w:val="clear" w:color="auto" w:fill="auto"/>
            <w:noWrap/>
            <w:vAlign w:val="bottom"/>
            <w:hideMark/>
          </w:tcPr>
          <w:p w:rsidR="0011661D" w:rsidRPr="004261BB" w:rsidRDefault="0011661D" w:rsidP="00A14E4D">
            <w:pPr>
              <w:rPr>
                <w:rFonts w:ascii="Times New Roman" w:eastAsia="Times New Roman" w:hAnsi="Times New Roman" w:cs="Times New Roman"/>
                <w:color w:val="auto"/>
              </w:rPr>
            </w:pPr>
          </w:p>
        </w:tc>
        <w:tc>
          <w:tcPr>
            <w:tcW w:w="1260" w:type="pct"/>
            <w:gridSpan w:val="3"/>
            <w:tcBorders>
              <w:top w:val="nil"/>
              <w:left w:val="nil"/>
              <w:bottom w:val="single" w:sz="4" w:space="0" w:color="auto"/>
              <w:right w:val="nil"/>
            </w:tcBorders>
            <w:shd w:val="clear" w:color="auto" w:fill="auto"/>
            <w:noWrap/>
            <w:vAlign w:val="bottom"/>
            <w:hideMark/>
          </w:tcPr>
          <w:p w:rsidR="0011661D" w:rsidRPr="004261BB" w:rsidRDefault="0011661D" w:rsidP="00A14E4D">
            <w:pPr>
              <w:rPr>
                <w:rFonts w:ascii="Times New Roman" w:eastAsia="Times New Roman" w:hAnsi="Times New Roman" w:cs="Times New Roman"/>
                <w:color w:val="auto"/>
              </w:rPr>
            </w:pPr>
          </w:p>
        </w:tc>
        <w:tc>
          <w:tcPr>
            <w:tcW w:w="1348" w:type="pct"/>
            <w:gridSpan w:val="2"/>
            <w:tcBorders>
              <w:top w:val="nil"/>
              <w:left w:val="nil"/>
              <w:bottom w:val="single" w:sz="4" w:space="0" w:color="auto"/>
              <w:right w:val="nil"/>
            </w:tcBorders>
            <w:shd w:val="clear" w:color="auto" w:fill="auto"/>
            <w:noWrap/>
            <w:vAlign w:val="bottom"/>
            <w:hideMark/>
          </w:tcPr>
          <w:p w:rsidR="0011661D" w:rsidRPr="004261BB" w:rsidRDefault="0011661D" w:rsidP="00A14E4D">
            <w:pPr>
              <w:rPr>
                <w:rFonts w:ascii="Times New Roman" w:eastAsia="Times New Roman" w:hAnsi="Times New Roman" w:cs="Times New Roman"/>
                <w:color w:val="auto"/>
              </w:rPr>
            </w:pPr>
          </w:p>
        </w:tc>
        <w:tc>
          <w:tcPr>
            <w:tcW w:w="1124" w:type="pct"/>
            <w:gridSpan w:val="2"/>
            <w:tcBorders>
              <w:top w:val="nil"/>
              <w:left w:val="nil"/>
              <w:bottom w:val="single" w:sz="4" w:space="0" w:color="auto"/>
              <w:right w:val="nil"/>
            </w:tcBorders>
            <w:shd w:val="clear" w:color="auto" w:fill="auto"/>
            <w:vAlign w:val="center"/>
            <w:hideMark/>
          </w:tcPr>
          <w:p w:rsidR="0011661D" w:rsidRPr="004261BB" w:rsidRDefault="0088793A" w:rsidP="007A3DA4">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ч</w:t>
            </w:r>
            <w:r w:rsidR="0011661D" w:rsidRPr="004261BB">
              <w:rPr>
                <w:rFonts w:ascii="Times New Roman" w:eastAsia="Times New Roman" w:hAnsi="Times New Roman" w:cs="Times New Roman"/>
                <w:color w:val="auto"/>
              </w:rPr>
              <w:t>еловек</w:t>
            </w:r>
          </w:p>
        </w:tc>
      </w:tr>
      <w:tr w:rsidR="0082309D" w:rsidRPr="004261BB" w:rsidTr="002317A1">
        <w:tc>
          <w:tcPr>
            <w:tcW w:w="1474" w:type="pct"/>
            <w:gridSpan w:val="2"/>
            <w:vMerge w:val="restart"/>
            <w:tcBorders>
              <w:top w:val="single" w:sz="8" w:space="0" w:color="auto"/>
              <w:left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p w:rsidR="0082309D" w:rsidRPr="004261BB" w:rsidRDefault="0082309D" w:rsidP="00326354">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Средний вариант прогноза</w:t>
            </w:r>
          </w:p>
        </w:tc>
        <w:tc>
          <w:tcPr>
            <w:tcW w:w="883" w:type="pct"/>
            <w:tcBorders>
              <w:top w:val="single" w:sz="8" w:space="0" w:color="auto"/>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2024 год</w:t>
            </w:r>
          </w:p>
        </w:tc>
        <w:tc>
          <w:tcPr>
            <w:tcW w:w="882" w:type="pct"/>
            <w:gridSpan w:val="2"/>
            <w:tcBorders>
              <w:top w:val="single" w:sz="8" w:space="0" w:color="auto"/>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2025 год</w:t>
            </w:r>
          </w:p>
        </w:tc>
        <w:tc>
          <w:tcPr>
            <w:tcW w:w="882" w:type="pct"/>
            <w:gridSpan w:val="2"/>
            <w:tcBorders>
              <w:top w:val="single" w:sz="8" w:space="0" w:color="auto"/>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2026 год</w:t>
            </w:r>
          </w:p>
        </w:tc>
        <w:tc>
          <w:tcPr>
            <w:tcW w:w="880" w:type="pct"/>
            <w:tcBorders>
              <w:top w:val="single" w:sz="8" w:space="0" w:color="auto"/>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2027 год</w:t>
            </w:r>
          </w:p>
        </w:tc>
      </w:tr>
      <w:tr w:rsidR="0082309D" w:rsidRPr="004261BB" w:rsidTr="0082309D">
        <w:tc>
          <w:tcPr>
            <w:tcW w:w="1474" w:type="pct"/>
            <w:gridSpan w:val="2"/>
            <w:vMerge/>
            <w:tcBorders>
              <w:left w:val="single" w:sz="8" w:space="0" w:color="auto"/>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color w:val="auto"/>
              </w:rPr>
            </w:pPr>
          </w:p>
        </w:tc>
        <w:tc>
          <w:tcPr>
            <w:tcW w:w="883" w:type="pct"/>
            <w:tcBorders>
              <w:top w:val="nil"/>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rPr>
            </w:pPr>
            <w:r w:rsidRPr="004261BB">
              <w:rPr>
                <w:rFonts w:ascii="Times New Roman" w:eastAsia="Times New Roman" w:hAnsi="Times New Roman" w:cs="Times New Roman"/>
              </w:rPr>
              <w:t>15449</w:t>
            </w:r>
          </w:p>
        </w:tc>
        <w:tc>
          <w:tcPr>
            <w:tcW w:w="882" w:type="pct"/>
            <w:gridSpan w:val="2"/>
            <w:tcBorders>
              <w:top w:val="nil"/>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rPr>
            </w:pPr>
            <w:r w:rsidRPr="004261BB">
              <w:rPr>
                <w:rFonts w:ascii="Times New Roman" w:eastAsia="Times New Roman" w:hAnsi="Times New Roman" w:cs="Times New Roman"/>
              </w:rPr>
              <w:t>15183</w:t>
            </w:r>
          </w:p>
        </w:tc>
        <w:tc>
          <w:tcPr>
            <w:tcW w:w="882" w:type="pct"/>
            <w:gridSpan w:val="2"/>
            <w:tcBorders>
              <w:top w:val="nil"/>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rPr>
            </w:pPr>
            <w:r w:rsidRPr="004261BB">
              <w:rPr>
                <w:rFonts w:ascii="Times New Roman" w:eastAsia="Times New Roman" w:hAnsi="Times New Roman" w:cs="Times New Roman"/>
              </w:rPr>
              <w:t>15013</w:t>
            </w:r>
          </w:p>
        </w:tc>
        <w:tc>
          <w:tcPr>
            <w:tcW w:w="879" w:type="pct"/>
            <w:tcBorders>
              <w:top w:val="nil"/>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14914</w:t>
            </w:r>
          </w:p>
        </w:tc>
      </w:tr>
    </w:tbl>
    <w:p w:rsidR="0011661D" w:rsidRPr="004261BB" w:rsidRDefault="0011661D" w:rsidP="0011661D">
      <w:pPr>
        <w:jc w:val="center"/>
        <w:rPr>
          <w:rFonts w:ascii="Times New Roman" w:hAnsi="Times New Roman" w:cs="Times New Roman"/>
          <w:color w:val="auto"/>
        </w:rPr>
      </w:pPr>
    </w:p>
    <w:p w:rsidR="0011661D" w:rsidRPr="004261BB" w:rsidRDefault="0011661D" w:rsidP="00C91AB3">
      <w:pPr>
        <w:spacing w:line="360" w:lineRule="auto"/>
        <w:ind w:firstLine="709"/>
        <w:jc w:val="both"/>
        <w:rPr>
          <w:rFonts w:ascii="Times New Roman" w:eastAsia="Times New Roman" w:hAnsi="Times New Roman" w:cs="Times New Roman"/>
          <w:color w:val="FF0000"/>
          <w:sz w:val="28"/>
          <w:szCs w:val="28"/>
        </w:rPr>
      </w:pPr>
      <w:r w:rsidRPr="004261BB">
        <w:rPr>
          <w:rFonts w:ascii="Times New Roman" w:eastAsia="Times New Roman" w:hAnsi="Times New Roman" w:cs="Times New Roman"/>
          <w:color w:val="auto"/>
          <w:sz w:val="28"/>
          <w:szCs w:val="28"/>
        </w:rPr>
        <w:t>Большое значение для разработки демографической политики, предусматривающей дифференциацию мер, ориентированных на поддержку семей с разным числом детей</w:t>
      </w:r>
      <w:r w:rsidR="007C56A9"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имеют показатели рождаемости по очередности рождения</w:t>
      </w:r>
      <w:r w:rsidR="007C56A9" w:rsidRPr="004261BB">
        <w:rPr>
          <w:rFonts w:ascii="Times New Roman" w:eastAsia="Times New Roman" w:hAnsi="Times New Roman" w:cs="Times New Roman"/>
          <w:color w:val="auto"/>
          <w:sz w:val="28"/>
          <w:szCs w:val="28"/>
        </w:rPr>
        <w:t xml:space="preserve"> детей</w:t>
      </w:r>
      <w:r w:rsidRPr="004261BB">
        <w:rPr>
          <w:rFonts w:ascii="Times New Roman" w:eastAsia="Times New Roman" w:hAnsi="Times New Roman" w:cs="Times New Roman"/>
          <w:color w:val="auto"/>
          <w:sz w:val="28"/>
          <w:szCs w:val="28"/>
        </w:rPr>
        <w:t>.</w:t>
      </w: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Динамика доли рождений детей каждой очередности от общего числа рождений за год за период 2018 –2021 г</w:t>
      </w:r>
      <w:r w:rsidR="00A53673" w:rsidRPr="004261BB">
        <w:rPr>
          <w:rFonts w:ascii="Times New Roman" w:eastAsia="Times New Roman" w:hAnsi="Times New Roman" w:cs="Times New Roman"/>
          <w:b/>
          <w:color w:val="auto"/>
          <w:sz w:val="28"/>
          <w:szCs w:val="28"/>
        </w:rPr>
        <w:t>одов</w:t>
      </w:r>
    </w:p>
    <w:p w:rsidR="0011661D" w:rsidRPr="0082309D" w:rsidRDefault="0082309D" w:rsidP="0082309D">
      <w:pPr>
        <w:jc w:val="right"/>
        <w:rPr>
          <w:rFonts w:ascii="Times New Roman" w:hAnsi="Times New Roman" w:cs="Times New Roman"/>
          <w:color w:val="auto"/>
        </w:rPr>
      </w:pPr>
      <w:r w:rsidRPr="0082309D">
        <w:rPr>
          <w:rFonts w:ascii="Times New Roman" w:hAnsi="Times New Roman" w:cs="Times New Roman"/>
          <w:color w:val="auto"/>
        </w:rPr>
        <w:t>процентов</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0"/>
        <w:gridCol w:w="2540"/>
        <w:gridCol w:w="1300"/>
        <w:gridCol w:w="1300"/>
        <w:gridCol w:w="1300"/>
        <w:gridCol w:w="1300"/>
      </w:tblGrid>
      <w:tr w:rsidR="0011661D" w:rsidRPr="004261BB" w:rsidTr="00A14E4D">
        <w:trPr>
          <w:trHeight w:val="315"/>
        </w:trPr>
        <w:tc>
          <w:tcPr>
            <w:tcW w:w="172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254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Очередность</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AA418B" w:rsidRPr="004261BB" w:rsidRDefault="00AA418B"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AA418B" w:rsidRPr="004261BB" w:rsidRDefault="0082309D"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г</w:t>
            </w:r>
            <w:r w:rsidR="00AA418B" w:rsidRPr="004261BB">
              <w:rPr>
                <w:rFonts w:ascii="Times New Roman" w:eastAsia="Times New Roman" w:hAnsi="Times New Roman" w:cs="Times New Roman"/>
                <w:color w:val="auto"/>
              </w:rPr>
              <w:t>од</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AA418B" w:rsidRPr="004261BB" w:rsidRDefault="00AA418B"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AA418B" w:rsidRPr="004261BB" w:rsidRDefault="00AA418B"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11661D" w:rsidRPr="004261BB" w:rsidTr="00A14E4D">
        <w:trPr>
          <w:trHeight w:val="315"/>
        </w:trPr>
        <w:tc>
          <w:tcPr>
            <w:tcW w:w="1720" w:type="dxa"/>
            <w:vMerge w:val="restart"/>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540" w:type="dxa"/>
            <w:shd w:val="clear" w:color="auto" w:fill="auto"/>
            <w:vAlign w:val="center"/>
            <w:hideMark/>
          </w:tcPr>
          <w:p w:rsidR="0011661D" w:rsidRPr="004261BB" w:rsidRDefault="00A53673" w:rsidP="00A5367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Первый</w:t>
            </w:r>
            <w:r w:rsidR="0011661D" w:rsidRPr="004261BB">
              <w:rPr>
                <w:rFonts w:ascii="Times New Roman" w:eastAsia="Times New Roman" w:hAnsi="Times New Roman" w:cs="Times New Roman"/>
                <w:color w:val="auto"/>
              </w:rPr>
              <w:t xml:space="preserve"> ребен</w:t>
            </w:r>
            <w:r w:rsidRPr="004261BB">
              <w:rPr>
                <w:rFonts w:ascii="Times New Roman" w:eastAsia="Times New Roman" w:hAnsi="Times New Roman" w:cs="Times New Roman"/>
                <w:color w:val="auto"/>
              </w:rPr>
              <w:t>ок</w:t>
            </w:r>
          </w:p>
        </w:tc>
        <w:tc>
          <w:tcPr>
            <w:tcW w:w="1300" w:type="dxa"/>
            <w:shd w:val="clear" w:color="auto" w:fill="auto"/>
            <w:vAlign w:val="center"/>
            <w:hideMark/>
          </w:tcPr>
          <w:p w:rsidR="0011661D" w:rsidRPr="004261BB" w:rsidRDefault="0011661D" w:rsidP="00DF56F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42,04</w:t>
            </w:r>
          </w:p>
        </w:tc>
        <w:tc>
          <w:tcPr>
            <w:tcW w:w="1300" w:type="dxa"/>
            <w:shd w:val="clear" w:color="auto" w:fill="auto"/>
            <w:vAlign w:val="center"/>
            <w:hideMark/>
          </w:tcPr>
          <w:p w:rsidR="0011661D" w:rsidRPr="004261BB" w:rsidRDefault="00DF56FA"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42,88</w:t>
            </w:r>
          </w:p>
        </w:tc>
        <w:tc>
          <w:tcPr>
            <w:tcW w:w="1300" w:type="dxa"/>
            <w:shd w:val="clear" w:color="auto" w:fill="auto"/>
            <w:vAlign w:val="center"/>
            <w:hideMark/>
          </w:tcPr>
          <w:p w:rsidR="0011661D" w:rsidRPr="004261BB" w:rsidRDefault="00DF56FA"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41,16</w:t>
            </w:r>
          </w:p>
        </w:tc>
        <w:tc>
          <w:tcPr>
            <w:tcW w:w="1300" w:type="dxa"/>
            <w:shd w:val="clear" w:color="auto" w:fill="auto"/>
            <w:vAlign w:val="center"/>
            <w:hideMark/>
          </w:tcPr>
          <w:p w:rsidR="0011661D" w:rsidRPr="004261BB" w:rsidRDefault="00DF56FA"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39,67</w:t>
            </w:r>
          </w:p>
        </w:tc>
      </w:tr>
      <w:tr w:rsidR="0011661D" w:rsidRPr="004261BB" w:rsidTr="00A14E4D">
        <w:trPr>
          <w:trHeight w:val="315"/>
        </w:trPr>
        <w:tc>
          <w:tcPr>
            <w:tcW w:w="1720" w:type="dxa"/>
            <w:vMerge/>
            <w:vAlign w:val="center"/>
            <w:hideMark/>
          </w:tcPr>
          <w:p w:rsidR="0011661D" w:rsidRPr="004261BB" w:rsidRDefault="0011661D" w:rsidP="00A14E4D">
            <w:pPr>
              <w:rPr>
                <w:rFonts w:ascii="Times New Roman" w:eastAsia="Times New Roman" w:hAnsi="Times New Roman" w:cs="Times New Roman"/>
                <w:color w:val="auto"/>
              </w:rPr>
            </w:pPr>
          </w:p>
        </w:tc>
        <w:tc>
          <w:tcPr>
            <w:tcW w:w="2540" w:type="dxa"/>
            <w:shd w:val="clear" w:color="auto" w:fill="auto"/>
            <w:vAlign w:val="center"/>
            <w:hideMark/>
          </w:tcPr>
          <w:p w:rsidR="0011661D" w:rsidRPr="004261BB" w:rsidRDefault="0011661D" w:rsidP="00A5367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Второ</w:t>
            </w:r>
            <w:r w:rsidR="00A53673" w:rsidRPr="004261BB">
              <w:rPr>
                <w:rFonts w:ascii="Times New Roman" w:eastAsia="Times New Roman" w:hAnsi="Times New Roman" w:cs="Times New Roman"/>
                <w:color w:val="auto"/>
              </w:rPr>
              <w:t>йребенок</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40,91</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38,46</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38,48</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38,87</w:t>
            </w:r>
          </w:p>
        </w:tc>
      </w:tr>
      <w:tr w:rsidR="0011661D" w:rsidRPr="004261BB" w:rsidTr="00A14E4D">
        <w:trPr>
          <w:trHeight w:val="315"/>
        </w:trPr>
        <w:tc>
          <w:tcPr>
            <w:tcW w:w="1720" w:type="dxa"/>
            <w:vMerge/>
            <w:vAlign w:val="center"/>
            <w:hideMark/>
          </w:tcPr>
          <w:p w:rsidR="0011661D" w:rsidRPr="004261BB" w:rsidRDefault="0011661D" w:rsidP="00A14E4D">
            <w:pPr>
              <w:rPr>
                <w:rFonts w:ascii="Times New Roman" w:eastAsia="Times New Roman" w:hAnsi="Times New Roman" w:cs="Times New Roman"/>
                <w:color w:val="auto"/>
              </w:rPr>
            </w:pPr>
          </w:p>
        </w:tc>
        <w:tc>
          <w:tcPr>
            <w:tcW w:w="2540" w:type="dxa"/>
            <w:shd w:val="clear" w:color="auto" w:fill="auto"/>
            <w:vAlign w:val="center"/>
            <w:hideMark/>
          </w:tcPr>
          <w:p w:rsidR="0011661D" w:rsidRPr="004261BB" w:rsidRDefault="00A5367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Третийребенок</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11,68</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12,81</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13,94</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14,93</w:t>
            </w:r>
          </w:p>
        </w:tc>
      </w:tr>
      <w:tr w:rsidR="0011661D" w:rsidRPr="004261BB" w:rsidTr="00A14E4D">
        <w:trPr>
          <w:trHeight w:val="315"/>
        </w:trPr>
        <w:tc>
          <w:tcPr>
            <w:tcW w:w="1720" w:type="dxa"/>
            <w:vMerge/>
            <w:vAlign w:val="center"/>
            <w:hideMark/>
          </w:tcPr>
          <w:p w:rsidR="0011661D" w:rsidRPr="004261BB" w:rsidRDefault="0011661D" w:rsidP="00A14E4D">
            <w:pPr>
              <w:rPr>
                <w:rFonts w:ascii="Times New Roman" w:eastAsia="Times New Roman" w:hAnsi="Times New Roman" w:cs="Times New Roman"/>
                <w:color w:val="auto"/>
              </w:rPr>
            </w:pPr>
          </w:p>
        </w:tc>
        <w:tc>
          <w:tcPr>
            <w:tcW w:w="2540" w:type="dxa"/>
            <w:shd w:val="clear" w:color="auto" w:fill="auto"/>
            <w:vAlign w:val="center"/>
            <w:hideMark/>
          </w:tcPr>
          <w:p w:rsidR="0011661D" w:rsidRPr="004261BB" w:rsidRDefault="00A53673" w:rsidP="00A5367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Четвертыйребенок</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3,22</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3,42</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3,89</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3,94</w:t>
            </w:r>
          </w:p>
        </w:tc>
      </w:tr>
      <w:tr w:rsidR="0011661D" w:rsidRPr="004261BB" w:rsidTr="00A14E4D">
        <w:trPr>
          <w:trHeight w:val="615"/>
        </w:trPr>
        <w:tc>
          <w:tcPr>
            <w:tcW w:w="1720" w:type="dxa"/>
            <w:vMerge/>
            <w:vAlign w:val="center"/>
            <w:hideMark/>
          </w:tcPr>
          <w:p w:rsidR="0011661D" w:rsidRPr="004261BB" w:rsidRDefault="0011661D" w:rsidP="00A14E4D">
            <w:pPr>
              <w:rPr>
                <w:rFonts w:ascii="Times New Roman" w:eastAsia="Times New Roman" w:hAnsi="Times New Roman" w:cs="Times New Roman"/>
                <w:color w:val="auto"/>
              </w:rPr>
            </w:pPr>
          </w:p>
        </w:tc>
        <w:tc>
          <w:tcPr>
            <w:tcW w:w="2540" w:type="dxa"/>
            <w:shd w:val="clear" w:color="auto" w:fill="auto"/>
            <w:vAlign w:val="center"/>
            <w:hideMark/>
          </w:tcPr>
          <w:p w:rsidR="0011661D" w:rsidRPr="004261BB" w:rsidRDefault="00A53673" w:rsidP="00A5367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Пятый и последующие</w:t>
            </w:r>
            <w:r w:rsidR="0011661D" w:rsidRPr="004261BB">
              <w:rPr>
                <w:rFonts w:ascii="Times New Roman" w:eastAsia="Times New Roman" w:hAnsi="Times New Roman" w:cs="Times New Roman"/>
                <w:color w:val="auto"/>
              </w:rPr>
              <w:t xml:space="preserve"> дет</w:t>
            </w:r>
            <w:r w:rsidRPr="004261BB">
              <w:rPr>
                <w:rFonts w:ascii="Times New Roman" w:eastAsia="Times New Roman" w:hAnsi="Times New Roman" w:cs="Times New Roman"/>
                <w:color w:val="auto"/>
              </w:rPr>
              <w:t>и</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2,08</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2,43</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2,43</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2,47</w:t>
            </w:r>
          </w:p>
        </w:tc>
      </w:tr>
      <w:tr w:rsidR="00A53673" w:rsidRPr="004261BB" w:rsidTr="00A14E4D">
        <w:trPr>
          <w:trHeight w:val="315"/>
        </w:trPr>
        <w:tc>
          <w:tcPr>
            <w:tcW w:w="1720" w:type="dxa"/>
            <w:vMerge w:val="restart"/>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Российская Федерация</w:t>
            </w:r>
          </w:p>
        </w:tc>
        <w:tc>
          <w:tcPr>
            <w:tcW w:w="2540" w:type="dxa"/>
            <w:shd w:val="clear" w:color="auto" w:fill="auto"/>
            <w:vAlign w:val="center"/>
            <w:hideMark/>
          </w:tcPr>
          <w:p w:rsidR="00A53673" w:rsidRPr="004261BB" w:rsidRDefault="00A53673"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Первый ребенок</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37,58</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37,62</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36,49</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35,41</w:t>
            </w:r>
          </w:p>
        </w:tc>
      </w:tr>
      <w:tr w:rsidR="00A53673" w:rsidRPr="004261BB" w:rsidTr="00A14E4D">
        <w:trPr>
          <w:trHeight w:val="315"/>
        </w:trPr>
        <w:tc>
          <w:tcPr>
            <w:tcW w:w="1720" w:type="dxa"/>
            <w:vMerge/>
            <w:vAlign w:val="center"/>
            <w:hideMark/>
          </w:tcPr>
          <w:p w:rsidR="00A53673" w:rsidRPr="004261BB" w:rsidRDefault="00A53673" w:rsidP="00A14E4D">
            <w:pPr>
              <w:rPr>
                <w:rFonts w:ascii="Times New Roman" w:eastAsia="Times New Roman" w:hAnsi="Times New Roman" w:cs="Times New Roman"/>
                <w:bCs/>
                <w:color w:val="auto"/>
              </w:rPr>
            </w:pPr>
          </w:p>
        </w:tc>
        <w:tc>
          <w:tcPr>
            <w:tcW w:w="2540" w:type="dxa"/>
            <w:shd w:val="clear" w:color="auto" w:fill="auto"/>
            <w:vAlign w:val="center"/>
            <w:hideMark/>
          </w:tcPr>
          <w:p w:rsidR="00A53673" w:rsidRPr="004261BB" w:rsidRDefault="00A53673"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Второй ребенок</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38,75</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37,13</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36,17</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35,87</w:t>
            </w:r>
          </w:p>
        </w:tc>
      </w:tr>
      <w:tr w:rsidR="00A53673" w:rsidRPr="004261BB" w:rsidTr="00A14E4D">
        <w:trPr>
          <w:trHeight w:val="315"/>
        </w:trPr>
        <w:tc>
          <w:tcPr>
            <w:tcW w:w="1720" w:type="dxa"/>
            <w:vMerge/>
            <w:vAlign w:val="center"/>
            <w:hideMark/>
          </w:tcPr>
          <w:p w:rsidR="00A53673" w:rsidRPr="004261BB" w:rsidRDefault="00A53673" w:rsidP="00A14E4D">
            <w:pPr>
              <w:rPr>
                <w:rFonts w:ascii="Times New Roman" w:eastAsia="Times New Roman" w:hAnsi="Times New Roman" w:cs="Times New Roman"/>
                <w:bCs/>
                <w:color w:val="auto"/>
              </w:rPr>
            </w:pPr>
          </w:p>
        </w:tc>
        <w:tc>
          <w:tcPr>
            <w:tcW w:w="2540" w:type="dxa"/>
            <w:shd w:val="clear" w:color="auto" w:fill="auto"/>
            <w:vAlign w:val="center"/>
            <w:hideMark/>
          </w:tcPr>
          <w:p w:rsidR="00A53673" w:rsidRPr="004261BB" w:rsidRDefault="00A53673"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Третий ребенок</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16,14</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17,09</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18,08</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18,83</w:t>
            </w:r>
          </w:p>
        </w:tc>
      </w:tr>
      <w:tr w:rsidR="00A53673" w:rsidRPr="004261BB" w:rsidTr="00A14E4D">
        <w:trPr>
          <w:trHeight w:val="315"/>
        </w:trPr>
        <w:tc>
          <w:tcPr>
            <w:tcW w:w="1720" w:type="dxa"/>
            <w:vMerge/>
            <w:vAlign w:val="center"/>
            <w:hideMark/>
          </w:tcPr>
          <w:p w:rsidR="00A53673" w:rsidRPr="004261BB" w:rsidRDefault="00A53673" w:rsidP="00A14E4D">
            <w:pPr>
              <w:rPr>
                <w:rFonts w:ascii="Times New Roman" w:eastAsia="Times New Roman" w:hAnsi="Times New Roman" w:cs="Times New Roman"/>
                <w:bCs/>
                <w:color w:val="auto"/>
              </w:rPr>
            </w:pPr>
          </w:p>
        </w:tc>
        <w:tc>
          <w:tcPr>
            <w:tcW w:w="2540" w:type="dxa"/>
            <w:shd w:val="clear" w:color="auto" w:fill="auto"/>
            <w:vAlign w:val="center"/>
            <w:hideMark/>
          </w:tcPr>
          <w:p w:rsidR="00A53673" w:rsidRPr="004261BB" w:rsidRDefault="00A53673"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Четвертый ребенок</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4,70</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5,22</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5,73</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6,11</w:t>
            </w:r>
          </w:p>
        </w:tc>
      </w:tr>
      <w:tr w:rsidR="00A53673" w:rsidRPr="004261BB" w:rsidTr="00A14E4D">
        <w:trPr>
          <w:trHeight w:val="615"/>
        </w:trPr>
        <w:tc>
          <w:tcPr>
            <w:tcW w:w="1720" w:type="dxa"/>
            <w:vMerge/>
            <w:vAlign w:val="center"/>
            <w:hideMark/>
          </w:tcPr>
          <w:p w:rsidR="00A53673" w:rsidRPr="004261BB" w:rsidRDefault="00A53673" w:rsidP="00A14E4D">
            <w:pPr>
              <w:rPr>
                <w:rFonts w:ascii="Times New Roman" w:eastAsia="Times New Roman" w:hAnsi="Times New Roman" w:cs="Times New Roman"/>
                <w:bCs/>
                <w:color w:val="auto"/>
              </w:rPr>
            </w:pPr>
          </w:p>
        </w:tc>
        <w:tc>
          <w:tcPr>
            <w:tcW w:w="2540" w:type="dxa"/>
            <w:shd w:val="clear" w:color="auto" w:fill="auto"/>
            <w:vAlign w:val="center"/>
            <w:hideMark/>
          </w:tcPr>
          <w:p w:rsidR="00A53673" w:rsidRPr="004261BB" w:rsidRDefault="00A53673"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Пятый и последующие дети</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2,55</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2,90</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3,20</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3,43</w:t>
            </w:r>
          </w:p>
        </w:tc>
      </w:tr>
    </w:tbl>
    <w:p w:rsidR="0011661D" w:rsidRPr="004261BB" w:rsidRDefault="0011661D" w:rsidP="0011661D">
      <w:pPr>
        <w:jc w:val="center"/>
        <w:rPr>
          <w:rFonts w:ascii="Times New Roman" w:hAnsi="Times New Roman" w:cs="Times New Roman"/>
          <w:color w:val="auto"/>
        </w:rPr>
      </w:pPr>
    </w:p>
    <w:p w:rsidR="0011661D" w:rsidRPr="004261BB" w:rsidRDefault="0011661D" w:rsidP="0011661D">
      <w:pPr>
        <w:spacing w:line="360" w:lineRule="auto"/>
        <w:ind w:firstLine="709"/>
        <w:jc w:val="both"/>
        <w:rPr>
          <w:rFonts w:ascii="Times New Roman" w:eastAsia="Times New Roman" w:hAnsi="Times New Roman" w:cs="Times New Roman"/>
          <w:color w:val="auto"/>
          <w:sz w:val="28"/>
        </w:rPr>
      </w:pPr>
      <w:r w:rsidRPr="004261BB">
        <w:rPr>
          <w:rFonts w:ascii="Times New Roman" w:hAnsi="Times New Roman" w:cs="Times New Roman"/>
          <w:color w:val="auto"/>
          <w:sz w:val="28"/>
          <w:szCs w:val="28"/>
        </w:rPr>
        <w:t>Изменение репродуктивных установок населения влияет на средний возраст матери при рождении ребенка.</w:t>
      </w:r>
      <w:r w:rsidRPr="004261BB">
        <w:rPr>
          <w:rFonts w:ascii="Times New Roman" w:eastAsia="Times New Roman" w:hAnsi="Times New Roman" w:cs="Times New Roman"/>
          <w:color w:val="auto"/>
          <w:sz w:val="28"/>
        </w:rPr>
        <w:t>Если в 2000 году средний возраст матери при рождении</w:t>
      </w:r>
      <w:r w:rsidR="00A53673" w:rsidRPr="004261BB">
        <w:rPr>
          <w:rFonts w:ascii="Times New Roman" w:eastAsia="Times New Roman" w:hAnsi="Times New Roman" w:cs="Times New Roman"/>
          <w:color w:val="auto"/>
          <w:sz w:val="28"/>
        </w:rPr>
        <w:t xml:space="preserve"> ребенка</w:t>
      </w:r>
      <w:r w:rsidRPr="004261BB">
        <w:rPr>
          <w:rFonts w:ascii="Times New Roman" w:eastAsia="Times New Roman" w:hAnsi="Times New Roman" w:cs="Times New Roman"/>
          <w:color w:val="auto"/>
          <w:sz w:val="28"/>
        </w:rPr>
        <w:t xml:space="preserve"> составлял 25,1 года, то в 202</w:t>
      </w:r>
      <w:r w:rsidR="00AE7558" w:rsidRPr="004261BB">
        <w:rPr>
          <w:rFonts w:ascii="Times New Roman" w:eastAsia="Times New Roman" w:hAnsi="Times New Roman" w:cs="Times New Roman"/>
          <w:color w:val="auto"/>
          <w:sz w:val="28"/>
        </w:rPr>
        <w:t>3</w:t>
      </w:r>
      <w:r w:rsidRPr="004261BB">
        <w:rPr>
          <w:rFonts w:ascii="Times New Roman" w:eastAsia="Times New Roman" w:hAnsi="Times New Roman" w:cs="Times New Roman"/>
          <w:color w:val="auto"/>
          <w:sz w:val="28"/>
        </w:rPr>
        <w:t xml:space="preserve"> году  приблизился к 28,</w:t>
      </w:r>
      <w:r w:rsidR="00AE7558" w:rsidRPr="004261BB">
        <w:rPr>
          <w:rFonts w:ascii="Times New Roman" w:eastAsia="Times New Roman" w:hAnsi="Times New Roman" w:cs="Times New Roman"/>
          <w:color w:val="auto"/>
          <w:sz w:val="28"/>
        </w:rPr>
        <w:t>5</w:t>
      </w:r>
      <w:r w:rsidRPr="004261BB">
        <w:rPr>
          <w:rFonts w:ascii="Times New Roman" w:eastAsia="Times New Roman" w:hAnsi="Times New Roman" w:cs="Times New Roman"/>
          <w:color w:val="auto"/>
          <w:sz w:val="28"/>
        </w:rPr>
        <w:t xml:space="preserve"> года. </w:t>
      </w:r>
    </w:p>
    <w:p w:rsidR="00533EE4" w:rsidRPr="004261BB" w:rsidRDefault="00533EE4" w:rsidP="0011661D">
      <w:pPr>
        <w:spacing w:line="360" w:lineRule="auto"/>
        <w:ind w:firstLine="709"/>
        <w:jc w:val="both"/>
        <w:rPr>
          <w:rFonts w:ascii="Times New Roman" w:eastAsia="Times New Roman" w:hAnsi="Times New Roman" w:cs="Times New Roman"/>
          <w:color w:val="auto"/>
          <w:sz w:val="28"/>
        </w:rPr>
      </w:pP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среднего возраста матери при рождении ребенка, </w:t>
      </w:r>
    </w:p>
    <w:p w:rsidR="0011661D" w:rsidRPr="004261BB" w:rsidRDefault="0011661D" w:rsidP="0011661D">
      <w:pPr>
        <w:jc w:val="center"/>
        <w:rPr>
          <w:rFonts w:ascii="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в том числе в разрезе очередности рождений</w:t>
      </w:r>
    </w:p>
    <w:tbl>
      <w:tblPr>
        <w:tblW w:w="9463" w:type="dxa"/>
        <w:tblInd w:w="108" w:type="dxa"/>
        <w:tblLook w:val="04A0"/>
      </w:tblPr>
      <w:tblGrid>
        <w:gridCol w:w="1654"/>
        <w:gridCol w:w="2145"/>
        <w:gridCol w:w="1018"/>
        <w:gridCol w:w="1018"/>
        <w:gridCol w:w="1018"/>
        <w:gridCol w:w="1018"/>
        <w:gridCol w:w="796"/>
        <w:gridCol w:w="796"/>
      </w:tblGrid>
      <w:tr w:rsidR="004D527F" w:rsidRPr="004261BB" w:rsidTr="004D527F">
        <w:trPr>
          <w:trHeight w:val="315"/>
        </w:trPr>
        <w:tc>
          <w:tcPr>
            <w:tcW w:w="1654" w:type="dxa"/>
            <w:tcBorders>
              <w:top w:val="nil"/>
              <w:left w:val="nil"/>
              <w:bottom w:val="single" w:sz="4" w:space="0" w:color="auto"/>
              <w:right w:val="nil"/>
            </w:tcBorders>
            <w:shd w:val="clear" w:color="auto" w:fill="auto"/>
            <w:vAlign w:val="center"/>
            <w:hideMark/>
          </w:tcPr>
          <w:p w:rsidR="004D527F" w:rsidRPr="004261BB" w:rsidRDefault="004D527F"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2145" w:type="dxa"/>
            <w:tcBorders>
              <w:top w:val="nil"/>
              <w:left w:val="nil"/>
              <w:bottom w:val="single" w:sz="4" w:space="0" w:color="auto"/>
              <w:right w:val="nil"/>
            </w:tcBorders>
            <w:shd w:val="clear" w:color="auto" w:fill="auto"/>
            <w:vAlign w:val="center"/>
            <w:hideMark/>
          </w:tcPr>
          <w:p w:rsidR="004D527F" w:rsidRPr="004261BB" w:rsidRDefault="004D527F"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1018" w:type="dxa"/>
            <w:tcBorders>
              <w:top w:val="nil"/>
              <w:left w:val="nil"/>
              <w:bottom w:val="single" w:sz="4" w:space="0" w:color="auto"/>
              <w:right w:val="nil"/>
            </w:tcBorders>
            <w:shd w:val="clear" w:color="auto" w:fill="auto"/>
            <w:vAlign w:val="center"/>
            <w:hideMark/>
          </w:tcPr>
          <w:p w:rsidR="004D527F" w:rsidRPr="004261BB" w:rsidRDefault="004D527F" w:rsidP="00A14E4D">
            <w:pPr>
              <w:rPr>
                <w:rFonts w:ascii="Times New Roman" w:eastAsia="Times New Roman" w:hAnsi="Times New Roman" w:cs="Times New Roman"/>
                <w:color w:val="auto"/>
              </w:rPr>
            </w:pPr>
          </w:p>
        </w:tc>
        <w:tc>
          <w:tcPr>
            <w:tcW w:w="1018" w:type="dxa"/>
            <w:tcBorders>
              <w:top w:val="nil"/>
              <w:left w:val="nil"/>
              <w:bottom w:val="single" w:sz="4" w:space="0" w:color="auto"/>
              <w:right w:val="nil"/>
            </w:tcBorders>
            <w:shd w:val="clear" w:color="auto" w:fill="auto"/>
            <w:vAlign w:val="center"/>
            <w:hideMark/>
          </w:tcPr>
          <w:p w:rsidR="004D527F" w:rsidRPr="004261BB" w:rsidRDefault="004D527F" w:rsidP="00A14E4D">
            <w:pPr>
              <w:rPr>
                <w:rFonts w:ascii="Times New Roman" w:eastAsia="Times New Roman" w:hAnsi="Times New Roman" w:cs="Times New Roman"/>
                <w:color w:val="auto"/>
              </w:rPr>
            </w:pPr>
          </w:p>
        </w:tc>
        <w:tc>
          <w:tcPr>
            <w:tcW w:w="1018" w:type="dxa"/>
            <w:tcBorders>
              <w:top w:val="nil"/>
              <w:left w:val="nil"/>
              <w:bottom w:val="single" w:sz="4" w:space="0" w:color="auto"/>
              <w:right w:val="nil"/>
            </w:tcBorders>
            <w:shd w:val="clear" w:color="auto" w:fill="auto"/>
            <w:vAlign w:val="center"/>
            <w:hideMark/>
          </w:tcPr>
          <w:p w:rsidR="004D527F" w:rsidRPr="004261BB" w:rsidRDefault="004D527F" w:rsidP="00A14E4D">
            <w:pPr>
              <w:rPr>
                <w:rFonts w:ascii="Times New Roman" w:eastAsia="Times New Roman" w:hAnsi="Times New Roman" w:cs="Times New Roman"/>
                <w:color w:val="auto"/>
              </w:rPr>
            </w:pPr>
          </w:p>
        </w:tc>
        <w:tc>
          <w:tcPr>
            <w:tcW w:w="1018" w:type="dxa"/>
            <w:tcBorders>
              <w:top w:val="nil"/>
              <w:left w:val="nil"/>
              <w:bottom w:val="single" w:sz="4" w:space="0" w:color="auto"/>
              <w:right w:val="nil"/>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p>
        </w:tc>
        <w:tc>
          <w:tcPr>
            <w:tcW w:w="796" w:type="dxa"/>
            <w:tcBorders>
              <w:top w:val="nil"/>
              <w:left w:val="nil"/>
              <w:bottom w:val="single" w:sz="4" w:space="0" w:color="auto"/>
              <w:right w:val="nil"/>
            </w:tcBorders>
          </w:tcPr>
          <w:p w:rsidR="004D527F" w:rsidRPr="004261BB" w:rsidRDefault="004D527F" w:rsidP="00A14E4D">
            <w:pPr>
              <w:jc w:val="center"/>
              <w:rPr>
                <w:rFonts w:ascii="Times New Roman" w:eastAsia="Times New Roman" w:hAnsi="Times New Roman" w:cs="Times New Roman"/>
                <w:color w:val="auto"/>
              </w:rPr>
            </w:pPr>
          </w:p>
        </w:tc>
        <w:tc>
          <w:tcPr>
            <w:tcW w:w="796" w:type="dxa"/>
            <w:tcBorders>
              <w:top w:val="nil"/>
              <w:left w:val="nil"/>
              <w:bottom w:val="single" w:sz="4" w:space="0" w:color="auto"/>
              <w:right w:val="nil"/>
            </w:tcBorders>
          </w:tcPr>
          <w:p w:rsidR="004D527F" w:rsidRPr="004261BB" w:rsidRDefault="00694A46" w:rsidP="00DF56FA">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лет</w:t>
            </w:r>
          </w:p>
        </w:tc>
      </w:tr>
      <w:tr w:rsidR="004D527F" w:rsidRPr="004261BB" w:rsidTr="004D527F">
        <w:trPr>
          <w:trHeight w:val="315"/>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Очередность</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год</w:t>
            </w:r>
          </w:p>
        </w:tc>
        <w:tc>
          <w:tcPr>
            <w:tcW w:w="796" w:type="dxa"/>
            <w:tcBorders>
              <w:top w:val="single" w:sz="4" w:space="0" w:color="auto"/>
              <w:left w:val="single" w:sz="4" w:space="0" w:color="auto"/>
              <w:bottom w:val="single" w:sz="4" w:space="0" w:color="auto"/>
              <w:right w:val="single" w:sz="4" w:space="0" w:color="auto"/>
            </w:tcBorders>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год</w:t>
            </w:r>
          </w:p>
        </w:tc>
        <w:tc>
          <w:tcPr>
            <w:tcW w:w="796" w:type="dxa"/>
            <w:tcBorders>
              <w:top w:val="single" w:sz="4" w:space="0" w:color="auto"/>
              <w:left w:val="single" w:sz="4" w:space="0" w:color="auto"/>
              <w:bottom w:val="single" w:sz="4" w:space="0" w:color="auto"/>
              <w:right w:val="single" w:sz="4" w:space="0" w:color="auto"/>
            </w:tcBorders>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w:t>
            </w:r>
            <w:r w:rsidR="00694A46" w:rsidRPr="004261BB">
              <w:rPr>
                <w:rFonts w:ascii="Times New Roman" w:eastAsia="Times New Roman" w:hAnsi="Times New Roman" w:cs="Times New Roman"/>
                <w:color w:val="auto"/>
              </w:rPr>
              <w:t>3</w:t>
            </w:r>
          </w:p>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год</w:t>
            </w:r>
          </w:p>
        </w:tc>
      </w:tr>
      <w:tr w:rsidR="004D527F" w:rsidRPr="004261BB" w:rsidTr="004D527F">
        <w:trPr>
          <w:trHeight w:val="615"/>
        </w:trPr>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По всем детям</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28,7</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28,6</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28,6</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Первый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26,1</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26,2</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26,2</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Второй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29,6</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30,0</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29,9</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29,9</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Третий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32,2</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32,2</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32,2</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Четвертый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32,9</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32,6</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32,6</w:t>
            </w:r>
          </w:p>
        </w:tc>
      </w:tr>
      <w:tr w:rsidR="004D527F" w:rsidRPr="004261BB" w:rsidTr="004D527F">
        <w:trPr>
          <w:trHeight w:val="6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Пятый и последующие дети</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34,0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34,0</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35,1</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35,8</w:t>
            </w:r>
          </w:p>
        </w:tc>
      </w:tr>
      <w:tr w:rsidR="004D527F" w:rsidRPr="004261BB" w:rsidTr="004D527F">
        <w:trPr>
          <w:trHeight w:val="315"/>
        </w:trPr>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Российская Федерация</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По всем детям</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28,9</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28,9</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29,0</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bCs/>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Первый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26,1</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26,1</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26,2</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bCs/>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Второй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29,2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29,2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29,1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29,7</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29,7</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29,8</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bCs/>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Третий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31,6</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31,5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31,5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32,0</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32,0</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32,0</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bCs/>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Четвертый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32,4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32,5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32,6</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33,1</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33,0</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33,1</w:t>
            </w:r>
          </w:p>
        </w:tc>
      </w:tr>
      <w:tr w:rsidR="004D527F" w:rsidRPr="004261BB" w:rsidTr="004D527F">
        <w:trPr>
          <w:trHeight w:val="6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bCs/>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Пятый и последующие дети</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33,8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34,0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34,0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34,4</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35,9</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36,0</w:t>
            </w:r>
          </w:p>
        </w:tc>
      </w:tr>
    </w:tbl>
    <w:p w:rsidR="00E177D8" w:rsidRDefault="00E177D8" w:rsidP="0011661D">
      <w:pPr>
        <w:spacing w:line="360" w:lineRule="auto"/>
        <w:ind w:firstLine="709"/>
        <w:jc w:val="both"/>
        <w:rPr>
          <w:rFonts w:ascii="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lastRenderedPageBreak/>
        <w:t>Незначительное отклонение динамики среднего возраста матери при рождении ребенка в Воронежской области от динамики в  Российской Федерации свидетельству</w:t>
      </w:r>
      <w:r w:rsidR="00261357" w:rsidRPr="004261BB">
        <w:rPr>
          <w:rFonts w:ascii="Times New Roman" w:hAnsi="Times New Roman" w:cs="Times New Roman"/>
          <w:color w:val="auto"/>
          <w:sz w:val="28"/>
          <w:szCs w:val="28"/>
        </w:rPr>
        <w:t>е</w:t>
      </w:r>
      <w:r w:rsidRPr="004261BB">
        <w:rPr>
          <w:rFonts w:ascii="Times New Roman" w:hAnsi="Times New Roman" w:cs="Times New Roman"/>
          <w:color w:val="auto"/>
          <w:sz w:val="28"/>
          <w:szCs w:val="28"/>
        </w:rPr>
        <w:t>т, что основное влияние на репродуктивное поведение женщин оказывают федеральные, то есть одинаковые для всех регионов</w:t>
      </w:r>
      <w:r w:rsidR="00261357"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меры государственной помощи семьям с детьми.  </w:t>
      </w:r>
    </w:p>
    <w:p w:rsidR="0011661D" w:rsidRPr="004261BB" w:rsidRDefault="00546C2F" w:rsidP="0011661D">
      <w:pPr>
        <w:spacing w:line="360" w:lineRule="auto"/>
        <w:ind w:firstLine="709"/>
        <w:jc w:val="both"/>
        <w:rPr>
          <w:rFonts w:ascii="Times New Roman" w:hAnsi="Times New Roman" w:cs="Times New Roman"/>
          <w:color w:val="auto"/>
        </w:rPr>
      </w:pPr>
      <w:r w:rsidRPr="004261BB">
        <w:rPr>
          <w:rFonts w:ascii="Times New Roman" w:eastAsia="Times New Roman" w:hAnsi="Times New Roman" w:cs="Times New Roman"/>
          <w:color w:val="auto"/>
          <w:sz w:val="28"/>
          <w:szCs w:val="28"/>
        </w:rPr>
        <w:t>Одной из особенностей рождаемости в регионе является высокая доля рожениц, состоящих в официальном браке.</w:t>
      </w:r>
    </w:p>
    <w:p w:rsidR="0011661D"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Динамика доли детей, родившихся в браке, и доли детей, родившихся вне брака, от общего числа рождений</w:t>
      </w:r>
    </w:p>
    <w:p w:rsidR="00DF56FA" w:rsidRPr="00DF56FA" w:rsidRDefault="00DF56FA" w:rsidP="00DF56FA">
      <w:pPr>
        <w:jc w:val="right"/>
        <w:rPr>
          <w:rFonts w:ascii="Times New Roman" w:hAnsi="Times New Roman" w:cs="Times New Roman"/>
          <w:color w:val="auto"/>
        </w:rPr>
      </w:pPr>
      <w:r>
        <w:rPr>
          <w:rFonts w:ascii="Times New Roman" w:hAnsi="Times New Roman" w:cs="Times New Roman"/>
          <w:color w:val="auto"/>
        </w:rPr>
        <w:t>процентов</w:t>
      </w:r>
    </w:p>
    <w:tbl>
      <w:tblPr>
        <w:tblW w:w="5000" w:type="pct"/>
        <w:tblLayout w:type="fixed"/>
        <w:tblLook w:val="04A0"/>
      </w:tblPr>
      <w:tblGrid>
        <w:gridCol w:w="1241"/>
        <w:gridCol w:w="1561"/>
        <w:gridCol w:w="846"/>
        <w:gridCol w:w="846"/>
        <w:gridCol w:w="846"/>
        <w:gridCol w:w="846"/>
        <w:gridCol w:w="846"/>
        <w:gridCol w:w="846"/>
        <w:gridCol w:w="846"/>
        <w:gridCol w:w="846"/>
      </w:tblGrid>
      <w:tr w:rsidR="00C24120" w:rsidRPr="004261BB" w:rsidTr="00700A73">
        <w:trPr>
          <w:trHeight w:val="315"/>
        </w:trPr>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r w:rsidR="00947438">
              <w:rPr>
                <w:rFonts w:ascii="Times New Roman" w:eastAsia="Times New Roman" w:hAnsi="Times New Roman" w:cs="Times New Roman"/>
                <w:color w:val="auto"/>
              </w:rPr>
              <w:t>Ктегория</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C24120" w:rsidRPr="004261BB" w:rsidTr="00700A73">
        <w:trPr>
          <w:trHeight w:val="315"/>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w:t>
            </w:r>
            <w:r w:rsidR="00700A7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ская область</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Родившиеся в браке</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DF56F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DF56FA"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83,7</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DF56FA"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84,4</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DF56FA"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83,9</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DF56FA"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84,2</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DF56FA" w:rsidP="00C24120">
            <w:pPr>
              <w:jc w:val="center"/>
              <w:rPr>
                <w:rFonts w:ascii="Times New Roman" w:eastAsia="Times New Roman" w:hAnsi="Times New Roman" w:cs="Times New Roman"/>
                <w:color w:val="auto"/>
              </w:rPr>
            </w:pPr>
            <w:r>
              <w:rPr>
                <w:rFonts w:ascii="Times New Roman" w:eastAsia="Times New Roman" w:hAnsi="Times New Roman" w:cs="Times New Roman"/>
                <w:color w:val="auto"/>
              </w:rPr>
              <w:t>83,5</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DF56FA" w:rsidP="00C24120">
            <w:pPr>
              <w:jc w:val="center"/>
              <w:rPr>
                <w:rFonts w:ascii="Times New Roman" w:eastAsia="Times New Roman" w:hAnsi="Times New Roman" w:cs="Times New Roman"/>
                <w:color w:val="auto"/>
              </w:rPr>
            </w:pPr>
            <w:r>
              <w:rPr>
                <w:rFonts w:ascii="Times New Roman" w:eastAsia="Times New Roman" w:hAnsi="Times New Roman" w:cs="Times New Roman"/>
                <w:color w:val="auto"/>
              </w:rPr>
              <w:t>83,7</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DF56FA" w:rsidP="00C24120">
            <w:pPr>
              <w:jc w:val="center"/>
              <w:rPr>
                <w:rFonts w:ascii="Times New Roman" w:eastAsia="Times New Roman" w:hAnsi="Times New Roman" w:cs="Times New Roman"/>
                <w:color w:val="auto"/>
              </w:rPr>
            </w:pPr>
            <w:r>
              <w:rPr>
                <w:rFonts w:ascii="Times New Roman" w:eastAsia="Times New Roman" w:hAnsi="Times New Roman" w:cs="Times New Roman"/>
                <w:color w:val="auto"/>
              </w:rPr>
              <w:t>83,9</w:t>
            </w:r>
          </w:p>
        </w:tc>
      </w:tr>
      <w:tr w:rsidR="00C24120" w:rsidRPr="004261BB" w:rsidTr="00700A73">
        <w:trPr>
          <w:trHeight w:val="315"/>
        </w:trPr>
        <w:tc>
          <w:tcPr>
            <w:tcW w:w="648" w:type="pct"/>
            <w:vMerge/>
            <w:tcBorders>
              <w:top w:val="single" w:sz="4" w:space="0" w:color="auto"/>
              <w:left w:val="single" w:sz="4" w:space="0" w:color="auto"/>
              <w:bottom w:val="single" w:sz="4" w:space="0" w:color="auto"/>
              <w:right w:val="single" w:sz="4" w:space="0" w:color="auto"/>
            </w:tcBorders>
            <w:vAlign w:val="center"/>
            <w:hideMark/>
          </w:tcPr>
          <w:p w:rsidR="00C24120" w:rsidRPr="004261BB" w:rsidRDefault="00C24120" w:rsidP="00A14E4D">
            <w:pPr>
              <w:rPr>
                <w:rFonts w:ascii="Times New Roman" w:eastAsia="Times New Roman" w:hAnsi="Times New Roman" w:cs="Times New Roman"/>
                <w:color w:val="auto"/>
              </w:rPr>
            </w:pP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Родившиеся вне брака</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15,9</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16,3</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15,6</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15,8</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16,5</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16,3</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16,1</w:t>
            </w:r>
          </w:p>
        </w:tc>
      </w:tr>
      <w:tr w:rsidR="00C24120" w:rsidRPr="004261BB" w:rsidTr="00700A73">
        <w:trPr>
          <w:trHeight w:val="315"/>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Российс</w:t>
            </w:r>
            <w:r w:rsidR="00700A73" w:rsidRPr="004261BB">
              <w:rPr>
                <w:rFonts w:ascii="Times New Roman" w:eastAsia="Times New Roman" w:hAnsi="Times New Roman" w:cs="Times New Roman"/>
                <w:bCs/>
                <w:color w:val="auto"/>
              </w:rPr>
              <w:t>-</w:t>
            </w:r>
            <w:r w:rsidRPr="004261BB">
              <w:rPr>
                <w:rFonts w:ascii="Times New Roman" w:eastAsia="Times New Roman" w:hAnsi="Times New Roman" w:cs="Times New Roman"/>
                <w:bCs/>
                <w:color w:val="auto"/>
              </w:rPr>
              <w:t>кая Федера</w:t>
            </w:r>
            <w:r w:rsidR="00700A73" w:rsidRPr="004261BB">
              <w:rPr>
                <w:rFonts w:ascii="Times New Roman" w:eastAsia="Times New Roman" w:hAnsi="Times New Roman" w:cs="Times New Roman"/>
                <w:bCs/>
                <w:color w:val="auto"/>
              </w:rPr>
              <w:t>-</w:t>
            </w:r>
            <w:r w:rsidRPr="004261BB">
              <w:rPr>
                <w:rFonts w:ascii="Times New Roman" w:eastAsia="Times New Roman" w:hAnsi="Times New Roman" w:cs="Times New Roman"/>
                <w:bCs/>
                <w:color w:val="auto"/>
              </w:rPr>
              <w:t>ция</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Родившиеся в браке</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78,9</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78,</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78,8</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79,1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78,3</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C2412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78,0</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77,2</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77,0</w:t>
            </w:r>
          </w:p>
        </w:tc>
      </w:tr>
      <w:tr w:rsidR="00C24120" w:rsidRPr="004261BB" w:rsidTr="00700A73">
        <w:trPr>
          <w:trHeight w:val="315"/>
        </w:trPr>
        <w:tc>
          <w:tcPr>
            <w:tcW w:w="648" w:type="pct"/>
            <w:vMerge/>
            <w:tcBorders>
              <w:top w:val="single" w:sz="4" w:space="0" w:color="auto"/>
              <w:left w:val="single" w:sz="4" w:space="0" w:color="auto"/>
              <w:bottom w:val="single" w:sz="4" w:space="0" w:color="auto"/>
              <w:right w:val="single" w:sz="4" w:space="0" w:color="auto"/>
            </w:tcBorders>
            <w:vAlign w:val="center"/>
            <w:hideMark/>
          </w:tcPr>
          <w:p w:rsidR="00C24120" w:rsidRPr="004261BB" w:rsidRDefault="00C24120" w:rsidP="00A14E4D">
            <w:pPr>
              <w:rPr>
                <w:rFonts w:ascii="Times New Roman" w:eastAsia="Times New Roman" w:hAnsi="Times New Roman" w:cs="Times New Roman"/>
                <w:bCs/>
                <w:color w:val="auto"/>
              </w:rPr>
            </w:pP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Родившиеся вне брака</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21,1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21,2</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21,2</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20,9</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21,7</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C2412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22,0</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22,8</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23,0</w:t>
            </w:r>
          </w:p>
        </w:tc>
      </w:tr>
    </w:tbl>
    <w:p w:rsidR="00DF56FA" w:rsidRDefault="00DF56FA" w:rsidP="0011661D">
      <w:pPr>
        <w:spacing w:line="360" w:lineRule="auto"/>
        <w:ind w:firstLine="709"/>
        <w:jc w:val="both"/>
        <w:rPr>
          <w:rFonts w:ascii="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Таким образом, на территории </w:t>
      </w:r>
      <w:r w:rsidR="00261357" w:rsidRPr="004261BB">
        <w:rPr>
          <w:rFonts w:ascii="Times New Roman" w:hAnsi="Times New Roman" w:cs="Times New Roman"/>
          <w:color w:val="auto"/>
          <w:sz w:val="28"/>
          <w:szCs w:val="28"/>
        </w:rPr>
        <w:t xml:space="preserve">Воронежской </w:t>
      </w:r>
      <w:r w:rsidRPr="004261BB">
        <w:rPr>
          <w:rFonts w:ascii="Times New Roman" w:hAnsi="Times New Roman" w:cs="Times New Roman"/>
          <w:color w:val="auto"/>
          <w:sz w:val="28"/>
          <w:szCs w:val="28"/>
        </w:rPr>
        <w:t xml:space="preserve">области существует прямая зависимость  рождения ребенка от </w:t>
      </w:r>
      <w:r w:rsidR="007C56A9" w:rsidRPr="004261BB">
        <w:rPr>
          <w:rFonts w:ascii="Times New Roman" w:hAnsi="Times New Roman" w:cs="Times New Roman"/>
          <w:color w:val="auto"/>
          <w:sz w:val="28"/>
          <w:szCs w:val="28"/>
        </w:rPr>
        <w:t>нахождения</w:t>
      </w:r>
      <w:r w:rsidRPr="004261BB">
        <w:rPr>
          <w:rFonts w:ascii="Times New Roman" w:hAnsi="Times New Roman" w:cs="Times New Roman"/>
          <w:color w:val="auto"/>
          <w:sz w:val="28"/>
          <w:szCs w:val="28"/>
        </w:rPr>
        <w:t xml:space="preserve"> в браке его матери.  </w:t>
      </w:r>
    </w:p>
    <w:p w:rsidR="003B196B" w:rsidRPr="004261BB" w:rsidRDefault="003B196B" w:rsidP="003B196B">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В </w:t>
      </w:r>
      <w:r w:rsidRPr="004261BB">
        <w:rPr>
          <w:rFonts w:ascii="Times New Roman" w:hAnsi="Times New Roman" w:cs="Times New Roman"/>
          <w:color w:val="auto"/>
          <w:sz w:val="28"/>
          <w:szCs w:val="28"/>
          <w:shd w:val="clear" w:color="auto" w:fill="FFFFFF"/>
        </w:rPr>
        <w:t xml:space="preserve">последние годы в Воронежской области, как и </w:t>
      </w:r>
      <w:r w:rsidR="00947438">
        <w:rPr>
          <w:rFonts w:ascii="Times New Roman" w:hAnsi="Times New Roman" w:cs="Times New Roman"/>
          <w:color w:val="auto"/>
          <w:sz w:val="28"/>
          <w:szCs w:val="28"/>
          <w:shd w:val="clear" w:color="auto" w:fill="FFFFFF"/>
        </w:rPr>
        <w:t xml:space="preserve">в </w:t>
      </w:r>
      <w:r w:rsidRPr="004261BB">
        <w:rPr>
          <w:rFonts w:ascii="Times New Roman" w:hAnsi="Times New Roman" w:cs="Times New Roman"/>
          <w:color w:val="auto"/>
          <w:sz w:val="28"/>
          <w:szCs w:val="28"/>
          <w:shd w:val="clear" w:color="auto" w:fill="FFFFFF"/>
        </w:rPr>
        <w:t>России в целом, происходит устойчивое </w:t>
      </w:r>
      <w:r w:rsidRPr="004261BB">
        <w:rPr>
          <w:rStyle w:val="aff"/>
          <w:rFonts w:ascii="Times New Roman" w:hAnsi="Times New Roman" w:cs="Times New Roman"/>
          <w:bCs/>
          <w:i w:val="0"/>
          <w:iCs w:val="0"/>
          <w:color w:val="auto"/>
          <w:sz w:val="28"/>
          <w:szCs w:val="28"/>
          <w:shd w:val="clear" w:color="auto" w:fill="FFFFFF"/>
        </w:rPr>
        <w:t>снижение уровня</w:t>
      </w:r>
      <w:r w:rsidRPr="004261BB">
        <w:rPr>
          <w:rFonts w:ascii="Times New Roman" w:hAnsi="Times New Roman" w:cs="Times New Roman"/>
          <w:color w:val="auto"/>
          <w:sz w:val="28"/>
          <w:szCs w:val="28"/>
          <w:shd w:val="clear" w:color="auto" w:fill="FFFFFF"/>
        </w:rPr>
        <w:t xml:space="preserve"> уровня брачности. </w:t>
      </w:r>
      <w:r w:rsidR="0011661D" w:rsidRPr="004261BB">
        <w:rPr>
          <w:rFonts w:ascii="Times New Roman" w:hAnsi="Times New Roman" w:cs="Times New Roman"/>
          <w:color w:val="auto"/>
          <w:sz w:val="28"/>
          <w:szCs w:val="28"/>
        </w:rPr>
        <w:t>В 202</w:t>
      </w:r>
      <w:r w:rsidR="008B2765" w:rsidRPr="004261BB">
        <w:rPr>
          <w:rFonts w:ascii="Times New Roman" w:hAnsi="Times New Roman" w:cs="Times New Roman"/>
          <w:color w:val="auto"/>
          <w:sz w:val="28"/>
          <w:szCs w:val="28"/>
        </w:rPr>
        <w:t>3</w:t>
      </w:r>
      <w:r w:rsidR="0011661D" w:rsidRPr="004261BB">
        <w:rPr>
          <w:rFonts w:ascii="Times New Roman" w:hAnsi="Times New Roman" w:cs="Times New Roman"/>
          <w:color w:val="auto"/>
          <w:sz w:val="28"/>
          <w:szCs w:val="28"/>
        </w:rPr>
        <w:t xml:space="preserve"> году </w:t>
      </w:r>
      <w:r w:rsidRPr="004261BB">
        <w:rPr>
          <w:rFonts w:ascii="Times New Roman" w:hAnsi="Times New Roman" w:cs="Times New Roman"/>
          <w:color w:val="auto"/>
          <w:sz w:val="28"/>
          <w:szCs w:val="28"/>
        </w:rPr>
        <w:t>уровень брачности  в регионе составил 7,1</w:t>
      </w:r>
      <w:r w:rsidR="00947438">
        <w:rPr>
          <w:rFonts w:ascii="Times New Roman" w:hAnsi="Times New Roman" w:cs="Times New Roman"/>
          <w:color w:val="auto"/>
          <w:sz w:val="28"/>
          <w:szCs w:val="28"/>
        </w:rPr>
        <w:t xml:space="preserve"> промилле,</w:t>
      </w:r>
      <w:r w:rsidRPr="004261BB">
        <w:rPr>
          <w:rFonts w:ascii="Times New Roman" w:hAnsi="Times New Roman" w:cs="Times New Roman"/>
          <w:color w:val="auto"/>
          <w:sz w:val="28"/>
          <w:szCs w:val="28"/>
        </w:rPr>
        <w:t xml:space="preserve"> что на 0,6</w:t>
      </w:r>
      <w:r w:rsidR="00947438">
        <w:rPr>
          <w:rFonts w:ascii="Times New Roman" w:hAnsi="Times New Roman" w:cs="Times New Roman"/>
          <w:color w:val="auto"/>
          <w:sz w:val="28"/>
          <w:szCs w:val="28"/>
        </w:rPr>
        <w:t xml:space="preserve"> промилле</w:t>
      </w:r>
      <w:r w:rsidRPr="004261BB">
        <w:rPr>
          <w:rFonts w:ascii="Times New Roman" w:hAnsi="Times New Roman" w:cs="Times New Roman"/>
          <w:color w:val="auto"/>
          <w:sz w:val="28"/>
          <w:szCs w:val="28"/>
        </w:rPr>
        <w:t xml:space="preserve"> выше среднероссийских показателей.</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Разводы являются одной из серьезнейших демографических проблем. В </w:t>
      </w:r>
      <w:r w:rsidR="00304C8F" w:rsidRPr="004261BB">
        <w:rPr>
          <w:rFonts w:ascii="Times New Roman" w:hAnsi="Times New Roman" w:cs="Times New Roman"/>
          <w:color w:val="auto"/>
          <w:sz w:val="28"/>
          <w:szCs w:val="28"/>
        </w:rPr>
        <w:t>Воронежской области в 202</w:t>
      </w:r>
      <w:r w:rsidR="003B196B" w:rsidRPr="004261BB">
        <w:rPr>
          <w:rFonts w:ascii="Times New Roman" w:hAnsi="Times New Roman" w:cs="Times New Roman"/>
          <w:color w:val="auto"/>
          <w:sz w:val="28"/>
          <w:szCs w:val="28"/>
        </w:rPr>
        <w:t>3</w:t>
      </w:r>
      <w:r w:rsidR="00304C8F" w:rsidRPr="004261BB">
        <w:rPr>
          <w:rFonts w:ascii="Times New Roman" w:hAnsi="Times New Roman" w:cs="Times New Roman"/>
          <w:color w:val="auto"/>
          <w:sz w:val="28"/>
          <w:szCs w:val="28"/>
        </w:rPr>
        <w:t xml:space="preserve"> году 9,</w:t>
      </w:r>
      <w:r w:rsidR="003B196B" w:rsidRPr="004261BB">
        <w:rPr>
          <w:rFonts w:ascii="Times New Roman" w:hAnsi="Times New Roman" w:cs="Times New Roman"/>
          <w:color w:val="auto"/>
          <w:sz w:val="28"/>
          <w:szCs w:val="28"/>
        </w:rPr>
        <w:t>9</w:t>
      </w:r>
      <w:r w:rsidR="00304C8F" w:rsidRPr="004261BB">
        <w:rPr>
          <w:rFonts w:ascii="Times New Roman" w:hAnsi="Times New Roman" w:cs="Times New Roman"/>
          <w:color w:val="auto"/>
          <w:sz w:val="28"/>
          <w:szCs w:val="28"/>
        </w:rPr>
        <w:t xml:space="preserve"> тыс.</w:t>
      </w:r>
      <w:r w:rsidRPr="004261BB">
        <w:rPr>
          <w:rFonts w:ascii="Times New Roman" w:hAnsi="Times New Roman" w:cs="Times New Roman"/>
          <w:color w:val="auto"/>
          <w:sz w:val="28"/>
          <w:szCs w:val="28"/>
        </w:rPr>
        <w:t xml:space="preserve"> семейных пар расторгли</w:t>
      </w:r>
      <w:r w:rsidR="00304C8F" w:rsidRPr="004261BB">
        <w:rPr>
          <w:rFonts w:ascii="Times New Roman" w:hAnsi="Times New Roman" w:cs="Times New Roman"/>
          <w:color w:val="auto"/>
          <w:sz w:val="28"/>
          <w:szCs w:val="28"/>
        </w:rPr>
        <w:t xml:space="preserve"> свои брачные союзы. </w:t>
      </w:r>
      <w:r w:rsidRPr="004261BB">
        <w:rPr>
          <w:rFonts w:ascii="Times New Roman" w:hAnsi="Times New Roman" w:cs="Times New Roman"/>
          <w:color w:val="auto"/>
          <w:sz w:val="28"/>
          <w:szCs w:val="28"/>
        </w:rPr>
        <w:t xml:space="preserve">Негативные последствия разводов в наибольшей степени сказываются на детях, переживших развод родителей. </w:t>
      </w:r>
    </w:p>
    <w:p w:rsidR="00304C8F"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отношения браков к разводам в регионе </w:t>
      </w: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и в Р</w:t>
      </w:r>
      <w:r w:rsidR="00304C8F" w:rsidRPr="004261BB">
        <w:rPr>
          <w:rFonts w:ascii="Times New Roman" w:eastAsia="Times New Roman" w:hAnsi="Times New Roman" w:cs="Times New Roman"/>
          <w:b/>
          <w:color w:val="auto"/>
          <w:sz w:val="28"/>
          <w:szCs w:val="28"/>
        </w:rPr>
        <w:t xml:space="preserve">оссийской </w:t>
      </w:r>
      <w:r w:rsidRPr="004261BB">
        <w:rPr>
          <w:rFonts w:ascii="Times New Roman" w:eastAsia="Times New Roman" w:hAnsi="Times New Roman" w:cs="Times New Roman"/>
          <w:b/>
          <w:color w:val="auto"/>
          <w:sz w:val="28"/>
          <w:szCs w:val="28"/>
        </w:rPr>
        <w:t>Ф</w:t>
      </w:r>
      <w:r w:rsidR="00304C8F" w:rsidRPr="004261BB">
        <w:rPr>
          <w:rFonts w:ascii="Times New Roman" w:eastAsia="Times New Roman" w:hAnsi="Times New Roman" w:cs="Times New Roman"/>
          <w:b/>
          <w:color w:val="auto"/>
          <w:sz w:val="28"/>
          <w:szCs w:val="28"/>
        </w:rPr>
        <w:t>едерации</w:t>
      </w:r>
    </w:p>
    <w:p w:rsidR="007A3DA4" w:rsidRPr="004261BB" w:rsidRDefault="007A3DA4" w:rsidP="0011661D">
      <w:pPr>
        <w:jc w:val="center"/>
        <w:rPr>
          <w:rFonts w:ascii="Times New Roman" w:eastAsia="Times New Roman" w:hAnsi="Times New Roman" w:cs="Times New Roman"/>
          <w:b/>
          <w:color w:val="auto"/>
          <w:sz w:val="28"/>
          <w:szCs w:val="28"/>
        </w:rPr>
      </w:pPr>
    </w:p>
    <w:tbl>
      <w:tblPr>
        <w:tblW w:w="5000" w:type="pct"/>
        <w:tblLook w:val="04A0"/>
      </w:tblPr>
      <w:tblGrid>
        <w:gridCol w:w="1578"/>
        <w:gridCol w:w="1779"/>
        <w:gridCol w:w="887"/>
        <w:gridCol w:w="889"/>
        <w:gridCol w:w="889"/>
        <w:gridCol w:w="886"/>
        <w:gridCol w:w="886"/>
        <w:gridCol w:w="888"/>
        <w:gridCol w:w="888"/>
      </w:tblGrid>
      <w:tr w:rsidR="004F2F03" w:rsidRPr="004261BB" w:rsidTr="004F2F03">
        <w:trPr>
          <w:trHeight w:val="315"/>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64" w:type="pct"/>
            <w:tcBorders>
              <w:top w:val="single" w:sz="4" w:space="0" w:color="auto"/>
              <w:left w:val="single" w:sz="4" w:space="0" w:color="auto"/>
              <w:bottom w:val="single" w:sz="4" w:space="0" w:color="auto"/>
              <w:right w:val="single" w:sz="4" w:space="0" w:color="auto"/>
            </w:tcBorders>
          </w:tcPr>
          <w:p w:rsidR="004F2F03" w:rsidRPr="004261BB" w:rsidRDefault="004F2F03" w:rsidP="004F2F0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4F2F03" w:rsidRPr="004261BB" w:rsidRDefault="004F2F03" w:rsidP="004F2F0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64" w:type="pct"/>
            <w:tcBorders>
              <w:top w:val="single" w:sz="4" w:space="0" w:color="auto"/>
              <w:left w:val="single" w:sz="4" w:space="0" w:color="auto"/>
              <w:bottom w:val="single" w:sz="4" w:space="0" w:color="auto"/>
              <w:right w:val="single" w:sz="4" w:space="0" w:color="auto"/>
            </w:tcBorders>
          </w:tcPr>
          <w:p w:rsidR="004F2F03" w:rsidRPr="004261BB" w:rsidRDefault="004F2F03" w:rsidP="004F2F0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4F2F03" w:rsidRPr="004261BB" w:rsidRDefault="004F2F03" w:rsidP="004F2F0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4F2F03" w:rsidRPr="004261BB" w:rsidTr="00236E88">
        <w:trPr>
          <w:trHeight w:val="615"/>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Воронежская область</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1,512</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1,805</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1,512</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1,568</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1,244</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1,548</w:t>
            </w:r>
          </w:p>
        </w:tc>
        <w:tc>
          <w:tcPr>
            <w:tcW w:w="464" w:type="pct"/>
            <w:tcBorders>
              <w:top w:val="single" w:sz="4" w:space="0" w:color="auto"/>
              <w:left w:val="single" w:sz="4" w:space="0" w:color="auto"/>
              <w:bottom w:val="single" w:sz="4" w:space="0" w:color="auto"/>
              <w:right w:val="single" w:sz="4" w:space="0" w:color="auto"/>
            </w:tcBorders>
            <w:vAlign w:val="center"/>
          </w:tcPr>
          <w:p w:rsidR="004F2F03" w:rsidRPr="004261BB" w:rsidRDefault="00F93BE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1,671</w:t>
            </w:r>
          </w:p>
        </w:tc>
        <w:tc>
          <w:tcPr>
            <w:tcW w:w="464" w:type="pct"/>
            <w:tcBorders>
              <w:top w:val="single" w:sz="4" w:space="0" w:color="auto"/>
              <w:left w:val="single" w:sz="4" w:space="0" w:color="auto"/>
              <w:bottom w:val="single" w:sz="4" w:space="0" w:color="auto"/>
              <w:right w:val="single" w:sz="4" w:space="0" w:color="auto"/>
            </w:tcBorders>
            <w:vAlign w:val="center"/>
          </w:tcPr>
          <w:p w:rsidR="004F2F03" w:rsidRPr="004261BB" w:rsidRDefault="00F93BE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1,628</w:t>
            </w:r>
          </w:p>
        </w:tc>
      </w:tr>
      <w:tr w:rsidR="004F2F03" w:rsidRPr="004261BB" w:rsidTr="00236E88">
        <w:trPr>
          <w:trHeight w:val="615"/>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Российская Федерация</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1,595</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1,714</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1,525</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1,548</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1,359</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1,432</w:t>
            </w:r>
          </w:p>
        </w:tc>
        <w:tc>
          <w:tcPr>
            <w:tcW w:w="464" w:type="pct"/>
            <w:tcBorders>
              <w:top w:val="single" w:sz="4" w:space="0" w:color="auto"/>
              <w:left w:val="single" w:sz="4" w:space="0" w:color="auto"/>
              <w:bottom w:val="single" w:sz="4" w:space="0" w:color="auto"/>
              <w:right w:val="single" w:sz="4" w:space="0" w:color="auto"/>
            </w:tcBorders>
            <w:vAlign w:val="center"/>
          </w:tcPr>
          <w:p w:rsidR="004F2F03" w:rsidRPr="004261BB" w:rsidRDefault="00F93BE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1,543</w:t>
            </w:r>
          </w:p>
        </w:tc>
        <w:tc>
          <w:tcPr>
            <w:tcW w:w="464" w:type="pct"/>
            <w:tcBorders>
              <w:top w:val="single" w:sz="4" w:space="0" w:color="auto"/>
              <w:left w:val="single" w:sz="4" w:space="0" w:color="auto"/>
              <w:bottom w:val="single" w:sz="4" w:space="0" w:color="auto"/>
              <w:right w:val="single" w:sz="4" w:space="0" w:color="auto"/>
            </w:tcBorders>
            <w:vAlign w:val="center"/>
          </w:tcPr>
          <w:p w:rsidR="004F2F03" w:rsidRPr="004261BB" w:rsidRDefault="00F93BE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1,383</w:t>
            </w:r>
          </w:p>
        </w:tc>
      </w:tr>
    </w:tbl>
    <w:p w:rsidR="007A3DA4" w:rsidRPr="004261BB" w:rsidRDefault="007A3DA4" w:rsidP="0011661D">
      <w:pPr>
        <w:jc w:val="center"/>
        <w:rPr>
          <w:rFonts w:ascii="Times New Roman" w:eastAsia="Times New Roman" w:hAnsi="Times New Roman" w:cs="Times New Roman"/>
          <w:b/>
          <w:bCs/>
          <w:color w:val="auto"/>
          <w:sz w:val="28"/>
          <w:szCs w:val="28"/>
        </w:rPr>
      </w:pPr>
    </w:p>
    <w:p w:rsidR="0011661D" w:rsidRPr="004261BB" w:rsidRDefault="0011661D" w:rsidP="0011661D">
      <w:pPr>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4. Социально-медицинские показатели</w:t>
      </w:r>
    </w:p>
    <w:p w:rsidR="0011661D" w:rsidRPr="004261BB" w:rsidRDefault="0011661D" w:rsidP="0011661D">
      <w:pPr>
        <w:jc w:val="center"/>
        <w:rPr>
          <w:rFonts w:ascii="Times New Roman" w:eastAsia="Times New Roman" w:hAnsi="Times New Roman" w:cs="Times New Roman"/>
          <w:b/>
          <w:bCs/>
          <w:color w:val="auto"/>
        </w:rPr>
      </w:pPr>
    </w:p>
    <w:p w:rsidR="00C62F62" w:rsidRPr="004261BB" w:rsidRDefault="00C62F62" w:rsidP="00C62F62">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Уровень рождаемости прямо пропорционально связан с количеством прерванных беременностей, осложненных родов и трудных послеродовых периодов, то есть в те промежутки времени, когда риск младенческой смертности или актов прерывания беременности наиболее высок.  При снижении </w:t>
      </w:r>
      <w:r w:rsidRPr="004261BB">
        <w:rPr>
          <w:rFonts w:ascii="Times New Roman" w:eastAsia="Times New Roman" w:hAnsi="Times New Roman" w:cs="Times New Roman"/>
          <w:bCs/>
          <w:color w:val="auto"/>
          <w:sz w:val="28"/>
          <w:szCs w:val="28"/>
        </w:rPr>
        <w:t>числа абортов на 1000 женщин фертильного возраста (с 2016 по 2021 год) в 2,2 раза (</w:t>
      </w:r>
      <w:r w:rsidR="00947438">
        <w:rPr>
          <w:rFonts w:ascii="Times New Roman" w:eastAsia="Times New Roman" w:hAnsi="Times New Roman" w:cs="Times New Roman"/>
          <w:bCs/>
          <w:color w:val="auto"/>
          <w:sz w:val="28"/>
          <w:szCs w:val="28"/>
        </w:rPr>
        <w:t xml:space="preserve">в </w:t>
      </w:r>
      <w:r w:rsidRPr="004261BB">
        <w:rPr>
          <w:rFonts w:ascii="Times New Roman" w:eastAsia="Times New Roman" w:hAnsi="Times New Roman" w:cs="Times New Roman"/>
          <w:bCs/>
          <w:color w:val="auto"/>
          <w:sz w:val="28"/>
          <w:szCs w:val="28"/>
        </w:rPr>
        <w:t>Российской Федерации – в 1,7 раза) число абортов на 100 родов снизилось в 1,6 раза (</w:t>
      </w:r>
      <w:r w:rsidR="00947438">
        <w:rPr>
          <w:rFonts w:ascii="Times New Roman" w:eastAsia="Times New Roman" w:hAnsi="Times New Roman" w:cs="Times New Roman"/>
          <w:bCs/>
          <w:color w:val="auto"/>
          <w:sz w:val="28"/>
          <w:szCs w:val="28"/>
        </w:rPr>
        <w:t xml:space="preserve">в </w:t>
      </w:r>
      <w:r w:rsidRPr="004261BB">
        <w:rPr>
          <w:rFonts w:ascii="Times New Roman" w:eastAsia="Times New Roman" w:hAnsi="Times New Roman" w:cs="Times New Roman"/>
          <w:bCs/>
          <w:color w:val="auto"/>
          <w:sz w:val="28"/>
          <w:szCs w:val="28"/>
        </w:rPr>
        <w:t>Российской Федерации – в 1,2 раза).</w:t>
      </w:r>
    </w:p>
    <w:p w:rsidR="00C62F62" w:rsidRPr="004261BB" w:rsidRDefault="00C62F62" w:rsidP="00C62F62">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Число абортов по Воронежской области, проведенных в медицинских организациях всех форм собственности </w:t>
      </w:r>
    </w:p>
    <w:p w:rsidR="00C62F62" w:rsidRPr="004261BB" w:rsidRDefault="00C62F62" w:rsidP="00C62F62">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за период 2019-2023 годов (Форма 1-здрав)</w:t>
      </w:r>
    </w:p>
    <w:p w:rsidR="00C62F62" w:rsidRPr="004261BB" w:rsidRDefault="00C62F62" w:rsidP="00C62F62">
      <w:pPr>
        <w:jc w:val="center"/>
        <w:rPr>
          <w:rFonts w:ascii="Times New Roman" w:eastAsia="Times New Roman" w:hAnsi="Times New Roman" w:cs="Times New Roman"/>
          <w:b/>
          <w:color w:val="auto"/>
        </w:rPr>
      </w:pPr>
    </w:p>
    <w:tbl>
      <w:tblPr>
        <w:tblStyle w:val="12"/>
        <w:tblpPr w:leftFromText="180" w:rightFromText="180" w:vertAnchor="text" w:tblpX="-10" w:tblpY="1"/>
        <w:tblOverlap w:val="never"/>
        <w:tblW w:w="5000" w:type="pct"/>
        <w:tblLook w:val="04A0"/>
      </w:tblPr>
      <w:tblGrid>
        <w:gridCol w:w="1675"/>
        <w:gridCol w:w="769"/>
        <w:gridCol w:w="819"/>
        <w:gridCol w:w="755"/>
        <w:gridCol w:w="790"/>
        <w:gridCol w:w="769"/>
        <w:gridCol w:w="892"/>
        <w:gridCol w:w="755"/>
        <w:gridCol w:w="771"/>
        <w:gridCol w:w="760"/>
        <w:gridCol w:w="815"/>
      </w:tblGrid>
      <w:tr w:rsidR="002317A1" w:rsidRPr="004261BB" w:rsidTr="002317A1">
        <w:tc>
          <w:tcPr>
            <w:tcW w:w="875" w:type="pct"/>
            <w:vMerge w:val="restart"/>
          </w:tcPr>
          <w:p w:rsidR="002317A1" w:rsidRPr="002317A1" w:rsidRDefault="002317A1" w:rsidP="002317A1">
            <w:pPr>
              <w:jc w:val="center"/>
              <w:rPr>
                <w:rFonts w:ascii="Times New Roman" w:eastAsia="Times New Roman" w:hAnsi="Times New Roman" w:cs="Times New Roman"/>
                <w:color w:val="auto"/>
              </w:rPr>
            </w:pPr>
            <w:r w:rsidRPr="002317A1">
              <w:rPr>
                <w:rFonts w:ascii="Times New Roman" w:eastAsia="Times New Roman" w:hAnsi="Times New Roman" w:cs="Times New Roman"/>
                <w:color w:val="auto"/>
              </w:rPr>
              <w:t>Показатель</w:t>
            </w:r>
          </w:p>
        </w:tc>
        <w:tc>
          <w:tcPr>
            <w:tcW w:w="830" w:type="pct"/>
            <w:gridSpan w:val="2"/>
          </w:tcPr>
          <w:p w:rsidR="002317A1" w:rsidRPr="004261BB" w:rsidRDefault="002317A1"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2019 год</w:t>
            </w:r>
          </w:p>
        </w:tc>
        <w:tc>
          <w:tcPr>
            <w:tcW w:w="807" w:type="pct"/>
            <w:gridSpan w:val="2"/>
          </w:tcPr>
          <w:p w:rsidR="002317A1" w:rsidRPr="004261BB" w:rsidRDefault="002317A1"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2020 год</w:t>
            </w:r>
          </w:p>
        </w:tc>
        <w:tc>
          <w:tcPr>
            <w:tcW w:w="868" w:type="pct"/>
            <w:gridSpan w:val="2"/>
          </w:tcPr>
          <w:p w:rsidR="002317A1" w:rsidRPr="004261BB" w:rsidRDefault="002317A1"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2021 год</w:t>
            </w:r>
          </w:p>
        </w:tc>
        <w:tc>
          <w:tcPr>
            <w:tcW w:w="797" w:type="pct"/>
            <w:gridSpan w:val="2"/>
          </w:tcPr>
          <w:p w:rsidR="002317A1" w:rsidRPr="004261BB" w:rsidRDefault="002317A1"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2022год</w:t>
            </w:r>
          </w:p>
        </w:tc>
        <w:tc>
          <w:tcPr>
            <w:tcW w:w="824" w:type="pct"/>
            <w:gridSpan w:val="2"/>
          </w:tcPr>
          <w:p w:rsidR="002317A1" w:rsidRPr="004261BB" w:rsidRDefault="002317A1"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2023 год</w:t>
            </w:r>
          </w:p>
        </w:tc>
      </w:tr>
      <w:tr w:rsidR="002317A1" w:rsidRPr="004261BB" w:rsidTr="002317A1">
        <w:tc>
          <w:tcPr>
            <w:tcW w:w="875" w:type="pct"/>
            <w:vMerge/>
          </w:tcPr>
          <w:p w:rsidR="002317A1" w:rsidRPr="004261BB" w:rsidRDefault="002317A1" w:rsidP="00D76262">
            <w:pPr>
              <w:jc w:val="center"/>
              <w:rPr>
                <w:rFonts w:ascii="Times New Roman" w:eastAsia="Times New Roman" w:hAnsi="Times New Roman" w:cs="Times New Roman"/>
                <w:bCs/>
                <w:color w:val="auto"/>
              </w:rPr>
            </w:pPr>
          </w:p>
        </w:tc>
        <w:tc>
          <w:tcPr>
            <w:tcW w:w="402"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w:t>
            </w:r>
          </w:p>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об-ласть</w:t>
            </w:r>
          </w:p>
        </w:tc>
        <w:tc>
          <w:tcPr>
            <w:tcW w:w="428"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w:t>
            </w:r>
          </w:p>
          <w:p w:rsidR="002317A1" w:rsidRPr="004261BB" w:rsidRDefault="002317A1"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Фе-дера-ция</w:t>
            </w:r>
          </w:p>
        </w:tc>
        <w:tc>
          <w:tcPr>
            <w:tcW w:w="394"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w:t>
            </w:r>
          </w:p>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об-ласть</w:t>
            </w:r>
          </w:p>
        </w:tc>
        <w:tc>
          <w:tcPr>
            <w:tcW w:w="413"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w:t>
            </w:r>
          </w:p>
          <w:p w:rsidR="002317A1" w:rsidRPr="004261BB" w:rsidRDefault="002317A1"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Фе-дера-ция</w:t>
            </w:r>
          </w:p>
        </w:tc>
        <w:tc>
          <w:tcPr>
            <w:tcW w:w="402"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w:t>
            </w:r>
          </w:p>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об-ласть</w:t>
            </w:r>
          </w:p>
        </w:tc>
        <w:tc>
          <w:tcPr>
            <w:tcW w:w="466"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w:t>
            </w:r>
          </w:p>
          <w:p w:rsidR="002317A1" w:rsidRPr="004261BB" w:rsidRDefault="002317A1"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Феде-рация</w:t>
            </w:r>
          </w:p>
        </w:tc>
        <w:tc>
          <w:tcPr>
            <w:tcW w:w="394"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w:t>
            </w:r>
          </w:p>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об-ласть</w:t>
            </w:r>
          </w:p>
        </w:tc>
        <w:tc>
          <w:tcPr>
            <w:tcW w:w="402"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w:t>
            </w:r>
          </w:p>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Фе-де-ра-ция</w:t>
            </w:r>
          </w:p>
        </w:tc>
        <w:tc>
          <w:tcPr>
            <w:tcW w:w="397"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w:t>
            </w:r>
          </w:p>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об-ласть</w:t>
            </w:r>
          </w:p>
        </w:tc>
        <w:tc>
          <w:tcPr>
            <w:tcW w:w="427"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w:t>
            </w:r>
          </w:p>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Фе-де-ра-ция</w:t>
            </w:r>
          </w:p>
        </w:tc>
      </w:tr>
      <w:tr w:rsidR="00C62F62" w:rsidRPr="004261BB" w:rsidTr="002317A1">
        <w:tc>
          <w:tcPr>
            <w:tcW w:w="875"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xml:space="preserve">Число абортов на 1000 женщин фертильного возраста </w:t>
            </w:r>
          </w:p>
        </w:tc>
        <w:tc>
          <w:tcPr>
            <w:tcW w:w="402"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12,8</w:t>
            </w:r>
          </w:p>
        </w:tc>
        <w:tc>
          <w:tcPr>
            <w:tcW w:w="428"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18,0</w:t>
            </w:r>
          </w:p>
        </w:tc>
        <w:tc>
          <w:tcPr>
            <w:tcW w:w="394"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w:t>
            </w:r>
          </w:p>
        </w:tc>
        <w:tc>
          <w:tcPr>
            <w:tcW w:w="41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16,1</w:t>
            </w:r>
          </w:p>
        </w:tc>
        <w:tc>
          <w:tcPr>
            <w:tcW w:w="402"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w:t>
            </w:r>
          </w:p>
        </w:tc>
        <w:tc>
          <w:tcPr>
            <w:tcW w:w="46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15,2</w:t>
            </w:r>
          </w:p>
        </w:tc>
        <w:tc>
          <w:tcPr>
            <w:tcW w:w="394"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w:t>
            </w:r>
          </w:p>
        </w:tc>
        <w:tc>
          <w:tcPr>
            <w:tcW w:w="402"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14,6</w:t>
            </w:r>
          </w:p>
        </w:tc>
        <w:tc>
          <w:tcPr>
            <w:tcW w:w="397"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9,2</w:t>
            </w:r>
          </w:p>
        </w:tc>
        <w:tc>
          <w:tcPr>
            <w:tcW w:w="427"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10,5</w:t>
            </w:r>
          </w:p>
        </w:tc>
      </w:tr>
      <w:tr w:rsidR="00C62F62" w:rsidRPr="004261BB" w:rsidTr="002317A1">
        <w:tc>
          <w:tcPr>
            <w:tcW w:w="875"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Число абортов на 100 родов</w:t>
            </w:r>
          </w:p>
        </w:tc>
        <w:tc>
          <w:tcPr>
            <w:tcW w:w="402"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35,1</w:t>
            </w:r>
          </w:p>
        </w:tc>
        <w:tc>
          <w:tcPr>
            <w:tcW w:w="428"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42,3</w:t>
            </w:r>
          </w:p>
        </w:tc>
        <w:tc>
          <w:tcPr>
            <w:tcW w:w="394"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27,8</w:t>
            </w:r>
          </w:p>
        </w:tc>
        <w:tc>
          <w:tcPr>
            <w:tcW w:w="41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38,8</w:t>
            </w:r>
          </w:p>
        </w:tc>
        <w:tc>
          <w:tcPr>
            <w:tcW w:w="402"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25,9</w:t>
            </w:r>
          </w:p>
        </w:tc>
        <w:tc>
          <w:tcPr>
            <w:tcW w:w="46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38,2</w:t>
            </w:r>
          </w:p>
        </w:tc>
        <w:tc>
          <w:tcPr>
            <w:tcW w:w="394"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27,6</w:t>
            </w:r>
          </w:p>
        </w:tc>
        <w:tc>
          <w:tcPr>
            <w:tcW w:w="402"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39,0</w:t>
            </w:r>
          </w:p>
        </w:tc>
        <w:tc>
          <w:tcPr>
            <w:tcW w:w="397"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29,2</w:t>
            </w:r>
          </w:p>
        </w:tc>
        <w:tc>
          <w:tcPr>
            <w:tcW w:w="427" w:type="pct"/>
            <w:vAlign w:val="center"/>
          </w:tcPr>
          <w:p w:rsidR="00C62F62" w:rsidRPr="004261BB" w:rsidRDefault="00C62F62" w:rsidP="000313BC">
            <w:pPr>
              <w:jc w:val="center"/>
              <w:rPr>
                <w:rFonts w:ascii="Times New Roman" w:eastAsia="Times New Roman" w:hAnsi="Times New Roman" w:cs="Times New Roman"/>
                <w:color w:val="auto"/>
              </w:rPr>
            </w:pPr>
          </w:p>
        </w:tc>
      </w:tr>
    </w:tbl>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8"/>
          <w:szCs w:val="28"/>
        </w:rPr>
      </w:pPr>
    </w:p>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8"/>
          <w:szCs w:val="28"/>
        </w:rPr>
      </w:pPr>
    </w:p>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 xml:space="preserve">Число абортов по Воронежской области, проведенных  </w:t>
      </w:r>
    </w:p>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 xml:space="preserve">в организациях, подведомственных Минздраву России, </w:t>
      </w:r>
    </w:p>
    <w:p w:rsidR="00C62F62" w:rsidRPr="004261BB" w:rsidRDefault="00C62F62" w:rsidP="00C62F62">
      <w:pPr>
        <w:autoSpaceDE w:val="0"/>
        <w:autoSpaceDN w:val="0"/>
        <w:adjustRightInd w:val="0"/>
        <w:jc w:val="center"/>
        <w:rPr>
          <w:rFonts w:ascii="Times New Roman" w:eastAsia="Times New Roman" w:hAnsi="Times New Roman" w:cs="Times New Roman"/>
          <w:color w:val="auto"/>
          <w:sz w:val="28"/>
          <w:szCs w:val="28"/>
        </w:rPr>
      </w:pPr>
      <w:r w:rsidRPr="004261BB">
        <w:rPr>
          <w:rFonts w:ascii="Times New Roman" w:eastAsia="Times New Roman" w:hAnsi="Times New Roman" w:cs="Times New Roman"/>
          <w:b/>
          <w:bCs/>
          <w:color w:val="auto"/>
          <w:sz w:val="28"/>
          <w:szCs w:val="28"/>
        </w:rPr>
        <w:t>з</w:t>
      </w:r>
      <w:r w:rsidRPr="004261BB">
        <w:rPr>
          <w:rFonts w:ascii="Times New Roman" w:eastAsia="Times New Roman" w:hAnsi="Times New Roman" w:cs="Times New Roman"/>
          <w:b/>
          <w:color w:val="auto"/>
          <w:sz w:val="28"/>
          <w:szCs w:val="28"/>
        </w:rPr>
        <w:t>а период 2016-2023 годов (форма № 13)</w:t>
      </w:r>
    </w:p>
    <w:tbl>
      <w:tblPr>
        <w:tblW w:w="5000" w:type="pct"/>
        <w:tblLook w:val="04A0"/>
      </w:tblPr>
      <w:tblGrid>
        <w:gridCol w:w="696"/>
        <w:gridCol w:w="2512"/>
        <w:gridCol w:w="1089"/>
        <w:gridCol w:w="1255"/>
        <w:gridCol w:w="1064"/>
        <w:gridCol w:w="1372"/>
        <w:gridCol w:w="1582"/>
      </w:tblGrid>
      <w:tr w:rsidR="00C62F62" w:rsidRPr="004261BB" w:rsidTr="007A3DA4">
        <w:trPr>
          <w:trHeight w:val="300"/>
        </w:trPr>
        <w:tc>
          <w:tcPr>
            <w:tcW w:w="5000" w:type="pct"/>
            <w:gridSpan w:val="7"/>
            <w:tcBorders>
              <w:top w:val="nil"/>
              <w:left w:val="nil"/>
              <w:bottom w:val="single" w:sz="4" w:space="0" w:color="auto"/>
              <w:right w:val="nil"/>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b/>
                <w:bCs/>
                <w:color w:val="auto"/>
                <w:sz w:val="27"/>
                <w:szCs w:val="27"/>
              </w:rPr>
            </w:pPr>
          </w:p>
        </w:tc>
      </w:tr>
      <w:tr w:rsidR="00C62F62" w:rsidRPr="004261BB" w:rsidTr="002317A1">
        <w:trPr>
          <w:trHeight w:val="1474"/>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1331" w:type="pct"/>
            <w:tcBorders>
              <w:top w:val="single" w:sz="4" w:space="0" w:color="auto"/>
              <w:left w:val="nil"/>
              <w:bottom w:val="single" w:sz="4" w:space="0" w:color="auto"/>
              <w:right w:val="single" w:sz="4" w:space="0" w:color="auto"/>
            </w:tcBorders>
            <w:shd w:val="clear" w:color="auto" w:fill="auto"/>
            <w:noWrap/>
            <w:vAlign w:val="center"/>
            <w:hideMark/>
          </w:tcPr>
          <w:p w:rsidR="00C62F62" w:rsidRPr="004261BB" w:rsidRDefault="002317A1"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Субъект</w:t>
            </w:r>
          </w:p>
        </w:tc>
        <w:tc>
          <w:tcPr>
            <w:tcW w:w="587" w:type="pct"/>
            <w:tcBorders>
              <w:top w:val="single" w:sz="4" w:space="0" w:color="auto"/>
              <w:left w:val="nil"/>
              <w:bottom w:val="single" w:sz="4" w:space="0" w:color="auto"/>
              <w:right w:val="single" w:sz="4" w:space="0" w:color="auto"/>
            </w:tcBorders>
            <w:shd w:val="clear" w:color="000000" w:fill="FFFFFF"/>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Число абортов на 1000  женщин ферти-льного </w:t>
            </w:r>
            <w:r w:rsidRPr="004261BB">
              <w:rPr>
                <w:rFonts w:ascii="Times New Roman" w:eastAsia="Times New Roman" w:hAnsi="Times New Roman" w:cs="Times New Roman"/>
                <w:color w:val="auto"/>
              </w:rPr>
              <w:lastRenderedPageBreak/>
              <w:t>возраста</w:t>
            </w:r>
          </w:p>
        </w:tc>
        <w:tc>
          <w:tcPr>
            <w:tcW w:w="663" w:type="pct"/>
            <w:tcBorders>
              <w:top w:val="single" w:sz="4" w:space="0" w:color="auto"/>
              <w:left w:val="nil"/>
              <w:bottom w:val="single" w:sz="4" w:space="0" w:color="auto"/>
              <w:right w:val="single" w:sz="4" w:space="0" w:color="auto"/>
            </w:tcBorders>
            <w:shd w:val="clear" w:color="000000" w:fill="FFFFFF"/>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 xml:space="preserve">Число абортов на 100 родив-шихся живыми и </w:t>
            </w:r>
            <w:r w:rsidRPr="004261BB">
              <w:rPr>
                <w:rFonts w:ascii="Times New Roman" w:eastAsia="Times New Roman" w:hAnsi="Times New Roman" w:cs="Times New Roman"/>
                <w:color w:val="auto"/>
              </w:rPr>
              <w:lastRenderedPageBreak/>
              <w:t>мертвыми</w:t>
            </w:r>
          </w:p>
        </w:tc>
        <w:tc>
          <w:tcPr>
            <w:tcW w:w="585" w:type="pct"/>
            <w:tcBorders>
              <w:top w:val="single" w:sz="4" w:space="0" w:color="auto"/>
              <w:left w:val="nil"/>
              <w:bottom w:val="single" w:sz="4" w:space="0" w:color="auto"/>
              <w:right w:val="single" w:sz="4" w:space="0" w:color="auto"/>
            </w:tcBorders>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Число абортов на 100 родов</w:t>
            </w:r>
          </w:p>
        </w:tc>
        <w:tc>
          <w:tcPr>
            <w:tcW w:w="735" w:type="pct"/>
            <w:tcBorders>
              <w:top w:val="single" w:sz="4" w:space="0" w:color="auto"/>
              <w:left w:val="nil"/>
              <w:bottom w:val="single" w:sz="4" w:space="0" w:color="auto"/>
              <w:right w:val="single" w:sz="4" w:space="0" w:color="auto"/>
            </w:tcBorders>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легальных меди-цинских абортов на 100 родов</w:t>
            </w: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Число медицинских абортов по медицинс-ким показаниям </w:t>
            </w:r>
            <w:r w:rsidRPr="004261BB">
              <w:rPr>
                <w:rFonts w:ascii="Times New Roman" w:eastAsia="Times New Roman" w:hAnsi="Times New Roman" w:cs="Times New Roman"/>
                <w:color w:val="auto"/>
              </w:rPr>
              <w:lastRenderedPageBreak/>
              <w:t>на 100 родов</w:t>
            </w:r>
          </w:p>
        </w:tc>
      </w:tr>
      <w:tr w:rsidR="00C62F62" w:rsidRPr="004261BB" w:rsidTr="007A3DA4">
        <w:trPr>
          <w:trHeight w:val="209"/>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2016</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14,3</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31,0</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33,8</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16,6</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1,12</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19,6</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36,8</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37,3</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22,0</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1,57</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13,8</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28,9</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7A3DA4">
        <w:trPr>
          <w:trHeight w:val="307"/>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12,6</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30,4</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30,6</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14,7</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1,40</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17,9</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37,5</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38,0</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20,6</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1,07</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12,7</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29,5</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7A3DA4">
        <w:trPr>
          <w:trHeight w:val="220"/>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11,3</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28,2</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28,5</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14,0</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1,14</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16,3</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35,7</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36,2</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18,8</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0,93</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11,5</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27,9</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7A3DA4">
        <w:trPr>
          <w:trHeight w:val="305"/>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9,5</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25,8</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25,9</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12,8</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0,82</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15,1</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35,9</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36,3</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18,4</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10,5</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27,9</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7A3DA4">
        <w:trPr>
          <w:trHeight w:val="219"/>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7,1</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19,4</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19,6</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8,2</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0,83</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13,1</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31,9</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32,3</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15,3</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0,94</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23,5</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7A3DA4">
        <w:trPr>
          <w:trHeight w:val="303"/>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17,4</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17,6</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6,9</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0,64</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Calibri" w:eastAsia="Times New Roman" w:hAnsi="Calibri" w:cs="Calibri"/>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12,0</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30,0</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30,3</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14,0</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0,94</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Calibri" w:eastAsia="Times New Roman" w:hAnsi="Calibri" w:cs="Calibri"/>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8,1</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22,0</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7A3DA4">
        <w:trPr>
          <w:trHeight w:val="303"/>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5,7</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17,1</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17,3</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5,5</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0,71</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Calibri" w:eastAsia="Times New Roman" w:hAnsi="Calibri" w:cs="Calibri"/>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11,5</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31,1</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31,4</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14,3</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0,90</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Calibri" w:eastAsia="Times New Roman" w:hAnsi="Calibri" w:cs="Calibri"/>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7,7</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22,6</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7A3DA4">
        <w:trPr>
          <w:trHeight w:val="303"/>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5,2</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16,4</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16,5</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0,73</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Calibri" w:eastAsia="Times New Roman" w:hAnsi="Calibri" w:cs="Calibri"/>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10,5</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29,3</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29,7</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12,6</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0,94</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Calibri" w:eastAsia="Times New Roman" w:hAnsi="Calibri" w:cs="Calibri"/>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7,2</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21,8</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bl>
    <w:p w:rsidR="00C62F62" w:rsidRPr="004261BB" w:rsidRDefault="00C62F62" w:rsidP="00C62F62">
      <w:pPr>
        <w:jc w:val="center"/>
        <w:rPr>
          <w:rFonts w:ascii="Times New Roman" w:eastAsia="Times New Roman" w:hAnsi="Times New Roman" w:cs="Times New Roman"/>
          <w:b/>
          <w:color w:val="auto"/>
          <w:sz w:val="27"/>
          <w:szCs w:val="27"/>
        </w:rPr>
      </w:pPr>
    </w:p>
    <w:p w:rsidR="00C62F62" w:rsidRPr="004261BB" w:rsidRDefault="00C62F62" w:rsidP="00C62F62">
      <w:pPr>
        <w:jc w:val="center"/>
        <w:rPr>
          <w:rFonts w:ascii="Times New Roman" w:eastAsia="Times New Roman" w:hAnsi="Times New Roman" w:cs="Times New Roman"/>
          <w:b/>
          <w:color w:val="auto"/>
          <w:sz w:val="27"/>
          <w:szCs w:val="27"/>
        </w:rPr>
      </w:pPr>
    </w:p>
    <w:p w:rsidR="00C62F62" w:rsidRPr="004261BB" w:rsidRDefault="00C62F62" w:rsidP="00C62F62">
      <w:pPr>
        <w:jc w:val="center"/>
        <w:rPr>
          <w:rFonts w:ascii="Times New Roman" w:eastAsia="Times New Roman" w:hAnsi="Times New Roman" w:cs="Times New Roman"/>
          <w:b/>
          <w:color w:val="auto"/>
          <w:sz w:val="27"/>
          <w:szCs w:val="27"/>
        </w:rPr>
      </w:pPr>
      <w:r w:rsidRPr="004261BB">
        <w:rPr>
          <w:rFonts w:ascii="Times New Roman" w:eastAsia="Times New Roman" w:hAnsi="Times New Roman" w:cs="Times New Roman"/>
          <w:b/>
          <w:color w:val="auto"/>
          <w:sz w:val="27"/>
          <w:szCs w:val="27"/>
        </w:rPr>
        <w:t>Структура абортов в 2023 году</w:t>
      </w:r>
    </w:p>
    <w:p w:rsidR="00C62F62" w:rsidRPr="004261BB" w:rsidRDefault="00C62F62" w:rsidP="00C62F62">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процент</w:t>
      </w:r>
      <w:r w:rsidR="002317A1">
        <w:rPr>
          <w:rFonts w:ascii="Times New Roman" w:eastAsia="Times New Roman" w:hAnsi="Times New Roman" w:cs="Times New Roman"/>
          <w:color w:val="auto"/>
        </w:rPr>
        <w:t>ов</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3"/>
        <w:gridCol w:w="1754"/>
        <w:gridCol w:w="1754"/>
      </w:tblGrid>
      <w:tr w:rsidR="00C62F62" w:rsidRPr="004261BB" w:rsidTr="007A3DA4">
        <w:trPr>
          <w:jc w:val="center"/>
        </w:trPr>
        <w:tc>
          <w:tcPr>
            <w:tcW w:w="5953" w:type="dxa"/>
            <w:shd w:val="clear" w:color="auto" w:fill="auto"/>
          </w:tcPr>
          <w:p w:rsidR="00C62F62" w:rsidRPr="004261BB" w:rsidRDefault="002317A1"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lastRenderedPageBreak/>
              <w:t>Показатель</w:t>
            </w:r>
          </w:p>
        </w:tc>
        <w:tc>
          <w:tcPr>
            <w:tcW w:w="1754" w:type="dxa"/>
            <w:shd w:val="clear" w:color="auto" w:fill="auto"/>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область</w:t>
            </w:r>
          </w:p>
        </w:tc>
        <w:tc>
          <w:tcPr>
            <w:tcW w:w="1754" w:type="dxa"/>
            <w:shd w:val="clear" w:color="auto" w:fill="auto"/>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Федерация</w:t>
            </w:r>
          </w:p>
        </w:tc>
      </w:tr>
      <w:tr w:rsidR="00C62F62" w:rsidRPr="004261BB" w:rsidTr="007A3DA4">
        <w:trPr>
          <w:jc w:val="center"/>
        </w:trPr>
        <w:tc>
          <w:tcPr>
            <w:tcW w:w="5953" w:type="dxa"/>
            <w:shd w:val="clear" w:color="auto" w:fill="auto"/>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Медицинские аборты артифициальные (по желанию женщины)</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37,5</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42,4</w:t>
            </w:r>
          </w:p>
        </w:tc>
      </w:tr>
      <w:tr w:rsidR="00C62F62" w:rsidRPr="004261BB" w:rsidTr="007A3DA4">
        <w:trPr>
          <w:jc w:val="center"/>
        </w:trPr>
        <w:tc>
          <w:tcPr>
            <w:tcW w:w="5953" w:type="dxa"/>
            <w:shd w:val="clear" w:color="auto" w:fill="auto"/>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Самопроизвольные аборты</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20,3</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w:t>
            </w:r>
          </w:p>
        </w:tc>
      </w:tr>
      <w:tr w:rsidR="00C62F62" w:rsidRPr="004261BB" w:rsidTr="007A3DA4">
        <w:trPr>
          <w:jc w:val="center"/>
        </w:trPr>
        <w:tc>
          <w:tcPr>
            <w:tcW w:w="5953" w:type="dxa"/>
            <w:shd w:val="clear" w:color="auto" w:fill="auto"/>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Анормальные продукты зачатия</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37,8</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31,2</w:t>
            </w:r>
          </w:p>
        </w:tc>
      </w:tr>
      <w:tr w:rsidR="00C62F62" w:rsidRPr="004261BB" w:rsidTr="007A3DA4">
        <w:trPr>
          <w:jc w:val="center"/>
        </w:trPr>
        <w:tc>
          <w:tcPr>
            <w:tcW w:w="5953" w:type="dxa"/>
            <w:shd w:val="clear" w:color="auto" w:fill="auto"/>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Медицинские аборты по медицинским показаниям</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4,4</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w:t>
            </w:r>
          </w:p>
        </w:tc>
      </w:tr>
    </w:tbl>
    <w:p w:rsidR="00533EE4" w:rsidRPr="004261BB" w:rsidRDefault="00533EE4" w:rsidP="00C62F62">
      <w:pPr>
        <w:spacing w:line="360" w:lineRule="auto"/>
        <w:ind w:firstLine="709"/>
        <w:jc w:val="both"/>
        <w:rPr>
          <w:rFonts w:ascii="Times New Roman" w:eastAsia="Times New Roman" w:hAnsi="Times New Roman" w:cs="Times New Roman"/>
          <w:bCs/>
          <w:color w:val="auto"/>
          <w:sz w:val="28"/>
          <w:szCs w:val="28"/>
        </w:rPr>
      </w:pPr>
    </w:p>
    <w:p w:rsidR="00C62F62" w:rsidRPr="004261BB" w:rsidRDefault="00C62F62" w:rsidP="00C62F62">
      <w:pPr>
        <w:spacing w:line="360" w:lineRule="auto"/>
        <w:ind w:firstLine="709"/>
        <w:jc w:val="both"/>
        <w:rPr>
          <w:rFonts w:ascii="Times New Roman" w:eastAsia="Times New Roman" w:hAnsi="Times New Roman" w:cs="Times New Roman"/>
          <w:bCs/>
          <w:color w:val="auto"/>
          <w:sz w:val="28"/>
          <w:szCs w:val="28"/>
        </w:rPr>
      </w:pPr>
      <w:r w:rsidRPr="004261BB">
        <w:rPr>
          <w:rFonts w:ascii="Times New Roman" w:eastAsia="Times New Roman" w:hAnsi="Times New Roman" w:cs="Times New Roman"/>
          <w:bCs/>
          <w:color w:val="auto"/>
          <w:sz w:val="28"/>
          <w:szCs w:val="28"/>
        </w:rPr>
        <w:t xml:space="preserve">В медицинских организациях, подведомственных министерству здравоохранения Воронежской области, проводится анкетирование женщин, обратившихся для прерывания беременности. </w:t>
      </w:r>
    </w:p>
    <w:p w:rsidR="00C62F62" w:rsidRPr="004261BB" w:rsidRDefault="00C62F62" w:rsidP="00C62F62">
      <w:pPr>
        <w:spacing w:line="360" w:lineRule="auto"/>
        <w:ind w:firstLine="708"/>
        <w:jc w:val="both"/>
        <w:rPr>
          <w:rFonts w:ascii="Times New Roman" w:eastAsia="Calibri" w:hAnsi="Times New Roman" w:cs="Times New Roman"/>
          <w:color w:val="auto"/>
          <w:sz w:val="28"/>
          <w:szCs w:val="28"/>
          <w:lang w:eastAsia="en-US"/>
        </w:rPr>
      </w:pPr>
      <w:r w:rsidRPr="004261BB">
        <w:rPr>
          <w:rFonts w:ascii="Times New Roman" w:eastAsia="Times New Roman" w:hAnsi="Times New Roman" w:cs="Times New Roman"/>
          <w:bCs/>
          <w:color w:val="auto"/>
          <w:sz w:val="28"/>
          <w:szCs w:val="28"/>
        </w:rPr>
        <w:t xml:space="preserve">Медицинский легальный аборт по желанию женщины проводится при сроке беременности до 12 недель. В медицинских организациях, подведомственных министерству здравоохранения Воронежской области, проводится анкетирование пациенток, обратившихся для прерывания беременности по желанию. Данная категория пациенток (100 % от обратившихся для проведения аборта по желанию) </w:t>
      </w:r>
      <w:r w:rsidRPr="004261BB">
        <w:rPr>
          <w:rFonts w:ascii="Times New Roman" w:eastAsia="Calibri" w:hAnsi="Times New Roman" w:cs="Times New Roman"/>
          <w:color w:val="auto"/>
          <w:sz w:val="28"/>
          <w:szCs w:val="28"/>
          <w:lang w:eastAsia="en-US"/>
        </w:rPr>
        <w:t>проходит доабортное консультирование</w:t>
      </w:r>
      <w:r w:rsidRPr="004261BB">
        <w:rPr>
          <w:rFonts w:ascii="Times New Roman" w:eastAsia="Times New Roman" w:hAnsi="Times New Roman" w:cs="Times New Roman"/>
          <w:color w:val="auto"/>
          <w:sz w:val="28"/>
          <w:szCs w:val="28"/>
        </w:rPr>
        <w:t xml:space="preserve"> на этапе принятия решения в ситуации репродуктивного выбора</w:t>
      </w:r>
      <w:r w:rsidRPr="004261BB">
        <w:rPr>
          <w:rFonts w:ascii="Times New Roman" w:eastAsia="Calibri" w:hAnsi="Times New Roman" w:cs="Times New Roman"/>
          <w:color w:val="auto"/>
          <w:sz w:val="28"/>
          <w:szCs w:val="28"/>
          <w:lang w:eastAsia="en-US"/>
        </w:rPr>
        <w:t xml:space="preserve">, при котором женщине оказывается консультативная помощь с участием психолога, юриста и социального работника. </w:t>
      </w:r>
    </w:p>
    <w:p w:rsidR="00C62F62" w:rsidRPr="004261BB" w:rsidRDefault="00C62F62" w:rsidP="00C62F62">
      <w:pPr>
        <w:spacing w:line="360" w:lineRule="auto"/>
        <w:ind w:firstLine="708"/>
        <w:jc w:val="both"/>
        <w:rPr>
          <w:rFonts w:ascii="Times New Roman" w:eastAsia="Calibri" w:hAnsi="Times New Roman" w:cs="Times New Roman"/>
          <w:color w:val="auto"/>
          <w:lang w:eastAsia="en-US"/>
        </w:rPr>
      </w:pPr>
    </w:p>
    <w:p w:rsidR="00C62F62" w:rsidRPr="004261BB" w:rsidRDefault="00C62F62" w:rsidP="00C62F62">
      <w:pPr>
        <w:ind w:left="708"/>
        <w:jc w:val="center"/>
        <w:rPr>
          <w:rFonts w:ascii="Times New Roman" w:eastAsia="Times New Roman" w:hAnsi="Times New Roman" w:cs="Times New Roman"/>
          <w:b/>
          <w:bCs/>
          <w:color w:val="auto"/>
          <w:sz w:val="27"/>
          <w:szCs w:val="27"/>
        </w:rPr>
      </w:pPr>
      <w:r w:rsidRPr="004261BB">
        <w:rPr>
          <w:rFonts w:ascii="Times New Roman" w:eastAsia="Times New Roman" w:hAnsi="Times New Roman" w:cs="Times New Roman"/>
          <w:b/>
          <w:bCs/>
          <w:color w:val="auto"/>
          <w:sz w:val="27"/>
          <w:szCs w:val="27"/>
        </w:rPr>
        <w:t>Результаты анкетирования женщин, обратившихся с целью прерывания беременности по желанию</w:t>
      </w:r>
    </w:p>
    <w:p w:rsidR="00C62F62" w:rsidRPr="004261BB" w:rsidRDefault="00C62F62" w:rsidP="00C62F62">
      <w:pPr>
        <w:ind w:left="708"/>
        <w:jc w:val="right"/>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процент</w:t>
      </w:r>
      <w:r w:rsidR="002317A1">
        <w:rPr>
          <w:rFonts w:ascii="Times New Roman" w:eastAsia="Times New Roman" w:hAnsi="Times New Roman" w:cs="Times New Roman"/>
          <w:bCs/>
          <w:color w:val="auto"/>
        </w:rPr>
        <w:t>ов</w:t>
      </w:r>
    </w:p>
    <w:tbl>
      <w:tblPr>
        <w:tblStyle w:val="22"/>
        <w:tblW w:w="5000" w:type="pct"/>
        <w:tblLook w:val="04A0"/>
      </w:tblPr>
      <w:tblGrid>
        <w:gridCol w:w="5737"/>
        <w:gridCol w:w="932"/>
        <w:gridCol w:w="833"/>
        <w:gridCol w:w="704"/>
        <w:gridCol w:w="702"/>
        <w:gridCol w:w="662"/>
      </w:tblGrid>
      <w:tr w:rsidR="00C62F62" w:rsidRPr="004261BB" w:rsidTr="00151020">
        <w:tc>
          <w:tcPr>
            <w:tcW w:w="2997" w:type="pct"/>
          </w:tcPr>
          <w:p w:rsidR="002317A1" w:rsidRPr="002317A1" w:rsidRDefault="002317A1" w:rsidP="002317A1">
            <w:pPr>
              <w:autoSpaceDE w:val="0"/>
              <w:autoSpaceDN w:val="0"/>
              <w:adjustRightInd w:val="0"/>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С</w:t>
            </w:r>
            <w:r w:rsidRPr="002317A1">
              <w:rPr>
                <w:rFonts w:ascii="Times New Roman" w:eastAsiaTheme="minorHAnsi" w:hAnsi="Times New Roman" w:cs="Times New Roman"/>
                <w:color w:val="auto"/>
                <w:sz w:val="24"/>
                <w:szCs w:val="24"/>
                <w:lang w:eastAsia="en-US"/>
              </w:rPr>
              <w:t>оциально-демографические характеристики выборки исследования</w:t>
            </w:r>
          </w:p>
          <w:p w:rsidR="00C62F62" w:rsidRPr="004261BB" w:rsidRDefault="00C62F62" w:rsidP="000313BC">
            <w:pPr>
              <w:rPr>
                <w:rFonts w:ascii="Times New Roman" w:eastAsia="Times New Roman" w:hAnsi="Times New Roman" w:cs="Times New Roman"/>
                <w:bCs/>
                <w:color w:val="auto"/>
              </w:rPr>
            </w:pPr>
          </w:p>
        </w:tc>
        <w:tc>
          <w:tcPr>
            <w:tcW w:w="487" w:type="pct"/>
          </w:tcPr>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2019 год</w:t>
            </w:r>
          </w:p>
        </w:tc>
        <w:tc>
          <w:tcPr>
            <w:tcW w:w="435" w:type="pct"/>
          </w:tcPr>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год</w:t>
            </w:r>
          </w:p>
        </w:tc>
        <w:tc>
          <w:tcPr>
            <w:tcW w:w="368" w:type="pct"/>
          </w:tcPr>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2021</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год</w:t>
            </w:r>
          </w:p>
        </w:tc>
        <w:tc>
          <w:tcPr>
            <w:tcW w:w="367" w:type="pct"/>
          </w:tcPr>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2022</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год</w:t>
            </w:r>
          </w:p>
        </w:tc>
        <w:tc>
          <w:tcPr>
            <w:tcW w:w="346" w:type="pct"/>
          </w:tcPr>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2023</w:t>
            </w:r>
          </w:p>
          <w:p w:rsidR="00D37160" w:rsidRPr="004261BB" w:rsidRDefault="00D37160"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год</w:t>
            </w:r>
          </w:p>
        </w:tc>
      </w:tr>
      <w:tr w:rsidR="00C62F62" w:rsidRPr="004261BB" w:rsidTr="00151020">
        <w:tc>
          <w:tcPr>
            <w:tcW w:w="2997"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Средний возраст женщины:</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- 18-29 лет</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- 30-39 лет</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- 40-49 лет</w:t>
            </w:r>
          </w:p>
        </w:tc>
        <w:tc>
          <w:tcPr>
            <w:tcW w:w="48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w:t>
            </w:r>
          </w:p>
        </w:tc>
        <w:tc>
          <w:tcPr>
            <w:tcW w:w="435"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w:t>
            </w:r>
          </w:p>
        </w:tc>
        <w:tc>
          <w:tcPr>
            <w:tcW w:w="368"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37</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8</w:t>
            </w:r>
          </w:p>
        </w:tc>
        <w:tc>
          <w:tcPr>
            <w:tcW w:w="36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346"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31</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9</w:t>
            </w:r>
          </w:p>
        </w:tc>
      </w:tr>
      <w:tr w:rsidR="00C62F62" w:rsidRPr="004261BB" w:rsidTr="00151020">
        <w:tc>
          <w:tcPr>
            <w:tcW w:w="2997"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Наличие уже имеющихся детей:</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- 1 ребенок</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- 2 ребенка</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- 3 и более детей</w:t>
            </w:r>
          </w:p>
        </w:tc>
        <w:tc>
          <w:tcPr>
            <w:tcW w:w="48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435"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368"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36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346"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r>
      <w:tr w:rsidR="00C62F62" w:rsidRPr="004261BB" w:rsidTr="00151020">
        <w:tc>
          <w:tcPr>
            <w:tcW w:w="2997"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Проживание:</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город</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районы области</w:t>
            </w:r>
          </w:p>
        </w:tc>
        <w:tc>
          <w:tcPr>
            <w:tcW w:w="48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50</w:t>
            </w:r>
          </w:p>
        </w:tc>
        <w:tc>
          <w:tcPr>
            <w:tcW w:w="435"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w:t>
            </w:r>
          </w:p>
        </w:tc>
        <w:tc>
          <w:tcPr>
            <w:tcW w:w="368"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w:t>
            </w:r>
          </w:p>
        </w:tc>
        <w:tc>
          <w:tcPr>
            <w:tcW w:w="36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88</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w:t>
            </w:r>
          </w:p>
        </w:tc>
        <w:tc>
          <w:tcPr>
            <w:tcW w:w="346"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83</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17</w:t>
            </w:r>
          </w:p>
        </w:tc>
      </w:tr>
      <w:tr w:rsidR="00C62F62" w:rsidRPr="004261BB" w:rsidTr="00151020">
        <w:tc>
          <w:tcPr>
            <w:tcW w:w="2997"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Семейное положение:</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зарегистрированный брак</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незарегистрированный брак</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одинокие женщины</w:t>
            </w:r>
          </w:p>
        </w:tc>
        <w:tc>
          <w:tcPr>
            <w:tcW w:w="48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435"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368"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8</w:t>
            </w:r>
          </w:p>
        </w:tc>
        <w:tc>
          <w:tcPr>
            <w:tcW w:w="36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80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11</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9</w:t>
            </w:r>
          </w:p>
        </w:tc>
        <w:tc>
          <w:tcPr>
            <w:tcW w:w="346"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78</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8</w:t>
            </w:r>
          </w:p>
        </w:tc>
      </w:tr>
      <w:tr w:rsidR="00C62F62" w:rsidRPr="004261BB" w:rsidTr="00151020">
        <w:tc>
          <w:tcPr>
            <w:tcW w:w="2997"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lastRenderedPageBreak/>
              <w:t>Род деятельности:</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работающие женщины</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студентки</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неработающие</w:t>
            </w:r>
          </w:p>
        </w:tc>
        <w:tc>
          <w:tcPr>
            <w:tcW w:w="48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63</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27</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w:t>
            </w:r>
          </w:p>
        </w:tc>
        <w:tc>
          <w:tcPr>
            <w:tcW w:w="435"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58</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27</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w:t>
            </w:r>
          </w:p>
        </w:tc>
        <w:tc>
          <w:tcPr>
            <w:tcW w:w="368"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w:t>
            </w:r>
          </w:p>
        </w:tc>
        <w:tc>
          <w:tcPr>
            <w:tcW w:w="36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w:t>
            </w:r>
          </w:p>
        </w:tc>
        <w:tc>
          <w:tcPr>
            <w:tcW w:w="346"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62</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23</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w:t>
            </w:r>
          </w:p>
        </w:tc>
      </w:tr>
      <w:tr w:rsidR="00C62F62" w:rsidRPr="004261BB" w:rsidTr="00151020">
        <w:tc>
          <w:tcPr>
            <w:tcW w:w="2997"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Образование:</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высшее или неполное высшее</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среднее специальное</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без образования</w:t>
            </w:r>
          </w:p>
        </w:tc>
        <w:tc>
          <w:tcPr>
            <w:tcW w:w="48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63</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27</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w:t>
            </w:r>
          </w:p>
        </w:tc>
        <w:tc>
          <w:tcPr>
            <w:tcW w:w="435"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23</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w:t>
            </w:r>
          </w:p>
        </w:tc>
        <w:tc>
          <w:tcPr>
            <w:tcW w:w="368"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72</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18</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36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346"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68</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22</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r>
    </w:tbl>
    <w:p w:rsidR="00C62F62" w:rsidRPr="004261BB" w:rsidRDefault="00C62F62" w:rsidP="00C62F62">
      <w:pPr>
        <w:spacing w:line="360" w:lineRule="auto"/>
        <w:jc w:val="both"/>
        <w:rPr>
          <w:rFonts w:ascii="Times New Roman" w:eastAsia="Times New Roman" w:hAnsi="Times New Roman" w:cs="Times New Roman"/>
          <w:color w:val="auto"/>
          <w:sz w:val="27"/>
          <w:szCs w:val="27"/>
        </w:rPr>
      </w:pPr>
    </w:p>
    <w:p w:rsidR="00C62F62" w:rsidRPr="004261BB" w:rsidRDefault="00C62F62" w:rsidP="00C62F62">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динамике показатели устойчивы и год от года колеблются в пределах статистической погрешности, обобщенные данные исследования в целом соответствуют общероссийским показателям.</w:t>
      </w:r>
    </w:p>
    <w:p w:rsidR="00C62F62" w:rsidRPr="004261BB" w:rsidRDefault="00C62F62" w:rsidP="00C62F62">
      <w:pPr>
        <w:spacing w:line="360" w:lineRule="auto"/>
        <w:ind w:firstLine="708"/>
        <w:jc w:val="both"/>
        <w:rPr>
          <w:rFonts w:ascii="Times New Roman" w:eastAsia="Times New Roman" w:hAnsi="Times New Roman" w:cs="Times New Roman"/>
          <w:bCs/>
          <w:color w:val="auto"/>
          <w:sz w:val="28"/>
          <w:szCs w:val="28"/>
        </w:rPr>
      </w:pPr>
      <w:r w:rsidRPr="004261BB">
        <w:rPr>
          <w:rFonts w:ascii="Times New Roman" w:eastAsia="Times New Roman" w:hAnsi="Times New Roman" w:cs="Times New Roman"/>
          <w:bCs/>
          <w:color w:val="auto"/>
          <w:sz w:val="28"/>
          <w:szCs w:val="28"/>
        </w:rPr>
        <w:t>По результатам проведенного анализа сформирован портрет женщины, желающей прервать беременность: женщины в возрасте от 18 до 29 лет составляют 31</w:t>
      </w:r>
      <w:r w:rsidRPr="004261BB">
        <w:t> </w:t>
      </w:r>
      <w:r w:rsidRPr="004261BB">
        <w:rPr>
          <w:rFonts w:ascii="Times New Roman" w:eastAsia="Times New Roman" w:hAnsi="Times New Roman" w:cs="Times New Roman"/>
          <w:bCs/>
          <w:color w:val="auto"/>
          <w:sz w:val="28"/>
          <w:szCs w:val="28"/>
        </w:rPr>
        <w:t>% от обратившихся, от 30 до 39 лет – 60 %, от 40 до 49 лет – 9 %; имеющие 1 ребенка составляют 50 % от обратившихся, 2 детей – 40 %, 3 и более детей – 10 %; женщины, проживающие в городе</w:t>
      </w:r>
      <w:r w:rsidR="002317A1">
        <w:rPr>
          <w:rFonts w:ascii="Times New Roman" w:eastAsia="Times New Roman" w:hAnsi="Times New Roman" w:cs="Times New Roman"/>
          <w:bCs/>
          <w:color w:val="auto"/>
          <w:sz w:val="28"/>
          <w:szCs w:val="28"/>
        </w:rPr>
        <w:t>,</w:t>
      </w:r>
      <w:r w:rsidRPr="004261BB">
        <w:rPr>
          <w:rFonts w:ascii="Times New Roman" w:eastAsia="Times New Roman" w:hAnsi="Times New Roman" w:cs="Times New Roman"/>
          <w:bCs/>
          <w:color w:val="auto"/>
          <w:sz w:val="28"/>
          <w:szCs w:val="28"/>
        </w:rPr>
        <w:t xml:space="preserve"> составляют 83 %, в районах области – 17 %; состоящие в зарегистрированном браке – 78 %, в незарегистрированном браке – 13 %, одинокие женщины – 8 %. Из числа обратившихся за направлением на аборт основную долю составляют женщины, имеющие высшее (неполное высшее) образование, – 68</w:t>
      </w:r>
      <w:r w:rsidRPr="004261BB">
        <w:t> </w:t>
      </w:r>
      <w:r w:rsidRPr="004261BB">
        <w:rPr>
          <w:rFonts w:ascii="Times New Roman" w:eastAsia="Times New Roman" w:hAnsi="Times New Roman" w:cs="Times New Roman"/>
          <w:bCs/>
          <w:color w:val="auto"/>
          <w:sz w:val="28"/>
          <w:szCs w:val="28"/>
        </w:rPr>
        <w:t xml:space="preserve">%, в том числе 62 % составляют работающие женщины, 23 % - студентов, 15 % - неработающие. </w:t>
      </w:r>
    </w:p>
    <w:p w:rsidR="00C62F62" w:rsidRPr="004261BB" w:rsidRDefault="00C62F62" w:rsidP="00C62F62">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Прерывание беременности в случае наличия медицинских показаний проводится женщине при сроке беременности до 22 недель. Пациенткам в ситуации перинатальной потери оказывается необходимая консультативная психологическая помощь на любом сроке беременности, в том числе в случае прерывания беременности по медицинским показаниям. </w:t>
      </w:r>
    </w:p>
    <w:p w:rsidR="00C62F62" w:rsidRPr="004261BB" w:rsidRDefault="00C62F62" w:rsidP="00C62F62">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За 2023 год проведено 120 прерываний беременности по медицинским показаниям (4 % от всех абортов до 22 недель), из них 47 прерываний беременности (39 %) – до 12 недель, 73 аборта (61 %) – с 12 до 22 недель беременности. Более 70 % прерываний по медицинским показаниям было </w:t>
      </w:r>
      <w:r w:rsidRPr="004261BB">
        <w:rPr>
          <w:rFonts w:ascii="Times New Roman" w:eastAsia="Times New Roman" w:hAnsi="Times New Roman" w:cs="Times New Roman"/>
          <w:color w:val="auto"/>
          <w:sz w:val="28"/>
          <w:szCs w:val="28"/>
        </w:rPr>
        <w:lastRenderedPageBreak/>
        <w:t>проведено у женщин в возрасте 23-37 лет, около 30 % составляют женщины в возрасте 38 - 43 лет.</w:t>
      </w:r>
    </w:p>
    <w:p w:rsidR="00C62F62" w:rsidRPr="004261BB" w:rsidRDefault="00C62F62" w:rsidP="00C62F62">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Из всех 120 абортов, проведенных в 2023 году по медицинским показаниям, 92 прерывания беременности (77 %) в связи с наличием врожденного порока развития (далее – ВПР) плода, выявленного при проведении пренатальной диагностики во время беременности. </w:t>
      </w:r>
    </w:p>
    <w:p w:rsidR="00C62F62" w:rsidRPr="004261BB" w:rsidRDefault="00C62F62" w:rsidP="00C62F62">
      <w:pPr>
        <w:pBdr>
          <w:bottom w:val="single" w:sz="4" w:space="21" w:color="FFFFFF"/>
        </w:pBdr>
        <w:contextualSpacing/>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Профилактика абортов </w:t>
      </w:r>
    </w:p>
    <w:tbl>
      <w:tblPr>
        <w:tblpPr w:leftFromText="180" w:rightFromText="180" w:vertAnchor="text" w:horzAnchor="margin" w:tblpX="98" w:tblpY="13"/>
        <w:tblW w:w="5000" w:type="pct"/>
        <w:tblLook w:val="04A0"/>
      </w:tblPr>
      <w:tblGrid>
        <w:gridCol w:w="4564"/>
        <w:gridCol w:w="1064"/>
        <w:gridCol w:w="896"/>
        <w:gridCol w:w="896"/>
        <w:gridCol w:w="896"/>
        <w:gridCol w:w="1254"/>
      </w:tblGrid>
      <w:tr w:rsidR="00C62F62" w:rsidRPr="004261BB" w:rsidTr="00D37160">
        <w:trPr>
          <w:trHeight w:val="284"/>
        </w:trPr>
        <w:tc>
          <w:tcPr>
            <w:tcW w:w="2385" w:type="pct"/>
            <w:tcBorders>
              <w:top w:val="single" w:sz="4" w:space="0" w:color="000000"/>
              <w:left w:val="single" w:sz="4" w:space="0" w:color="000000"/>
              <w:bottom w:val="single" w:sz="4" w:space="0" w:color="000000"/>
              <w:right w:val="nil"/>
            </w:tcBorders>
          </w:tcPr>
          <w:p w:rsidR="00C62F62" w:rsidRPr="004261BB" w:rsidRDefault="00C62F62" w:rsidP="000313BC">
            <w:pPr>
              <w:snapToGrid w:val="0"/>
              <w:contextualSpacing/>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Показатель</w:t>
            </w:r>
          </w:p>
        </w:tc>
        <w:tc>
          <w:tcPr>
            <w:tcW w:w="556" w:type="pct"/>
            <w:tcBorders>
              <w:top w:val="single" w:sz="4" w:space="0" w:color="000000"/>
              <w:left w:val="single" w:sz="4" w:space="0" w:color="000000"/>
              <w:bottom w:val="single" w:sz="4" w:space="0" w:color="000000"/>
              <w:right w:val="single" w:sz="4" w:space="0" w:color="000000"/>
            </w:tcBorders>
          </w:tcPr>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2019 год</w:t>
            </w:r>
          </w:p>
        </w:tc>
        <w:tc>
          <w:tcPr>
            <w:tcW w:w="468" w:type="pct"/>
            <w:tcBorders>
              <w:top w:val="single" w:sz="4" w:space="0" w:color="000000"/>
              <w:left w:val="single" w:sz="4" w:space="0" w:color="000000"/>
              <w:bottom w:val="single" w:sz="4" w:space="0" w:color="000000"/>
              <w:right w:val="single" w:sz="4" w:space="0" w:color="000000"/>
            </w:tcBorders>
          </w:tcPr>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2020 год</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2021</w:t>
            </w:r>
          </w:p>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год</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2022</w:t>
            </w:r>
          </w:p>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год</w:t>
            </w:r>
          </w:p>
        </w:tc>
        <w:tc>
          <w:tcPr>
            <w:tcW w:w="655" w:type="pct"/>
            <w:tcBorders>
              <w:top w:val="single" w:sz="4" w:space="0" w:color="000000"/>
              <w:left w:val="single" w:sz="4" w:space="0" w:color="000000"/>
              <w:bottom w:val="single" w:sz="4" w:space="0" w:color="000000"/>
              <w:right w:val="single" w:sz="4" w:space="0" w:color="000000"/>
            </w:tcBorders>
          </w:tcPr>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2023</w:t>
            </w:r>
          </w:p>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год</w:t>
            </w:r>
          </w:p>
        </w:tc>
      </w:tr>
      <w:tr w:rsidR="00C62F62" w:rsidRPr="004261BB" w:rsidTr="00D37160">
        <w:trPr>
          <w:trHeight w:val="284"/>
        </w:trPr>
        <w:tc>
          <w:tcPr>
            <w:tcW w:w="2385" w:type="pct"/>
            <w:tcBorders>
              <w:top w:val="single" w:sz="4" w:space="0" w:color="000000"/>
              <w:left w:val="single" w:sz="4" w:space="0" w:color="000000"/>
              <w:bottom w:val="single" w:sz="4" w:space="0" w:color="000000"/>
              <w:right w:val="nil"/>
            </w:tcBorders>
            <w:hideMark/>
          </w:tcPr>
          <w:p w:rsidR="00C62F62" w:rsidRPr="004261BB" w:rsidRDefault="00C62F62" w:rsidP="000313BC">
            <w:pPr>
              <w:snapToGrid w:val="0"/>
              <w:contextualSpacing/>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Медико-социальная, правовая, психологическая помощь беременным, абс.</w:t>
            </w:r>
          </w:p>
          <w:p w:rsidR="00C62F62" w:rsidRPr="004261BB" w:rsidRDefault="00C62F62" w:rsidP="000313BC">
            <w:pPr>
              <w:snapToGrid w:val="0"/>
              <w:contextualSpacing/>
              <w:rPr>
                <w:rFonts w:ascii="Times New Roman" w:eastAsia="Times New Roman" w:hAnsi="Times New Roman" w:cs="Times New Roman"/>
                <w:color w:val="auto"/>
                <w:lang w:eastAsia="en-US"/>
              </w:rPr>
            </w:pPr>
          </w:p>
          <w:p w:rsidR="00C62F62" w:rsidRPr="004261BB" w:rsidRDefault="00C62F62" w:rsidP="000313BC">
            <w:pPr>
              <w:snapToGrid w:val="0"/>
              <w:contextualSpacing/>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 %</w:t>
            </w:r>
            <w:r w:rsidRPr="004261BB">
              <w:rPr>
                <w:rFonts w:ascii="Times New Roman" w:eastAsia="Times New Roman" w:hAnsi="Times New Roman" w:cs="Times New Roman"/>
                <w:bCs/>
                <w:color w:val="auto"/>
              </w:rPr>
              <w:t xml:space="preserve"> от числа беременных, получивших медицинскую помощь в женских консультациях</w:t>
            </w:r>
          </w:p>
        </w:tc>
        <w:tc>
          <w:tcPr>
            <w:tcW w:w="556" w:type="pct"/>
            <w:tcBorders>
              <w:top w:val="single" w:sz="4" w:space="0" w:color="000000"/>
              <w:left w:val="single" w:sz="4" w:space="0" w:color="000000"/>
              <w:bottom w:val="single" w:sz="4" w:space="0" w:color="000000"/>
              <w:right w:val="single" w:sz="4" w:space="0" w:color="000000"/>
            </w:tcBorders>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Нет данных</w:t>
            </w:r>
          </w:p>
        </w:tc>
        <w:tc>
          <w:tcPr>
            <w:tcW w:w="468" w:type="pct"/>
            <w:tcBorders>
              <w:top w:val="single" w:sz="4" w:space="0" w:color="000000"/>
              <w:left w:val="single" w:sz="4" w:space="0" w:color="000000"/>
              <w:bottom w:val="single" w:sz="4" w:space="0" w:color="000000"/>
              <w:right w:val="single" w:sz="4" w:space="0" w:color="000000"/>
            </w:tcBorders>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3057</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19%</w:t>
            </w:r>
          </w:p>
        </w:tc>
        <w:tc>
          <w:tcPr>
            <w:tcW w:w="468" w:type="pct"/>
            <w:tcBorders>
              <w:top w:val="single" w:sz="4" w:space="0" w:color="000000"/>
              <w:left w:val="single" w:sz="4" w:space="0" w:color="000000"/>
              <w:bottom w:val="single" w:sz="4" w:space="0" w:color="000000"/>
              <w:right w:val="single" w:sz="4" w:space="0" w:color="000000"/>
            </w:tcBorders>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7233</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43%</w:t>
            </w:r>
          </w:p>
        </w:tc>
        <w:tc>
          <w:tcPr>
            <w:tcW w:w="468" w:type="pct"/>
            <w:tcBorders>
              <w:top w:val="single" w:sz="4" w:space="0" w:color="000000"/>
              <w:left w:val="single" w:sz="4" w:space="0" w:color="000000"/>
              <w:bottom w:val="single" w:sz="4" w:space="0" w:color="000000"/>
              <w:right w:val="single" w:sz="4" w:space="0" w:color="000000"/>
            </w:tcBorders>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9720</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68%</w:t>
            </w:r>
          </w:p>
        </w:tc>
        <w:tc>
          <w:tcPr>
            <w:tcW w:w="655" w:type="pct"/>
            <w:tcBorders>
              <w:top w:val="single" w:sz="4" w:space="0" w:color="000000"/>
              <w:left w:val="single" w:sz="4" w:space="0" w:color="000000"/>
              <w:bottom w:val="single" w:sz="4" w:space="0" w:color="000000"/>
              <w:right w:val="single" w:sz="4" w:space="0" w:color="000000"/>
            </w:tcBorders>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8923</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74%</w:t>
            </w:r>
          </w:p>
        </w:tc>
      </w:tr>
      <w:tr w:rsidR="00C62F62" w:rsidRPr="004261BB" w:rsidTr="00D37160">
        <w:trPr>
          <w:trHeight w:val="284"/>
        </w:trPr>
        <w:tc>
          <w:tcPr>
            <w:tcW w:w="2385" w:type="pct"/>
            <w:tcBorders>
              <w:top w:val="single" w:sz="4" w:space="0" w:color="000000"/>
              <w:left w:val="single" w:sz="4" w:space="0" w:color="000000"/>
              <w:bottom w:val="single" w:sz="4" w:space="0" w:color="000000"/>
              <w:right w:val="nil"/>
            </w:tcBorders>
          </w:tcPr>
          <w:p w:rsidR="00C62F62" w:rsidRPr="004261BB" w:rsidRDefault="00C62F62" w:rsidP="000313BC">
            <w:pPr>
              <w:snapToGrid w:val="0"/>
              <w:contextualSpacing/>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Количество женщин, обратившихся за прерыванием беременности</w:t>
            </w:r>
          </w:p>
        </w:tc>
        <w:tc>
          <w:tcPr>
            <w:tcW w:w="556"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3005</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3564</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2787</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1929</w:t>
            </w:r>
          </w:p>
        </w:tc>
        <w:tc>
          <w:tcPr>
            <w:tcW w:w="655"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1879</w:t>
            </w:r>
          </w:p>
        </w:tc>
      </w:tr>
      <w:tr w:rsidR="00C62F62" w:rsidRPr="004261BB" w:rsidTr="00D37160">
        <w:trPr>
          <w:trHeight w:val="284"/>
        </w:trPr>
        <w:tc>
          <w:tcPr>
            <w:tcW w:w="2385" w:type="pct"/>
            <w:tcBorders>
              <w:top w:val="single" w:sz="4" w:space="0" w:color="000000"/>
              <w:left w:val="single" w:sz="4" w:space="0" w:color="000000"/>
              <w:bottom w:val="single" w:sz="4" w:space="0" w:color="000000"/>
              <w:right w:val="nil"/>
            </w:tcBorders>
            <w:hideMark/>
          </w:tcPr>
          <w:p w:rsidR="00C62F62" w:rsidRPr="004261BB" w:rsidRDefault="00C62F62" w:rsidP="000313BC">
            <w:pPr>
              <w:snapToGrid w:val="0"/>
              <w:contextualSpacing/>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Доля женщин, получивших доабортное консультирование</w:t>
            </w:r>
          </w:p>
        </w:tc>
        <w:tc>
          <w:tcPr>
            <w:tcW w:w="556"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100 %</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100 %</w:t>
            </w:r>
          </w:p>
        </w:tc>
        <w:tc>
          <w:tcPr>
            <w:tcW w:w="468" w:type="pct"/>
            <w:tcBorders>
              <w:top w:val="single" w:sz="4" w:space="0" w:color="000000"/>
              <w:left w:val="single" w:sz="4" w:space="0" w:color="000000"/>
              <w:bottom w:val="single" w:sz="4" w:space="0" w:color="000000"/>
              <w:right w:val="single" w:sz="4" w:space="0" w:color="000000"/>
            </w:tcBorders>
            <w:vAlign w:val="center"/>
            <w:hideMark/>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100 %</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100 %</w:t>
            </w:r>
          </w:p>
        </w:tc>
        <w:tc>
          <w:tcPr>
            <w:tcW w:w="655"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100%</w:t>
            </w:r>
          </w:p>
        </w:tc>
      </w:tr>
      <w:tr w:rsidR="00C62F62" w:rsidRPr="004261BB" w:rsidTr="00D37160">
        <w:trPr>
          <w:trHeight w:val="581"/>
        </w:trPr>
        <w:tc>
          <w:tcPr>
            <w:tcW w:w="2385" w:type="pct"/>
            <w:tcBorders>
              <w:top w:val="single" w:sz="4" w:space="0" w:color="000000"/>
              <w:left w:val="single" w:sz="4" w:space="0" w:color="000000"/>
              <w:bottom w:val="single" w:sz="4" w:space="0" w:color="000000"/>
              <w:right w:val="nil"/>
            </w:tcBorders>
            <w:hideMark/>
          </w:tcPr>
          <w:p w:rsidR="00C62F62" w:rsidRPr="004261BB" w:rsidRDefault="00C62F62" w:rsidP="000313BC">
            <w:pPr>
              <w:snapToGrid w:val="0"/>
              <w:contextualSpacing/>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Число женщин, отказавшихся от медаборта, абс., %</w:t>
            </w:r>
          </w:p>
          <w:p w:rsidR="00C62F62" w:rsidRPr="004261BB" w:rsidRDefault="00C62F62" w:rsidP="000313BC">
            <w:pPr>
              <w:snapToGrid w:val="0"/>
              <w:contextualSpacing/>
              <w:rPr>
                <w:rFonts w:ascii="Times New Roman" w:eastAsia="Times New Roman" w:hAnsi="Times New Roman" w:cs="Times New Roman"/>
                <w:color w:val="auto"/>
                <w:lang w:eastAsia="en-US"/>
              </w:rPr>
            </w:pPr>
          </w:p>
        </w:tc>
        <w:tc>
          <w:tcPr>
            <w:tcW w:w="556"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511</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17 %</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2001</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56 %</w:t>
            </w:r>
          </w:p>
        </w:tc>
        <w:tc>
          <w:tcPr>
            <w:tcW w:w="468" w:type="pct"/>
            <w:tcBorders>
              <w:top w:val="single" w:sz="4" w:space="0" w:color="000000"/>
              <w:left w:val="single" w:sz="4" w:space="0" w:color="000000"/>
              <w:bottom w:val="single" w:sz="4" w:space="0" w:color="000000"/>
              <w:right w:val="single" w:sz="4" w:space="0" w:color="000000"/>
            </w:tcBorders>
            <w:vAlign w:val="center"/>
            <w:hideMark/>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1510</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54 %</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984</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51 %</w:t>
            </w:r>
          </w:p>
        </w:tc>
        <w:tc>
          <w:tcPr>
            <w:tcW w:w="655"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868</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46,2%</w:t>
            </w:r>
          </w:p>
        </w:tc>
      </w:tr>
    </w:tbl>
    <w:p w:rsidR="00E177D8" w:rsidRDefault="00E177D8" w:rsidP="00C62F62">
      <w:pPr>
        <w:autoSpaceDE w:val="0"/>
        <w:autoSpaceDN w:val="0"/>
        <w:adjustRightInd w:val="0"/>
        <w:jc w:val="center"/>
        <w:rPr>
          <w:rFonts w:ascii="Times New Roman" w:eastAsia="Times New Roman" w:hAnsi="Times New Roman" w:cs="Times New Roman"/>
          <w:b/>
          <w:color w:val="auto"/>
          <w:sz w:val="27"/>
          <w:szCs w:val="27"/>
        </w:rPr>
      </w:pPr>
    </w:p>
    <w:p w:rsidR="00C62F62" w:rsidRPr="00E177D8" w:rsidRDefault="00C62F62" w:rsidP="00C62F62">
      <w:pPr>
        <w:autoSpaceDE w:val="0"/>
        <w:autoSpaceDN w:val="0"/>
        <w:adjustRightInd w:val="0"/>
        <w:jc w:val="center"/>
        <w:rPr>
          <w:rFonts w:ascii="Times New Roman" w:eastAsia="Times New Roman" w:hAnsi="Times New Roman" w:cs="Times New Roman"/>
          <w:b/>
          <w:color w:val="auto"/>
          <w:sz w:val="28"/>
          <w:szCs w:val="28"/>
        </w:rPr>
      </w:pPr>
      <w:r w:rsidRPr="00E177D8">
        <w:rPr>
          <w:rFonts w:ascii="Times New Roman" w:eastAsia="Times New Roman" w:hAnsi="Times New Roman" w:cs="Times New Roman"/>
          <w:b/>
          <w:color w:val="auto"/>
          <w:sz w:val="28"/>
          <w:szCs w:val="28"/>
        </w:rPr>
        <w:t xml:space="preserve">Сравнительная характеристика эффективности по доабортному консультированию </w:t>
      </w:r>
    </w:p>
    <w:p w:rsidR="00C62F62" w:rsidRPr="00E177D8" w:rsidRDefault="00C62F62" w:rsidP="00C62F62">
      <w:pPr>
        <w:autoSpaceDE w:val="0"/>
        <w:autoSpaceDN w:val="0"/>
        <w:adjustRightInd w:val="0"/>
        <w:jc w:val="center"/>
        <w:rPr>
          <w:rFonts w:ascii="Times New Roman" w:eastAsia="Times New Roman" w:hAnsi="Times New Roman" w:cs="Times New Roman"/>
          <w:b/>
          <w:color w:val="auto"/>
          <w:sz w:val="28"/>
          <w:szCs w:val="28"/>
        </w:rPr>
      </w:pPr>
    </w:p>
    <w:p w:rsidR="00C62F62" w:rsidRPr="00E177D8" w:rsidRDefault="00C62F62" w:rsidP="00C62F62">
      <w:pPr>
        <w:jc w:val="center"/>
        <w:rPr>
          <w:rFonts w:ascii="Times New Roman" w:eastAsia="Times New Roman" w:hAnsi="Times New Roman" w:cs="Times New Roman"/>
          <w:b/>
          <w:color w:val="auto"/>
          <w:sz w:val="28"/>
          <w:szCs w:val="28"/>
        </w:rPr>
      </w:pPr>
      <w:r w:rsidRPr="00E177D8">
        <w:rPr>
          <w:rFonts w:ascii="Times New Roman" w:eastAsia="Times New Roman" w:hAnsi="Times New Roman" w:cs="Times New Roman"/>
          <w:b/>
          <w:color w:val="auto"/>
          <w:sz w:val="28"/>
          <w:szCs w:val="28"/>
        </w:rPr>
        <w:t xml:space="preserve">Эффективность доабортного консультирования в 2021 году по данным медицинских организаций, подведомственных </w:t>
      </w:r>
      <w:r w:rsidR="002775A9" w:rsidRPr="00E177D8">
        <w:rPr>
          <w:rFonts w:ascii="Times New Roman" w:eastAsia="Times New Roman" w:hAnsi="Times New Roman" w:cs="Times New Roman"/>
          <w:b/>
          <w:color w:val="auto"/>
          <w:sz w:val="28"/>
          <w:szCs w:val="28"/>
        </w:rPr>
        <w:t>м</w:t>
      </w:r>
      <w:r w:rsidRPr="00E177D8">
        <w:rPr>
          <w:rFonts w:ascii="Times New Roman" w:eastAsia="Times New Roman" w:hAnsi="Times New Roman" w:cs="Times New Roman"/>
          <w:b/>
          <w:color w:val="auto"/>
          <w:sz w:val="28"/>
          <w:szCs w:val="28"/>
        </w:rPr>
        <w:t>инистерству здравоохранения Воронежской области</w:t>
      </w:r>
    </w:p>
    <w:p w:rsidR="00C62F62" w:rsidRPr="004261BB" w:rsidRDefault="00C62F62" w:rsidP="00C62F62">
      <w:pPr>
        <w:jc w:val="center"/>
        <w:rPr>
          <w:rFonts w:ascii="Times New Roman" w:eastAsia="Times New Roman" w:hAnsi="Times New Roman" w:cs="Times New Roman"/>
          <w:color w:val="auto"/>
          <w:sz w:val="27"/>
          <w:szCs w:val="27"/>
        </w:rPr>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0"/>
        <w:gridCol w:w="67"/>
        <w:gridCol w:w="1215"/>
        <w:gridCol w:w="415"/>
        <w:gridCol w:w="1711"/>
        <w:gridCol w:w="414"/>
        <w:gridCol w:w="1429"/>
        <w:gridCol w:w="131"/>
        <w:gridCol w:w="1562"/>
        <w:gridCol w:w="8"/>
      </w:tblGrid>
      <w:tr w:rsidR="00C62F62" w:rsidRPr="004261BB" w:rsidTr="00D37160">
        <w:trPr>
          <w:jc w:val="center"/>
        </w:trPr>
        <w:tc>
          <w:tcPr>
            <w:tcW w:w="2757" w:type="dxa"/>
            <w:gridSpan w:val="2"/>
            <w:vMerge w:val="restart"/>
            <w:shd w:val="clear" w:color="auto" w:fill="auto"/>
            <w:noWrap/>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Наименование</w:t>
            </w:r>
          </w:p>
          <w:p w:rsidR="00C62F62" w:rsidRPr="004261BB" w:rsidRDefault="00C62F62" w:rsidP="000313BC">
            <w:pPr>
              <w:jc w:val="center"/>
              <w:rPr>
                <w:rFonts w:ascii="Times New Roman" w:eastAsia="Times New Roman" w:hAnsi="Times New Roman" w:cs="Times New Roman"/>
                <w:color w:val="FF0000"/>
              </w:rPr>
            </w:pPr>
            <w:r w:rsidRPr="004261BB">
              <w:rPr>
                <w:rFonts w:ascii="Times New Roman" w:eastAsia="Times New Roman" w:hAnsi="Times New Roman" w:cs="Times New Roman"/>
                <w:color w:val="auto"/>
              </w:rPr>
              <w:t>муниципального района, городского округа, медицинской организации</w:t>
            </w:r>
          </w:p>
        </w:tc>
        <w:tc>
          <w:tcPr>
            <w:tcW w:w="6885" w:type="dxa"/>
            <w:gridSpan w:val="8"/>
          </w:tcPr>
          <w:p w:rsidR="00E177D8" w:rsidRPr="004261BB" w:rsidRDefault="00C62F62" w:rsidP="00E177D8">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женщин, обратившихся в медицинскую организацию за направлением на медицинский аборт легальный</w:t>
            </w:r>
          </w:p>
        </w:tc>
      </w:tr>
      <w:tr w:rsidR="00C62F62" w:rsidRPr="004261BB" w:rsidTr="00E177D8">
        <w:trPr>
          <w:jc w:val="center"/>
        </w:trPr>
        <w:tc>
          <w:tcPr>
            <w:tcW w:w="2757" w:type="dxa"/>
            <w:gridSpan w:val="2"/>
            <w:vMerge/>
            <w:shd w:val="clear" w:color="auto" w:fill="auto"/>
            <w:noWrap/>
            <w:hideMark/>
          </w:tcPr>
          <w:p w:rsidR="00C62F62" w:rsidRPr="004261BB" w:rsidRDefault="00C62F62" w:rsidP="000313BC">
            <w:pPr>
              <w:jc w:val="center"/>
              <w:rPr>
                <w:rFonts w:ascii="Times New Roman" w:eastAsia="Times New Roman" w:hAnsi="Times New Roman" w:cs="Times New Roman"/>
                <w:color w:val="auto"/>
              </w:rPr>
            </w:pPr>
          </w:p>
        </w:tc>
        <w:tc>
          <w:tcPr>
            <w:tcW w:w="1215" w:type="dxa"/>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w:t>
            </w:r>
          </w:p>
        </w:tc>
        <w:tc>
          <w:tcPr>
            <w:tcW w:w="2126" w:type="dxa"/>
            <w:gridSpan w:val="2"/>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Из них проконсульти-ровано в Центрах медико-социальной поддержки беременных женщин, оказавшихся в трудной </w:t>
            </w:r>
            <w:r w:rsidRPr="004261BB">
              <w:rPr>
                <w:rFonts w:ascii="Times New Roman" w:eastAsia="Times New Roman" w:hAnsi="Times New Roman" w:cs="Times New Roman"/>
                <w:color w:val="auto"/>
              </w:rPr>
              <w:lastRenderedPageBreak/>
              <w:t>жизненной ситуации, или в кабинетах медико- социальной помощи</w:t>
            </w:r>
          </w:p>
        </w:tc>
        <w:tc>
          <w:tcPr>
            <w:tcW w:w="1843" w:type="dxa"/>
            <w:gridSpan w:val="2"/>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Из них отказались от искусствен-ного прерывания беременности и взяты под диспансерное наблюдение по беременности</w:t>
            </w:r>
          </w:p>
        </w:tc>
        <w:tc>
          <w:tcPr>
            <w:tcW w:w="1701" w:type="dxa"/>
            <w:gridSpan w:val="3"/>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Доля женщин, отказавшихся от прерывания беремен-ности и взятых под диспансер-ное наблюдение </w:t>
            </w:r>
            <w:r w:rsidRPr="004261BB">
              <w:rPr>
                <w:rFonts w:ascii="Times New Roman" w:eastAsia="Times New Roman" w:hAnsi="Times New Roman" w:cs="Times New Roman"/>
                <w:color w:val="auto"/>
              </w:rPr>
              <w:lastRenderedPageBreak/>
              <w:t>по беремен-ности, от числа прокон-сультиро-ванных</w:t>
            </w:r>
          </w:p>
        </w:tc>
      </w:tr>
      <w:tr w:rsidR="00C62F62" w:rsidRPr="004261BB" w:rsidTr="00D37160">
        <w:trPr>
          <w:jc w:val="center"/>
        </w:trPr>
        <w:tc>
          <w:tcPr>
            <w:tcW w:w="9642" w:type="dxa"/>
            <w:gridSpan w:val="10"/>
            <w:shd w:val="clear" w:color="auto" w:fill="auto"/>
            <w:noWrap/>
            <w:vAlign w:val="center"/>
          </w:tcPr>
          <w:p w:rsidR="00C62F62" w:rsidRPr="004261BB" w:rsidRDefault="00C62F62" w:rsidP="002317A1">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lastRenderedPageBreak/>
              <w:t>Районы</w:t>
            </w:r>
            <w:r w:rsidR="002317A1">
              <w:rPr>
                <w:rFonts w:ascii="Times New Roman" w:eastAsia="Times New Roman" w:hAnsi="Times New Roman" w:cs="Times New Roman"/>
                <w:b/>
                <w:color w:val="auto"/>
              </w:rPr>
              <w:t>, городской округ</w:t>
            </w:r>
          </w:p>
        </w:tc>
      </w:tr>
      <w:tr w:rsidR="00C62F62" w:rsidRPr="004261BB" w:rsidTr="00E177D8">
        <w:trPr>
          <w:jc w:val="center"/>
        </w:trPr>
        <w:tc>
          <w:tcPr>
            <w:tcW w:w="2757" w:type="dxa"/>
            <w:gridSpan w:val="2"/>
            <w:shd w:val="clear" w:color="auto" w:fill="auto"/>
            <w:noWrap/>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Аннинский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39</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39</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46,2</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Бобровский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53</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53</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45,3</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Богучарский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40,0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Борисоглебский городской округ</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185</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185</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124</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67,0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Бутурлиновский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37</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59,7</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Верхнемамонский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76,3</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Верхнехавский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58,8</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Воробьёвский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57,1</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Калачеевский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86,7</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Каменский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40,0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Кантемировский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55</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55</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58,2</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Лискинский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56,0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Нижнедевицкий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Новоусманский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56,7</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Новохопёрский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46</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46</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23</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Ольховатский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68,2</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Острогожский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51,9</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Павловский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65</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65</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37</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56,9</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Панинский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51,9</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Петропавловский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71,4</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Поворинский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52</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52</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48,1</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Подгоренский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Рамонский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83,3</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Репьёвский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Россошанский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121</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121</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76</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62,8</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Семилукский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46</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59,7</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Таловский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39</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39</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51,3</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Терновский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55,0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Хохольский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88,2</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Эртильский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50,0</w:t>
            </w:r>
          </w:p>
        </w:tc>
      </w:tr>
      <w:tr w:rsidR="00C62F62" w:rsidRPr="004261BB" w:rsidTr="00E177D8">
        <w:trPr>
          <w:jc w:val="center"/>
        </w:trPr>
        <w:tc>
          <w:tcPr>
            <w:tcW w:w="2757" w:type="dxa"/>
            <w:gridSpan w:val="2"/>
            <w:shd w:val="clear" w:color="auto" w:fill="auto"/>
            <w:noWrap/>
            <w:vAlign w:val="center"/>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Итого</w:t>
            </w:r>
          </w:p>
        </w:tc>
        <w:tc>
          <w:tcPr>
            <w:tcW w:w="1215" w:type="dxa"/>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1201</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1201</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706</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58,8</w:t>
            </w:r>
          </w:p>
        </w:tc>
      </w:tr>
      <w:tr w:rsidR="00C62F62" w:rsidRPr="004261BB" w:rsidTr="00D37160">
        <w:trPr>
          <w:jc w:val="center"/>
        </w:trPr>
        <w:tc>
          <w:tcPr>
            <w:tcW w:w="9642" w:type="dxa"/>
            <w:gridSpan w:val="10"/>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Город Воронеж</w:t>
            </w:r>
          </w:p>
        </w:tc>
      </w:tr>
      <w:tr w:rsidR="00C62F62" w:rsidRPr="004261BB" w:rsidTr="00D37160">
        <w:trPr>
          <w:gridAfter w:val="1"/>
          <w:wAfter w:w="8" w:type="dxa"/>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ВОКБ № 1</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232</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232</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w:t>
            </w:r>
          </w:p>
        </w:tc>
        <w:tc>
          <w:tcPr>
            <w:tcW w:w="1562" w:type="dxa"/>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38,4</w:t>
            </w:r>
          </w:p>
        </w:tc>
      </w:tr>
      <w:tr w:rsidR="00C62F62" w:rsidRPr="004261BB" w:rsidTr="00D37160">
        <w:trPr>
          <w:gridAfter w:val="1"/>
          <w:wAfter w:w="8" w:type="dxa"/>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«ВГКП № 1»</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51</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51</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w:t>
            </w:r>
          </w:p>
        </w:tc>
        <w:tc>
          <w:tcPr>
            <w:tcW w:w="1562" w:type="dxa"/>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54,9</w:t>
            </w:r>
          </w:p>
        </w:tc>
      </w:tr>
      <w:tr w:rsidR="00C62F62" w:rsidRPr="004261BB" w:rsidTr="00D37160">
        <w:trPr>
          <w:gridAfter w:val="1"/>
          <w:wAfter w:w="8" w:type="dxa"/>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«ВГП № 3»</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797</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797</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416</w:t>
            </w:r>
          </w:p>
        </w:tc>
        <w:tc>
          <w:tcPr>
            <w:tcW w:w="1562" w:type="dxa"/>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52,2</w:t>
            </w:r>
          </w:p>
        </w:tc>
      </w:tr>
      <w:tr w:rsidR="00C62F62" w:rsidRPr="004261BB" w:rsidTr="00D37160">
        <w:trPr>
          <w:gridAfter w:val="1"/>
          <w:wAfter w:w="8" w:type="dxa"/>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«ВГКП № 4»</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w:t>
            </w:r>
          </w:p>
        </w:tc>
        <w:tc>
          <w:tcPr>
            <w:tcW w:w="1562" w:type="dxa"/>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57,6</w:t>
            </w:r>
          </w:p>
        </w:tc>
      </w:tr>
      <w:tr w:rsidR="00C62F62" w:rsidRPr="004261BB" w:rsidTr="00D37160">
        <w:trPr>
          <w:gridAfter w:val="1"/>
          <w:wAfter w:w="8" w:type="dxa"/>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«ВГКП № 7»</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w:t>
            </w:r>
          </w:p>
        </w:tc>
        <w:tc>
          <w:tcPr>
            <w:tcW w:w="1562" w:type="dxa"/>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58,3</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«ВГП № 10»</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40,0</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«ВГКП № 18»</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54,5</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«ВГП № 22»</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75,0</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«ВГБ № 4»</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66,7</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БУЗ ВО  «ВГКБ № 5»</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62,5</w:t>
            </w:r>
          </w:p>
        </w:tc>
      </w:tr>
      <w:tr w:rsidR="00C62F62" w:rsidRPr="004261BB" w:rsidTr="00D37160">
        <w:trPr>
          <w:jc w:val="center"/>
        </w:trPr>
        <w:tc>
          <w:tcPr>
            <w:tcW w:w="2690" w:type="dxa"/>
            <w:shd w:val="clear" w:color="auto" w:fill="auto"/>
            <w:noWrap/>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«ВГБ № 14»</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68,2</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«ВГКБ № 11»</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100,0</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«ВГБ № 16»</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60,6</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«ВЦОЗСиР»</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349</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349</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175</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50,1</w:t>
            </w:r>
          </w:p>
        </w:tc>
      </w:tr>
      <w:tr w:rsidR="00C62F62" w:rsidRPr="004261BB" w:rsidTr="00D37160">
        <w:trPr>
          <w:jc w:val="center"/>
        </w:trPr>
        <w:tc>
          <w:tcPr>
            <w:tcW w:w="2690" w:type="dxa"/>
            <w:shd w:val="clear" w:color="auto" w:fill="auto"/>
            <w:noWrap/>
            <w:vAlign w:val="center"/>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Итого</w:t>
            </w:r>
          </w:p>
        </w:tc>
        <w:tc>
          <w:tcPr>
            <w:tcW w:w="1697" w:type="dxa"/>
            <w:gridSpan w:val="3"/>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1586</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1586</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804</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50,7</w:t>
            </w:r>
          </w:p>
        </w:tc>
      </w:tr>
      <w:tr w:rsidR="00C62F62" w:rsidRPr="004261BB" w:rsidTr="00D37160">
        <w:trPr>
          <w:jc w:val="center"/>
        </w:trPr>
        <w:tc>
          <w:tcPr>
            <w:tcW w:w="2690" w:type="dxa"/>
            <w:shd w:val="clear" w:color="auto" w:fill="auto"/>
            <w:noWrap/>
            <w:vAlign w:val="bottom"/>
            <w:hideMark/>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Воронежская область</w:t>
            </w:r>
          </w:p>
        </w:tc>
        <w:tc>
          <w:tcPr>
            <w:tcW w:w="1697" w:type="dxa"/>
            <w:gridSpan w:val="3"/>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2787</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2787</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1510</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54,2</w:t>
            </w:r>
          </w:p>
        </w:tc>
      </w:tr>
      <w:tr w:rsidR="00C62F62" w:rsidRPr="004261BB" w:rsidTr="00D37160">
        <w:trPr>
          <w:jc w:val="center"/>
        </w:trPr>
        <w:tc>
          <w:tcPr>
            <w:tcW w:w="2690" w:type="dxa"/>
            <w:shd w:val="clear" w:color="auto" w:fill="auto"/>
            <w:noWrap/>
            <w:vAlign w:val="bottom"/>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Центральный</w:t>
            </w:r>
          </w:p>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федеральный округ</w:t>
            </w:r>
          </w:p>
        </w:tc>
        <w:tc>
          <w:tcPr>
            <w:tcW w:w="1697" w:type="dxa"/>
            <w:gridSpan w:val="3"/>
            <w:vAlign w:val="center"/>
          </w:tcPr>
          <w:p w:rsidR="00C62F62" w:rsidRPr="004261BB" w:rsidRDefault="00C62F62" w:rsidP="000313BC">
            <w:pPr>
              <w:ind w:right="9"/>
              <w:jc w:val="center"/>
              <w:rPr>
                <w:rFonts w:ascii="Times New Roman" w:eastAsia="Microsoft Sans Serif" w:hAnsi="Times New Roman" w:cs="Times New Roman"/>
                <w:b/>
                <w:color w:val="auto"/>
                <w:lang w:eastAsia="en-US"/>
              </w:rPr>
            </w:pPr>
            <w:r w:rsidRPr="004261BB">
              <w:rPr>
                <w:rFonts w:ascii="Times New Roman" w:eastAsia="Microsoft Sans Serif" w:hAnsi="Times New Roman" w:cs="Times New Roman"/>
                <w:b/>
                <w:color w:val="auto"/>
                <w:lang w:eastAsia="en-US"/>
              </w:rPr>
              <w:t>29748</w:t>
            </w:r>
          </w:p>
        </w:tc>
        <w:tc>
          <w:tcPr>
            <w:tcW w:w="2125" w:type="dxa"/>
            <w:gridSpan w:val="2"/>
            <w:shd w:val="clear" w:color="auto" w:fill="auto"/>
            <w:noWrap/>
            <w:vAlign w:val="center"/>
          </w:tcPr>
          <w:p w:rsidR="00C62F62" w:rsidRPr="004261BB" w:rsidRDefault="00C62F62" w:rsidP="000313BC">
            <w:pPr>
              <w:ind w:right="10"/>
              <w:jc w:val="center"/>
              <w:rPr>
                <w:rFonts w:ascii="Times New Roman" w:eastAsia="Microsoft Sans Serif" w:hAnsi="Times New Roman" w:cs="Times New Roman"/>
                <w:b/>
                <w:color w:val="auto"/>
                <w:lang w:eastAsia="en-US"/>
              </w:rPr>
            </w:pPr>
            <w:r w:rsidRPr="004261BB">
              <w:rPr>
                <w:rFonts w:ascii="Times New Roman" w:eastAsia="Microsoft Sans Serif" w:hAnsi="Times New Roman" w:cs="Times New Roman"/>
                <w:b/>
                <w:color w:val="auto"/>
                <w:lang w:eastAsia="en-US"/>
              </w:rPr>
              <w:t>28408</w:t>
            </w:r>
          </w:p>
        </w:tc>
        <w:tc>
          <w:tcPr>
            <w:tcW w:w="1560" w:type="dxa"/>
            <w:gridSpan w:val="2"/>
            <w:shd w:val="clear" w:color="auto" w:fill="auto"/>
            <w:noWrap/>
            <w:vAlign w:val="center"/>
          </w:tcPr>
          <w:p w:rsidR="00C62F62" w:rsidRPr="004261BB" w:rsidRDefault="00C62F62" w:rsidP="000313BC">
            <w:pPr>
              <w:ind w:right="10"/>
              <w:jc w:val="center"/>
              <w:rPr>
                <w:rFonts w:ascii="Times New Roman" w:eastAsia="Microsoft Sans Serif" w:hAnsi="Times New Roman" w:cs="Times New Roman"/>
                <w:b/>
                <w:color w:val="auto"/>
                <w:lang w:eastAsia="en-US"/>
              </w:rPr>
            </w:pPr>
            <w:r w:rsidRPr="004261BB">
              <w:rPr>
                <w:rFonts w:ascii="Times New Roman" w:eastAsia="Microsoft Sans Serif" w:hAnsi="Times New Roman" w:cs="Times New Roman"/>
                <w:b/>
                <w:color w:val="auto"/>
                <w:lang w:eastAsia="en-US"/>
              </w:rPr>
              <w:t>8541</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30,1</w:t>
            </w:r>
          </w:p>
        </w:tc>
      </w:tr>
      <w:tr w:rsidR="00C62F62" w:rsidRPr="004261BB" w:rsidTr="00D37160">
        <w:trPr>
          <w:jc w:val="center"/>
        </w:trPr>
        <w:tc>
          <w:tcPr>
            <w:tcW w:w="2690" w:type="dxa"/>
            <w:shd w:val="clear" w:color="auto" w:fill="auto"/>
            <w:noWrap/>
            <w:vAlign w:val="bottom"/>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Российская Федерация</w:t>
            </w:r>
          </w:p>
        </w:tc>
        <w:tc>
          <w:tcPr>
            <w:tcW w:w="1697" w:type="dxa"/>
            <w:gridSpan w:val="3"/>
            <w:vAlign w:val="center"/>
          </w:tcPr>
          <w:p w:rsidR="00C62F62" w:rsidRPr="004261BB" w:rsidRDefault="00C62F62" w:rsidP="000313BC">
            <w:pPr>
              <w:spacing w:line="171" w:lineRule="exact"/>
              <w:ind w:right="9"/>
              <w:jc w:val="center"/>
              <w:rPr>
                <w:rFonts w:ascii="Times New Roman" w:eastAsia="Microsoft Sans Serif" w:hAnsi="Times New Roman" w:cs="Times New Roman"/>
                <w:b/>
                <w:color w:val="auto"/>
                <w:lang w:eastAsia="en-US"/>
              </w:rPr>
            </w:pPr>
            <w:r w:rsidRPr="004261BB">
              <w:rPr>
                <w:rFonts w:ascii="Times New Roman" w:eastAsia="Microsoft Sans Serif" w:hAnsi="Times New Roman" w:cs="Times New Roman"/>
                <w:b/>
                <w:color w:val="auto"/>
                <w:lang w:eastAsia="en-US"/>
              </w:rPr>
              <w:t>227192</w:t>
            </w:r>
          </w:p>
        </w:tc>
        <w:tc>
          <w:tcPr>
            <w:tcW w:w="2125" w:type="dxa"/>
            <w:gridSpan w:val="2"/>
            <w:shd w:val="clear" w:color="auto" w:fill="auto"/>
            <w:noWrap/>
            <w:vAlign w:val="center"/>
          </w:tcPr>
          <w:p w:rsidR="00C62F62" w:rsidRPr="004261BB" w:rsidRDefault="00C62F62" w:rsidP="000313BC">
            <w:pPr>
              <w:spacing w:line="171" w:lineRule="exact"/>
              <w:ind w:right="10"/>
              <w:jc w:val="center"/>
              <w:rPr>
                <w:rFonts w:ascii="Times New Roman" w:eastAsia="Microsoft Sans Serif" w:hAnsi="Times New Roman" w:cs="Times New Roman"/>
                <w:b/>
                <w:color w:val="auto"/>
                <w:lang w:eastAsia="en-US"/>
              </w:rPr>
            </w:pPr>
            <w:r w:rsidRPr="004261BB">
              <w:rPr>
                <w:rFonts w:ascii="Times New Roman" w:eastAsia="Microsoft Sans Serif" w:hAnsi="Times New Roman" w:cs="Times New Roman"/>
                <w:b/>
                <w:color w:val="auto"/>
                <w:lang w:eastAsia="en-US"/>
              </w:rPr>
              <w:t>206761</w:t>
            </w:r>
          </w:p>
        </w:tc>
        <w:tc>
          <w:tcPr>
            <w:tcW w:w="1560" w:type="dxa"/>
            <w:gridSpan w:val="2"/>
            <w:shd w:val="clear" w:color="auto" w:fill="auto"/>
            <w:noWrap/>
            <w:vAlign w:val="center"/>
          </w:tcPr>
          <w:p w:rsidR="00C62F62" w:rsidRPr="004261BB" w:rsidRDefault="00C62F62" w:rsidP="000313BC">
            <w:pPr>
              <w:spacing w:line="171" w:lineRule="exact"/>
              <w:ind w:right="10"/>
              <w:jc w:val="center"/>
              <w:rPr>
                <w:rFonts w:ascii="Times New Roman" w:eastAsia="Microsoft Sans Serif" w:hAnsi="Times New Roman" w:cs="Times New Roman"/>
                <w:b/>
                <w:color w:val="auto"/>
                <w:lang w:eastAsia="en-US"/>
              </w:rPr>
            </w:pPr>
            <w:r w:rsidRPr="004261BB">
              <w:rPr>
                <w:rFonts w:ascii="Times New Roman" w:eastAsia="Microsoft Sans Serif" w:hAnsi="Times New Roman" w:cs="Times New Roman"/>
                <w:b/>
                <w:color w:val="auto"/>
                <w:lang w:eastAsia="en-US"/>
              </w:rPr>
              <w:t>44348</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21,4</w:t>
            </w:r>
          </w:p>
        </w:tc>
      </w:tr>
    </w:tbl>
    <w:p w:rsidR="00C62F62" w:rsidRDefault="00C62F62" w:rsidP="00C62F62">
      <w:pPr>
        <w:jc w:val="center"/>
        <w:rPr>
          <w:rFonts w:ascii="Times New Roman" w:eastAsia="Times New Roman" w:hAnsi="Times New Roman" w:cs="Times New Roman"/>
          <w:b/>
          <w:color w:val="auto"/>
          <w:sz w:val="27"/>
          <w:szCs w:val="27"/>
        </w:rPr>
      </w:pPr>
      <w:r w:rsidRPr="004261BB">
        <w:rPr>
          <w:rFonts w:ascii="Times New Roman" w:eastAsia="Times New Roman" w:hAnsi="Times New Roman" w:cs="Times New Roman"/>
          <w:b/>
          <w:color w:val="auto"/>
          <w:sz w:val="27"/>
          <w:szCs w:val="27"/>
        </w:rPr>
        <w:t xml:space="preserve">Эффективность доабортного консультирования в 2023 году по данным медицинских организаций, подведомственных </w:t>
      </w:r>
      <w:r w:rsidR="002775A9" w:rsidRPr="004261BB">
        <w:rPr>
          <w:rFonts w:ascii="Times New Roman" w:eastAsia="Times New Roman" w:hAnsi="Times New Roman" w:cs="Times New Roman"/>
          <w:b/>
          <w:color w:val="auto"/>
          <w:sz w:val="27"/>
          <w:szCs w:val="27"/>
        </w:rPr>
        <w:t>м</w:t>
      </w:r>
      <w:r w:rsidRPr="004261BB">
        <w:rPr>
          <w:rFonts w:ascii="Times New Roman" w:eastAsia="Times New Roman" w:hAnsi="Times New Roman" w:cs="Times New Roman"/>
          <w:b/>
          <w:color w:val="auto"/>
          <w:sz w:val="27"/>
          <w:szCs w:val="27"/>
        </w:rPr>
        <w:t>инистерству здравоохранения Воронежской области</w:t>
      </w:r>
    </w:p>
    <w:p w:rsidR="00E177D8" w:rsidRPr="004261BB" w:rsidRDefault="00E177D8" w:rsidP="00E177D8">
      <w:pPr>
        <w:spacing w:line="360" w:lineRule="auto"/>
        <w:jc w:val="center"/>
        <w:rPr>
          <w:rFonts w:ascii="Times New Roman" w:eastAsia="Times New Roman" w:hAnsi="Times New Roman" w:cs="Times New Roman"/>
          <w:color w:val="auto"/>
          <w:sz w:val="27"/>
          <w:szCs w:val="27"/>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7"/>
        <w:gridCol w:w="890"/>
        <w:gridCol w:w="165"/>
        <w:gridCol w:w="2058"/>
        <w:gridCol w:w="1367"/>
        <w:gridCol w:w="256"/>
        <w:gridCol w:w="2237"/>
      </w:tblGrid>
      <w:tr w:rsidR="00C62F62" w:rsidRPr="004261BB" w:rsidTr="00D76262">
        <w:trPr>
          <w:jc w:val="center"/>
        </w:trPr>
        <w:tc>
          <w:tcPr>
            <w:tcW w:w="1357" w:type="pct"/>
            <w:vMerge w:val="restart"/>
            <w:shd w:val="clear" w:color="auto" w:fill="auto"/>
            <w:noWrap/>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Наименование</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муниципального района, городского округа, медицинской организации</w:t>
            </w:r>
          </w:p>
        </w:tc>
        <w:tc>
          <w:tcPr>
            <w:tcW w:w="3643" w:type="pct"/>
            <w:gridSpan w:val="6"/>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Число женщин, обратившихся в медицинскую организацию за направлением на медицинский аборт легальный</w:t>
            </w:r>
          </w:p>
        </w:tc>
      </w:tr>
      <w:tr w:rsidR="00C62F62" w:rsidRPr="004261BB" w:rsidTr="00D76262">
        <w:trPr>
          <w:jc w:val="center"/>
        </w:trPr>
        <w:tc>
          <w:tcPr>
            <w:tcW w:w="1357" w:type="pct"/>
            <w:vMerge/>
            <w:shd w:val="clear" w:color="auto" w:fill="auto"/>
            <w:noWrap/>
            <w:hideMark/>
          </w:tcPr>
          <w:p w:rsidR="00C62F62" w:rsidRPr="004261BB" w:rsidRDefault="00C62F62" w:rsidP="000313BC">
            <w:pPr>
              <w:jc w:val="center"/>
              <w:rPr>
                <w:rFonts w:ascii="Times New Roman" w:eastAsia="Times New Roman" w:hAnsi="Times New Roman" w:cs="Times New Roman"/>
                <w:color w:val="auto"/>
              </w:rPr>
            </w:pPr>
          </w:p>
        </w:tc>
        <w:tc>
          <w:tcPr>
            <w:tcW w:w="551" w:type="pct"/>
            <w:gridSpan w:val="2"/>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Всего</w:t>
            </w:r>
          </w:p>
        </w:tc>
        <w:tc>
          <w:tcPr>
            <w:tcW w:w="1075" w:type="pct"/>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Из них проконсульти-ровано в Центрах медико-социальной поддержки беременных женщин, оказавшихся в трудной жизненной ситуации, или в кабинетах медико- социальной помощи</w:t>
            </w:r>
          </w:p>
        </w:tc>
        <w:tc>
          <w:tcPr>
            <w:tcW w:w="848" w:type="pct"/>
            <w:gridSpan w:val="2"/>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Из них отказались от иск</w:t>
            </w:r>
            <w:r w:rsidR="00533EE4" w:rsidRPr="004261BB">
              <w:rPr>
                <w:rFonts w:ascii="Times New Roman" w:eastAsia="Times New Roman" w:hAnsi="Times New Roman" w:cs="Times New Roman"/>
                <w:color w:val="auto"/>
                <w:sz w:val="22"/>
                <w:szCs w:val="22"/>
              </w:rPr>
              <w:t>усствен-ного прерывания беремен</w:t>
            </w:r>
            <w:r w:rsidRPr="004261BB">
              <w:rPr>
                <w:rFonts w:ascii="Times New Roman" w:eastAsia="Times New Roman" w:hAnsi="Times New Roman" w:cs="Times New Roman"/>
                <w:color w:val="auto"/>
                <w:sz w:val="22"/>
                <w:szCs w:val="22"/>
              </w:rPr>
              <w:t xml:space="preserve">ности и взяты </w:t>
            </w:r>
            <w:r w:rsidR="00533EE4" w:rsidRPr="004261BB">
              <w:rPr>
                <w:rFonts w:ascii="Times New Roman" w:eastAsia="Times New Roman" w:hAnsi="Times New Roman" w:cs="Times New Roman"/>
                <w:color w:val="auto"/>
                <w:sz w:val="22"/>
                <w:szCs w:val="22"/>
              </w:rPr>
              <w:t>под диспансерное наблюде</w:t>
            </w:r>
            <w:r w:rsidRPr="004261BB">
              <w:rPr>
                <w:rFonts w:ascii="Times New Roman" w:eastAsia="Times New Roman" w:hAnsi="Times New Roman" w:cs="Times New Roman"/>
                <w:color w:val="auto"/>
                <w:sz w:val="22"/>
                <w:szCs w:val="22"/>
              </w:rPr>
              <w:t>ние по беремен-ности</w:t>
            </w:r>
          </w:p>
        </w:tc>
        <w:tc>
          <w:tcPr>
            <w:tcW w:w="1169" w:type="pct"/>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Доля женщин</w:t>
            </w:r>
            <w:r w:rsidR="002317A1">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 xml:space="preserve"> отказавшихся от прерывания беременности и взятых под диспансерное наблюдение по беременности, от числа проконсультиро-ванных</w:t>
            </w:r>
          </w:p>
        </w:tc>
      </w:tr>
      <w:tr w:rsidR="002317A1" w:rsidRPr="004261BB" w:rsidTr="002317A1">
        <w:trPr>
          <w:jc w:val="center"/>
        </w:trPr>
        <w:tc>
          <w:tcPr>
            <w:tcW w:w="1" w:type="pct"/>
            <w:gridSpan w:val="7"/>
            <w:tcBorders>
              <w:right w:val="single" w:sz="4" w:space="0" w:color="auto"/>
            </w:tcBorders>
            <w:shd w:val="clear" w:color="auto" w:fill="auto"/>
            <w:noWrap/>
            <w:vAlign w:val="center"/>
            <w:hideMark/>
          </w:tcPr>
          <w:p w:rsidR="002317A1" w:rsidRPr="004261BB" w:rsidRDefault="002317A1" w:rsidP="000313BC">
            <w:pPr>
              <w:jc w:val="center"/>
              <w:rPr>
                <w:rFonts w:ascii="Times New Roman" w:hAnsi="Times New Roman" w:cs="Times New Roman"/>
              </w:rPr>
            </w:pPr>
            <w:r w:rsidRPr="004261BB">
              <w:rPr>
                <w:rFonts w:ascii="Times New Roman" w:eastAsia="Times New Roman" w:hAnsi="Times New Roman" w:cs="Times New Roman"/>
                <w:b/>
                <w:color w:val="auto"/>
              </w:rPr>
              <w:t>Районы</w:t>
            </w:r>
            <w:r>
              <w:rPr>
                <w:rFonts w:ascii="Times New Roman" w:eastAsia="Times New Roman" w:hAnsi="Times New Roman" w:cs="Times New Roman"/>
                <w:b/>
                <w:color w:val="auto"/>
              </w:rPr>
              <w:t>, городской округ</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Аннинский район</w:t>
            </w:r>
          </w:p>
        </w:tc>
        <w:tc>
          <w:tcPr>
            <w:tcW w:w="5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27</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27</w:t>
            </w:r>
          </w:p>
        </w:tc>
        <w:tc>
          <w:tcPr>
            <w:tcW w:w="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13</w:t>
            </w:r>
          </w:p>
        </w:tc>
        <w:tc>
          <w:tcPr>
            <w:tcW w:w="1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48,1</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Бобровский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17</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17</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47,1</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Богучарский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Борисоглебский городской округ</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112</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112</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60</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53,6</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Бутурлиновский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Верхнемамонский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18</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18</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Верхнехавский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Воробьёвский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Грибановский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Калачеевский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42,9</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Каменский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Кантемировский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24</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24</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8,3</w:t>
            </w:r>
          </w:p>
        </w:tc>
      </w:tr>
      <w:tr w:rsidR="00C62F62" w:rsidRPr="004261BB" w:rsidTr="00D76262">
        <w:trPr>
          <w:jc w:val="center"/>
        </w:trPr>
        <w:tc>
          <w:tcPr>
            <w:tcW w:w="1357" w:type="pct"/>
            <w:shd w:val="clear" w:color="auto" w:fill="auto"/>
            <w:noWrap/>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Каширский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hAnsi="Times New Roman" w:cs="Times New Roman"/>
              </w:rPr>
            </w:pPr>
            <w:r w:rsidRPr="004261BB">
              <w:rPr>
                <w:rFonts w:ascii="Times New Roman" w:hAnsi="Times New Roman" w:cs="Times New Roman"/>
                <w:sz w:val="22"/>
                <w:szCs w:val="22"/>
              </w:rPr>
              <w:t>8</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hAnsi="Times New Roman" w:cs="Times New Roman"/>
              </w:rPr>
            </w:pPr>
            <w:r w:rsidRPr="004261BB">
              <w:rPr>
                <w:rFonts w:ascii="Times New Roman" w:hAnsi="Times New Roman" w:cs="Times New Roman"/>
                <w:sz w:val="22"/>
                <w:szCs w:val="22"/>
              </w:rPr>
              <w:t>8</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w:t>
            </w:r>
          </w:p>
        </w:tc>
        <w:tc>
          <w:tcPr>
            <w:tcW w:w="1169"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37,5</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Лискинский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21</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21</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52,4</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Нижнедевицкий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16,7</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Новоусманский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32</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32</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30</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93,8</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Новохопёрский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26</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26</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42,3</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Ольховатский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15</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15</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46,7</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lastRenderedPageBreak/>
              <w:t>Острогожский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16</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16</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Павловский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44</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44</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22</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Панинский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30</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26,7</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Петропавловский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Поворинский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36,4</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Подгоренский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20</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12</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Рамонский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16</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16</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68,8</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Репьёвский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20</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Россошанский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42</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46,7</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Семилукский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45</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45</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12</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26,7</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Таловский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13</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26,0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Терновский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Хохольский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Эртильский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15</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15</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53,3</w:t>
            </w:r>
          </w:p>
        </w:tc>
      </w:tr>
      <w:tr w:rsidR="00C62F62" w:rsidRPr="004261BB" w:rsidTr="00D76262">
        <w:trPr>
          <w:jc w:val="center"/>
        </w:trPr>
        <w:tc>
          <w:tcPr>
            <w:tcW w:w="1357" w:type="pct"/>
            <w:shd w:val="clear" w:color="auto" w:fill="auto"/>
            <w:noWrap/>
            <w:vAlign w:val="center"/>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Итого</w:t>
            </w:r>
          </w:p>
        </w:tc>
        <w:tc>
          <w:tcPr>
            <w:tcW w:w="551" w:type="pct"/>
            <w:gridSpan w:val="2"/>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710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710</w:t>
            </w:r>
          </w:p>
        </w:tc>
        <w:tc>
          <w:tcPr>
            <w:tcW w:w="848" w:type="pct"/>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334</w:t>
            </w:r>
          </w:p>
        </w:tc>
        <w:tc>
          <w:tcPr>
            <w:tcW w:w="1169" w:type="pct"/>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47,0</w:t>
            </w:r>
          </w:p>
        </w:tc>
      </w:tr>
      <w:tr w:rsidR="00C62F62" w:rsidRPr="004261BB" w:rsidTr="00D76262">
        <w:trPr>
          <w:jc w:val="center"/>
        </w:trPr>
        <w:tc>
          <w:tcPr>
            <w:tcW w:w="5000" w:type="pct"/>
            <w:gridSpan w:val="7"/>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Город Воронеж</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«ВОКБ № 1»</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233</w:t>
            </w:r>
          </w:p>
        </w:tc>
        <w:tc>
          <w:tcPr>
            <w:tcW w:w="11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233</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110</w:t>
            </w:r>
          </w:p>
        </w:tc>
        <w:tc>
          <w:tcPr>
            <w:tcW w:w="130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47,2</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1»</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18</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18</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38,9</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3»</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494</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494</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222</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44,9</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4»</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26</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26</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42,3</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7»</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25</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25</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36,0</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10»</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40,0</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18»</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12</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12</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22»</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4»</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60,0</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5»</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14</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14</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71,4</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11»</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29</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29</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12</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41,4</w:t>
            </w:r>
          </w:p>
        </w:tc>
      </w:tr>
      <w:tr w:rsidR="00C62F62" w:rsidRPr="004261BB" w:rsidTr="002317A1">
        <w:trPr>
          <w:jc w:val="center"/>
        </w:trPr>
        <w:tc>
          <w:tcPr>
            <w:tcW w:w="1357" w:type="pct"/>
            <w:shd w:val="clear" w:color="auto" w:fill="auto"/>
            <w:noWrap/>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№14»</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hAnsi="Times New Roman" w:cs="Times New Roman"/>
              </w:rPr>
            </w:pPr>
            <w:r w:rsidRPr="004261BB">
              <w:rPr>
                <w:rFonts w:ascii="Times New Roman" w:hAnsi="Times New Roman" w:cs="Times New Roman"/>
                <w:sz w:val="22"/>
                <w:szCs w:val="22"/>
              </w:rPr>
              <w:t>2</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714"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16»</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27</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27</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20</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74,1</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«ВЦОЗСиР»</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277</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277</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119</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43,0</w:t>
            </w:r>
          </w:p>
        </w:tc>
      </w:tr>
      <w:tr w:rsidR="00C62F62" w:rsidRPr="004261BB" w:rsidTr="002317A1">
        <w:trPr>
          <w:jc w:val="center"/>
        </w:trPr>
        <w:tc>
          <w:tcPr>
            <w:tcW w:w="1357" w:type="pct"/>
            <w:shd w:val="clear" w:color="auto" w:fill="auto"/>
            <w:noWrap/>
            <w:vAlign w:val="center"/>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Итого</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1169</w:t>
            </w:r>
          </w:p>
        </w:tc>
        <w:tc>
          <w:tcPr>
            <w:tcW w:w="1161" w:type="pct"/>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1169</w:t>
            </w:r>
          </w:p>
        </w:tc>
        <w:tc>
          <w:tcPr>
            <w:tcW w:w="714" w:type="pct"/>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534</w:t>
            </w:r>
          </w:p>
        </w:tc>
        <w:tc>
          <w:tcPr>
            <w:tcW w:w="1303" w:type="pct"/>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45,7</w:t>
            </w:r>
          </w:p>
        </w:tc>
      </w:tr>
      <w:tr w:rsidR="00C62F62" w:rsidRPr="004261BB" w:rsidTr="002317A1">
        <w:trPr>
          <w:jc w:val="center"/>
        </w:trPr>
        <w:tc>
          <w:tcPr>
            <w:tcW w:w="1357" w:type="pct"/>
            <w:shd w:val="clear" w:color="auto" w:fill="auto"/>
            <w:noWrap/>
            <w:vAlign w:val="bottom"/>
            <w:hideMark/>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Воронежская область</w:t>
            </w:r>
          </w:p>
        </w:tc>
        <w:tc>
          <w:tcPr>
            <w:tcW w:w="465" w:type="pct"/>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1879</w:t>
            </w:r>
          </w:p>
        </w:tc>
        <w:tc>
          <w:tcPr>
            <w:tcW w:w="1161" w:type="pct"/>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1879</w:t>
            </w:r>
          </w:p>
        </w:tc>
        <w:tc>
          <w:tcPr>
            <w:tcW w:w="714"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868</w:t>
            </w:r>
          </w:p>
        </w:tc>
        <w:tc>
          <w:tcPr>
            <w:tcW w:w="1303" w:type="pct"/>
            <w:gridSpan w:val="2"/>
            <w:shd w:val="clear" w:color="auto" w:fill="auto"/>
            <w:noWrap/>
            <w:vAlign w:val="center"/>
            <w:hideMark/>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46,2</w:t>
            </w:r>
          </w:p>
        </w:tc>
      </w:tr>
    </w:tbl>
    <w:p w:rsidR="00C62F62" w:rsidRPr="004261BB" w:rsidRDefault="00C62F62" w:rsidP="00C62F62">
      <w:pPr>
        <w:autoSpaceDE w:val="0"/>
        <w:autoSpaceDN w:val="0"/>
        <w:jc w:val="center"/>
        <w:rPr>
          <w:rFonts w:ascii="Times New Roman" w:eastAsia="Microsoft Sans Serif" w:hAnsi="Times New Roman" w:cs="Times New Roman"/>
          <w:color w:val="auto"/>
          <w:spacing w:val="-1"/>
          <w:w w:val="105"/>
          <w:sz w:val="28"/>
          <w:szCs w:val="28"/>
          <w:lang w:eastAsia="en-US"/>
        </w:rPr>
      </w:pPr>
    </w:p>
    <w:p w:rsidR="00C62F62" w:rsidRPr="004261BB" w:rsidRDefault="00C62F62" w:rsidP="00C62F62">
      <w:pPr>
        <w:autoSpaceDE w:val="0"/>
        <w:autoSpaceDN w:val="0"/>
        <w:jc w:val="center"/>
        <w:rPr>
          <w:rFonts w:ascii="Times New Roman" w:eastAsia="Microsoft Sans Serif" w:hAnsi="Times New Roman" w:cs="Times New Roman"/>
          <w:b/>
          <w:color w:val="auto"/>
          <w:w w:val="105"/>
          <w:sz w:val="28"/>
          <w:szCs w:val="28"/>
          <w:lang w:eastAsia="en-US"/>
        </w:rPr>
      </w:pPr>
      <w:r w:rsidRPr="004261BB">
        <w:rPr>
          <w:rFonts w:ascii="Times New Roman" w:eastAsia="Microsoft Sans Serif" w:hAnsi="Times New Roman" w:cs="Times New Roman"/>
          <w:b/>
          <w:color w:val="auto"/>
          <w:spacing w:val="-1"/>
          <w:w w:val="105"/>
          <w:sz w:val="28"/>
          <w:szCs w:val="28"/>
          <w:lang w:eastAsia="en-US"/>
        </w:rPr>
        <w:t>Результатыдоабортного</w:t>
      </w:r>
      <w:r w:rsidRPr="004261BB">
        <w:rPr>
          <w:rFonts w:ascii="Times New Roman" w:eastAsia="Microsoft Sans Serif" w:hAnsi="Times New Roman" w:cs="Times New Roman"/>
          <w:b/>
          <w:color w:val="auto"/>
          <w:w w:val="105"/>
          <w:sz w:val="28"/>
          <w:szCs w:val="28"/>
          <w:lang w:eastAsia="en-US"/>
        </w:rPr>
        <w:t>консультирования,2023 год</w:t>
      </w:r>
    </w:p>
    <w:tbl>
      <w:tblPr>
        <w:tblStyle w:val="TableNormal"/>
        <w:tblW w:w="5070" w:type="pc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277"/>
        <w:gridCol w:w="1562"/>
        <w:gridCol w:w="1701"/>
        <w:gridCol w:w="1701"/>
        <w:gridCol w:w="1557"/>
        <w:gridCol w:w="1707"/>
      </w:tblGrid>
      <w:tr w:rsidR="00C62F62" w:rsidRPr="004261BB" w:rsidTr="00DC3D22">
        <w:trPr>
          <w:trHeight w:val="2171"/>
        </w:trPr>
        <w:tc>
          <w:tcPr>
            <w:tcW w:w="671" w:type="pct"/>
          </w:tcPr>
          <w:p w:rsidR="00C62F62" w:rsidRPr="002317A1" w:rsidRDefault="002317A1" w:rsidP="000313BC">
            <w:pPr>
              <w:jc w:val="center"/>
              <w:rPr>
                <w:rFonts w:ascii="Times New Roman" w:eastAsia="Microsoft Sans Serif" w:hAnsi="Times New Roman" w:cs="Times New Roman"/>
                <w:color w:val="auto"/>
                <w:sz w:val="20"/>
                <w:szCs w:val="20"/>
                <w:lang w:val="ru-RU" w:eastAsia="en-US"/>
              </w:rPr>
            </w:pPr>
            <w:r>
              <w:rPr>
                <w:rFonts w:ascii="Times New Roman" w:eastAsia="Microsoft Sans Serif" w:hAnsi="Times New Roman" w:cs="Times New Roman"/>
                <w:color w:val="auto"/>
                <w:sz w:val="20"/>
                <w:szCs w:val="20"/>
                <w:lang w:eastAsia="en-US"/>
              </w:rPr>
              <w:t>Субъект</w:t>
            </w:r>
          </w:p>
          <w:p w:rsidR="00C62F62" w:rsidRPr="004261BB" w:rsidRDefault="00C62F62" w:rsidP="000313BC">
            <w:pPr>
              <w:jc w:val="center"/>
              <w:rPr>
                <w:rFonts w:ascii="Times New Roman" w:eastAsia="Microsoft Sans Serif" w:hAnsi="Times New Roman" w:cs="Times New Roman"/>
                <w:color w:val="auto"/>
                <w:sz w:val="20"/>
                <w:szCs w:val="20"/>
                <w:lang w:eastAsia="en-US"/>
              </w:rPr>
            </w:pPr>
            <w:r w:rsidRPr="004261BB">
              <w:rPr>
                <w:rFonts w:ascii="Times New Roman" w:eastAsia="Microsoft Sans Serif" w:hAnsi="Times New Roman" w:cs="Times New Roman"/>
                <w:color w:val="auto"/>
                <w:sz w:val="20"/>
                <w:szCs w:val="20"/>
                <w:lang w:eastAsia="en-US"/>
              </w:rPr>
              <w:t>Российск</w:t>
            </w:r>
            <w:r w:rsidRPr="004261BB">
              <w:rPr>
                <w:rFonts w:ascii="Times New Roman" w:eastAsia="Microsoft Sans Serif" w:hAnsi="Times New Roman" w:cs="Times New Roman"/>
                <w:color w:val="auto"/>
                <w:sz w:val="20"/>
                <w:szCs w:val="20"/>
                <w:lang w:val="ru-RU" w:eastAsia="en-US"/>
              </w:rPr>
              <w:t>ой</w:t>
            </w:r>
            <w:r w:rsidRPr="004261BB">
              <w:rPr>
                <w:rFonts w:ascii="Times New Roman" w:eastAsia="Microsoft Sans Serif" w:hAnsi="Times New Roman" w:cs="Times New Roman"/>
                <w:color w:val="auto"/>
                <w:sz w:val="20"/>
                <w:szCs w:val="20"/>
                <w:lang w:eastAsia="en-US"/>
              </w:rPr>
              <w:t xml:space="preserve"> Федераци</w:t>
            </w:r>
            <w:r w:rsidRPr="004261BB">
              <w:rPr>
                <w:rFonts w:ascii="Times New Roman" w:eastAsia="Microsoft Sans Serif" w:hAnsi="Times New Roman" w:cs="Times New Roman"/>
                <w:color w:val="auto"/>
                <w:sz w:val="20"/>
                <w:szCs w:val="20"/>
                <w:lang w:val="ru-RU" w:eastAsia="en-US"/>
              </w:rPr>
              <w:t>и</w:t>
            </w:r>
          </w:p>
        </w:tc>
        <w:tc>
          <w:tcPr>
            <w:tcW w:w="821" w:type="pct"/>
          </w:tcPr>
          <w:p w:rsidR="002317A1" w:rsidRDefault="00C62F62" w:rsidP="002317A1">
            <w:pPr>
              <w:spacing w:line="264" w:lineRule="auto"/>
              <w:jc w:val="center"/>
              <w:rPr>
                <w:rFonts w:ascii="Times New Roman" w:eastAsia="Microsoft Sans Serif" w:hAnsi="Times New Roman" w:cs="Times New Roman"/>
                <w:color w:val="auto"/>
                <w:spacing w:val="3"/>
                <w:sz w:val="20"/>
                <w:szCs w:val="20"/>
                <w:lang w:val="ru-RU" w:eastAsia="en-US"/>
              </w:rPr>
            </w:pPr>
            <w:r w:rsidRPr="004261BB">
              <w:rPr>
                <w:rFonts w:ascii="Times New Roman" w:eastAsia="Microsoft Sans Serif" w:hAnsi="Times New Roman" w:cs="Times New Roman"/>
                <w:color w:val="auto"/>
                <w:sz w:val="20"/>
                <w:szCs w:val="20"/>
                <w:lang w:val="ru-RU" w:eastAsia="en-US"/>
              </w:rPr>
              <w:t>Числоженщин, обратившихсявмедучреждениязанаправлением</w:t>
            </w:r>
          </w:p>
          <w:p w:rsidR="00C62F62" w:rsidRPr="004261BB" w:rsidRDefault="00C62F62" w:rsidP="002317A1">
            <w:pPr>
              <w:spacing w:line="264" w:lineRule="auto"/>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на медицинскийабортлегальный,всего</w:t>
            </w:r>
          </w:p>
        </w:tc>
        <w:tc>
          <w:tcPr>
            <w:tcW w:w="895" w:type="pct"/>
          </w:tcPr>
          <w:p w:rsidR="00C62F62" w:rsidRPr="004261BB" w:rsidRDefault="00C62F62" w:rsidP="000313BC">
            <w:pPr>
              <w:ind w:right="16"/>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Изних прокон-сультировановЦентрах медико-соци-</w:t>
            </w:r>
          </w:p>
          <w:p w:rsidR="00C62F62" w:rsidRPr="004261BB" w:rsidRDefault="00C62F62" w:rsidP="00DC3D22">
            <w:pPr>
              <w:ind w:right="16"/>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альнойподдержкибеременныхженщин, оказав-шихся втрудной жизненнойситуации,иливкабинетах медико-социальнойпомощи</w:t>
            </w:r>
          </w:p>
        </w:tc>
        <w:tc>
          <w:tcPr>
            <w:tcW w:w="895" w:type="pct"/>
          </w:tcPr>
          <w:p w:rsidR="00C62F62" w:rsidRPr="004261BB" w:rsidRDefault="00C62F62" w:rsidP="00DC3D22">
            <w:pPr>
              <w:ind w:right="2"/>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Изних отказалисьотискусственногопрерываниябеременностиивзятыподдиспансерное наблюдениепо беременности</w:t>
            </w:r>
          </w:p>
        </w:tc>
        <w:tc>
          <w:tcPr>
            <w:tcW w:w="819" w:type="pct"/>
          </w:tcPr>
          <w:p w:rsidR="00C62F62" w:rsidRPr="004261BB" w:rsidRDefault="00C62F62" w:rsidP="000313BC">
            <w:pPr>
              <w:spacing w:line="264" w:lineRule="auto"/>
              <w:ind w:right="20"/>
              <w:jc w:val="center"/>
              <w:rPr>
                <w:rFonts w:ascii="Times New Roman" w:eastAsia="Microsoft Sans Serif" w:hAnsi="Times New Roman" w:cs="Times New Roman"/>
                <w:color w:val="auto"/>
                <w:spacing w:val="1"/>
                <w:sz w:val="20"/>
                <w:szCs w:val="20"/>
                <w:lang w:val="ru-RU" w:eastAsia="en-US"/>
              </w:rPr>
            </w:pPr>
            <w:r w:rsidRPr="004261BB">
              <w:rPr>
                <w:rFonts w:ascii="Times New Roman" w:eastAsia="Microsoft Sans Serif" w:hAnsi="Times New Roman" w:cs="Times New Roman"/>
                <w:color w:val="auto"/>
                <w:sz w:val="20"/>
                <w:szCs w:val="20"/>
                <w:lang w:val="ru-RU" w:eastAsia="en-US"/>
              </w:rPr>
              <w:t>Доля женщин,отказавшихсяот прерываниябеременностии взятых поддиспансерноенаблюдениепобеременности</w:t>
            </w:r>
            <w:r w:rsidRPr="004261BB">
              <w:rPr>
                <w:rFonts w:ascii="Times New Roman" w:eastAsia="Microsoft Sans Serif" w:hAnsi="Times New Roman" w:cs="Times New Roman"/>
                <w:color w:val="auto"/>
                <w:spacing w:val="1"/>
                <w:sz w:val="20"/>
                <w:szCs w:val="20"/>
                <w:lang w:val="ru-RU" w:eastAsia="en-US"/>
              </w:rPr>
              <w:t>,</w:t>
            </w:r>
          </w:p>
          <w:p w:rsidR="00C62F62" w:rsidRPr="004261BB" w:rsidRDefault="00C62F62" w:rsidP="000313BC">
            <w:pPr>
              <w:spacing w:line="264" w:lineRule="auto"/>
              <w:ind w:right="20"/>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 xml:space="preserve">отчисла </w:t>
            </w:r>
            <w:r w:rsidRPr="004261BB">
              <w:rPr>
                <w:rFonts w:ascii="Times New Roman" w:eastAsia="Microsoft Sans Serif" w:hAnsi="Times New Roman" w:cs="Times New Roman"/>
                <w:color w:val="auto"/>
                <w:spacing w:val="-2"/>
                <w:sz w:val="20"/>
                <w:szCs w:val="20"/>
                <w:lang w:val="ru-RU" w:eastAsia="en-US"/>
              </w:rPr>
              <w:t>проконсуль</w:t>
            </w:r>
            <w:r w:rsidRPr="004261BB">
              <w:rPr>
                <w:rFonts w:ascii="Times New Roman" w:eastAsia="Microsoft Sans Serif" w:hAnsi="Times New Roman" w:cs="Times New Roman"/>
                <w:color w:val="auto"/>
                <w:sz w:val="20"/>
                <w:szCs w:val="20"/>
                <w:lang w:val="ru-RU" w:eastAsia="en-US"/>
              </w:rPr>
              <w:t>ти</w:t>
            </w:r>
            <w:r w:rsidR="00DC3D22">
              <w:rPr>
                <w:rFonts w:ascii="Times New Roman" w:eastAsia="Microsoft Sans Serif" w:hAnsi="Times New Roman" w:cs="Times New Roman"/>
                <w:color w:val="auto"/>
                <w:sz w:val="20"/>
                <w:szCs w:val="20"/>
                <w:lang w:val="ru-RU" w:eastAsia="en-US"/>
              </w:rPr>
              <w:t>-</w:t>
            </w:r>
            <w:r w:rsidRPr="004261BB">
              <w:rPr>
                <w:rFonts w:ascii="Times New Roman" w:eastAsia="Microsoft Sans Serif" w:hAnsi="Times New Roman" w:cs="Times New Roman"/>
                <w:color w:val="auto"/>
                <w:sz w:val="20"/>
                <w:szCs w:val="20"/>
                <w:lang w:val="ru-RU" w:eastAsia="en-US"/>
              </w:rPr>
              <w:t>рованных</w:t>
            </w:r>
          </w:p>
        </w:tc>
        <w:tc>
          <w:tcPr>
            <w:tcW w:w="898" w:type="pct"/>
          </w:tcPr>
          <w:p w:rsidR="00C62F62" w:rsidRPr="004261BB" w:rsidRDefault="00C62F62" w:rsidP="00DC3D22">
            <w:pPr>
              <w:spacing w:line="264" w:lineRule="auto"/>
              <w:ind w:right="19"/>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pacing w:val="-1"/>
                <w:sz w:val="20"/>
                <w:szCs w:val="20"/>
                <w:lang w:val="ru-RU" w:eastAsia="en-US"/>
              </w:rPr>
              <w:t>Доля</w:t>
            </w:r>
            <w:r w:rsidRPr="004261BB">
              <w:rPr>
                <w:rFonts w:ascii="Times New Roman" w:eastAsia="Microsoft Sans Serif" w:hAnsi="Times New Roman" w:cs="Times New Roman"/>
                <w:color w:val="auto"/>
                <w:sz w:val="20"/>
                <w:szCs w:val="20"/>
                <w:lang w:val="ru-RU" w:eastAsia="en-US"/>
              </w:rPr>
              <w:t>женщин,охваченныхдоабортнымконсультиро</w:t>
            </w:r>
            <w:r w:rsidR="00DC3D22">
              <w:rPr>
                <w:rFonts w:ascii="Times New Roman" w:eastAsia="Microsoft Sans Serif" w:hAnsi="Times New Roman" w:cs="Times New Roman"/>
                <w:color w:val="auto"/>
                <w:sz w:val="20"/>
                <w:szCs w:val="20"/>
                <w:lang w:val="ru-RU" w:eastAsia="en-US"/>
              </w:rPr>
              <w:t>-</w:t>
            </w:r>
            <w:r w:rsidRPr="004261BB">
              <w:rPr>
                <w:rFonts w:ascii="Times New Roman" w:eastAsia="Microsoft Sans Serif" w:hAnsi="Times New Roman" w:cs="Times New Roman"/>
                <w:color w:val="auto"/>
                <w:sz w:val="20"/>
                <w:szCs w:val="20"/>
                <w:lang w:val="ru-RU" w:eastAsia="en-US"/>
              </w:rPr>
              <w:t>ванием</w:t>
            </w:r>
            <w:r w:rsidR="00DC3D22">
              <w:rPr>
                <w:rFonts w:ascii="Times New Roman" w:eastAsia="Microsoft Sans Serif" w:hAnsi="Times New Roman" w:cs="Times New Roman"/>
                <w:color w:val="auto"/>
                <w:sz w:val="20"/>
                <w:szCs w:val="20"/>
                <w:lang w:val="ru-RU" w:eastAsia="en-US"/>
              </w:rPr>
              <w:t>,</w:t>
            </w:r>
            <w:r w:rsidRPr="004261BB">
              <w:rPr>
                <w:rFonts w:ascii="Times New Roman" w:eastAsia="Microsoft Sans Serif" w:hAnsi="Times New Roman" w:cs="Times New Roman"/>
                <w:color w:val="auto"/>
                <w:sz w:val="20"/>
                <w:szCs w:val="20"/>
                <w:lang w:val="ru-RU" w:eastAsia="en-US"/>
              </w:rPr>
              <w:t>от числа женщинобратившихся</w:t>
            </w:r>
            <w:r w:rsidR="00DC3D22">
              <w:rPr>
                <w:rFonts w:ascii="Times New Roman" w:eastAsia="Microsoft Sans Serif" w:hAnsi="Times New Roman" w:cs="Times New Roman"/>
                <w:color w:val="auto"/>
                <w:sz w:val="20"/>
                <w:szCs w:val="20"/>
                <w:lang w:val="ru-RU" w:eastAsia="en-US"/>
              </w:rPr>
              <w:t xml:space="preserve">в </w:t>
            </w:r>
            <w:r w:rsidRPr="004261BB">
              <w:rPr>
                <w:rFonts w:ascii="Times New Roman" w:eastAsia="Microsoft Sans Serif" w:hAnsi="Times New Roman" w:cs="Times New Roman"/>
                <w:color w:val="auto"/>
                <w:sz w:val="20"/>
                <w:szCs w:val="20"/>
                <w:lang w:val="ru-RU" w:eastAsia="en-US"/>
              </w:rPr>
              <w:t>медицинскуюорганизациюпо поводупрерывания</w:t>
            </w:r>
            <w:r w:rsidRPr="004261BB">
              <w:rPr>
                <w:rFonts w:ascii="Times New Roman" w:eastAsia="Microsoft Sans Serif" w:hAnsi="Times New Roman" w:cs="Times New Roman"/>
                <w:color w:val="auto"/>
                <w:spacing w:val="-1"/>
                <w:sz w:val="20"/>
                <w:szCs w:val="20"/>
                <w:lang w:val="ru-RU" w:eastAsia="en-US"/>
              </w:rPr>
              <w:t>беременности</w:t>
            </w:r>
          </w:p>
        </w:tc>
      </w:tr>
      <w:tr w:rsidR="00C62F62" w:rsidRPr="004261BB" w:rsidTr="00DC3D22">
        <w:trPr>
          <w:trHeight w:val="413"/>
        </w:trPr>
        <w:tc>
          <w:tcPr>
            <w:tcW w:w="671" w:type="pct"/>
            <w:vAlign w:val="center"/>
          </w:tcPr>
          <w:p w:rsidR="00C62F62" w:rsidRPr="004261BB" w:rsidRDefault="00C62F62" w:rsidP="000313BC">
            <w:pPr>
              <w:rPr>
                <w:rFonts w:ascii="Times New Roman" w:eastAsia="Microsoft Sans Serif" w:hAnsi="Times New Roman" w:cs="Times New Roman"/>
                <w:color w:val="auto"/>
                <w:sz w:val="20"/>
                <w:szCs w:val="20"/>
                <w:lang w:eastAsia="en-US"/>
              </w:rPr>
            </w:pPr>
            <w:r w:rsidRPr="004261BB">
              <w:rPr>
                <w:rFonts w:ascii="Times New Roman" w:eastAsia="Microsoft Sans Serif" w:hAnsi="Times New Roman" w:cs="Times New Roman"/>
                <w:color w:val="auto"/>
                <w:sz w:val="20"/>
                <w:szCs w:val="20"/>
                <w:lang w:eastAsia="en-US"/>
              </w:rPr>
              <w:t>Воронежская область</w:t>
            </w:r>
          </w:p>
        </w:tc>
        <w:tc>
          <w:tcPr>
            <w:tcW w:w="821" w:type="pct"/>
            <w:vAlign w:val="center"/>
          </w:tcPr>
          <w:p w:rsidR="00C62F62" w:rsidRPr="004261BB" w:rsidRDefault="00C62F62" w:rsidP="000313BC">
            <w:pPr>
              <w:ind w:right="9"/>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1879</w:t>
            </w:r>
          </w:p>
        </w:tc>
        <w:tc>
          <w:tcPr>
            <w:tcW w:w="895" w:type="pct"/>
            <w:vAlign w:val="center"/>
          </w:tcPr>
          <w:p w:rsidR="00C62F62" w:rsidRPr="004261BB" w:rsidRDefault="00C62F62" w:rsidP="000313BC">
            <w:pPr>
              <w:ind w:right="10"/>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1879</w:t>
            </w:r>
          </w:p>
        </w:tc>
        <w:tc>
          <w:tcPr>
            <w:tcW w:w="895" w:type="pct"/>
            <w:vAlign w:val="center"/>
          </w:tcPr>
          <w:p w:rsidR="00C62F62" w:rsidRPr="004261BB" w:rsidRDefault="00C62F62" w:rsidP="000313BC">
            <w:pPr>
              <w:ind w:right="10"/>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868</w:t>
            </w:r>
          </w:p>
        </w:tc>
        <w:tc>
          <w:tcPr>
            <w:tcW w:w="819" w:type="pct"/>
            <w:vAlign w:val="center"/>
          </w:tcPr>
          <w:p w:rsidR="00C62F62" w:rsidRPr="004261BB" w:rsidRDefault="00C62F62" w:rsidP="000313BC">
            <w:pPr>
              <w:ind w:right="15"/>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46,2</w:t>
            </w:r>
          </w:p>
        </w:tc>
        <w:tc>
          <w:tcPr>
            <w:tcW w:w="898" w:type="pct"/>
            <w:vAlign w:val="center"/>
          </w:tcPr>
          <w:p w:rsidR="00C62F62" w:rsidRPr="004261BB" w:rsidRDefault="00DC3D22" w:rsidP="000313BC">
            <w:pPr>
              <w:ind w:right="14"/>
              <w:jc w:val="center"/>
              <w:rPr>
                <w:rFonts w:ascii="Times New Roman" w:eastAsia="Microsoft Sans Serif" w:hAnsi="Times New Roman" w:cs="Times New Roman"/>
                <w:color w:val="auto"/>
                <w:sz w:val="20"/>
                <w:szCs w:val="20"/>
                <w:lang w:val="ru-RU" w:eastAsia="en-US"/>
              </w:rPr>
            </w:pPr>
            <w:r>
              <w:rPr>
                <w:rFonts w:ascii="Times New Roman" w:eastAsia="Microsoft Sans Serif" w:hAnsi="Times New Roman" w:cs="Times New Roman"/>
                <w:color w:val="auto"/>
                <w:sz w:val="20"/>
                <w:szCs w:val="20"/>
                <w:lang w:val="ru-RU" w:eastAsia="en-US"/>
              </w:rPr>
              <w:t>100 %</w:t>
            </w:r>
          </w:p>
        </w:tc>
      </w:tr>
    </w:tbl>
    <w:p w:rsidR="00C62F62" w:rsidRPr="004261BB" w:rsidRDefault="00C62F62" w:rsidP="00C62F62">
      <w:pPr>
        <w:pBdr>
          <w:bottom w:val="single" w:sz="4" w:space="21" w:color="FFFFFF"/>
        </w:pBdr>
        <w:tabs>
          <w:tab w:val="left" w:pos="3268"/>
        </w:tabs>
        <w:spacing w:line="360" w:lineRule="auto"/>
        <w:contextualSpacing/>
        <w:jc w:val="both"/>
        <w:rPr>
          <w:rFonts w:ascii="Times New Roman" w:eastAsia="Calibri" w:hAnsi="Times New Roman" w:cs="Times New Roman"/>
          <w:color w:val="auto"/>
          <w:sz w:val="27"/>
          <w:szCs w:val="27"/>
          <w:lang w:eastAsia="en-US"/>
        </w:rPr>
      </w:pPr>
      <w:r w:rsidRPr="004261BB">
        <w:rPr>
          <w:rFonts w:ascii="Times New Roman" w:eastAsia="Calibri" w:hAnsi="Times New Roman" w:cs="Times New Roman"/>
          <w:color w:val="auto"/>
          <w:sz w:val="27"/>
          <w:szCs w:val="27"/>
          <w:lang w:eastAsia="en-US"/>
        </w:rPr>
        <w:tab/>
      </w:r>
    </w:p>
    <w:p w:rsidR="00C62F62" w:rsidRPr="004261BB" w:rsidRDefault="00C62F62" w:rsidP="00C62F62">
      <w:pPr>
        <w:pBdr>
          <w:bottom w:val="single" w:sz="4" w:space="21" w:color="FFFFFF"/>
        </w:pBdr>
        <w:spacing w:line="360" w:lineRule="auto"/>
        <w:ind w:firstLine="709"/>
        <w:contextualSpacing/>
        <w:jc w:val="both"/>
        <w:rPr>
          <w:rFonts w:ascii="Times New Roman" w:eastAsia="Calibri" w:hAnsi="Times New Roman" w:cs="Times New Roman"/>
          <w:color w:val="auto"/>
          <w:sz w:val="28"/>
          <w:szCs w:val="28"/>
          <w:lang w:eastAsia="en-US"/>
        </w:rPr>
      </w:pPr>
      <w:r w:rsidRPr="004261BB">
        <w:rPr>
          <w:rFonts w:ascii="Times New Roman" w:eastAsia="Calibri" w:hAnsi="Times New Roman" w:cs="Times New Roman"/>
          <w:color w:val="auto"/>
          <w:sz w:val="28"/>
          <w:szCs w:val="28"/>
          <w:lang w:eastAsia="en-US"/>
        </w:rPr>
        <w:t xml:space="preserve">Все женщины, обратившиеся за направлением на аборт (100 %), проходят доабортное консультирование. В 2023 году 1879 женщин, которые </w:t>
      </w:r>
      <w:r w:rsidRPr="004261BB">
        <w:rPr>
          <w:rFonts w:ascii="Times New Roman" w:eastAsia="Calibri" w:hAnsi="Times New Roman" w:cs="Times New Roman"/>
          <w:color w:val="auto"/>
          <w:sz w:val="28"/>
          <w:szCs w:val="28"/>
          <w:lang w:eastAsia="en-US"/>
        </w:rPr>
        <w:lastRenderedPageBreak/>
        <w:t>обратились с целью прервать беременность, прошли доабортное консультирование, благодаря которому 868 женщин (46 %) приняли решение в пользу вынашивания беременности (2022 год – 984</w:t>
      </w:r>
      <w:r w:rsidR="00DC3D22">
        <w:rPr>
          <w:rFonts w:ascii="Times New Roman" w:eastAsia="Calibri" w:hAnsi="Times New Roman" w:cs="Times New Roman"/>
          <w:color w:val="auto"/>
          <w:sz w:val="28"/>
          <w:szCs w:val="28"/>
          <w:lang w:eastAsia="en-US"/>
        </w:rPr>
        <w:t xml:space="preserve"> женщины</w:t>
      </w:r>
      <w:r w:rsidRPr="004261BB">
        <w:rPr>
          <w:rFonts w:ascii="Times New Roman" w:eastAsia="Calibri" w:hAnsi="Times New Roman" w:cs="Times New Roman"/>
          <w:color w:val="auto"/>
          <w:sz w:val="28"/>
          <w:szCs w:val="28"/>
          <w:lang w:eastAsia="en-US"/>
        </w:rPr>
        <w:t xml:space="preserve"> (51 %)). </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Calibri" w:hAnsi="Times New Roman" w:cs="Times New Roman"/>
          <w:color w:val="auto"/>
          <w:sz w:val="28"/>
          <w:szCs w:val="28"/>
          <w:lang w:eastAsia="en-US"/>
        </w:rPr>
        <w:t>В течение последних лет эффективность доабортного консультирования в Воронежской области обеспечивается благодаря проводимой работе, в том числе обучению медицинского персонала по работе с женщинами в ситуации репродуктивного выбора</w:t>
      </w:r>
      <w:r w:rsidR="00DC3D22">
        <w:rPr>
          <w:rFonts w:ascii="Times New Roman" w:eastAsia="Calibri" w:hAnsi="Times New Roman" w:cs="Times New Roman"/>
          <w:color w:val="auto"/>
          <w:sz w:val="28"/>
          <w:szCs w:val="28"/>
          <w:lang w:eastAsia="en-US"/>
        </w:rPr>
        <w:t>.В</w:t>
      </w:r>
      <w:r w:rsidRPr="004261BB">
        <w:rPr>
          <w:rFonts w:ascii="Times New Roman" w:eastAsia="Calibri" w:hAnsi="Times New Roman" w:cs="Times New Roman"/>
          <w:color w:val="auto"/>
          <w:sz w:val="28"/>
          <w:szCs w:val="28"/>
          <w:lang w:eastAsia="en-US"/>
        </w:rPr>
        <w:t xml:space="preserve"> 2023 году </w:t>
      </w:r>
      <w:r w:rsidR="00DC3D22" w:rsidRPr="004261BB">
        <w:rPr>
          <w:rFonts w:ascii="Times New Roman" w:eastAsia="Calibri" w:hAnsi="Times New Roman" w:cs="Times New Roman"/>
          <w:color w:val="auto"/>
          <w:sz w:val="28"/>
          <w:szCs w:val="28"/>
          <w:lang w:eastAsia="en-US"/>
        </w:rPr>
        <w:t xml:space="preserve">эффективность доабортного консультирования в Воронежской области </w:t>
      </w:r>
      <w:r w:rsidRPr="004261BB">
        <w:rPr>
          <w:rFonts w:ascii="Times New Roman" w:eastAsia="Calibri" w:hAnsi="Times New Roman" w:cs="Times New Roman"/>
          <w:color w:val="auto"/>
          <w:sz w:val="28"/>
          <w:szCs w:val="28"/>
          <w:lang w:eastAsia="en-US"/>
        </w:rPr>
        <w:t>составил</w:t>
      </w:r>
      <w:r w:rsidR="00DC3D22">
        <w:rPr>
          <w:rFonts w:ascii="Times New Roman" w:eastAsia="Calibri" w:hAnsi="Times New Roman" w:cs="Times New Roman"/>
          <w:color w:val="auto"/>
          <w:sz w:val="28"/>
          <w:szCs w:val="28"/>
          <w:lang w:eastAsia="en-US"/>
        </w:rPr>
        <w:t>а</w:t>
      </w:r>
      <w:r w:rsidRPr="004261BB">
        <w:rPr>
          <w:rFonts w:ascii="Times New Roman" w:eastAsia="Calibri" w:hAnsi="Times New Roman" w:cs="Times New Roman"/>
          <w:color w:val="auto"/>
          <w:sz w:val="28"/>
          <w:szCs w:val="28"/>
          <w:lang w:eastAsia="en-US"/>
        </w:rPr>
        <w:t xml:space="preserve"> 46 </w:t>
      </w:r>
      <w:r w:rsidRPr="004261BB">
        <w:rPr>
          <w:rFonts w:ascii="Times New Roman" w:eastAsia="Times New Roman" w:hAnsi="Times New Roman" w:cs="Times New Roman"/>
          <w:color w:val="auto"/>
          <w:sz w:val="28"/>
          <w:szCs w:val="28"/>
          <w:shd w:val="clear" w:color="auto" w:fill="FFFFFF" w:themeFill="background1"/>
        </w:rPr>
        <w:t>%.</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Проведение указанных мероприятий привело к дальнейшему ежегодному снижению количества абортов: в 2023 году, по данным медицинских организаций, подведомственных министерству здравоохранения Воронежской области, зарегистрировано 2716 абортов, что составило 5,2 на 1000 женщин фертильного возраста (5,7 в 2022 году) и 16,3 на 100 родившихся (17,5 в 2022 году). В сравнении с 2022 годом число абортов снизилось на 9 % (2976 абортов в 2022 году). </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Воронежской области реализуется широкомасштабная кампания, направленная на профилактику абортов. В регионе </w:t>
      </w:r>
      <w:r w:rsidRPr="004261BB">
        <w:rPr>
          <w:rFonts w:ascii="Times New Roman" w:eastAsia="Calibri" w:hAnsi="Times New Roman" w:cs="Times New Roman"/>
          <w:color w:val="auto"/>
          <w:sz w:val="28"/>
          <w:szCs w:val="28"/>
          <w:lang w:eastAsia="en-US"/>
        </w:rPr>
        <w:t xml:space="preserve">функционируют </w:t>
      </w:r>
      <w:r w:rsidRPr="004261BB">
        <w:rPr>
          <w:rFonts w:ascii="Times New Roman" w:eastAsia="Times New Roman" w:hAnsi="Times New Roman" w:cs="Times New Roman"/>
          <w:color w:val="auto"/>
          <w:sz w:val="28"/>
          <w:szCs w:val="28"/>
        </w:rPr>
        <w:t>5 центров и 35 кабинетов медико-социальной поддержки беременных, 16 телефонов доверия, благодаря которым женщины, оказавшиеся в трудной жизненной ситуации и столкнувшиеся с проблемой репродуктивного выбора, получают комплексную психологическую помощь, консультации юристов и социальных работников, информацию о пособиях и денежных выплатах, связанных с рождением ребенка.</w:t>
      </w:r>
      <w:r w:rsidRPr="004261BB">
        <w:rPr>
          <w:rFonts w:ascii="Times New Roman" w:eastAsia="Calibri" w:hAnsi="Times New Roman" w:cs="Times New Roman"/>
          <w:color w:val="auto"/>
          <w:sz w:val="28"/>
          <w:szCs w:val="28"/>
          <w:lang w:eastAsia="en-US"/>
        </w:rPr>
        <w:t xml:space="preserve"> Всего </w:t>
      </w:r>
      <w:r w:rsidRPr="004261BB">
        <w:rPr>
          <w:rFonts w:ascii="Times New Roman" w:eastAsia="Times New Roman" w:hAnsi="Times New Roman" w:cs="Times New Roman"/>
          <w:color w:val="auto"/>
          <w:sz w:val="28"/>
          <w:szCs w:val="28"/>
        </w:rPr>
        <w:t xml:space="preserve">консультативную помощь оказывают 45 психологов, 13 социальных работников, 30 юристов. </w:t>
      </w:r>
    </w:p>
    <w:p w:rsidR="00C62F62" w:rsidRPr="004261BB" w:rsidRDefault="00C62F62" w:rsidP="00C62F62">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целях реализации Федерального закона от 28.12.2017 № 418-ФЗ «О ежемесячных выплатах семьям, имеющим детей» и повышения информированности населения в государственных медицинских организациях Воронежской области размещены стенды с информацией о </w:t>
      </w:r>
      <w:r w:rsidRPr="004261BB">
        <w:rPr>
          <w:rFonts w:ascii="Times New Roman" w:eastAsia="Times New Roman" w:hAnsi="Times New Roman" w:cs="Times New Roman"/>
          <w:color w:val="auto"/>
          <w:sz w:val="28"/>
          <w:szCs w:val="28"/>
        </w:rPr>
        <w:lastRenderedPageBreak/>
        <w:t>существующих мерах государственной поддержки семей, имеющих детей. При выписке из родильных отделений женщинам вручаются памятки для получения социальных выплат в связи с рождением (усыновлением) ребенка.</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целях предоставления временного жилья и оказания адресной помощи женщинам, находящимся в трудной жизненной ситуации, в том числе многодетным семьям, медицинские организации активно взаимодействуют с Воронежской епархией и некоммерческими организациями.</w:t>
      </w:r>
    </w:p>
    <w:p w:rsidR="00C62F62" w:rsidRPr="004261BB" w:rsidRDefault="00C62F62" w:rsidP="00C62F62">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целях укрепления семейных традиций, повышения общественного престижа семейного образа жизни, многодетности, популяризации семейных ценностей, позитивного отношения к браку и родительству в медицинских организациях, подведомственных министерству здравоохранения Воронежской области, транслируются социальные тематические видеоролики, направленные на возрождение и популяризацию семейных традиций, повышение статуса семьи в обществе. В рамках Международного дня защиты детей, Международного дня семьи, Дня семьи, любви и верности, Дня матери, Дня беременных в медицинских организациях города и области организуются дни открытых дверей, проводятся круглые столы, беседы с супружескими парами и молодыми родителями о повышении ценности семьи. На радио и телевидении освещаются вопросы профилактики абортов, позитивного отношения к отцовству и материнству, рождения желанного ребенка и повышения статуса многодетной семьи. </w:t>
      </w:r>
    </w:p>
    <w:p w:rsidR="00C62F62" w:rsidRPr="004261BB" w:rsidRDefault="00C62F62" w:rsidP="00C62F62">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Однако, несмотря на проводимые мероприятия, при анализе портрета беременной женщины, желающей сделать аборт, можно сделать вывод о том, что максимальный процент прерываний на ранних сроках проводится у благополучных женщин фертильного возраста, имеющих одного ребенка. Более 50 % данной категории женщин указывают в качестве причины материальные трудности, в том числе среди населения отсутствует ориентация на многодетность. Семья настроена обеспечить одного ребенка, </w:t>
      </w:r>
      <w:r w:rsidRPr="004261BB">
        <w:rPr>
          <w:rFonts w:ascii="Times New Roman" w:eastAsia="Times New Roman" w:hAnsi="Times New Roman" w:cs="Times New Roman"/>
          <w:color w:val="auto"/>
          <w:sz w:val="28"/>
          <w:szCs w:val="28"/>
        </w:rPr>
        <w:lastRenderedPageBreak/>
        <w:t xml:space="preserve">при рождении второго ребенка семьи не могут быть уверены в поддержании жизни на предыдущем уровне. Следует также отметить, что для женщин в возрасте 30-39 лет страх, связанный с материальными трудностями, может включать тревогу за карьеру, потерю места работы. </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Исходя из полученных данных можно сформулировать дополнительные меры и предложения по профилактике абортов.</w:t>
      </w:r>
    </w:p>
    <w:p w:rsidR="00C62F62" w:rsidRPr="004261BB" w:rsidRDefault="00C62F62" w:rsidP="00C62F62">
      <w:pPr>
        <w:pBdr>
          <w:bottom w:val="single" w:sz="4" w:space="21" w:color="FFFFFF"/>
        </w:pBdr>
        <w:contextualSpacing/>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Дополнительные резервы  </w:t>
      </w:r>
    </w:p>
    <w:p w:rsidR="00C62F62" w:rsidRPr="004261BB" w:rsidRDefault="00C62F62" w:rsidP="00C62F62">
      <w:pPr>
        <w:pBdr>
          <w:bottom w:val="single" w:sz="4" w:space="21" w:color="FFFFFF"/>
        </w:pBdr>
        <w:contextualSpacing/>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по повышению эффективности профилактики абортов</w:t>
      </w:r>
    </w:p>
    <w:p w:rsidR="00052C6D" w:rsidRPr="004261BB" w:rsidRDefault="00052C6D" w:rsidP="00C62F62">
      <w:pPr>
        <w:pBdr>
          <w:bottom w:val="single" w:sz="4" w:space="21" w:color="FFFFFF"/>
        </w:pBdr>
        <w:contextualSpacing/>
        <w:jc w:val="center"/>
        <w:rPr>
          <w:rFonts w:ascii="Times New Roman" w:eastAsia="Times New Roman" w:hAnsi="Times New Roman" w:cs="Times New Roman"/>
          <w:b/>
          <w:color w:val="auto"/>
          <w:sz w:val="28"/>
          <w:szCs w:val="28"/>
        </w:rPr>
      </w:pP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pacing w:val="-1"/>
          <w:sz w:val="28"/>
          <w:szCs w:val="28"/>
          <w:lang w:eastAsia="ar-SA"/>
        </w:rPr>
        <w:t>1. Межведомственное взаимодействие по снижению частоты абортов, повышению эффективности доабортного консультирования. Привлечение некоммерческих организаций к совместной работе по профилактике абортов, в том числе для оказания адресной помощи женщинам в ситуации репродуктивного выбора.</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pacing w:val="-1"/>
          <w:sz w:val="28"/>
          <w:szCs w:val="28"/>
          <w:lang w:eastAsia="ar-SA"/>
        </w:rPr>
        <w:t>2. Внедрение в работу врачей женских консультаций речевых модулей для создания у женщин положительных установок на рождение детей в ситуации репродуктивного выбора.</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3. Информационная межведомственная кампания, размещение социальной рекламы, направленной на популяризацию материнства, отцовства и детства, повышение позитивного отношения к многодетности. </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4. Обеспечение беременных женщин лекарственными препаратами на бесплатной основе (за счет средств областного бюджета) при прохождении амбулаторного лечения.</w:t>
      </w:r>
    </w:p>
    <w:p w:rsidR="00C62F62" w:rsidRPr="004261BB" w:rsidRDefault="00C62F62" w:rsidP="00C62F62">
      <w:pPr>
        <w:pBdr>
          <w:bottom w:val="single" w:sz="4" w:space="21" w:color="FFFFFF"/>
        </w:pBd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color w:val="auto"/>
          <w:sz w:val="28"/>
          <w:szCs w:val="28"/>
        </w:rPr>
        <w:t>5. Предоставление «Подарка новорожденному» при выписке из родильного дома за счет средств областного бюджета.</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Одной из причин медицинского характера, влияющих на уровень рождаемости, является мужское и женское бесплодие.</w:t>
      </w:r>
    </w:p>
    <w:p w:rsidR="00C62F62" w:rsidRPr="004261BB" w:rsidRDefault="00C62F62" w:rsidP="00C62F62">
      <w:pPr>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Распространенность бесплодия за период 2016 - 2023 годов</w:t>
      </w:r>
    </w:p>
    <w:tbl>
      <w:tblPr>
        <w:tblpPr w:leftFromText="180" w:rightFromText="180" w:vertAnchor="text" w:horzAnchor="margin" w:tblpY="43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4110"/>
        <w:gridCol w:w="2014"/>
        <w:gridCol w:w="2268"/>
      </w:tblGrid>
      <w:tr w:rsidR="00C62F62" w:rsidRPr="004261BB" w:rsidTr="00DC3D22">
        <w:trPr>
          <w:trHeight w:val="440"/>
        </w:trPr>
        <w:tc>
          <w:tcPr>
            <w:tcW w:w="1101" w:type="dxa"/>
            <w:shd w:val="clear" w:color="auto" w:fill="auto"/>
            <w:noWrap/>
            <w:vAlign w:val="center"/>
            <w:hideMark/>
          </w:tcPr>
          <w:p w:rsidR="00C62F62" w:rsidRPr="004261BB" w:rsidRDefault="00C62F62" w:rsidP="00D37F85">
            <w:pPr>
              <w:jc w:val="center"/>
              <w:rPr>
                <w:rFonts w:ascii="Times New Roman" w:hAnsi="Times New Roman" w:cs="Times New Roman"/>
                <w:color w:val="auto"/>
              </w:rPr>
            </w:pPr>
            <w:r w:rsidRPr="004261BB">
              <w:rPr>
                <w:rFonts w:ascii="Times New Roman" w:hAnsi="Times New Roman" w:cs="Times New Roman"/>
                <w:color w:val="auto"/>
              </w:rPr>
              <w:t>Год</w:t>
            </w:r>
          </w:p>
        </w:tc>
        <w:tc>
          <w:tcPr>
            <w:tcW w:w="4110" w:type="dxa"/>
            <w:shd w:val="clear" w:color="auto" w:fill="auto"/>
            <w:noWrap/>
            <w:vAlign w:val="center"/>
            <w:hideMark/>
          </w:tcPr>
          <w:p w:rsidR="00C62F62" w:rsidRPr="004261BB" w:rsidRDefault="00DC3D22" w:rsidP="00DC3D22">
            <w:pPr>
              <w:jc w:val="center"/>
              <w:rPr>
                <w:rFonts w:ascii="Times New Roman" w:hAnsi="Times New Roman" w:cs="Times New Roman"/>
                <w:color w:val="auto"/>
              </w:rPr>
            </w:pPr>
            <w:r>
              <w:rPr>
                <w:rFonts w:ascii="Times New Roman" w:hAnsi="Times New Roman" w:cs="Times New Roman"/>
                <w:color w:val="auto"/>
              </w:rPr>
              <w:t>Субъект</w:t>
            </w:r>
          </w:p>
        </w:tc>
        <w:tc>
          <w:tcPr>
            <w:tcW w:w="2014" w:type="dxa"/>
            <w:shd w:val="clear" w:color="auto" w:fill="auto"/>
            <w:vAlign w:val="center"/>
            <w:hideMark/>
          </w:tcPr>
          <w:p w:rsidR="00C62F62" w:rsidRPr="004261BB" w:rsidRDefault="00DC3D22" w:rsidP="00D37F85">
            <w:pPr>
              <w:jc w:val="center"/>
              <w:rPr>
                <w:rFonts w:ascii="Times New Roman" w:hAnsi="Times New Roman" w:cs="Times New Roman"/>
                <w:color w:val="auto"/>
              </w:rPr>
            </w:pPr>
            <w:r>
              <w:rPr>
                <w:rFonts w:ascii="Times New Roman" w:hAnsi="Times New Roman" w:cs="Times New Roman"/>
                <w:color w:val="auto"/>
              </w:rPr>
              <w:t>Ж</w:t>
            </w:r>
            <w:r w:rsidR="00C62F62" w:rsidRPr="004261BB">
              <w:rPr>
                <w:rFonts w:ascii="Times New Roman" w:hAnsi="Times New Roman" w:cs="Times New Roman"/>
                <w:color w:val="auto"/>
              </w:rPr>
              <w:t xml:space="preserve">енское </w:t>
            </w:r>
            <w:r w:rsidR="00C62F62" w:rsidRPr="004261BB">
              <w:rPr>
                <w:rFonts w:ascii="Times New Roman" w:hAnsi="Times New Roman" w:cs="Times New Roman"/>
                <w:color w:val="auto"/>
              </w:rPr>
              <w:lastRenderedPageBreak/>
              <w:t>бесплодие</w:t>
            </w:r>
          </w:p>
        </w:tc>
        <w:tc>
          <w:tcPr>
            <w:tcW w:w="2268" w:type="dxa"/>
            <w:shd w:val="clear" w:color="auto" w:fill="auto"/>
            <w:vAlign w:val="center"/>
            <w:hideMark/>
          </w:tcPr>
          <w:p w:rsidR="00C62F62" w:rsidRPr="004261BB" w:rsidRDefault="00DC3D22" w:rsidP="00D37F85">
            <w:pPr>
              <w:jc w:val="center"/>
              <w:rPr>
                <w:rFonts w:ascii="Times New Roman" w:hAnsi="Times New Roman" w:cs="Times New Roman"/>
                <w:color w:val="auto"/>
              </w:rPr>
            </w:pPr>
            <w:r>
              <w:rPr>
                <w:rFonts w:ascii="Times New Roman" w:hAnsi="Times New Roman" w:cs="Times New Roman"/>
                <w:color w:val="auto"/>
              </w:rPr>
              <w:lastRenderedPageBreak/>
              <w:t>М</w:t>
            </w:r>
            <w:r w:rsidR="00C62F62" w:rsidRPr="004261BB">
              <w:rPr>
                <w:rFonts w:ascii="Times New Roman" w:hAnsi="Times New Roman" w:cs="Times New Roman"/>
                <w:color w:val="auto"/>
              </w:rPr>
              <w:t xml:space="preserve">ужское </w:t>
            </w:r>
            <w:r w:rsidR="00C62F62" w:rsidRPr="004261BB">
              <w:rPr>
                <w:rFonts w:ascii="Times New Roman" w:hAnsi="Times New Roman" w:cs="Times New Roman"/>
                <w:color w:val="auto"/>
              </w:rPr>
              <w:lastRenderedPageBreak/>
              <w:t>бесплодие</w:t>
            </w:r>
          </w:p>
        </w:tc>
      </w:tr>
      <w:tr w:rsidR="00C62F62" w:rsidRPr="004261BB" w:rsidTr="00D37F85">
        <w:trPr>
          <w:trHeight w:val="263"/>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2016</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631,5</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93,7</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839,1</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79,6</w:t>
            </w:r>
          </w:p>
        </w:tc>
      </w:tr>
      <w:tr w:rsidR="00C62F62" w:rsidRPr="004261BB" w:rsidTr="00D37F85">
        <w:trPr>
          <w:trHeight w:val="7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611,8</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56</w:t>
            </w:r>
          </w:p>
        </w:tc>
      </w:tr>
      <w:tr w:rsidR="00C62F62" w:rsidRPr="004261BB" w:rsidTr="00D37F85">
        <w:trPr>
          <w:trHeight w:val="232"/>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718,6</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30,2</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861,1</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85,9</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560,1</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50,9</w:t>
            </w:r>
          </w:p>
        </w:tc>
      </w:tr>
      <w:tr w:rsidR="00C62F62" w:rsidRPr="004261BB" w:rsidTr="00D37F85">
        <w:trPr>
          <w:trHeight w:val="189"/>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900,8</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41</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845,3</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90,8</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670,6</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56,5</w:t>
            </w:r>
          </w:p>
        </w:tc>
      </w:tr>
      <w:tr w:rsidR="00C62F62" w:rsidRPr="004261BB" w:rsidTr="00D37F85">
        <w:trPr>
          <w:trHeight w:val="259"/>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937,3</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50,4</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853,7</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80,1</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694,6</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57,2</w:t>
            </w:r>
          </w:p>
        </w:tc>
      </w:tr>
      <w:tr w:rsidR="00C62F62" w:rsidRPr="004261BB" w:rsidTr="00D37F85">
        <w:trPr>
          <w:trHeight w:val="214"/>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879</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66,5</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724</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58,5</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674,4</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55,9</w:t>
            </w:r>
          </w:p>
        </w:tc>
      </w:tr>
      <w:tr w:rsidR="00C62F62" w:rsidRPr="004261BB" w:rsidTr="00D37F85">
        <w:trPr>
          <w:trHeight w:val="299"/>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864,6</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36,6</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789,1</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67,1</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663,3</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44,9</w:t>
            </w:r>
          </w:p>
        </w:tc>
      </w:tr>
      <w:tr w:rsidR="00C62F62" w:rsidRPr="004261BB" w:rsidTr="00D37F85">
        <w:trPr>
          <w:trHeight w:val="299"/>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760,9</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24,6</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766,0</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69,2</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656,8</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43,4</w:t>
            </w:r>
          </w:p>
        </w:tc>
      </w:tr>
      <w:tr w:rsidR="00C62F62" w:rsidRPr="004261BB" w:rsidTr="00D37F85">
        <w:trPr>
          <w:trHeight w:val="299"/>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866,6</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19,6</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793,5</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68,1</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701,7</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41,4</w:t>
            </w:r>
          </w:p>
        </w:tc>
      </w:tr>
    </w:tbl>
    <w:p w:rsidR="00C62F62" w:rsidRPr="004261BB" w:rsidRDefault="00C62F62" w:rsidP="00C62F62">
      <w:pPr>
        <w:spacing w:line="360" w:lineRule="auto"/>
        <w:ind w:firstLine="709"/>
        <w:jc w:val="both"/>
        <w:rPr>
          <w:rFonts w:ascii="Times New Roman" w:eastAsia="Times New Roman" w:hAnsi="Times New Roman" w:cs="Times New Roman"/>
          <w:color w:val="auto"/>
          <w:sz w:val="28"/>
          <w:szCs w:val="28"/>
        </w:rPr>
      </w:pPr>
    </w:p>
    <w:p w:rsidR="00C62F62" w:rsidRPr="004261BB" w:rsidRDefault="00C62F62" w:rsidP="00C62F62">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Распространенность женского бесплодия в Воронежской области остается стабильно высокой в течение последних лет. С 2018 года этот показатель превышает среднее значение не только по Центральн</w:t>
      </w:r>
      <w:r w:rsidR="00DC3D22">
        <w:rPr>
          <w:rFonts w:ascii="Times New Roman" w:eastAsia="Times New Roman" w:hAnsi="Times New Roman" w:cs="Times New Roman"/>
          <w:color w:val="auto"/>
          <w:sz w:val="28"/>
          <w:szCs w:val="28"/>
        </w:rPr>
        <w:t>ому</w:t>
      </w:r>
      <w:r w:rsidRPr="004261BB">
        <w:rPr>
          <w:rFonts w:ascii="Times New Roman" w:eastAsia="Times New Roman" w:hAnsi="Times New Roman" w:cs="Times New Roman"/>
          <w:color w:val="auto"/>
          <w:sz w:val="28"/>
          <w:szCs w:val="28"/>
        </w:rPr>
        <w:t xml:space="preserve"> федеральн</w:t>
      </w:r>
      <w:r w:rsidR="00DC3D22">
        <w:rPr>
          <w:rFonts w:ascii="Times New Roman" w:eastAsia="Times New Roman" w:hAnsi="Times New Roman" w:cs="Times New Roman"/>
          <w:color w:val="auto"/>
          <w:sz w:val="28"/>
          <w:szCs w:val="28"/>
        </w:rPr>
        <w:t>ому</w:t>
      </w:r>
      <w:r w:rsidRPr="004261BB">
        <w:rPr>
          <w:rFonts w:ascii="Times New Roman" w:eastAsia="Times New Roman" w:hAnsi="Times New Roman" w:cs="Times New Roman"/>
          <w:color w:val="auto"/>
          <w:sz w:val="28"/>
          <w:szCs w:val="28"/>
        </w:rPr>
        <w:t xml:space="preserve"> округ</w:t>
      </w:r>
      <w:r w:rsidR="00DC3D22">
        <w:rPr>
          <w:rFonts w:ascii="Times New Roman" w:eastAsia="Times New Roman" w:hAnsi="Times New Roman" w:cs="Times New Roman"/>
          <w:color w:val="auto"/>
          <w:sz w:val="28"/>
          <w:szCs w:val="28"/>
        </w:rPr>
        <w:t>у</w:t>
      </w:r>
      <w:r w:rsidRPr="004261BB">
        <w:rPr>
          <w:rFonts w:ascii="Times New Roman" w:eastAsia="Times New Roman" w:hAnsi="Times New Roman" w:cs="Times New Roman"/>
          <w:color w:val="auto"/>
          <w:sz w:val="28"/>
          <w:szCs w:val="28"/>
        </w:rPr>
        <w:t>, но и по Российской Федерации в целом, что может быть связано с высокой выявляемостью.</w:t>
      </w:r>
    </w:p>
    <w:p w:rsidR="00C62F62" w:rsidRPr="004261BB" w:rsidRDefault="00C62F62" w:rsidP="00C62F62">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Распространенность мужского бесплодия имеет значительные колебания по годам. В 2016 и 2020 годах этот показатель превышал среднероссийский и региональный уровень. С 2017 по 2019 год и начиная с 2021 года распространенность мужского бесплодия остается относительно низкой. </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2023 году лицензию на оказание первичной специализированной медико-санитарной помощи по акушерству и гинекологии (использованию </w:t>
      </w:r>
      <w:r w:rsidRPr="004261BB">
        <w:rPr>
          <w:rFonts w:ascii="Times New Roman" w:eastAsia="Times New Roman" w:hAnsi="Times New Roman" w:cs="Times New Roman"/>
          <w:color w:val="auto"/>
          <w:sz w:val="28"/>
          <w:szCs w:val="28"/>
        </w:rPr>
        <w:lastRenderedPageBreak/>
        <w:t>вспомогател</w:t>
      </w:r>
      <w:r w:rsidR="00DC3D22">
        <w:rPr>
          <w:rFonts w:ascii="Times New Roman" w:eastAsia="Times New Roman" w:hAnsi="Times New Roman" w:cs="Times New Roman"/>
          <w:color w:val="auto"/>
          <w:sz w:val="28"/>
          <w:szCs w:val="28"/>
        </w:rPr>
        <w:t>ьных репродуктивных технологий)</w:t>
      </w:r>
      <w:r w:rsidRPr="004261BB">
        <w:rPr>
          <w:rFonts w:ascii="Times New Roman" w:eastAsia="Times New Roman" w:hAnsi="Times New Roman" w:cs="Times New Roman"/>
          <w:color w:val="auto"/>
          <w:sz w:val="28"/>
          <w:szCs w:val="28"/>
        </w:rPr>
        <w:t xml:space="preserve"> имеют 9 медицинских организаций, осуществляющих свою деятельность на территории Воронежской области, из них 7 медицинских организаций относятся к негосударственным. В территориальной программе ОМС на 2023 год участвуют 4 медицинские организации, имеющие лицензию на оказание первичной специализированной медико-санитарной помощи по акушерству и гинекологии (использованию вспомогательных репродуктивных технологий), выполняющие работы (услуги) по данному профилю, из них 2 медицинские организации относятся к негосударственным.</w:t>
      </w:r>
    </w:p>
    <w:p w:rsidR="00C62F62" w:rsidRDefault="00C62F62" w:rsidP="00C62F62">
      <w:pPr>
        <w:jc w:val="center"/>
        <w:rPr>
          <w:rFonts w:ascii="Times New Roman" w:eastAsia="Times New Roman" w:hAnsi="Times New Roman" w:cs="Times New Roman"/>
          <w:b/>
          <w:color w:val="auto"/>
          <w:sz w:val="28"/>
          <w:szCs w:val="28"/>
        </w:rPr>
      </w:pPr>
      <w:r w:rsidRPr="00E177D8">
        <w:rPr>
          <w:rFonts w:ascii="Times New Roman" w:eastAsia="Times New Roman" w:hAnsi="Times New Roman" w:cs="Times New Roman"/>
          <w:b/>
          <w:color w:val="auto"/>
          <w:sz w:val="28"/>
          <w:szCs w:val="28"/>
        </w:rPr>
        <w:t>Медицинские организации, участвующие в территориальной программе обязательного медицинского страхования на 2023 год</w:t>
      </w:r>
    </w:p>
    <w:p w:rsidR="00E177D8" w:rsidRPr="00E177D8" w:rsidRDefault="00E177D8" w:rsidP="00C62F62">
      <w:pPr>
        <w:jc w:val="center"/>
        <w:rPr>
          <w:rFonts w:ascii="Times New Roman" w:eastAsia="Times New Roman" w:hAnsi="Times New Roman" w:cs="Times New Roman"/>
          <w:b/>
          <w:color w:val="auto"/>
          <w:sz w:val="28"/>
          <w:szCs w:val="28"/>
        </w:rPr>
      </w:pPr>
    </w:p>
    <w:tbl>
      <w:tblPr>
        <w:tblStyle w:val="42"/>
        <w:tblW w:w="9214" w:type="dxa"/>
        <w:tblInd w:w="-5" w:type="dxa"/>
        <w:tblLayout w:type="fixed"/>
        <w:tblLook w:val="04A0"/>
      </w:tblPr>
      <w:tblGrid>
        <w:gridCol w:w="704"/>
        <w:gridCol w:w="8510"/>
      </w:tblGrid>
      <w:tr w:rsidR="00C62F62" w:rsidRPr="004261BB" w:rsidTr="000313BC">
        <w:trPr>
          <w:trHeight w:val="687"/>
        </w:trPr>
        <w:tc>
          <w:tcPr>
            <w:tcW w:w="704" w:type="dxa"/>
          </w:tcPr>
          <w:p w:rsidR="00C62F62" w:rsidRPr="00DC3D22" w:rsidRDefault="00C62F62" w:rsidP="000313BC">
            <w:pPr>
              <w:spacing w:before="51"/>
              <w:ind w:left="-52" w:right="3"/>
              <w:rPr>
                <w:rFonts w:ascii="Times New Roman" w:eastAsia="Times New Roman" w:hAnsi="Times New Roman" w:cs="Times New Roman"/>
                <w:b/>
                <w:bCs/>
                <w:color w:val="auto"/>
              </w:rPr>
            </w:pPr>
            <w:r w:rsidRPr="00DC3D22">
              <w:rPr>
                <w:rFonts w:ascii="Times New Roman" w:eastAsia="Times New Roman" w:hAnsi="Times New Roman" w:cs="Times New Roman"/>
                <w:b/>
                <w:bCs/>
                <w:color w:val="auto"/>
              </w:rPr>
              <w:t>№ п/п</w:t>
            </w:r>
          </w:p>
        </w:tc>
        <w:tc>
          <w:tcPr>
            <w:tcW w:w="8510" w:type="dxa"/>
          </w:tcPr>
          <w:p w:rsidR="00C62F62" w:rsidRPr="00DC3D22" w:rsidRDefault="00C62F62" w:rsidP="000313BC">
            <w:pPr>
              <w:spacing w:before="51"/>
              <w:ind w:left="-52" w:right="3"/>
              <w:jc w:val="center"/>
              <w:rPr>
                <w:rFonts w:ascii="Times New Roman" w:eastAsia="Times New Roman" w:hAnsi="Times New Roman" w:cs="Times New Roman"/>
                <w:b/>
                <w:bCs/>
                <w:color w:val="auto"/>
              </w:rPr>
            </w:pPr>
            <w:r w:rsidRPr="00DC3D22">
              <w:rPr>
                <w:rFonts w:ascii="Times New Roman" w:eastAsia="Times New Roman" w:hAnsi="Times New Roman" w:cs="Times New Roman"/>
                <w:b/>
                <w:bCs/>
                <w:color w:val="auto"/>
              </w:rPr>
              <w:t xml:space="preserve">Медицинские организации, участвующие в оказании медицинской помощи с применением вспомогательных репродуктивных технологий в рамках территориальных программ </w:t>
            </w:r>
            <w:r w:rsidRPr="00DC3D22">
              <w:rPr>
                <w:rFonts w:ascii="Times New Roman" w:eastAsia="Times New Roman" w:hAnsi="Times New Roman" w:cs="Times New Roman"/>
                <w:b/>
                <w:color w:val="auto"/>
              </w:rPr>
              <w:t>обязательного медицинского страхования</w:t>
            </w:r>
            <w:r w:rsidRPr="00DC3D22">
              <w:rPr>
                <w:rFonts w:ascii="Times New Roman" w:eastAsia="Times New Roman" w:hAnsi="Times New Roman" w:cs="Times New Roman"/>
                <w:b/>
                <w:bCs/>
                <w:color w:val="auto"/>
              </w:rPr>
              <w:t xml:space="preserve"> всех форм собственности</w:t>
            </w:r>
          </w:p>
        </w:tc>
      </w:tr>
      <w:tr w:rsidR="00C62F62" w:rsidRPr="004261BB" w:rsidTr="000313BC">
        <w:trPr>
          <w:trHeight w:val="62"/>
        </w:trPr>
        <w:tc>
          <w:tcPr>
            <w:tcW w:w="9214" w:type="dxa"/>
            <w:gridSpan w:val="2"/>
          </w:tcPr>
          <w:p w:rsidR="00C62F62" w:rsidRPr="00DC3D22" w:rsidRDefault="00C62F62" w:rsidP="00DC3D22">
            <w:pPr>
              <w:spacing w:before="51"/>
              <w:ind w:left="-52" w:right="3"/>
              <w:jc w:val="center"/>
              <w:rPr>
                <w:rFonts w:ascii="Times New Roman" w:eastAsia="Times New Roman" w:hAnsi="Times New Roman" w:cs="Times New Roman"/>
                <w:b/>
                <w:bCs/>
                <w:color w:val="auto"/>
              </w:rPr>
            </w:pPr>
            <w:r w:rsidRPr="00DC3D22">
              <w:rPr>
                <w:rFonts w:ascii="Times New Roman" w:eastAsia="Times New Roman" w:hAnsi="Times New Roman" w:cs="Times New Roman"/>
                <w:b/>
                <w:color w:val="auto"/>
              </w:rPr>
              <w:t>Медицинские организации</w:t>
            </w:r>
            <w:r w:rsidRPr="00DC3D22">
              <w:rPr>
                <w:rFonts w:ascii="Times New Roman" w:eastAsia="Times New Roman" w:hAnsi="Times New Roman" w:cs="Times New Roman"/>
                <w:b/>
                <w:bCs/>
                <w:color w:val="auto"/>
              </w:rPr>
              <w:t xml:space="preserve">, подведомственные </w:t>
            </w:r>
            <w:r w:rsidR="00DC3D22" w:rsidRPr="00DC3D22">
              <w:rPr>
                <w:rFonts w:ascii="Times New Roman" w:eastAsia="Times New Roman" w:hAnsi="Times New Roman" w:cs="Times New Roman"/>
                <w:b/>
                <w:bCs/>
                <w:color w:val="auto"/>
              </w:rPr>
              <w:t>м</w:t>
            </w:r>
            <w:r w:rsidRPr="00DC3D22">
              <w:rPr>
                <w:rFonts w:ascii="Times New Roman" w:eastAsia="Times New Roman" w:hAnsi="Times New Roman" w:cs="Times New Roman"/>
                <w:b/>
                <w:bCs/>
                <w:color w:val="auto"/>
              </w:rPr>
              <w:t>инистерству здравоохранения Воронежской области</w:t>
            </w:r>
          </w:p>
        </w:tc>
      </w:tr>
      <w:tr w:rsidR="00C62F62" w:rsidRPr="004261BB" w:rsidTr="000313BC">
        <w:trPr>
          <w:trHeight w:val="183"/>
        </w:trPr>
        <w:tc>
          <w:tcPr>
            <w:tcW w:w="704" w:type="dxa"/>
          </w:tcPr>
          <w:p w:rsidR="00C62F62" w:rsidRPr="004261BB" w:rsidRDefault="00C62F62" w:rsidP="000313BC">
            <w:pPr>
              <w:spacing w:before="51"/>
              <w:ind w:left="-52" w:right="3"/>
              <w:rPr>
                <w:rFonts w:ascii="Times New Roman" w:eastAsia="Times New Roman" w:hAnsi="Times New Roman" w:cs="Times New Roman"/>
                <w:b/>
                <w:bCs/>
                <w:color w:val="auto"/>
                <w:w w:val="99"/>
              </w:rPr>
            </w:pPr>
            <w:r w:rsidRPr="004261BB">
              <w:rPr>
                <w:rFonts w:ascii="Times New Roman" w:eastAsia="Times New Roman" w:hAnsi="Times New Roman" w:cs="Times New Roman"/>
                <w:color w:val="auto"/>
              </w:rPr>
              <w:t>1</w:t>
            </w:r>
          </w:p>
        </w:tc>
        <w:tc>
          <w:tcPr>
            <w:tcW w:w="8510" w:type="dxa"/>
          </w:tcPr>
          <w:p w:rsidR="00C62F62" w:rsidRPr="004261BB" w:rsidRDefault="00C62F62" w:rsidP="000313BC">
            <w:pPr>
              <w:spacing w:before="51"/>
              <w:ind w:left="-52" w:right="3"/>
              <w:rPr>
                <w:rFonts w:ascii="Times New Roman" w:eastAsia="Times New Roman" w:hAnsi="Times New Roman" w:cs="Times New Roman"/>
                <w:b/>
                <w:bCs/>
                <w:color w:val="auto"/>
                <w:spacing w:val="2"/>
                <w:w w:val="99"/>
              </w:rPr>
            </w:pPr>
            <w:r w:rsidRPr="004261BB">
              <w:rPr>
                <w:rFonts w:ascii="Times New Roman" w:eastAsia="Times New Roman" w:hAnsi="Times New Roman" w:cs="Times New Roman"/>
                <w:color w:val="auto"/>
              </w:rPr>
              <w:t>БУЗ ВО «ВОКБ № 1»</w:t>
            </w:r>
          </w:p>
        </w:tc>
      </w:tr>
      <w:tr w:rsidR="00C62F62" w:rsidRPr="004261BB" w:rsidTr="000313BC">
        <w:trPr>
          <w:trHeight w:val="274"/>
        </w:trPr>
        <w:tc>
          <w:tcPr>
            <w:tcW w:w="704" w:type="dxa"/>
          </w:tcPr>
          <w:p w:rsidR="00C62F62" w:rsidRPr="004261BB" w:rsidRDefault="00C62F62" w:rsidP="000313BC">
            <w:pPr>
              <w:spacing w:before="51"/>
              <w:ind w:left="-52" w:right="3"/>
              <w:rPr>
                <w:rFonts w:ascii="Times New Roman" w:eastAsia="Times New Roman" w:hAnsi="Times New Roman" w:cs="Times New Roman"/>
                <w:bCs/>
                <w:color w:val="auto"/>
                <w:w w:val="99"/>
              </w:rPr>
            </w:pPr>
            <w:r w:rsidRPr="004261BB">
              <w:rPr>
                <w:rFonts w:ascii="Times New Roman" w:eastAsia="Times New Roman" w:hAnsi="Times New Roman" w:cs="Times New Roman"/>
                <w:bCs/>
                <w:color w:val="auto"/>
                <w:w w:val="99"/>
              </w:rPr>
              <w:t>2</w:t>
            </w:r>
          </w:p>
        </w:tc>
        <w:tc>
          <w:tcPr>
            <w:tcW w:w="8510" w:type="dxa"/>
          </w:tcPr>
          <w:p w:rsidR="00C62F62" w:rsidRPr="004261BB" w:rsidRDefault="00C62F62" w:rsidP="000313BC">
            <w:pPr>
              <w:spacing w:before="51"/>
              <w:ind w:left="-52" w:right="3"/>
              <w:rPr>
                <w:rFonts w:ascii="Times New Roman" w:eastAsia="Times New Roman" w:hAnsi="Times New Roman" w:cs="Times New Roman"/>
                <w:b/>
                <w:bCs/>
                <w:color w:val="auto"/>
                <w:spacing w:val="2"/>
                <w:w w:val="99"/>
              </w:rPr>
            </w:pPr>
            <w:r w:rsidRPr="004261BB">
              <w:rPr>
                <w:rFonts w:ascii="Times New Roman" w:eastAsia="Times New Roman" w:hAnsi="Times New Roman" w:cs="Times New Roman"/>
                <w:color w:val="auto"/>
              </w:rPr>
              <w:t>БУЗ ВО «ВЦОЗСиР»</w:t>
            </w:r>
          </w:p>
        </w:tc>
      </w:tr>
      <w:tr w:rsidR="00C62F62" w:rsidRPr="004261BB" w:rsidTr="000313BC">
        <w:tc>
          <w:tcPr>
            <w:tcW w:w="9214" w:type="dxa"/>
            <w:gridSpan w:val="2"/>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Медицинские организации иной формы собственности</w:t>
            </w:r>
          </w:p>
        </w:tc>
      </w:tr>
      <w:tr w:rsidR="00C62F62" w:rsidRPr="004261BB" w:rsidTr="000313BC">
        <w:tc>
          <w:tcPr>
            <w:tcW w:w="704" w:type="dxa"/>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1</w:t>
            </w:r>
          </w:p>
        </w:tc>
        <w:tc>
          <w:tcPr>
            <w:tcW w:w="8510" w:type="dxa"/>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ООО «КДФ-Воронеж»</w:t>
            </w:r>
          </w:p>
        </w:tc>
      </w:tr>
      <w:tr w:rsidR="00C62F62" w:rsidRPr="004261BB" w:rsidTr="000313BC">
        <w:tc>
          <w:tcPr>
            <w:tcW w:w="704" w:type="dxa"/>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2</w:t>
            </w:r>
          </w:p>
        </w:tc>
        <w:tc>
          <w:tcPr>
            <w:tcW w:w="8510" w:type="dxa"/>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ООО «ХАВЕН»</w:t>
            </w:r>
          </w:p>
        </w:tc>
      </w:tr>
      <w:tr w:rsidR="00C62F62" w:rsidRPr="004261BB" w:rsidTr="000313BC">
        <w:tc>
          <w:tcPr>
            <w:tcW w:w="9214" w:type="dxa"/>
            <w:gridSpan w:val="2"/>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b/>
                <w:color w:val="auto"/>
              </w:rPr>
              <w:t>Всего – 4 медицинские организации</w:t>
            </w:r>
          </w:p>
        </w:tc>
      </w:tr>
    </w:tbl>
    <w:p w:rsidR="00C62F62" w:rsidRPr="004261BB" w:rsidRDefault="00C62F62" w:rsidP="00C62F62">
      <w:pPr>
        <w:jc w:val="center"/>
        <w:rPr>
          <w:rFonts w:ascii="Times New Roman" w:eastAsia="Times New Roman" w:hAnsi="Times New Roman" w:cs="Times New Roman"/>
          <w:color w:val="auto"/>
          <w:sz w:val="27"/>
          <w:szCs w:val="27"/>
        </w:rPr>
      </w:pPr>
    </w:p>
    <w:p w:rsidR="00C62F62" w:rsidRPr="00E177D8" w:rsidRDefault="00C62F62" w:rsidP="00C62F62">
      <w:pPr>
        <w:jc w:val="center"/>
        <w:rPr>
          <w:rFonts w:ascii="Times New Roman" w:eastAsia="Times New Roman" w:hAnsi="Times New Roman" w:cs="Times New Roman"/>
          <w:b/>
          <w:color w:val="auto"/>
          <w:sz w:val="28"/>
          <w:szCs w:val="28"/>
        </w:rPr>
      </w:pPr>
      <w:r w:rsidRPr="00E177D8">
        <w:rPr>
          <w:rFonts w:ascii="Times New Roman" w:eastAsia="Times New Roman" w:hAnsi="Times New Roman" w:cs="Times New Roman"/>
          <w:b/>
          <w:color w:val="auto"/>
          <w:sz w:val="28"/>
          <w:szCs w:val="28"/>
        </w:rPr>
        <w:t>Общее число циклов экстракорпорального оплодотворения, проведенных за счет средств обязательного медицинского страхования</w:t>
      </w:r>
    </w:p>
    <w:p w:rsidR="00C62F62" w:rsidRDefault="00C62F62" w:rsidP="00C62F62">
      <w:pPr>
        <w:jc w:val="center"/>
        <w:rPr>
          <w:rFonts w:ascii="Times New Roman" w:eastAsia="Times New Roman" w:hAnsi="Times New Roman" w:cs="Times New Roman"/>
          <w:b/>
          <w:color w:val="auto"/>
          <w:sz w:val="28"/>
          <w:szCs w:val="28"/>
        </w:rPr>
      </w:pPr>
      <w:r w:rsidRPr="00E177D8">
        <w:rPr>
          <w:rFonts w:ascii="Times New Roman" w:eastAsia="Times New Roman" w:hAnsi="Times New Roman" w:cs="Times New Roman"/>
          <w:b/>
          <w:color w:val="auto"/>
          <w:sz w:val="28"/>
          <w:szCs w:val="28"/>
        </w:rPr>
        <w:t>(по данным Территориального фонда обязательного медицинского страхования Воронежской области)</w:t>
      </w:r>
    </w:p>
    <w:p w:rsidR="00E177D8" w:rsidRPr="00E177D8" w:rsidRDefault="00E177D8" w:rsidP="00C62F62">
      <w:pPr>
        <w:jc w:val="center"/>
        <w:rPr>
          <w:rFonts w:ascii="Times New Roman" w:eastAsia="Times New Roman" w:hAnsi="Times New Roman" w:cs="Times New Roman"/>
          <w:b/>
          <w:color w:val="auto"/>
          <w:sz w:val="28"/>
          <w:szCs w:val="28"/>
        </w:rPr>
      </w:pPr>
    </w:p>
    <w:tbl>
      <w:tblPr>
        <w:tblStyle w:val="42"/>
        <w:tblpPr w:leftFromText="180" w:rightFromText="180" w:vertAnchor="text" w:tblpX="-299" w:tblpY="1"/>
        <w:tblOverlap w:val="never"/>
        <w:tblW w:w="5000" w:type="pct"/>
        <w:tblLook w:val="04A0"/>
      </w:tblPr>
      <w:tblGrid>
        <w:gridCol w:w="2941"/>
        <w:gridCol w:w="828"/>
        <w:gridCol w:w="829"/>
        <w:gridCol w:w="829"/>
        <w:gridCol w:w="829"/>
        <w:gridCol w:w="829"/>
        <w:gridCol w:w="829"/>
        <w:gridCol w:w="829"/>
        <w:gridCol w:w="827"/>
      </w:tblGrid>
      <w:tr w:rsidR="00C62F62" w:rsidRPr="004261BB" w:rsidTr="00D37F85">
        <w:trPr>
          <w:trHeight w:val="275"/>
        </w:trPr>
        <w:tc>
          <w:tcPr>
            <w:tcW w:w="1537" w:type="pct"/>
          </w:tcPr>
          <w:p w:rsidR="00C62F62" w:rsidRPr="004261BB" w:rsidRDefault="004C39A4" w:rsidP="004C39A4">
            <w:pPr>
              <w:jc w:val="center"/>
              <w:rPr>
                <w:rFonts w:ascii="Times New Roman" w:eastAsia="Times New Roman" w:hAnsi="Times New Roman" w:cs="Times New Roman"/>
                <w:color w:val="auto"/>
              </w:rPr>
            </w:pPr>
            <w:r>
              <w:rPr>
                <w:rFonts w:ascii="Times New Roman" w:eastAsia="Times New Roman" w:hAnsi="Times New Roman" w:cs="Times New Roman"/>
                <w:color w:val="auto"/>
              </w:rPr>
              <w:t>Показатель</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xml:space="preserve">2016 </w:t>
            </w:r>
            <w:r w:rsidRPr="004261BB">
              <w:rPr>
                <w:rFonts w:ascii="Times New Roman" w:eastAsia="Times New Roman" w:hAnsi="Times New Roman" w:cs="Times New Roman"/>
                <w:color w:val="auto"/>
              </w:rPr>
              <w:t xml:space="preserve"> год</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xml:space="preserve">2017 </w:t>
            </w:r>
            <w:r w:rsidRPr="004261BB">
              <w:rPr>
                <w:rFonts w:ascii="Times New Roman" w:eastAsia="Times New Roman" w:hAnsi="Times New Roman" w:cs="Times New Roman"/>
                <w:color w:val="auto"/>
              </w:rPr>
              <w:t xml:space="preserve"> год</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xml:space="preserve">2018 </w:t>
            </w:r>
            <w:r w:rsidRPr="004261BB">
              <w:rPr>
                <w:rFonts w:ascii="Times New Roman" w:eastAsia="Times New Roman" w:hAnsi="Times New Roman" w:cs="Times New Roman"/>
                <w:color w:val="auto"/>
              </w:rPr>
              <w:t xml:space="preserve"> год</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xml:space="preserve">2019 </w:t>
            </w:r>
            <w:r w:rsidRPr="004261BB">
              <w:rPr>
                <w:rFonts w:ascii="Times New Roman" w:eastAsia="Times New Roman" w:hAnsi="Times New Roman" w:cs="Times New Roman"/>
                <w:color w:val="auto"/>
              </w:rPr>
              <w:t>год</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xml:space="preserve">2020 </w:t>
            </w:r>
            <w:r w:rsidRPr="004261BB">
              <w:rPr>
                <w:rFonts w:ascii="Times New Roman" w:eastAsia="Times New Roman" w:hAnsi="Times New Roman" w:cs="Times New Roman"/>
                <w:color w:val="auto"/>
              </w:rPr>
              <w:t xml:space="preserve"> год</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2021</w:t>
            </w: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color w:val="auto"/>
              </w:rPr>
              <w:t>год</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xml:space="preserve">2022 </w:t>
            </w:r>
            <w:r w:rsidRPr="004261BB">
              <w:rPr>
                <w:rFonts w:ascii="Times New Roman" w:eastAsia="Times New Roman" w:hAnsi="Times New Roman" w:cs="Times New Roman"/>
                <w:color w:val="auto"/>
              </w:rPr>
              <w:t xml:space="preserve"> год</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2023</w:t>
            </w: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color w:val="auto"/>
              </w:rPr>
              <w:t>год</w:t>
            </w:r>
          </w:p>
        </w:tc>
      </w:tr>
      <w:tr w:rsidR="00C62F62" w:rsidRPr="004261BB" w:rsidTr="00D37F85">
        <w:trPr>
          <w:trHeight w:val="20"/>
        </w:trPr>
        <w:tc>
          <w:tcPr>
            <w:tcW w:w="1537" w:type="pct"/>
          </w:tcPr>
          <w:p w:rsidR="00C62F62"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color w:val="auto"/>
              </w:rPr>
              <w:t xml:space="preserve">Всего проведено циклов </w:t>
            </w:r>
            <w:r w:rsidRPr="004261BB">
              <w:rPr>
                <w:rFonts w:ascii="Times New Roman" w:eastAsia="Times New Roman" w:hAnsi="Times New Roman" w:cs="Times New Roman"/>
                <w:bCs/>
                <w:color w:val="auto"/>
              </w:rPr>
              <w:t>экстракорпорального оплодотворения, проведенных за счет средств обязательного медицинского страхования, принятых к оплате</w:t>
            </w:r>
          </w:p>
          <w:p w:rsidR="00E177D8" w:rsidRPr="004261BB" w:rsidRDefault="00E177D8" w:rsidP="000313BC">
            <w:pPr>
              <w:rPr>
                <w:rFonts w:ascii="Times New Roman" w:eastAsia="Times New Roman" w:hAnsi="Times New Roman" w:cs="Times New Roman"/>
                <w:color w:val="auto"/>
              </w:rPr>
            </w:pPr>
          </w:p>
        </w:tc>
        <w:tc>
          <w:tcPr>
            <w:tcW w:w="433" w:type="pct"/>
            <w:vAlign w:val="center"/>
          </w:tcPr>
          <w:p w:rsidR="00C62F62" w:rsidRPr="004261BB" w:rsidRDefault="00C62F62" w:rsidP="000313BC">
            <w:pPr>
              <w:jc w:val="center"/>
              <w:rPr>
                <w:rFonts w:ascii="Times New Roman" w:eastAsia="Times New Roman" w:hAnsi="Times New Roman" w:cs="Times New Roman"/>
                <w:bCs/>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401</w:t>
            </w:r>
          </w:p>
        </w:tc>
        <w:tc>
          <w:tcPr>
            <w:tcW w:w="433" w:type="pct"/>
            <w:vAlign w:val="center"/>
          </w:tcPr>
          <w:p w:rsidR="00C62F62" w:rsidRPr="004261BB" w:rsidRDefault="00C62F62" w:rsidP="000313BC">
            <w:pPr>
              <w:jc w:val="center"/>
              <w:rPr>
                <w:rFonts w:ascii="Times New Roman" w:eastAsia="Times New Roman" w:hAnsi="Times New Roman" w:cs="Times New Roman"/>
                <w:bCs/>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828</w:t>
            </w:r>
          </w:p>
        </w:tc>
        <w:tc>
          <w:tcPr>
            <w:tcW w:w="433" w:type="pct"/>
            <w:vAlign w:val="center"/>
          </w:tcPr>
          <w:p w:rsidR="00C62F62" w:rsidRPr="004261BB" w:rsidRDefault="00C62F62" w:rsidP="000313BC">
            <w:pPr>
              <w:jc w:val="center"/>
              <w:rPr>
                <w:rFonts w:ascii="Times New Roman" w:eastAsia="Times New Roman" w:hAnsi="Times New Roman" w:cs="Times New Roman"/>
                <w:bCs/>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1062</w:t>
            </w:r>
          </w:p>
        </w:tc>
        <w:tc>
          <w:tcPr>
            <w:tcW w:w="433" w:type="pct"/>
            <w:vAlign w:val="center"/>
          </w:tcPr>
          <w:p w:rsidR="00C62F62" w:rsidRPr="004261BB" w:rsidRDefault="00C62F62" w:rsidP="000313BC">
            <w:pPr>
              <w:jc w:val="center"/>
              <w:rPr>
                <w:rFonts w:ascii="Times New Roman" w:eastAsia="Times New Roman" w:hAnsi="Times New Roman" w:cs="Times New Roman"/>
                <w:bCs/>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1241</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color w:val="auto"/>
              </w:rPr>
              <w:t>1106</w:t>
            </w:r>
          </w:p>
        </w:tc>
        <w:tc>
          <w:tcPr>
            <w:tcW w:w="433" w:type="pct"/>
            <w:vAlign w:val="center"/>
          </w:tcPr>
          <w:p w:rsidR="00C62F62" w:rsidRPr="004261BB" w:rsidRDefault="00C62F62" w:rsidP="000313BC">
            <w:pPr>
              <w:jc w:val="center"/>
              <w:rPr>
                <w:rFonts w:ascii="Times New Roman" w:eastAsia="Times New Roman" w:hAnsi="Times New Roman" w:cs="Times New Roman"/>
                <w:bCs/>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color w:val="auto"/>
              </w:rPr>
              <w:t>1201</w:t>
            </w:r>
          </w:p>
        </w:tc>
        <w:tc>
          <w:tcPr>
            <w:tcW w:w="433" w:type="pct"/>
            <w:vAlign w:val="center"/>
          </w:tcPr>
          <w:p w:rsidR="00C62F62" w:rsidRPr="004261BB" w:rsidRDefault="00C62F62" w:rsidP="000313BC">
            <w:pPr>
              <w:jc w:val="center"/>
              <w:rPr>
                <w:rFonts w:ascii="Times New Roman" w:eastAsia="Times New Roman" w:hAnsi="Times New Roman" w:cs="Times New Roman"/>
                <w:bCs/>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1276</w:t>
            </w:r>
          </w:p>
        </w:tc>
        <w:tc>
          <w:tcPr>
            <w:tcW w:w="433" w:type="pct"/>
            <w:vAlign w:val="center"/>
          </w:tcPr>
          <w:p w:rsidR="00C62F62" w:rsidRPr="004261BB" w:rsidRDefault="00C62F62" w:rsidP="000313BC">
            <w:pPr>
              <w:jc w:val="center"/>
              <w:rPr>
                <w:rFonts w:ascii="Times New Roman" w:eastAsia="Times New Roman" w:hAnsi="Times New Roman" w:cs="Times New Roman"/>
                <w:bCs/>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1107</w:t>
            </w:r>
          </w:p>
        </w:tc>
      </w:tr>
      <w:tr w:rsidR="00C62F62" w:rsidRPr="004261BB" w:rsidTr="00D37F85">
        <w:trPr>
          <w:trHeight w:val="20"/>
        </w:trPr>
        <w:tc>
          <w:tcPr>
            <w:tcW w:w="1537" w:type="pct"/>
          </w:tcPr>
          <w:p w:rsidR="00C62F62"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Число проведенных циклов экстракорпорального </w:t>
            </w:r>
            <w:r w:rsidRPr="004261BB">
              <w:rPr>
                <w:rFonts w:ascii="Times New Roman" w:eastAsia="Times New Roman" w:hAnsi="Times New Roman" w:cs="Times New Roman"/>
                <w:color w:val="auto"/>
              </w:rPr>
              <w:lastRenderedPageBreak/>
              <w:t>оплодотворения, проведенных за счет средств обязательного медицинского страхования</w:t>
            </w:r>
            <w:r w:rsidRPr="004261BB">
              <w:rPr>
                <w:rFonts w:ascii="Times New Roman" w:eastAsia="Times New Roman" w:hAnsi="Times New Roman" w:cs="Times New Roman"/>
                <w:bCs/>
                <w:color w:val="auto"/>
              </w:rPr>
              <w:t>, принятых к оплате</w:t>
            </w:r>
            <w:r w:rsidRPr="004261BB">
              <w:rPr>
                <w:rFonts w:ascii="Times New Roman" w:eastAsia="Times New Roman" w:hAnsi="Times New Roman" w:cs="Times New Roman"/>
                <w:color w:val="auto"/>
              </w:rPr>
              <w:t>, на 1000 женщин фертильного возраста</w:t>
            </w:r>
          </w:p>
          <w:p w:rsidR="00E177D8" w:rsidRPr="004261BB" w:rsidRDefault="00E177D8" w:rsidP="000313BC">
            <w:pPr>
              <w:rPr>
                <w:rFonts w:ascii="Times New Roman" w:eastAsia="Times New Roman" w:hAnsi="Times New Roman" w:cs="Times New Roman"/>
                <w:color w:val="auto"/>
              </w:rPr>
            </w:pP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0,7</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2,3</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2,3</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w:t>
            </w:r>
          </w:p>
        </w:tc>
      </w:tr>
      <w:tr w:rsidR="00C62F62" w:rsidRPr="004261BB" w:rsidTr="00D37F85">
        <w:trPr>
          <w:trHeight w:val="20"/>
        </w:trPr>
        <w:tc>
          <w:tcPr>
            <w:tcW w:w="1537"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color w:val="auto"/>
              </w:rPr>
              <w:lastRenderedPageBreak/>
              <w:t xml:space="preserve">Число законченных циклов </w:t>
            </w:r>
            <w:r w:rsidRPr="004261BB">
              <w:rPr>
                <w:rFonts w:ascii="Times New Roman" w:eastAsia="Times New Roman" w:hAnsi="Times New Roman" w:cs="Times New Roman"/>
                <w:bCs/>
                <w:color w:val="auto"/>
              </w:rPr>
              <w:t>экстракорпорального оплодотворения, проведенных за счет средств обязательного медицинского страхования, принятых к оплате</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395</w:t>
            </w:r>
          </w:p>
        </w:tc>
        <w:tc>
          <w:tcPr>
            <w:tcW w:w="433" w:type="pct"/>
            <w:vAlign w:val="center"/>
          </w:tcPr>
          <w:p w:rsidR="00C62F62" w:rsidRPr="004261BB" w:rsidRDefault="00C62F62" w:rsidP="000313BC">
            <w:pP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805</w:t>
            </w:r>
          </w:p>
        </w:tc>
        <w:tc>
          <w:tcPr>
            <w:tcW w:w="433" w:type="pct"/>
            <w:vAlign w:val="center"/>
          </w:tcPr>
          <w:p w:rsidR="00C62F62" w:rsidRPr="004261BB" w:rsidRDefault="00C62F62" w:rsidP="000313BC">
            <w:pP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1014</w:t>
            </w:r>
          </w:p>
        </w:tc>
        <w:tc>
          <w:tcPr>
            <w:tcW w:w="433" w:type="pct"/>
            <w:vAlign w:val="center"/>
          </w:tcPr>
          <w:p w:rsidR="00C62F62" w:rsidRPr="004261BB" w:rsidRDefault="00C62F62" w:rsidP="000313BC">
            <w:pP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1155</w:t>
            </w:r>
          </w:p>
        </w:tc>
        <w:tc>
          <w:tcPr>
            <w:tcW w:w="433" w:type="pct"/>
            <w:vAlign w:val="center"/>
          </w:tcPr>
          <w:p w:rsidR="00C62F62" w:rsidRPr="004261BB" w:rsidRDefault="00C62F62" w:rsidP="000313BC">
            <w:pP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996</w:t>
            </w:r>
          </w:p>
        </w:tc>
        <w:tc>
          <w:tcPr>
            <w:tcW w:w="433" w:type="pct"/>
            <w:vAlign w:val="center"/>
          </w:tcPr>
          <w:p w:rsidR="00C62F62" w:rsidRPr="004261BB" w:rsidRDefault="00C62F62" w:rsidP="000313BC">
            <w:pP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1115</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1148</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1094</w:t>
            </w:r>
          </w:p>
        </w:tc>
      </w:tr>
      <w:tr w:rsidR="00C62F62" w:rsidRPr="004261BB" w:rsidTr="00D37F85">
        <w:trPr>
          <w:trHeight w:val="20"/>
        </w:trPr>
        <w:tc>
          <w:tcPr>
            <w:tcW w:w="1537" w:type="pct"/>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законченных циклов экстракорпорального оплодотворения, проведенных за счет средств обязательного медицинского страхования</w:t>
            </w:r>
            <w:r w:rsidRPr="004261BB">
              <w:rPr>
                <w:rFonts w:ascii="Times New Roman" w:eastAsia="Times New Roman" w:hAnsi="Times New Roman" w:cs="Times New Roman"/>
                <w:bCs/>
                <w:color w:val="auto"/>
              </w:rPr>
              <w:t>, принятых к оплате,</w:t>
            </w:r>
            <w:r w:rsidRPr="004261BB">
              <w:rPr>
                <w:rFonts w:ascii="Times New Roman" w:eastAsia="Times New Roman" w:hAnsi="Times New Roman" w:cs="Times New Roman"/>
                <w:color w:val="auto"/>
              </w:rPr>
              <w:t xml:space="preserve"> на 1000 женщин фертильного возраста</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0,7</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w:t>
            </w:r>
          </w:p>
        </w:tc>
      </w:tr>
    </w:tbl>
    <w:p w:rsidR="00E177D8" w:rsidRDefault="00E177D8" w:rsidP="0011661D">
      <w:pPr>
        <w:jc w:val="center"/>
        <w:rPr>
          <w:rFonts w:ascii="Times New Roman" w:eastAsia="Times New Roman" w:hAnsi="Times New Roman" w:cs="Times New Roman"/>
          <w:b/>
          <w:bCs/>
          <w:color w:val="auto"/>
          <w:sz w:val="28"/>
          <w:szCs w:val="28"/>
        </w:rPr>
      </w:pPr>
    </w:p>
    <w:p w:rsidR="0011661D" w:rsidRPr="004261BB" w:rsidRDefault="0011661D" w:rsidP="0011661D">
      <w:pPr>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 xml:space="preserve">5. Социально-экономические условия рождения </w:t>
      </w:r>
    </w:p>
    <w:p w:rsidR="0011661D" w:rsidRPr="004261BB" w:rsidRDefault="0011661D" w:rsidP="0011661D">
      <w:pPr>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и воспитания детей в регионе</w:t>
      </w:r>
    </w:p>
    <w:p w:rsidR="0011661D" w:rsidRPr="004261BB" w:rsidRDefault="0011661D" w:rsidP="0011661D">
      <w:pPr>
        <w:jc w:val="center"/>
        <w:rPr>
          <w:rFonts w:ascii="Times New Roman" w:hAnsi="Times New Roman" w:cs="Times New Roman"/>
          <w:color w:val="auto"/>
          <w:sz w:val="28"/>
          <w:szCs w:val="28"/>
        </w:rPr>
      </w:pPr>
    </w:p>
    <w:p w:rsidR="00C62F62" w:rsidRPr="004261BB" w:rsidRDefault="00C62F62" w:rsidP="00C62F62">
      <w:pPr>
        <w:pStyle w:val="2"/>
        <w:jc w:val="center"/>
        <w:rPr>
          <w:rFonts w:ascii="Times New Roman" w:hAnsi="Times New Roman" w:cs="Times New Roman"/>
          <w:color w:val="auto"/>
          <w:sz w:val="28"/>
          <w:szCs w:val="28"/>
        </w:rPr>
      </w:pPr>
      <w:bookmarkStart w:id="21" w:name="_Toc184185858"/>
      <w:bookmarkStart w:id="22" w:name="_Toc187726892"/>
      <w:bookmarkStart w:id="23" w:name="_Toc248894549"/>
      <w:bookmarkStart w:id="24" w:name="_Toc310339549"/>
      <w:r w:rsidRPr="004261BB">
        <w:rPr>
          <w:rFonts w:ascii="Times New Roman" w:hAnsi="Times New Roman" w:cs="Times New Roman"/>
          <w:color w:val="auto"/>
          <w:sz w:val="28"/>
          <w:szCs w:val="28"/>
        </w:rPr>
        <w:t xml:space="preserve">Сеть и материально-техническая база </w:t>
      </w:r>
      <w:r w:rsidRPr="004261BB">
        <w:rPr>
          <w:rFonts w:ascii="Times New Roman" w:hAnsi="Times New Roman" w:cs="Times New Roman"/>
          <w:color w:val="auto"/>
          <w:sz w:val="28"/>
          <w:szCs w:val="28"/>
        </w:rPr>
        <w:br/>
        <w:t xml:space="preserve">лечебно-профилактических </w:t>
      </w:r>
      <w:bookmarkEnd w:id="21"/>
      <w:bookmarkEnd w:id="22"/>
      <w:bookmarkEnd w:id="23"/>
      <w:bookmarkEnd w:id="24"/>
      <w:r w:rsidRPr="004261BB">
        <w:rPr>
          <w:rFonts w:ascii="Times New Roman" w:hAnsi="Times New Roman" w:cs="Times New Roman"/>
          <w:color w:val="auto"/>
          <w:sz w:val="28"/>
          <w:szCs w:val="28"/>
        </w:rPr>
        <w:t>организаций</w:t>
      </w:r>
    </w:p>
    <w:p w:rsidR="00C62F62" w:rsidRPr="004261BB" w:rsidRDefault="00C62F62" w:rsidP="00C62F62">
      <w:pPr>
        <w:spacing w:line="160" w:lineRule="exact"/>
        <w:jc w:val="center"/>
        <w:rPr>
          <w:rFonts w:ascii="Times New Roman" w:hAnsi="Times New Roman" w:cs="Times New Roman"/>
          <w:color w:val="auto"/>
          <w:sz w:val="28"/>
          <w:szCs w:val="28"/>
        </w:rPr>
      </w:pPr>
    </w:p>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color w:val="auto"/>
          <w:sz w:val="28"/>
          <w:szCs w:val="28"/>
        </w:rPr>
        <w:t xml:space="preserve">Динамика </w:t>
      </w:r>
      <w:r w:rsidRPr="004261BB">
        <w:rPr>
          <w:rFonts w:ascii="Times New Roman" w:eastAsia="Times New Roman" w:hAnsi="Times New Roman" w:cs="Times New Roman"/>
          <w:b/>
          <w:bCs/>
          <w:color w:val="auto"/>
          <w:sz w:val="28"/>
          <w:szCs w:val="28"/>
        </w:rPr>
        <w:t>показателей укомплектованности врачами - акушерами-гинекологами, врачами-неонатологами и врачами-педиатрами в разрезе медицинских организаций за период 2016–202</w:t>
      </w:r>
      <w:r w:rsidR="00D37F85" w:rsidRPr="004261BB">
        <w:rPr>
          <w:rFonts w:ascii="Times New Roman" w:eastAsia="Times New Roman" w:hAnsi="Times New Roman" w:cs="Times New Roman"/>
          <w:b/>
          <w:bCs/>
          <w:color w:val="auto"/>
          <w:sz w:val="28"/>
          <w:szCs w:val="28"/>
        </w:rPr>
        <w:t>3</w:t>
      </w:r>
      <w:r w:rsidRPr="004261BB">
        <w:rPr>
          <w:rFonts w:ascii="Times New Roman" w:eastAsia="Times New Roman" w:hAnsi="Times New Roman" w:cs="Times New Roman"/>
          <w:b/>
          <w:bCs/>
          <w:color w:val="auto"/>
          <w:sz w:val="28"/>
          <w:szCs w:val="28"/>
        </w:rPr>
        <w:t xml:space="preserve"> годов</w:t>
      </w:r>
    </w:p>
    <w:p w:rsidR="00D37F85" w:rsidRPr="004261BB" w:rsidRDefault="00D37F85" w:rsidP="00C62F62">
      <w:pPr>
        <w:autoSpaceDE w:val="0"/>
        <w:autoSpaceDN w:val="0"/>
        <w:adjustRightInd w:val="0"/>
        <w:jc w:val="center"/>
        <w:rPr>
          <w:rFonts w:ascii="Times New Roman" w:eastAsia="Times New Roman" w:hAnsi="Times New Roman" w:cs="Times New Roman"/>
          <w:b/>
          <w:bCs/>
          <w:color w:val="auto"/>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3"/>
        <w:gridCol w:w="775"/>
        <w:gridCol w:w="775"/>
        <w:gridCol w:w="775"/>
        <w:gridCol w:w="775"/>
        <w:gridCol w:w="775"/>
        <w:gridCol w:w="779"/>
        <w:gridCol w:w="775"/>
        <w:gridCol w:w="768"/>
      </w:tblGrid>
      <w:tr w:rsidR="00C62F62" w:rsidRPr="004261BB" w:rsidTr="00D37F85">
        <w:tc>
          <w:tcPr>
            <w:tcW w:w="1762" w:type="pct"/>
            <w:vMerge w:val="restart"/>
            <w:shd w:val="clear" w:color="auto" w:fill="auto"/>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Наименование медицинской организации</w:t>
            </w:r>
          </w:p>
        </w:tc>
        <w:tc>
          <w:tcPr>
            <w:tcW w:w="3238" w:type="pct"/>
            <w:gridSpan w:val="8"/>
            <w:shd w:val="clear" w:color="auto" w:fill="auto"/>
            <w:noWrap/>
            <w:vAlign w:val="center"/>
            <w:hideMark/>
          </w:tcPr>
          <w:p w:rsidR="00C62F62" w:rsidRPr="004261BB" w:rsidRDefault="00DC3D22" w:rsidP="00DC3D22">
            <w:pPr>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sz w:val="22"/>
                <w:szCs w:val="22"/>
              </w:rPr>
              <w:t>Врачи – акушеры-</w:t>
            </w:r>
            <w:r w:rsidR="00C62F62" w:rsidRPr="004261BB">
              <w:rPr>
                <w:rFonts w:ascii="Times New Roman" w:eastAsia="Times New Roman" w:hAnsi="Times New Roman" w:cs="Times New Roman"/>
                <w:b/>
                <w:bCs/>
                <w:color w:val="auto"/>
                <w:sz w:val="22"/>
                <w:szCs w:val="22"/>
              </w:rPr>
              <w:t>гинекологи, %</w:t>
            </w:r>
          </w:p>
        </w:tc>
      </w:tr>
      <w:tr w:rsidR="00C62F62" w:rsidRPr="004261BB" w:rsidTr="00D37F85">
        <w:tc>
          <w:tcPr>
            <w:tcW w:w="1762" w:type="pct"/>
            <w:vMerge/>
            <w:vAlign w:val="center"/>
            <w:hideMark/>
          </w:tcPr>
          <w:p w:rsidR="00C62F62" w:rsidRPr="004261BB" w:rsidRDefault="00C62F62" w:rsidP="000313BC">
            <w:pPr>
              <w:rPr>
                <w:rFonts w:ascii="Times New Roman" w:eastAsia="Times New Roman" w:hAnsi="Times New Roman" w:cs="Times New Roman"/>
                <w:color w:val="auto"/>
              </w:rPr>
            </w:pP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2016</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2017</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2018</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2019</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 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2020</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2021</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2022</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3" w:type="pct"/>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2023</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r>
      <w:tr w:rsidR="00C62F62" w:rsidRPr="004261BB" w:rsidTr="00D37F85">
        <w:tc>
          <w:tcPr>
            <w:tcW w:w="1762"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Российская Федерация</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90,2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88,2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86,2</w:t>
            </w:r>
          </w:p>
        </w:tc>
        <w:tc>
          <w:tcPr>
            <w:tcW w:w="405" w:type="pct"/>
          </w:tcPr>
          <w:p w:rsidR="00C62F62" w:rsidRPr="004261BB" w:rsidRDefault="00C62F62" w:rsidP="000313BC">
            <w:pPr>
              <w:jc w:val="center"/>
              <w:rPr>
                <w:rFonts w:ascii="Times New Roman" w:eastAsia="Times New Roman" w:hAnsi="Times New Roman" w:cs="Times New Roman"/>
                <w:b/>
                <w:bCs/>
                <w:color w:val="auto"/>
              </w:rPr>
            </w:pPr>
          </w:p>
        </w:tc>
        <w:tc>
          <w:tcPr>
            <w:tcW w:w="403" w:type="pct"/>
          </w:tcPr>
          <w:p w:rsidR="00C62F62" w:rsidRPr="004261BB" w:rsidRDefault="00C62F62" w:rsidP="000313BC">
            <w:pPr>
              <w:jc w:val="center"/>
              <w:rPr>
                <w:rFonts w:ascii="Times New Roman" w:eastAsia="Times New Roman" w:hAnsi="Times New Roman" w:cs="Times New Roman"/>
                <w:b/>
                <w:bCs/>
                <w:color w:val="auto"/>
              </w:rPr>
            </w:pPr>
          </w:p>
        </w:tc>
      </w:tr>
      <w:tr w:rsidR="00C62F62" w:rsidRPr="004261BB" w:rsidTr="00D37F85">
        <w:tc>
          <w:tcPr>
            <w:tcW w:w="1762"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Центральный федеральный округ</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86,6</w:t>
            </w:r>
          </w:p>
        </w:tc>
        <w:tc>
          <w:tcPr>
            <w:tcW w:w="405" w:type="pct"/>
          </w:tcPr>
          <w:p w:rsidR="00C62F62" w:rsidRPr="004261BB" w:rsidRDefault="00C62F62" w:rsidP="000313BC">
            <w:pPr>
              <w:jc w:val="center"/>
              <w:rPr>
                <w:rFonts w:ascii="Times New Roman" w:eastAsia="Times New Roman" w:hAnsi="Times New Roman" w:cs="Times New Roman"/>
                <w:b/>
                <w:bCs/>
                <w:color w:val="auto"/>
              </w:rPr>
            </w:pPr>
          </w:p>
        </w:tc>
        <w:tc>
          <w:tcPr>
            <w:tcW w:w="403" w:type="pct"/>
          </w:tcPr>
          <w:p w:rsidR="00C62F62" w:rsidRPr="004261BB" w:rsidRDefault="00C62F62" w:rsidP="000313BC">
            <w:pPr>
              <w:jc w:val="center"/>
              <w:rPr>
                <w:rFonts w:ascii="Times New Roman" w:eastAsia="Times New Roman" w:hAnsi="Times New Roman" w:cs="Times New Roman"/>
                <w:b/>
                <w:bCs/>
                <w:color w:val="auto"/>
              </w:rPr>
            </w:pPr>
          </w:p>
        </w:tc>
      </w:tr>
      <w:tr w:rsidR="00C62F62" w:rsidRPr="004261BB" w:rsidTr="00D37F85">
        <w:tc>
          <w:tcPr>
            <w:tcW w:w="1762"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Воронежская область</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95,2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92,9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88,0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78,3</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88,1</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87,2</w:t>
            </w:r>
          </w:p>
        </w:tc>
        <w:tc>
          <w:tcPr>
            <w:tcW w:w="403"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93,2</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медицинским организациям городского округа город Воронеж</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98,9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94,7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76,5</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86,5</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86,6</w:t>
            </w:r>
          </w:p>
        </w:tc>
        <w:tc>
          <w:tcPr>
            <w:tcW w:w="403"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95,1</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84,6</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94,9</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97,6</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99,1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97,3</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89,7</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98,1</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92,1</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89,6</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93,6</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8» (реорганизована с 15.12.2017)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73,9</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75,8</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73,1</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lastRenderedPageBreak/>
              <w:t>БУЗ ВО  «ВГП № 11» (реорганизована с 13.12.2017)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15» (реорганизована с 02.02.2017)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75,5</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84,8</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87,0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19» (реорганизована с 02.02.2017)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22»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АУЗ ВО «ВКДП»</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«ВГКБСМП № 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89,8</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84,1</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87,5</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86,5</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«ВГКБСМП № 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67,4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36,7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86,4</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92,3</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95,8</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«ВГКБСМП № 10»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66,1</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87,1</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91,8</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11»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94,9</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97,3</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89,3</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14»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16»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78,8</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93,5</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93,5</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20»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«ВРД № 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89,4</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«ВРД № 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43,6</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34,5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39,2</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«ВЦОЗСиР»</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70,3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70,8</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78,2</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90,2</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98,0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районным больницам</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93,4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84,1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77,7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86,0</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84,8</w:t>
            </w:r>
          </w:p>
        </w:tc>
        <w:tc>
          <w:tcPr>
            <w:tcW w:w="403"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92,1</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«Аннинская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79,1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74,4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79,1</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«Бобровская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95,3</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«Богучарская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58,2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35,4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47,2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58,3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26,5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24,1</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«Борисоглебская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64,7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83,6</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91,2</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«Бутурлиновская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86,3</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«Верхнемамонская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90,9</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«Верхнехавская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«Воробьевская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57,1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57,1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57,1</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«Грибановская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«Калачеевская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62,8</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55,6</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62,2</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61,0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«Каменская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69,2</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53,8</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«Кантемировская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92,5</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«Каширская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84,6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69,2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90,9</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«Лискинская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95,9</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«Нижнедевицкая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«Новоусманская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57,4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62,0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73,5</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52,4</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51,0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78,0</w:t>
            </w:r>
          </w:p>
        </w:tc>
      </w:tr>
      <w:tr w:rsidR="00C62F62" w:rsidRPr="004261BB" w:rsidTr="00D37F85">
        <w:tc>
          <w:tcPr>
            <w:tcW w:w="1762" w:type="pct"/>
            <w:shd w:val="clear" w:color="auto" w:fill="auto"/>
            <w:vAlign w:val="center"/>
            <w:hideMark/>
          </w:tcPr>
          <w:p w:rsidR="00C62F62" w:rsidRPr="004261BB" w:rsidRDefault="00C62F62" w:rsidP="00D92486">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«Новохоп</w:t>
            </w:r>
            <w:r w:rsidR="00D92486" w:rsidRPr="004261BB">
              <w:rPr>
                <w:rFonts w:ascii="Times New Roman" w:eastAsia="Times New Roman" w:hAnsi="Times New Roman" w:cs="Times New Roman"/>
                <w:color w:val="auto"/>
                <w:sz w:val="22"/>
                <w:szCs w:val="22"/>
              </w:rPr>
              <w:t>ё</w:t>
            </w:r>
            <w:r w:rsidRPr="004261BB">
              <w:rPr>
                <w:rFonts w:ascii="Times New Roman" w:eastAsia="Times New Roman" w:hAnsi="Times New Roman" w:cs="Times New Roman"/>
                <w:color w:val="auto"/>
                <w:sz w:val="22"/>
                <w:szCs w:val="22"/>
              </w:rPr>
              <w:t>рская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77,3</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83,3</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73,2</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82,9</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«Ольховатская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51,9</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94,1</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«Острогожская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«Павловская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68,9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55,4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49,4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90,4</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91,8</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«Панинская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92,3</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92,3</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«Петропавловская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46,2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30,8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58,3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83,3</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83,3</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«Поворинская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60,6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39,4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40,6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34,4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34,4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34,4</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31,6</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«Подгоренская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36,7</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«Рамонская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«Репьевская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«Россошанская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68,4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87,4</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87,4</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«Семилукская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92,3</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92,3</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«Таловская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«Терновская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46,2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33,3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12,5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12,5</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71,4</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«Хохольская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65,2</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82,6</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lastRenderedPageBreak/>
              <w:t>БУЗ ВО  «Эртильская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84,2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61,1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72,7</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81,3</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областным медицинским организациям</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83,9</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95,5</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92,9</w:t>
            </w:r>
          </w:p>
        </w:tc>
        <w:tc>
          <w:tcPr>
            <w:tcW w:w="403"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90,9</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«ВОКБ № 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82,3</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96,8</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93,3</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92,4</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«ВОКБ № 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77,8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«ВОДКБ  № 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72,7</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ОДКБ № 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КУЗ ВО «ВОКПНД»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«ВОККВД»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66,7</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КУЗ ВО «ВОКПТД им. Н.С. Похвисневой»</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63,2</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57,9</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47,4</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АУЗ ВО «ВОККДЦ»</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90,9</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«ВОКЦПиБС»</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30,8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61,5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61,5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55,6</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«ВОКЦ ЛФК и СМ «Реабилитация»</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«Павловский госпиталь» (сокращена ставка врача - акушера-гинеколога в 2018 году)</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bl>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7"/>
          <w:szCs w:val="27"/>
        </w:rPr>
      </w:pPr>
    </w:p>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3"/>
        <w:gridCol w:w="776"/>
        <w:gridCol w:w="775"/>
        <w:gridCol w:w="775"/>
        <w:gridCol w:w="775"/>
        <w:gridCol w:w="775"/>
        <w:gridCol w:w="775"/>
        <w:gridCol w:w="777"/>
        <w:gridCol w:w="769"/>
      </w:tblGrid>
      <w:tr w:rsidR="00C62F62" w:rsidRPr="004261BB" w:rsidTr="00D37F85">
        <w:tc>
          <w:tcPr>
            <w:tcW w:w="1762" w:type="pct"/>
            <w:vMerge w:val="restart"/>
            <w:shd w:val="clear" w:color="auto" w:fill="auto"/>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Наименование медицинской организации</w:t>
            </w:r>
          </w:p>
        </w:tc>
        <w:tc>
          <w:tcPr>
            <w:tcW w:w="3238" w:type="pct"/>
            <w:gridSpan w:val="8"/>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Врачи-неонатологи, %</w:t>
            </w:r>
          </w:p>
        </w:tc>
      </w:tr>
      <w:tr w:rsidR="00C62F62" w:rsidRPr="004261BB" w:rsidTr="00D37F85">
        <w:tc>
          <w:tcPr>
            <w:tcW w:w="1762" w:type="pct"/>
            <w:vMerge/>
            <w:vAlign w:val="center"/>
            <w:hideMark/>
          </w:tcPr>
          <w:p w:rsidR="00C62F62" w:rsidRPr="004261BB" w:rsidRDefault="00C62F62" w:rsidP="000313BC">
            <w:pPr>
              <w:rPr>
                <w:rFonts w:ascii="Times New Roman" w:eastAsia="Times New Roman" w:hAnsi="Times New Roman" w:cs="Times New Roman"/>
                <w:color w:val="auto"/>
              </w:rPr>
            </w:pP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2016</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2017</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2018</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2019</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2020</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2021</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2022</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2023</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r>
      <w:tr w:rsidR="00C62F62" w:rsidRPr="004261BB" w:rsidTr="00D37F85">
        <w:tc>
          <w:tcPr>
            <w:tcW w:w="1762"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Российская Федерация</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90,9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90,5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88,6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85,2</w:t>
            </w:r>
          </w:p>
        </w:tc>
        <w:tc>
          <w:tcPr>
            <w:tcW w:w="406" w:type="pct"/>
          </w:tcPr>
          <w:p w:rsidR="00C62F62" w:rsidRPr="004261BB" w:rsidRDefault="00C62F62" w:rsidP="000313BC">
            <w:pPr>
              <w:jc w:val="center"/>
              <w:rPr>
                <w:rFonts w:ascii="Times New Roman" w:eastAsia="Times New Roman" w:hAnsi="Times New Roman" w:cs="Times New Roman"/>
                <w:b/>
                <w:bCs/>
                <w:color w:val="auto"/>
              </w:rPr>
            </w:pPr>
          </w:p>
        </w:tc>
        <w:tc>
          <w:tcPr>
            <w:tcW w:w="405" w:type="pct"/>
          </w:tcPr>
          <w:p w:rsidR="00C62F62" w:rsidRPr="004261BB" w:rsidRDefault="00C62F62" w:rsidP="000313BC">
            <w:pPr>
              <w:jc w:val="center"/>
              <w:rPr>
                <w:rFonts w:ascii="Times New Roman" w:eastAsia="Times New Roman" w:hAnsi="Times New Roman" w:cs="Times New Roman"/>
                <w:b/>
                <w:bCs/>
                <w:color w:val="auto"/>
              </w:rPr>
            </w:pPr>
          </w:p>
        </w:tc>
      </w:tr>
      <w:tr w:rsidR="00C62F62" w:rsidRPr="004261BB" w:rsidTr="00D37F85">
        <w:tc>
          <w:tcPr>
            <w:tcW w:w="1762"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Центральный федеральный округ</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90,3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85,7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86,5</w:t>
            </w:r>
          </w:p>
        </w:tc>
        <w:tc>
          <w:tcPr>
            <w:tcW w:w="406" w:type="pct"/>
          </w:tcPr>
          <w:p w:rsidR="00C62F62" w:rsidRPr="004261BB" w:rsidRDefault="00C62F62" w:rsidP="000313BC">
            <w:pPr>
              <w:jc w:val="center"/>
              <w:rPr>
                <w:rFonts w:ascii="Times New Roman" w:eastAsia="Times New Roman" w:hAnsi="Times New Roman" w:cs="Times New Roman"/>
                <w:b/>
                <w:bCs/>
                <w:color w:val="auto"/>
              </w:rPr>
            </w:pPr>
          </w:p>
        </w:tc>
        <w:tc>
          <w:tcPr>
            <w:tcW w:w="405" w:type="pct"/>
          </w:tcPr>
          <w:p w:rsidR="00C62F62" w:rsidRPr="004261BB" w:rsidRDefault="00C62F62" w:rsidP="000313BC">
            <w:pPr>
              <w:jc w:val="center"/>
              <w:rPr>
                <w:rFonts w:ascii="Times New Roman" w:eastAsia="Times New Roman" w:hAnsi="Times New Roman" w:cs="Times New Roman"/>
                <w:b/>
                <w:bCs/>
                <w:color w:val="auto"/>
              </w:rPr>
            </w:pPr>
          </w:p>
        </w:tc>
      </w:tr>
      <w:tr w:rsidR="00C62F62" w:rsidRPr="004261BB" w:rsidTr="00D37F85">
        <w:tc>
          <w:tcPr>
            <w:tcW w:w="1762"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Воронежская область</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94,7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76,6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79,4</w:t>
            </w:r>
          </w:p>
        </w:tc>
        <w:tc>
          <w:tcPr>
            <w:tcW w:w="406"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83,8</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94,5</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медицинским организациям городского округа город Воронеж</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93,7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90,2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93,1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66,7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66,1</w:t>
            </w:r>
          </w:p>
        </w:tc>
        <w:tc>
          <w:tcPr>
            <w:tcW w:w="406"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68,5</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95,7</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«ВГКБСМП № 10»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92,9</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«ВРД № 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48,5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63,6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48,5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95,7</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69,6</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«ВРД № 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30,6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30,6</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38,9</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районным больницам</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81,3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67,2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66,9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54,0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57,1</w:t>
            </w:r>
          </w:p>
        </w:tc>
        <w:tc>
          <w:tcPr>
            <w:tcW w:w="406"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73,5</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78,3</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«Аннинская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«Бобровская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«Богучарская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«Борисоглебская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78,9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34,2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31,6</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85,7</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«Бутурлиновская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«Калачеевская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«Кантемировская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«Лискинская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63,2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88,9</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«Новоусманская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25,0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25,0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25,0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«Новохопёрская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33,3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33,3</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«Ольховатская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«Острогожская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«Павловская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«Панинская РБ» (сокращены акушерские койки с 2020 года)</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«Петропавловская РБ» (сокращены акушерские койки с 2017 года)</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«Подгоренская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lastRenderedPageBreak/>
              <w:t>БУЗ ВО «Россошанская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«Семилукская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«Таловская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«Эртильская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областным медицинским организациям</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97,1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93,3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96,2</w:t>
            </w:r>
          </w:p>
        </w:tc>
        <w:tc>
          <w:tcPr>
            <w:tcW w:w="406"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97,7</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99,2</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«ВОКБ № 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99,1</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«ВОДКБ № 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95,3</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97,2</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ОДКБ № 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66,7</w:t>
            </w:r>
          </w:p>
        </w:tc>
      </w:tr>
    </w:tbl>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7"/>
          <w:szCs w:val="27"/>
        </w:rPr>
      </w:pPr>
    </w:p>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5"/>
        <w:gridCol w:w="829"/>
        <w:gridCol w:w="829"/>
        <w:gridCol w:w="829"/>
        <w:gridCol w:w="829"/>
        <w:gridCol w:w="829"/>
        <w:gridCol w:w="836"/>
        <w:gridCol w:w="827"/>
        <w:gridCol w:w="827"/>
      </w:tblGrid>
      <w:tr w:rsidR="00C62F62" w:rsidRPr="004261BB" w:rsidTr="000F2DD6">
        <w:tc>
          <w:tcPr>
            <w:tcW w:w="1534" w:type="pct"/>
            <w:vMerge w:val="restart"/>
            <w:shd w:val="clear" w:color="auto" w:fill="auto"/>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Наименование медицинской организации</w:t>
            </w:r>
          </w:p>
        </w:tc>
        <w:tc>
          <w:tcPr>
            <w:tcW w:w="3466" w:type="pct"/>
            <w:gridSpan w:val="8"/>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Врачи-педиатры, %</w:t>
            </w:r>
          </w:p>
        </w:tc>
      </w:tr>
      <w:tr w:rsidR="00C62F62" w:rsidRPr="004261BB" w:rsidTr="000F2DD6">
        <w:tc>
          <w:tcPr>
            <w:tcW w:w="1534" w:type="pct"/>
            <w:vMerge/>
            <w:shd w:val="clear" w:color="auto" w:fill="auto"/>
            <w:vAlign w:val="center"/>
            <w:hideMark/>
          </w:tcPr>
          <w:p w:rsidR="00C62F62" w:rsidRPr="004261BB" w:rsidRDefault="00C62F62" w:rsidP="000313BC">
            <w:pPr>
              <w:rPr>
                <w:rFonts w:ascii="Times New Roman" w:eastAsia="Times New Roman" w:hAnsi="Times New Roman" w:cs="Times New Roman"/>
                <w:color w:val="auto"/>
              </w:rPr>
            </w:pP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2016</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2017</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2018</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2019</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2020</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2021</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2022</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2023</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r>
      <w:tr w:rsidR="00C62F62" w:rsidRPr="004261BB" w:rsidTr="000F2DD6">
        <w:tc>
          <w:tcPr>
            <w:tcW w:w="1534"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Российская Федерация</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88,9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87,8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85,5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84,1</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84,5</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p>
        </w:tc>
      </w:tr>
      <w:tr w:rsidR="00C62F62" w:rsidRPr="004261BB" w:rsidTr="000F2DD6">
        <w:tc>
          <w:tcPr>
            <w:tcW w:w="1534"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Центральный федеральный округ</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88,9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87,2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85,5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85,1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84,0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83,3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p>
        </w:tc>
      </w:tr>
      <w:tr w:rsidR="00C62F62" w:rsidRPr="004261BB" w:rsidTr="000F2DD6">
        <w:tc>
          <w:tcPr>
            <w:tcW w:w="1534"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Воронежская область</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92,3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87,2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83,9</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89,1</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90,2</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92,8</w:t>
            </w:r>
          </w:p>
        </w:tc>
      </w:tr>
      <w:tr w:rsidR="00C62F62" w:rsidRPr="004261BB" w:rsidTr="000F2DD6">
        <w:tc>
          <w:tcPr>
            <w:tcW w:w="1534" w:type="pct"/>
            <w:shd w:val="clear" w:color="auto" w:fill="auto"/>
            <w:vAlign w:val="center"/>
            <w:hideMark/>
          </w:tcPr>
          <w:p w:rsidR="00C62F62"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медицинским организациям городского округа город Воронеж</w:t>
            </w:r>
          </w:p>
          <w:p w:rsidR="00E177D8" w:rsidRPr="004261BB" w:rsidRDefault="00E177D8" w:rsidP="000313BC">
            <w:pPr>
              <w:rPr>
                <w:rFonts w:ascii="Times New Roman" w:eastAsia="Times New Roman" w:hAnsi="Times New Roman" w:cs="Times New Roman"/>
                <w:b/>
                <w:bCs/>
                <w:color w:val="auto"/>
              </w:rPr>
            </w:pP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94,3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88,9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87,8</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95,3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95,7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94,4</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98,4</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92,6</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98,4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92,7</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99,5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99,7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86,6</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96,2</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87,1</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84,1</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93,1</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83,8</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97,3</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99,0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99,0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81,6</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85,4</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94,2</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93,9</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11» (реорганизована с 13.12.2017)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96,6</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22»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БУЗ ВО «ВГДКБ № 1» (реорганизована в феврале        2017 года) </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94,4</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95,9</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98,6</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11»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65,5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69,1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93,8</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96,8</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14»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16»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86,1</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99,1</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районным больницам</w:t>
            </w:r>
          </w:p>
          <w:p w:rsidR="00E177D8" w:rsidRPr="004261BB" w:rsidRDefault="00E177D8" w:rsidP="000313BC">
            <w:pPr>
              <w:rPr>
                <w:rFonts w:ascii="Times New Roman" w:eastAsia="Times New Roman" w:hAnsi="Times New Roman" w:cs="Times New Roman"/>
                <w:b/>
                <w:bCs/>
                <w:color w:val="auto"/>
              </w:rPr>
            </w:pP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85,6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87,0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83,7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80,8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76,1</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81,0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83,3</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92,2</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«Аннинская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64,8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79,2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61,6</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79,7</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70,4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67,6</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«Бобровская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97,1</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«Богучарская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62,3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45,1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68,6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84,3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80,4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92,2</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«Борисоглебская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59,4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47,3</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88,7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90,6</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«Бутурлиновская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90,3</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96,1</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«Верхнемамонская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«Верхнехавская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70,5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94,4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94,4</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lastRenderedPageBreak/>
              <w:t>БУЗ ВО «Воробьевская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63,6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77,8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68,0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73,9</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73,9</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«Грибановская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85,7</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«Калачеевская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48,7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55,8</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55,8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61,0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88,3</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«Каменская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68,0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56,5</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90,5</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«Кантемировская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70,7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53,7</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97,4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«Каширская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77,4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80,6</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95,8</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«Лискинская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91,3</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86,2</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85,5</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96,3</w:t>
            </w:r>
          </w:p>
        </w:tc>
      </w:tr>
      <w:tr w:rsidR="00C62F62" w:rsidRPr="004261BB" w:rsidTr="000F2DD6">
        <w:tc>
          <w:tcPr>
            <w:tcW w:w="1534" w:type="pct"/>
            <w:shd w:val="clear" w:color="auto" w:fill="auto"/>
            <w:vAlign w:val="center"/>
            <w:hideMark/>
          </w:tcPr>
          <w:p w:rsidR="00C62F62"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«Нижнедевицкая РБ»</w:t>
            </w:r>
          </w:p>
          <w:p w:rsidR="00E177D8" w:rsidRPr="004261BB" w:rsidRDefault="00E177D8" w:rsidP="000313BC">
            <w:pPr>
              <w:rPr>
                <w:rFonts w:ascii="Times New Roman" w:eastAsia="Times New Roman" w:hAnsi="Times New Roman" w:cs="Times New Roman"/>
                <w:color w:val="auto"/>
              </w:rPr>
            </w:pP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83,8</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93,9</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«Новоусманская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59,3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63,6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77,2</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74,5</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86,8</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90,9</w:t>
            </w:r>
          </w:p>
        </w:tc>
      </w:tr>
      <w:tr w:rsidR="00C62F62" w:rsidRPr="004261BB" w:rsidTr="000F2DD6">
        <w:tc>
          <w:tcPr>
            <w:tcW w:w="1534" w:type="pct"/>
            <w:shd w:val="clear" w:color="auto" w:fill="auto"/>
            <w:vAlign w:val="center"/>
            <w:hideMark/>
          </w:tcPr>
          <w:p w:rsidR="00C62F62" w:rsidRPr="004261BB" w:rsidRDefault="00C62F62" w:rsidP="00D92486">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«Новохоп</w:t>
            </w:r>
            <w:r w:rsidR="00D92486" w:rsidRPr="004261BB">
              <w:rPr>
                <w:rFonts w:ascii="Times New Roman" w:eastAsia="Times New Roman" w:hAnsi="Times New Roman" w:cs="Times New Roman"/>
                <w:color w:val="auto"/>
                <w:sz w:val="22"/>
                <w:szCs w:val="22"/>
              </w:rPr>
              <w:t>ё</w:t>
            </w:r>
            <w:r w:rsidRPr="004261BB">
              <w:rPr>
                <w:rFonts w:ascii="Times New Roman" w:eastAsia="Times New Roman" w:hAnsi="Times New Roman" w:cs="Times New Roman"/>
                <w:color w:val="auto"/>
                <w:sz w:val="22"/>
                <w:szCs w:val="22"/>
              </w:rPr>
              <w:t>рская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79,4</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93,1</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79,3</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79,3</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«Ольховатская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95,8</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«Острогожская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95,5</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95,5</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«Павловская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84,9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88,0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«Панинская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96,4</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96,4</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«Петропавловская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44,4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«Поворинская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70,2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61,7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57,4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31,9</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31,9</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30,4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72,5</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«Подгоренская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68,8</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«Рамонская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79,4</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79,4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91,2</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«Репьевская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90,5</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90,5</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90,5</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«Россошанская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73,9</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76,6</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92,9</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99,1</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«Семилукская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79,2</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88,7</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94,3</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91,2</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«Таловская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91,9</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65,5</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56,4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90,9</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«Терновская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63,6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54,5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56,0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56,0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64,0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«Хохольская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77,8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78,1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78,1</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78,1</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58,1</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71,0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«Эртильская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69,7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39,4</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областным медицинским организациям</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98,2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94,7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93,6</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87,7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85,4</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«ВОКБ № 1» (сокращена ставка врача-педиатра в 2020 году)</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«ВОКБ № 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«ВОДКБ № 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95,7</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ОДКБ № 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88,2</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85,7</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ВОКОБ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66,7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66,7</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КУЗ ВО «ВОКПНД»</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КУЗ ВО «ВОКПТД </w:t>
            </w:r>
          </w:p>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им. Н.С. Похвисневой»</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33,3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25,0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АУЗ ВО «ВОККДЦ»</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«ВОКЦПиБС»</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«ВОКЦ ЛФК и СМ «Реабилитация»</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КУЗ ВО «ВОСДР»</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«Сомовский санаторий для детей»</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78,3</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47,8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41,3</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«Графский санаторий для детей»</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36,4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63,2</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77,8</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91,2</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БУЗ ВО «ПСДР </w:t>
            </w:r>
          </w:p>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lastRenderedPageBreak/>
              <w:t>им. И.Г. Менжулина»</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lastRenderedPageBreak/>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57,1</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57,1</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lastRenderedPageBreak/>
              <w:t>БУЗ ВО «Чертовицкий санаторий для детей»</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76,5</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76,5</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70,6</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федеральным медицинским организациям</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84,1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80,6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96,7</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76,8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96,7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96,7</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ФГБОУ ВО ВГМУ им. Н.Н. Бурденко Минздрава России (Детская больница)</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84,1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96,7</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96,7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96,7</w:t>
            </w:r>
          </w:p>
        </w:tc>
      </w:tr>
    </w:tbl>
    <w:p w:rsidR="00E177D8" w:rsidRDefault="00E177D8" w:rsidP="00C62F62">
      <w:pPr>
        <w:jc w:val="center"/>
        <w:rPr>
          <w:rFonts w:ascii="Times New Roman" w:eastAsia="Times New Roman" w:hAnsi="Times New Roman" w:cs="Times New Roman"/>
          <w:b/>
          <w:color w:val="auto"/>
          <w:sz w:val="28"/>
          <w:szCs w:val="28"/>
        </w:rPr>
      </w:pPr>
    </w:p>
    <w:p w:rsidR="00C62F62" w:rsidRPr="004261BB" w:rsidRDefault="00C62F62" w:rsidP="00C62F62">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Укомплектованность врачами-специалистами по Воронежской области за период 2016 - 2023 годов</w:t>
      </w:r>
    </w:p>
    <w:p w:rsidR="00C62F62" w:rsidRPr="004261BB" w:rsidRDefault="00C62F62" w:rsidP="00C62F62">
      <w:pPr>
        <w:jc w:val="center"/>
        <w:rPr>
          <w:rFonts w:ascii="Times New Roman" w:eastAsia="Times New Roman" w:hAnsi="Times New Roman" w:cs="Times New Roman"/>
          <w:b/>
          <w:color w:val="auto"/>
          <w:sz w:val="28"/>
          <w:szCs w:val="28"/>
        </w:rPr>
      </w:pPr>
    </w:p>
    <w:tbl>
      <w:tblPr>
        <w:tblStyle w:val="5"/>
        <w:tblW w:w="9571" w:type="dxa"/>
        <w:tblLook w:val="04A0"/>
      </w:tblPr>
      <w:tblGrid>
        <w:gridCol w:w="1857"/>
        <w:gridCol w:w="1858"/>
        <w:gridCol w:w="744"/>
        <w:gridCol w:w="744"/>
        <w:gridCol w:w="744"/>
        <w:gridCol w:w="744"/>
        <w:gridCol w:w="744"/>
        <w:gridCol w:w="744"/>
        <w:gridCol w:w="696"/>
        <w:gridCol w:w="696"/>
      </w:tblGrid>
      <w:tr w:rsidR="005D0BD7" w:rsidRPr="004261BB" w:rsidTr="005D0BD7">
        <w:tc>
          <w:tcPr>
            <w:tcW w:w="1857" w:type="dxa"/>
            <w:vAlign w:val="bottom"/>
          </w:tcPr>
          <w:p w:rsidR="005D0BD7" w:rsidRPr="004261BB" w:rsidRDefault="005D0BD7" w:rsidP="005D0BD7">
            <w:pPr>
              <w:jc w:val="center"/>
              <w:rPr>
                <w:rFonts w:ascii="Times New Roman" w:eastAsia="Times New Roman" w:hAnsi="Times New Roman" w:cs="Times New Roman"/>
                <w:color w:val="auto"/>
              </w:rPr>
            </w:pPr>
            <w:r>
              <w:rPr>
                <w:rFonts w:ascii="Times New Roman" w:eastAsia="Times New Roman" w:hAnsi="Times New Roman" w:cs="Times New Roman"/>
                <w:color w:val="auto"/>
              </w:rPr>
              <w:t>Категория врачей</w:t>
            </w:r>
          </w:p>
        </w:tc>
        <w:tc>
          <w:tcPr>
            <w:tcW w:w="1858" w:type="dxa"/>
            <w:vAlign w:val="center"/>
          </w:tcPr>
          <w:p w:rsidR="005D0BD7" w:rsidRPr="004261BB" w:rsidRDefault="005D0BD7" w:rsidP="005D0BD7">
            <w:pPr>
              <w:jc w:val="center"/>
              <w:rPr>
                <w:rFonts w:ascii="Times New Roman" w:eastAsia="Times New Roman" w:hAnsi="Times New Roman" w:cs="Times New Roman"/>
                <w:color w:val="auto"/>
              </w:rPr>
            </w:pPr>
            <w:r>
              <w:rPr>
                <w:rFonts w:ascii="Times New Roman" w:eastAsia="Times New Roman" w:hAnsi="Times New Roman" w:cs="Times New Roman"/>
                <w:color w:val="auto"/>
              </w:rPr>
              <w:t>Субъект</w:t>
            </w:r>
          </w:p>
        </w:tc>
        <w:tc>
          <w:tcPr>
            <w:tcW w:w="744" w:type="dxa"/>
            <w:vAlign w:val="bottom"/>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744" w:type="dxa"/>
            <w:vAlign w:val="bottom"/>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744" w:type="dxa"/>
            <w:vAlign w:val="bottom"/>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744" w:type="dxa"/>
            <w:vAlign w:val="bottom"/>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744" w:type="dxa"/>
            <w:vAlign w:val="bottom"/>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744" w:type="dxa"/>
            <w:vAlign w:val="bottom"/>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696" w:type="dxa"/>
            <w:vAlign w:val="center"/>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696" w:type="dxa"/>
            <w:vAlign w:val="center"/>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C62F62" w:rsidRPr="004261BB" w:rsidTr="005D0BD7">
        <w:tc>
          <w:tcPr>
            <w:tcW w:w="1857" w:type="dxa"/>
            <w:vMerge w:val="restart"/>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Акушеры-гинекологи</w:t>
            </w: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91,0</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90,2</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89,5</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88,2</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86,4</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86,2</w:t>
            </w:r>
          </w:p>
        </w:tc>
        <w:tc>
          <w:tcPr>
            <w:tcW w:w="696" w:type="dxa"/>
          </w:tcPr>
          <w:p w:rsidR="00C62F62" w:rsidRPr="004261BB" w:rsidRDefault="00C62F62" w:rsidP="000313BC">
            <w:pPr>
              <w:jc w:val="center"/>
              <w:rPr>
                <w:rFonts w:ascii="Times New Roman" w:eastAsia="Times New Roman" w:hAnsi="Times New Roman" w:cs="Times New Roman"/>
                <w:color w:val="auto"/>
              </w:rPr>
            </w:pPr>
          </w:p>
        </w:tc>
        <w:tc>
          <w:tcPr>
            <w:tcW w:w="696" w:type="dxa"/>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5D0BD7">
        <w:tc>
          <w:tcPr>
            <w:tcW w:w="1857" w:type="dxa"/>
            <w:vMerge/>
            <w:vAlign w:val="center"/>
          </w:tcPr>
          <w:p w:rsidR="00C62F62" w:rsidRPr="004261BB" w:rsidRDefault="00C62F62" w:rsidP="000313BC">
            <w:pPr>
              <w:rPr>
                <w:rFonts w:ascii="Times New Roman" w:eastAsia="Times New Roman" w:hAnsi="Times New Roman" w:cs="Times New Roman"/>
                <w:color w:val="auto"/>
              </w:rPr>
            </w:pP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91,2</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89,7</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89,5</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89,3</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86,4</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86,6</w:t>
            </w:r>
          </w:p>
        </w:tc>
        <w:tc>
          <w:tcPr>
            <w:tcW w:w="696" w:type="dxa"/>
          </w:tcPr>
          <w:p w:rsidR="00C62F62" w:rsidRPr="004261BB" w:rsidRDefault="00C62F62" w:rsidP="000313BC">
            <w:pPr>
              <w:jc w:val="center"/>
              <w:rPr>
                <w:rFonts w:ascii="Times New Roman" w:eastAsia="Times New Roman" w:hAnsi="Times New Roman" w:cs="Times New Roman"/>
                <w:color w:val="auto"/>
              </w:rPr>
            </w:pPr>
          </w:p>
        </w:tc>
        <w:tc>
          <w:tcPr>
            <w:tcW w:w="696" w:type="dxa"/>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5D0BD7">
        <w:tc>
          <w:tcPr>
            <w:tcW w:w="1857" w:type="dxa"/>
            <w:vMerge/>
            <w:vAlign w:val="center"/>
          </w:tcPr>
          <w:p w:rsidR="00C62F62" w:rsidRPr="004261BB" w:rsidRDefault="00C62F62" w:rsidP="000313BC">
            <w:pPr>
              <w:rPr>
                <w:rFonts w:ascii="Times New Roman" w:eastAsia="Times New Roman" w:hAnsi="Times New Roman" w:cs="Times New Roman"/>
                <w:color w:val="auto"/>
              </w:rPr>
            </w:pP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95,2</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92,9</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91,0</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88,0</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78,3</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88,1</w:t>
            </w:r>
          </w:p>
        </w:tc>
        <w:tc>
          <w:tcPr>
            <w:tcW w:w="696"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b/>
              </w:rPr>
              <w:t>87,2</w:t>
            </w:r>
          </w:p>
        </w:tc>
        <w:tc>
          <w:tcPr>
            <w:tcW w:w="696"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b/>
              </w:rPr>
              <w:t>93,2</w:t>
            </w:r>
          </w:p>
        </w:tc>
      </w:tr>
      <w:tr w:rsidR="00C62F62" w:rsidRPr="004261BB" w:rsidTr="005D0BD7">
        <w:tc>
          <w:tcPr>
            <w:tcW w:w="1857" w:type="dxa"/>
            <w:vMerge w:val="restart"/>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Неонатологи</w:t>
            </w: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90,9</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90,5</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90,0</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88,6</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86,3</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85,2</w:t>
            </w:r>
          </w:p>
        </w:tc>
        <w:tc>
          <w:tcPr>
            <w:tcW w:w="696" w:type="dxa"/>
          </w:tcPr>
          <w:p w:rsidR="00C62F62" w:rsidRPr="004261BB" w:rsidRDefault="00C62F62" w:rsidP="000313BC">
            <w:pPr>
              <w:jc w:val="center"/>
              <w:rPr>
                <w:rFonts w:ascii="Times New Roman" w:eastAsia="Times New Roman" w:hAnsi="Times New Roman" w:cs="Times New Roman"/>
                <w:color w:val="auto"/>
              </w:rPr>
            </w:pPr>
          </w:p>
        </w:tc>
        <w:tc>
          <w:tcPr>
            <w:tcW w:w="696" w:type="dxa"/>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5D0BD7">
        <w:tc>
          <w:tcPr>
            <w:tcW w:w="1857" w:type="dxa"/>
            <w:vMerge/>
            <w:vAlign w:val="center"/>
          </w:tcPr>
          <w:p w:rsidR="00C62F62" w:rsidRPr="004261BB" w:rsidRDefault="00C62F62" w:rsidP="000313BC">
            <w:pPr>
              <w:rPr>
                <w:rFonts w:ascii="Times New Roman" w:eastAsia="Times New Roman" w:hAnsi="Times New Roman" w:cs="Times New Roman"/>
                <w:color w:val="auto"/>
              </w:rPr>
            </w:pP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91,7</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91,8</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91,0</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90,3</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85,7</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86,5</w:t>
            </w:r>
          </w:p>
        </w:tc>
        <w:tc>
          <w:tcPr>
            <w:tcW w:w="696" w:type="dxa"/>
          </w:tcPr>
          <w:p w:rsidR="00C62F62" w:rsidRPr="004261BB" w:rsidRDefault="00C62F62" w:rsidP="000313BC">
            <w:pPr>
              <w:jc w:val="center"/>
              <w:rPr>
                <w:rFonts w:ascii="Times New Roman" w:eastAsia="Times New Roman" w:hAnsi="Times New Roman" w:cs="Times New Roman"/>
                <w:color w:val="auto"/>
              </w:rPr>
            </w:pPr>
          </w:p>
        </w:tc>
        <w:tc>
          <w:tcPr>
            <w:tcW w:w="696" w:type="dxa"/>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5D0BD7">
        <w:tc>
          <w:tcPr>
            <w:tcW w:w="1857" w:type="dxa"/>
            <w:vMerge/>
            <w:vAlign w:val="center"/>
          </w:tcPr>
          <w:p w:rsidR="00C62F62" w:rsidRPr="004261BB" w:rsidRDefault="00C62F62" w:rsidP="000313BC">
            <w:pPr>
              <w:rPr>
                <w:rFonts w:ascii="Times New Roman" w:eastAsia="Times New Roman" w:hAnsi="Times New Roman" w:cs="Times New Roman"/>
                <w:color w:val="auto"/>
              </w:rPr>
            </w:pP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94,7</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91,3</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89,1</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86,2</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76,6</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79,4</w:t>
            </w:r>
          </w:p>
        </w:tc>
        <w:tc>
          <w:tcPr>
            <w:tcW w:w="696"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b/>
              </w:rPr>
              <w:t>83,8</w:t>
            </w:r>
          </w:p>
        </w:tc>
        <w:tc>
          <w:tcPr>
            <w:tcW w:w="696"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b/>
              </w:rPr>
              <w:t>94,5</w:t>
            </w:r>
          </w:p>
        </w:tc>
      </w:tr>
      <w:tr w:rsidR="00C62F62" w:rsidRPr="004261BB" w:rsidTr="005D0BD7">
        <w:tc>
          <w:tcPr>
            <w:tcW w:w="1857" w:type="dxa"/>
            <w:vMerge w:val="restart"/>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Педиатры</w:t>
            </w: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88,9</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87,8</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86,7</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85,5</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84,1</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84,5</w:t>
            </w:r>
          </w:p>
        </w:tc>
        <w:tc>
          <w:tcPr>
            <w:tcW w:w="696" w:type="dxa"/>
          </w:tcPr>
          <w:p w:rsidR="00C62F62" w:rsidRPr="004261BB" w:rsidRDefault="00C62F62" w:rsidP="000313BC">
            <w:pPr>
              <w:jc w:val="center"/>
              <w:rPr>
                <w:rFonts w:ascii="Times New Roman" w:eastAsia="Times New Roman" w:hAnsi="Times New Roman" w:cs="Times New Roman"/>
                <w:color w:val="auto"/>
              </w:rPr>
            </w:pPr>
          </w:p>
        </w:tc>
        <w:tc>
          <w:tcPr>
            <w:tcW w:w="696" w:type="dxa"/>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5D0BD7">
        <w:tc>
          <w:tcPr>
            <w:tcW w:w="1857" w:type="dxa"/>
            <w:vMerge/>
            <w:vAlign w:val="bottom"/>
          </w:tcPr>
          <w:p w:rsidR="00C62F62" w:rsidRPr="004261BB" w:rsidRDefault="00C62F62" w:rsidP="000313BC">
            <w:pPr>
              <w:rPr>
                <w:rFonts w:ascii="Times New Roman" w:eastAsia="Times New Roman" w:hAnsi="Times New Roman" w:cs="Times New Roman"/>
                <w:color w:val="auto"/>
              </w:rPr>
            </w:pP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88,9</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87,2</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85,5</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85,1</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84,0</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83,3</w:t>
            </w:r>
          </w:p>
        </w:tc>
        <w:tc>
          <w:tcPr>
            <w:tcW w:w="696" w:type="dxa"/>
          </w:tcPr>
          <w:p w:rsidR="00C62F62" w:rsidRPr="004261BB" w:rsidRDefault="00C62F62" w:rsidP="000313BC">
            <w:pPr>
              <w:jc w:val="center"/>
              <w:rPr>
                <w:rFonts w:ascii="Times New Roman" w:eastAsia="Times New Roman" w:hAnsi="Times New Roman" w:cs="Times New Roman"/>
                <w:color w:val="auto"/>
              </w:rPr>
            </w:pPr>
          </w:p>
        </w:tc>
        <w:tc>
          <w:tcPr>
            <w:tcW w:w="696" w:type="dxa"/>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5D0BD7">
        <w:tc>
          <w:tcPr>
            <w:tcW w:w="1857" w:type="dxa"/>
            <w:vMerge/>
            <w:vAlign w:val="bottom"/>
          </w:tcPr>
          <w:p w:rsidR="00C62F62" w:rsidRPr="004261BB" w:rsidRDefault="00C62F62" w:rsidP="000313BC">
            <w:pPr>
              <w:rPr>
                <w:rFonts w:ascii="Times New Roman" w:eastAsia="Times New Roman" w:hAnsi="Times New Roman" w:cs="Times New Roman"/>
                <w:color w:val="auto"/>
              </w:rPr>
            </w:pP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92,3</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91,6</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87,2</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86,6</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83,9</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89,1</w:t>
            </w:r>
          </w:p>
        </w:tc>
        <w:tc>
          <w:tcPr>
            <w:tcW w:w="696"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b/>
              </w:rPr>
              <w:t>90,2</w:t>
            </w:r>
          </w:p>
        </w:tc>
        <w:tc>
          <w:tcPr>
            <w:tcW w:w="696"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b/>
              </w:rPr>
              <w:t>92,8</w:t>
            </w:r>
          </w:p>
        </w:tc>
      </w:tr>
    </w:tbl>
    <w:p w:rsidR="00C62F62" w:rsidRPr="004261BB" w:rsidRDefault="00C62F62" w:rsidP="00C62F62">
      <w:pPr>
        <w:jc w:val="center"/>
        <w:rPr>
          <w:rFonts w:ascii="Times New Roman" w:eastAsia="Times New Roman" w:hAnsi="Times New Roman" w:cs="Times New Roman"/>
          <w:color w:val="auto"/>
          <w:sz w:val="28"/>
          <w:szCs w:val="28"/>
        </w:rPr>
      </w:pPr>
    </w:p>
    <w:p w:rsidR="00C62F62" w:rsidRPr="004261BB" w:rsidRDefault="00C62F62" w:rsidP="00C62F62">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Укомплектованность врачами - акушерами-гинекологами и врачами-педиатрами по Воронежской области в 2021 году выше, чем по Центральному федеральному округу и по Российской Федерации в целом. Укомплектованность врачами-неонатологами по Воронежской области в 2021 году увеличилась на 4 % по сравнению с 2020 годом, однако не достигает средних показателей по Центральному федеральному округу и по Российской Федерации в целом.</w:t>
      </w:r>
    </w:p>
    <w:p w:rsidR="00C62F62" w:rsidRPr="004261BB" w:rsidRDefault="00C62F62" w:rsidP="00C62F62">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С целью устранения кадрового дефицита организовано целевое обучение специалистов в ФГБОУ ВО ВГМУ им. Н.Н. Бурденко Минздрава </w:t>
      </w:r>
      <w:r w:rsidRPr="004261BB">
        <w:rPr>
          <w:rFonts w:ascii="Times New Roman" w:eastAsia="Times New Roman" w:hAnsi="Times New Roman" w:cs="Times New Roman"/>
          <w:color w:val="auto"/>
          <w:sz w:val="28"/>
          <w:szCs w:val="28"/>
        </w:rPr>
        <w:lastRenderedPageBreak/>
        <w:t>России. Для укомплектования кадровым составом областных медицинских организаций реализуется программа «Земский доктор».</w:t>
      </w:r>
    </w:p>
    <w:p w:rsidR="00C62F62" w:rsidRPr="004261BB" w:rsidRDefault="00C62F62" w:rsidP="0011661D">
      <w:pPr>
        <w:jc w:val="center"/>
        <w:rPr>
          <w:rFonts w:ascii="Times New Roman" w:hAnsi="Times New Roman" w:cs="Times New Roman"/>
          <w:color w:val="auto"/>
        </w:rPr>
      </w:pPr>
    </w:p>
    <w:p w:rsidR="0011661D" w:rsidRPr="004261BB" w:rsidRDefault="0011661D" w:rsidP="00851180">
      <w:pPr>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Уровень участия в рабочей силе женщин</w:t>
      </w:r>
    </w:p>
    <w:p w:rsidR="00E210E2" w:rsidRPr="004261BB" w:rsidRDefault="00E210E2" w:rsidP="00851180">
      <w:pPr>
        <w:jc w:val="center"/>
        <w:rPr>
          <w:rFonts w:ascii="Times New Roman" w:hAnsi="Times New Roman" w:cs="Times New Roman"/>
          <w:b/>
          <w:color w:val="auto"/>
          <w:sz w:val="28"/>
          <w:szCs w:val="28"/>
        </w:rPr>
      </w:pPr>
    </w:p>
    <w:p w:rsidR="0011661D" w:rsidRPr="004261BB" w:rsidRDefault="0011661D" w:rsidP="001167CF">
      <w:pPr>
        <w:pStyle w:val="afa"/>
        <w:spacing w:before="0" w:beforeAutospacing="0" w:after="0" w:afterAutospacing="0" w:line="360" w:lineRule="auto"/>
        <w:ind w:firstLine="709"/>
        <w:jc w:val="both"/>
        <w:rPr>
          <w:sz w:val="28"/>
          <w:szCs w:val="28"/>
        </w:rPr>
      </w:pPr>
      <w:r w:rsidRPr="004261BB">
        <w:rPr>
          <w:sz w:val="28"/>
          <w:szCs w:val="28"/>
        </w:rPr>
        <w:t>Рассматривая уровень участия в рабочей силе женщин в возрасте 20</w:t>
      </w:r>
      <w:r w:rsidR="00DC3D22">
        <w:rPr>
          <w:sz w:val="28"/>
          <w:szCs w:val="28"/>
        </w:rPr>
        <w:t>-</w:t>
      </w:r>
      <w:r w:rsidRPr="004261BB">
        <w:rPr>
          <w:sz w:val="28"/>
          <w:szCs w:val="28"/>
        </w:rPr>
        <w:t>49 лет, следует отметить, что</w:t>
      </w:r>
      <w:r w:rsidR="00851180" w:rsidRPr="004261BB">
        <w:rPr>
          <w:sz w:val="28"/>
          <w:szCs w:val="28"/>
        </w:rPr>
        <w:t>,</w:t>
      </w:r>
      <w:r w:rsidRPr="004261BB">
        <w:rPr>
          <w:sz w:val="28"/>
          <w:szCs w:val="28"/>
        </w:rPr>
        <w:t xml:space="preserve"> по данным Росстата</w:t>
      </w:r>
      <w:r w:rsidR="00851180" w:rsidRPr="004261BB">
        <w:rPr>
          <w:sz w:val="28"/>
          <w:szCs w:val="28"/>
        </w:rPr>
        <w:t>,</w:t>
      </w:r>
      <w:r w:rsidRPr="004261BB">
        <w:rPr>
          <w:sz w:val="28"/>
          <w:szCs w:val="28"/>
        </w:rPr>
        <w:t xml:space="preserve"> у женщин этого возраста, не имеющих детей до 18 лет, уровень участия в рабочей силе (81,6 %) был выше, чем у женщин, имеющих детей этого возраста (80 %). При этом чем больше у женщин детей, тем ниже их уровень участия в рабочей силе. Так, у женщин, имеющих одного ребенка, уровень участия в рабочей силе составил 83,4 </w:t>
      </w:r>
      <w:r w:rsidR="00851180" w:rsidRPr="004261BB">
        <w:rPr>
          <w:sz w:val="28"/>
          <w:szCs w:val="28"/>
        </w:rPr>
        <w:t>%</w:t>
      </w:r>
      <w:r w:rsidRPr="004261BB">
        <w:rPr>
          <w:sz w:val="28"/>
          <w:szCs w:val="28"/>
        </w:rPr>
        <w:t>, двух детей – 72,7</w:t>
      </w:r>
      <w:r w:rsidR="00851180" w:rsidRPr="004261BB">
        <w:rPr>
          <w:sz w:val="28"/>
          <w:szCs w:val="28"/>
        </w:rPr>
        <w:t xml:space="preserve"> %</w:t>
      </w:r>
      <w:r w:rsidRPr="004261BB">
        <w:rPr>
          <w:sz w:val="28"/>
          <w:szCs w:val="28"/>
        </w:rPr>
        <w:t xml:space="preserve">, трех и более детей – 60,9 </w:t>
      </w:r>
      <w:r w:rsidR="00851180" w:rsidRPr="004261BB">
        <w:rPr>
          <w:sz w:val="28"/>
          <w:szCs w:val="28"/>
        </w:rPr>
        <w:t>%</w:t>
      </w:r>
      <w:r w:rsidRPr="004261BB">
        <w:rPr>
          <w:sz w:val="28"/>
          <w:szCs w:val="28"/>
        </w:rPr>
        <w:t>.</w:t>
      </w:r>
    </w:p>
    <w:p w:rsidR="0011661D" w:rsidRPr="004261BB" w:rsidRDefault="0011661D" w:rsidP="001167CF">
      <w:pPr>
        <w:pStyle w:val="afa"/>
        <w:spacing w:before="0" w:beforeAutospacing="0" w:after="0" w:afterAutospacing="0" w:line="360" w:lineRule="auto"/>
        <w:ind w:firstLine="709"/>
        <w:jc w:val="both"/>
        <w:rPr>
          <w:sz w:val="28"/>
          <w:szCs w:val="28"/>
        </w:rPr>
      </w:pPr>
      <w:r w:rsidRPr="004261BB">
        <w:rPr>
          <w:sz w:val="28"/>
          <w:szCs w:val="28"/>
        </w:rPr>
        <w:t>Уровень участия в рабочей сил</w:t>
      </w:r>
      <w:r w:rsidR="00851180" w:rsidRPr="004261BB">
        <w:rPr>
          <w:sz w:val="28"/>
          <w:szCs w:val="28"/>
        </w:rPr>
        <w:t>е</w:t>
      </w:r>
      <w:r w:rsidRPr="004261BB">
        <w:rPr>
          <w:sz w:val="28"/>
          <w:szCs w:val="28"/>
        </w:rPr>
        <w:t xml:space="preserve"> женщин в возрасте 20–49 лет, имеющих детей дошкольного возраста (64 %), значительно ниже значения этого показателя у женщин, имеющих детей до 18 лет (80 %).</w:t>
      </w:r>
    </w:p>
    <w:p w:rsidR="0011661D" w:rsidRPr="004261BB" w:rsidRDefault="0011661D" w:rsidP="001167CF">
      <w:pPr>
        <w:pStyle w:val="afa"/>
        <w:spacing w:before="0" w:beforeAutospacing="0" w:after="0" w:afterAutospacing="0" w:line="360" w:lineRule="auto"/>
        <w:ind w:firstLine="709"/>
        <w:jc w:val="both"/>
        <w:rPr>
          <w:sz w:val="28"/>
          <w:szCs w:val="28"/>
        </w:rPr>
      </w:pPr>
      <w:r w:rsidRPr="004261BB">
        <w:rPr>
          <w:sz w:val="28"/>
          <w:szCs w:val="28"/>
        </w:rPr>
        <w:t>При этом уровень занятости женщин с детьми дошкольного возраста в Воронежской области несколько ниже, чем в целом по Российской Федераци</w:t>
      </w:r>
      <w:r w:rsidR="00851180" w:rsidRPr="004261BB">
        <w:rPr>
          <w:sz w:val="28"/>
          <w:szCs w:val="28"/>
        </w:rPr>
        <w:t>и</w:t>
      </w:r>
      <w:r w:rsidRPr="004261BB">
        <w:rPr>
          <w:sz w:val="28"/>
          <w:szCs w:val="28"/>
        </w:rPr>
        <w:t xml:space="preserve">. </w:t>
      </w: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уровня занятости женщин с детьми дошкольного возраста </w:t>
      </w:r>
    </w:p>
    <w:p w:rsidR="0011661D" w:rsidRPr="004261BB" w:rsidRDefault="00851180"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за период 2019–202</w:t>
      </w:r>
      <w:r w:rsidR="000313BC" w:rsidRPr="004261BB">
        <w:rPr>
          <w:rFonts w:ascii="Times New Roman" w:eastAsia="Times New Roman" w:hAnsi="Times New Roman" w:cs="Times New Roman"/>
          <w:b/>
          <w:color w:val="auto"/>
          <w:sz w:val="28"/>
          <w:szCs w:val="28"/>
        </w:rPr>
        <w:t>3</w:t>
      </w:r>
      <w:r w:rsidRPr="004261BB">
        <w:rPr>
          <w:rFonts w:ascii="Times New Roman" w:eastAsia="Times New Roman" w:hAnsi="Times New Roman" w:cs="Times New Roman"/>
          <w:b/>
          <w:color w:val="auto"/>
          <w:sz w:val="28"/>
          <w:szCs w:val="28"/>
        </w:rPr>
        <w:t xml:space="preserve"> годов</w:t>
      </w:r>
    </w:p>
    <w:p w:rsidR="000313BC" w:rsidRPr="004261BB" w:rsidRDefault="000313BC" w:rsidP="000313BC">
      <w:pPr>
        <w:jc w:val="right"/>
        <w:rPr>
          <w:rFonts w:ascii="Times New Roman" w:hAnsi="Times New Roman" w:cs="Times New Roman"/>
          <w:color w:val="auto"/>
        </w:rPr>
      </w:pPr>
      <w:r w:rsidRPr="004261BB">
        <w:rPr>
          <w:rFonts w:ascii="Times New Roman" w:eastAsia="Times New Roman" w:hAnsi="Times New Roman" w:cs="Times New Roman"/>
          <w:color w:val="auto"/>
        </w:rPr>
        <w:t>проценты</w:t>
      </w:r>
    </w:p>
    <w:tbl>
      <w:tblPr>
        <w:tblW w:w="5000" w:type="pct"/>
        <w:tblLook w:val="04A0"/>
      </w:tblPr>
      <w:tblGrid>
        <w:gridCol w:w="1798"/>
        <w:gridCol w:w="2332"/>
        <w:gridCol w:w="1058"/>
        <w:gridCol w:w="1058"/>
        <w:gridCol w:w="1213"/>
        <w:gridCol w:w="1058"/>
        <w:gridCol w:w="1053"/>
      </w:tblGrid>
      <w:tr w:rsidR="000313BC" w:rsidRPr="004261BB" w:rsidTr="000313BC">
        <w:trPr>
          <w:trHeight w:val="315"/>
        </w:trPr>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Показатель </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 год</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 год</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r w:rsidRPr="004261BB">
              <w:rPr>
                <w:rFonts w:ascii="Times New Roman" w:eastAsia="Times New Roman" w:hAnsi="Times New Roman" w:cs="Times New Roman"/>
                <w:color w:val="auto"/>
              </w:rPr>
              <w:br/>
              <w:t>год</w:t>
            </w:r>
          </w:p>
        </w:tc>
        <w:tc>
          <w:tcPr>
            <w:tcW w:w="553" w:type="pct"/>
            <w:tcBorders>
              <w:top w:val="single" w:sz="4" w:space="0" w:color="auto"/>
              <w:left w:val="single" w:sz="4" w:space="0" w:color="auto"/>
              <w:bottom w:val="single" w:sz="4" w:space="0" w:color="auto"/>
              <w:right w:val="single" w:sz="4" w:space="0" w:color="auto"/>
            </w:tcBorders>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 год</w:t>
            </w:r>
          </w:p>
        </w:tc>
        <w:tc>
          <w:tcPr>
            <w:tcW w:w="550" w:type="pct"/>
            <w:tcBorders>
              <w:top w:val="single" w:sz="4" w:space="0" w:color="auto"/>
              <w:left w:val="single" w:sz="4" w:space="0" w:color="auto"/>
              <w:bottom w:val="single" w:sz="4" w:space="0" w:color="auto"/>
              <w:right w:val="single" w:sz="4" w:space="0" w:color="auto"/>
            </w:tcBorders>
          </w:tcPr>
          <w:p w:rsidR="000313BC" w:rsidRPr="004261BB" w:rsidRDefault="000313BC" w:rsidP="000313BC">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2023</w:t>
            </w:r>
          </w:p>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0313BC" w:rsidRPr="004261BB" w:rsidTr="000313BC">
        <w:trPr>
          <w:trHeight w:val="915"/>
        </w:trPr>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Уровень занятости женщин с детьми дошкольного возраста</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64,7</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62,6</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66,2</w:t>
            </w:r>
          </w:p>
        </w:tc>
        <w:tc>
          <w:tcPr>
            <w:tcW w:w="553" w:type="pct"/>
            <w:tcBorders>
              <w:top w:val="single" w:sz="4" w:space="0" w:color="auto"/>
              <w:left w:val="single" w:sz="4" w:space="0" w:color="auto"/>
              <w:bottom w:val="single" w:sz="4" w:space="0" w:color="auto"/>
              <w:right w:val="single" w:sz="4" w:space="0" w:color="auto"/>
            </w:tcBorders>
            <w:vAlign w:val="center"/>
          </w:tcPr>
          <w:p w:rsidR="000313BC" w:rsidRPr="004261BB" w:rsidRDefault="000313BC" w:rsidP="000313BC">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lang w:val="en-US"/>
              </w:rPr>
              <w:t>70</w:t>
            </w:r>
            <w:r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lang w:val="en-US"/>
              </w:rPr>
              <w:t>6</w:t>
            </w:r>
          </w:p>
        </w:tc>
        <w:tc>
          <w:tcPr>
            <w:tcW w:w="550" w:type="pct"/>
            <w:tcBorders>
              <w:top w:val="single" w:sz="4" w:space="0" w:color="auto"/>
              <w:left w:val="single" w:sz="4" w:space="0" w:color="auto"/>
              <w:bottom w:val="single" w:sz="4" w:space="0" w:color="auto"/>
              <w:right w:val="single" w:sz="4" w:space="0" w:color="auto"/>
            </w:tcBorders>
            <w:vAlign w:val="center"/>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65,2</w:t>
            </w:r>
          </w:p>
        </w:tc>
      </w:tr>
      <w:tr w:rsidR="000313BC" w:rsidRPr="004261BB" w:rsidTr="000313BC">
        <w:trPr>
          <w:trHeight w:val="915"/>
        </w:trPr>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Российская Федерация</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Уровень занятости женщин с детьми дошкольного возраста</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67</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66</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67,1</w:t>
            </w:r>
          </w:p>
        </w:tc>
        <w:tc>
          <w:tcPr>
            <w:tcW w:w="553" w:type="pct"/>
            <w:tcBorders>
              <w:top w:val="single" w:sz="4" w:space="0" w:color="auto"/>
              <w:left w:val="single" w:sz="4" w:space="0" w:color="auto"/>
              <w:bottom w:val="single" w:sz="4" w:space="0" w:color="auto"/>
              <w:right w:val="single" w:sz="4" w:space="0" w:color="auto"/>
            </w:tcBorders>
            <w:vAlign w:val="center"/>
          </w:tcPr>
          <w:p w:rsidR="000313BC" w:rsidRPr="004261BB" w:rsidRDefault="000313BC"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68,4</w:t>
            </w:r>
          </w:p>
        </w:tc>
        <w:tc>
          <w:tcPr>
            <w:tcW w:w="550" w:type="pct"/>
            <w:tcBorders>
              <w:top w:val="single" w:sz="4" w:space="0" w:color="auto"/>
              <w:left w:val="single" w:sz="4" w:space="0" w:color="auto"/>
              <w:bottom w:val="single" w:sz="4" w:space="0" w:color="auto"/>
              <w:right w:val="single" w:sz="4" w:space="0" w:color="auto"/>
            </w:tcBorders>
            <w:vAlign w:val="center"/>
          </w:tcPr>
          <w:p w:rsidR="000313BC" w:rsidRPr="004261BB" w:rsidRDefault="000313BC"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69,1</w:t>
            </w:r>
          </w:p>
        </w:tc>
      </w:tr>
    </w:tbl>
    <w:p w:rsidR="0011661D" w:rsidRPr="004261BB" w:rsidRDefault="0011661D" w:rsidP="001167CF">
      <w:pPr>
        <w:pStyle w:val="afa"/>
        <w:spacing w:before="0" w:beforeAutospacing="0" w:after="0" w:afterAutospacing="0" w:line="360" w:lineRule="auto"/>
        <w:ind w:firstLine="709"/>
        <w:jc w:val="both"/>
        <w:rPr>
          <w:sz w:val="28"/>
          <w:szCs w:val="28"/>
        </w:rPr>
      </w:pPr>
    </w:p>
    <w:p w:rsidR="0011661D" w:rsidRPr="004261BB" w:rsidRDefault="0011661D" w:rsidP="001167CF">
      <w:pPr>
        <w:pStyle w:val="afa"/>
        <w:spacing w:before="0" w:beforeAutospacing="0" w:after="0" w:afterAutospacing="0" w:line="360" w:lineRule="auto"/>
        <w:ind w:firstLine="709"/>
        <w:jc w:val="both"/>
        <w:rPr>
          <w:sz w:val="28"/>
          <w:szCs w:val="28"/>
        </w:rPr>
      </w:pPr>
      <w:r w:rsidRPr="004261BB">
        <w:rPr>
          <w:sz w:val="28"/>
          <w:szCs w:val="28"/>
        </w:rPr>
        <w:t xml:space="preserve">Анализ занятости женщин данной категории свидетельствует, что высокий уровень образования способствует большей распространенности декретных отпусков и отпусков по уходу за ребенком среди родивших женщин, более длительному пребыванию в </w:t>
      </w:r>
      <w:r w:rsidR="00851180" w:rsidRPr="004261BB">
        <w:rPr>
          <w:sz w:val="28"/>
          <w:szCs w:val="28"/>
        </w:rPr>
        <w:t>таких отпусках</w:t>
      </w:r>
      <w:r w:rsidRPr="004261BB">
        <w:rPr>
          <w:sz w:val="28"/>
          <w:szCs w:val="28"/>
        </w:rPr>
        <w:t>.</w:t>
      </w:r>
    </w:p>
    <w:p w:rsidR="0011661D" w:rsidRPr="004261BB" w:rsidRDefault="0011661D" w:rsidP="001167CF">
      <w:pPr>
        <w:pStyle w:val="afa"/>
        <w:spacing w:before="0" w:beforeAutospacing="0" w:after="0" w:afterAutospacing="0" w:line="360" w:lineRule="auto"/>
        <w:ind w:firstLine="709"/>
        <w:jc w:val="both"/>
        <w:rPr>
          <w:sz w:val="28"/>
          <w:szCs w:val="28"/>
        </w:rPr>
      </w:pPr>
      <w:r w:rsidRPr="004261BB">
        <w:rPr>
          <w:sz w:val="28"/>
          <w:szCs w:val="28"/>
        </w:rPr>
        <w:lastRenderedPageBreak/>
        <w:t xml:space="preserve">С возрастом доля женщин в декретных отпусках и отпусках по уходу за ребенком возрастает, но незначительно. Это связано с </w:t>
      </w:r>
      <w:r w:rsidR="007C56A9" w:rsidRPr="004261BB">
        <w:rPr>
          <w:sz w:val="28"/>
          <w:szCs w:val="28"/>
        </w:rPr>
        <w:t>отсутствием</w:t>
      </w:r>
      <w:r w:rsidRPr="004261BB">
        <w:rPr>
          <w:sz w:val="28"/>
          <w:szCs w:val="28"/>
        </w:rPr>
        <w:t xml:space="preserve"> помощи по уходу за ребенком со стороны бабушек и дедушек </w:t>
      </w:r>
      <w:r w:rsidR="007C56A9" w:rsidRPr="004261BB">
        <w:rPr>
          <w:sz w:val="28"/>
          <w:szCs w:val="28"/>
        </w:rPr>
        <w:t xml:space="preserve">у </w:t>
      </w:r>
      <w:r w:rsidRPr="004261BB">
        <w:rPr>
          <w:sz w:val="28"/>
          <w:szCs w:val="28"/>
        </w:rPr>
        <w:t>женщин</w:t>
      </w:r>
      <w:r w:rsidR="00CF4997" w:rsidRPr="004261BB">
        <w:rPr>
          <w:sz w:val="28"/>
          <w:szCs w:val="28"/>
        </w:rPr>
        <w:t>,</w:t>
      </w:r>
      <w:r w:rsidR="007C56A9" w:rsidRPr="004261BB">
        <w:rPr>
          <w:sz w:val="28"/>
          <w:szCs w:val="28"/>
        </w:rPr>
        <w:t xml:space="preserve">родивших детей </w:t>
      </w:r>
      <w:r w:rsidR="0001253D" w:rsidRPr="004261BB">
        <w:rPr>
          <w:sz w:val="28"/>
          <w:szCs w:val="28"/>
        </w:rPr>
        <w:t>в поздн</w:t>
      </w:r>
      <w:r w:rsidR="00CF4997" w:rsidRPr="004261BB">
        <w:rPr>
          <w:sz w:val="28"/>
          <w:szCs w:val="28"/>
        </w:rPr>
        <w:t>ем</w:t>
      </w:r>
      <w:r w:rsidR="0001253D" w:rsidRPr="004261BB">
        <w:rPr>
          <w:sz w:val="28"/>
          <w:szCs w:val="28"/>
        </w:rPr>
        <w:t xml:space="preserve"> детородн</w:t>
      </w:r>
      <w:r w:rsidR="00CF4997" w:rsidRPr="004261BB">
        <w:rPr>
          <w:sz w:val="28"/>
          <w:szCs w:val="28"/>
        </w:rPr>
        <w:t>ом возрасте,</w:t>
      </w:r>
      <w:r w:rsidR="0001253D" w:rsidRPr="004261BB">
        <w:rPr>
          <w:sz w:val="28"/>
          <w:szCs w:val="28"/>
        </w:rPr>
        <w:t xml:space="preserve"> или их многодетностью.</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Региональная система образования насчитывает 1 577 образовательных организаций, в которых обучается  400 906 человек.</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На протяжении ряда лет сохраняется 100-процентная доступность дошкольного образования для детей до семи лет, включая ясельный возраст.</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В 2022 году введены в эксплуатацию 4 здания школ на 2972 места, из них:</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- 2 школы в рамках реализации регионального проекта «Жилье» на 2324 места (в с. Новая Усмань на 1100 мест и г. Борисоглебске на 1224 места);</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- 1 объект в рамках реализации национального проекта «Образование» на 1748 мест (пристройка к лицею с. В. Мамон на 248 мест);</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- 1 школа на 400 мест в рамках ОАИП (с. Садовое Аннинский муниципальный район).</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Кроме того, завершена реконструкция МКОУ Хреновская СОШ № 1 Бобровского муниципального района.</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В 2023 году завершено строительство 3 школ в г. Воронеже на 5960 мест и 3 образовательные организации в Воронежской области на 1182 места:</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образовательный центр на 2860 мест на Московском проспекте,                    г. Воронеж;</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общеобразовательная школа на 1500 мест по ул. Остужева                           в г. Воронеже;</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xml:space="preserve"> - общеобразовательная школа на 1600 мест по ул. Домостроителей в г. Воронеж</w:t>
      </w:r>
      <w:r w:rsidR="00DC3D22">
        <w:rPr>
          <w:rFonts w:ascii="Times New Roman" w:eastAsia="Times New Roman" w:hAnsi="Times New Roman" w:cs="Times New Roman"/>
          <w:color w:val="auto"/>
          <w:sz w:val="28"/>
          <w:szCs w:val="20"/>
        </w:rPr>
        <w:t>е</w:t>
      </w:r>
      <w:r w:rsidRPr="004261BB">
        <w:rPr>
          <w:rFonts w:ascii="Times New Roman" w:eastAsia="Times New Roman" w:hAnsi="Times New Roman" w:cs="Times New Roman"/>
          <w:color w:val="auto"/>
          <w:sz w:val="28"/>
          <w:szCs w:val="20"/>
        </w:rPr>
        <w:t>;</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пристройка блока учебных помещений начальных классов МБОУ Бутурлиновская ООШ № 1 (312 мест);</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lastRenderedPageBreak/>
        <w:t>- школа на 500 мест с детским садом на 220 мест г. Семилуки;</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пристройка на 370 мест к МБОУ СОШ № 77</w:t>
      </w:r>
      <w:r w:rsidR="00353DF6">
        <w:rPr>
          <w:rFonts w:ascii="Times New Roman" w:eastAsia="Times New Roman" w:hAnsi="Times New Roman" w:cs="Times New Roman"/>
          <w:color w:val="auto"/>
          <w:sz w:val="28"/>
          <w:szCs w:val="20"/>
        </w:rPr>
        <w:t>,</w:t>
      </w:r>
      <w:r w:rsidRPr="004261BB">
        <w:rPr>
          <w:rFonts w:ascii="Times New Roman" w:eastAsia="Times New Roman" w:hAnsi="Times New Roman" w:cs="Times New Roman"/>
          <w:color w:val="auto"/>
          <w:sz w:val="28"/>
          <w:szCs w:val="20"/>
        </w:rPr>
        <w:t xml:space="preserve"> г. Воронеж.</w:t>
      </w:r>
    </w:p>
    <w:p w:rsidR="000313BC" w:rsidRPr="004261BB" w:rsidRDefault="000313BC" w:rsidP="00E210E2">
      <w:pPr>
        <w:spacing w:line="360" w:lineRule="auto"/>
        <w:ind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В сентябре 2024 года откры</w:t>
      </w:r>
      <w:r w:rsidR="00353DF6">
        <w:rPr>
          <w:rFonts w:ascii="Times New Roman" w:eastAsia="Times New Roman" w:hAnsi="Times New Roman" w:cs="Times New Roman"/>
          <w:color w:val="auto"/>
          <w:sz w:val="28"/>
          <w:szCs w:val="20"/>
        </w:rPr>
        <w:t>лась</w:t>
      </w:r>
      <w:r w:rsidRPr="004261BB">
        <w:rPr>
          <w:rFonts w:ascii="Times New Roman" w:eastAsia="Times New Roman" w:hAnsi="Times New Roman" w:cs="Times New Roman"/>
          <w:color w:val="auto"/>
          <w:sz w:val="28"/>
          <w:szCs w:val="20"/>
        </w:rPr>
        <w:t xml:space="preserve"> школ</w:t>
      </w:r>
      <w:r w:rsidR="00353DF6">
        <w:rPr>
          <w:rFonts w:ascii="Times New Roman" w:eastAsia="Times New Roman" w:hAnsi="Times New Roman" w:cs="Times New Roman"/>
          <w:color w:val="auto"/>
          <w:sz w:val="28"/>
          <w:szCs w:val="20"/>
        </w:rPr>
        <w:t>а на ул. Домостроителей в г. </w:t>
      </w:r>
      <w:r w:rsidRPr="004261BB">
        <w:rPr>
          <w:rFonts w:ascii="Times New Roman" w:eastAsia="Times New Roman" w:hAnsi="Times New Roman" w:cs="Times New Roman"/>
          <w:color w:val="auto"/>
          <w:sz w:val="28"/>
          <w:szCs w:val="20"/>
        </w:rPr>
        <w:t xml:space="preserve">Воронеже проектной мощностью на 1600 мест и школы на 220 мест со структурным подразделением </w:t>
      </w:r>
      <w:r w:rsidR="00353DF6">
        <w:rPr>
          <w:rFonts w:ascii="Times New Roman" w:eastAsia="Times New Roman" w:hAnsi="Times New Roman" w:cs="Times New Roman"/>
          <w:color w:val="auto"/>
          <w:sz w:val="28"/>
          <w:szCs w:val="20"/>
        </w:rPr>
        <w:t xml:space="preserve">– </w:t>
      </w:r>
      <w:r w:rsidRPr="004261BB">
        <w:rPr>
          <w:rFonts w:ascii="Times New Roman" w:eastAsia="Times New Roman" w:hAnsi="Times New Roman" w:cs="Times New Roman"/>
          <w:color w:val="auto"/>
          <w:sz w:val="28"/>
          <w:szCs w:val="20"/>
        </w:rPr>
        <w:t>детски</w:t>
      </w:r>
      <w:r w:rsidR="00353DF6">
        <w:rPr>
          <w:rFonts w:ascii="Times New Roman" w:eastAsia="Times New Roman" w:hAnsi="Times New Roman" w:cs="Times New Roman"/>
          <w:color w:val="auto"/>
          <w:sz w:val="28"/>
          <w:szCs w:val="20"/>
        </w:rPr>
        <w:t>м</w:t>
      </w:r>
      <w:r w:rsidRPr="004261BB">
        <w:rPr>
          <w:rFonts w:ascii="Times New Roman" w:eastAsia="Times New Roman" w:hAnsi="Times New Roman" w:cs="Times New Roman"/>
          <w:color w:val="auto"/>
          <w:sz w:val="28"/>
          <w:szCs w:val="20"/>
        </w:rPr>
        <w:t xml:space="preserve"> сад</w:t>
      </w:r>
      <w:r w:rsidR="00353DF6">
        <w:rPr>
          <w:rFonts w:ascii="Times New Roman" w:eastAsia="Times New Roman" w:hAnsi="Times New Roman" w:cs="Times New Roman"/>
          <w:color w:val="auto"/>
          <w:sz w:val="28"/>
          <w:szCs w:val="20"/>
        </w:rPr>
        <w:t>ом</w:t>
      </w:r>
      <w:r w:rsidRPr="004261BB">
        <w:rPr>
          <w:rFonts w:ascii="Times New Roman" w:eastAsia="Times New Roman" w:hAnsi="Times New Roman" w:cs="Times New Roman"/>
          <w:color w:val="auto"/>
          <w:sz w:val="28"/>
          <w:szCs w:val="20"/>
        </w:rPr>
        <w:t xml:space="preserve"> на 70 мест в с. Чертовицы Рамонского муниципального района, до конца года откроется школа в г. Новохоп</w:t>
      </w:r>
      <w:r w:rsidR="00D92486" w:rsidRPr="004261BB">
        <w:rPr>
          <w:rFonts w:ascii="Times New Roman" w:eastAsia="Times New Roman" w:hAnsi="Times New Roman" w:cs="Times New Roman"/>
          <w:color w:val="auto"/>
          <w:sz w:val="28"/>
          <w:szCs w:val="20"/>
        </w:rPr>
        <w:t>ё</w:t>
      </w:r>
      <w:r w:rsidRPr="004261BB">
        <w:rPr>
          <w:rFonts w:ascii="Times New Roman" w:eastAsia="Times New Roman" w:hAnsi="Times New Roman" w:cs="Times New Roman"/>
          <w:color w:val="auto"/>
          <w:sz w:val="28"/>
          <w:szCs w:val="20"/>
        </w:rPr>
        <w:t>рске  на 1101 мест</w:t>
      </w:r>
      <w:r w:rsidR="00353DF6">
        <w:rPr>
          <w:rFonts w:ascii="Times New Roman" w:eastAsia="Times New Roman" w:hAnsi="Times New Roman" w:cs="Times New Roman"/>
          <w:color w:val="auto"/>
          <w:sz w:val="28"/>
          <w:szCs w:val="20"/>
        </w:rPr>
        <w:t>о</w:t>
      </w:r>
      <w:r w:rsidRPr="004261BB">
        <w:rPr>
          <w:rFonts w:ascii="Times New Roman" w:eastAsia="Times New Roman" w:hAnsi="Times New Roman" w:cs="Times New Roman"/>
          <w:color w:val="auto"/>
          <w:sz w:val="28"/>
          <w:szCs w:val="20"/>
        </w:rPr>
        <w:t>.</w:t>
      </w:r>
    </w:p>
    <w:p w:rsidR="000313BC" w:rsidRPr="004261BB" w:rsidRDefault="000313BC" w:rsidP="00353DF6">
      <w:pPr>
        <w:spacing w:line="360" w:lineRule="auto"/>
        <w:ind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В рамках региональных проектов «Современная школа» и «Цифровая</w:t>
      </w:r>
      <w:r w:rsidR="00353DF6">
        <w:rPr>
          <w:rFonts w:ascii="Times New Roman" w:eastAsia="Times New Roman" w:hAnsi="Times New Roman" w:cs="Times New Roman"/>
          <w:color w:val="auto"/>
          <w:sz w:val="28"/>
          <w:szCs w:val="20"/>
        </w:rPr>
        <w:t> </w:t>
      </w:r>
      <w:r w:rsidRPr="004261BB">
        <w:rPr>
          <w:rFonts w:ascii="Times New Roman" w:eastAsia="Times New Roman" w:hAnsi="Times New Roman" w:cs="Times New Roman"/>
          <w:color w:val="auto"/>
          <w:sz w:val="28"/>
          <w:szCs w:val="20"/>
        </w:rPr>
        <w:t>образовательная среда» в муниципальных районах созданы 478 центров «Точка роста», 7 технопарков «Кванториум», 6 центров «</w:t>
      </w:r>
      <w:r w:rsidRPr="004261BB">
        <w:rPr>
          <w:rFonts w:ascii="Times New Roman" w:eastAsia="Times New Roman" w:hAnsi="Times New Roman" w:cs="Times New Roman"/>
          <w:color w:val="auto"/>
          <w:sz w:val="28"/>
          <w:szCs w:val="20"/>
          <w:lang w:val="en-US"/>
        </w:rPr>
        <w:t>IT</w:t>
      </w:r>
      <w:r w:rsidR="00533EE4" w:rsidRPr="004261BB">
        <w:rPr>
          <w:rFonts w:ascii="Times New Roman" w:eastAsia="Times New Roman" w:hAnsi="Times New Roman" w:cs="Times New Roman"/>
          <w:color w:val="auto"/>
          <w:sz w:val="28"/>
          <w:szCs w:val="20"/>
        </w:rPr>
        <w:t>-куб», в которых занимаются 72,</w:t>
      </w:r>
      <w:r w:rsidRPr="004261BB">
        <w:rPr>
          <w:rFonts w:ascii="Times New Roman" w:eastAsia="Times New Roman" w:hAnsi="Times New Roman" w:cs="Times New Roman"/>
          <w:color w:val="auto"/>
          <w:sz w:val="28"/>
          <w:szCs w:val="20"/>
        </w:rPr>
        <w:t>4 тыс. обучающихся.</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В ходе реализации  регионального проекта «Ус</w:t>
      </w:r>
      <w:r w:rsidR="00533EE4" w:rsidRPr="004261BB">
        <w:rPr>
          <w:rFonts w:ascii="Times New Roman" w:eastAsia="Times New Roman" w:hAnsi="Times New Roman" w:cs="Times New Roman"/>
          <w:color w:val="auto"/>
          <w:sz w:val="28"/>
          <w:szCs w:val="20"/>
        </w:rPr>
        <w:t>пех каждого ребенка» создано 29</w:t>
      </w:r>
      <w:r w:rsidRPr="004261BB">
        <w:rPr>
          <w:rFonts w:ascii="Times New Roman" w:eastAsia="Times New Roman" w:hAnsi="Times New Roman" w:cs="Times New Roman"/>
          <w:color w:val="auto"/>
          <w:sz w:val="28"/>
          <w:szCs w:val="20"/>
        </w:rPr>
        <w:t xml:space="preserve">433 новых места для реализации дополнительных общеразвивающих программ, в 65 образовательных организациях обновлена материально-техническая база для занятий детей физической культурой и спортом. </w:t>
      </w:r>
    </w:p>
    <w:p w:rsidR="000313BC" w:rsidRPr="004261BB" w:rsidRDefault="000313BC" w:rsidP="00533EE4">
      <w:pPr>
        <w:spacing w:line="360" w:lineRule="auto"/>
        <w:ind w:firstLine="709"/>
        <w:jc w:val="both"/>
        <w:rPr>
          <w:rFonts w:ascii="Times New Roman" w:eastAsia="Times New Roman" w:hAnsi="Times New Roman" w:cs="Times New Roman"/>
          <w:color w:val="auto"/>
          <w:sz w:val="16"/>
          <w:szCs w:val="16"/>
        </w:rPr>
      </w:pPr>
      <w:r w:rsidRPr="004261BB">
        <w:rPr>
          <w:rFonts w:ascii="Times New Roman" w:eastAsia="Times New Roman" w:hAnsi="Times New Roman" w:cs="Times New Roman"/>
          <w:color w:val="auto"/>
          <w:sz w:val="28"/>
          <w:szCs w:val="20"/>
        </w:rPr>
        <w:t xml:space="preserve">Обучающиеся начальных классов обеспечены горячим питанием в полном объеме, а обучающиеся старших классов обеспечены горячим питанием более чем на 90 %. </w:t>
      </w:r>
    </w:p>
    <w:p w:rsidR="0011661D" w:rsidRPr="004261BB" w:rsidRDefault="0011661D" w:rsidP="00FF1DF2">
      <w:pPr>
        <w:pStyle w:val="afa"/>
        <w:spacing w:before="0" w:after="0" w:line="360" w:lineRule="auto"/>
        <w:ind w:firstLine="709"/>
        <w:jc w:val="center"/>
        <w:rPr>
          <w:b/>
          <w:sz w:val="28"/>
          <w:szCs w:val="28"/>
        </w:rPr>
      </w:pPr>
      <w:r w:rsidRPr="004261BB">
        <w:rPr>
          <w:b/>
          <w:sz w:val="28"/>
          <w:szCs w:val="28"/>
        </w:rPr>
        <w:t xml:space="preserve">Дошкольные </w:t>
      </w:r>
      <w:r w:rsidR="00FF1DF2" w:rsidRPr="004261BB">
        <w:rPr>
          <w:b/>
          <w:sz w:val="28"/>
          <w:szCs w:val="28"/>
        </w:rPr>
        <w:t>образовательные организации</w:t>
      </w:r>
      <w:r w:rsidR="00533EE4" w:rsidRPr="004261BB">
        <w:rPr>
          <w:b/>
          <w:sz w:val="28"/>
          <w:szCs w:val="28"/>
        </w:rPr>
        <w:t xml:space="preserve"> в 2023 году</w:t>
      </w:r>
    </w:p>
    <w:tbl>
      <w:tblPr>
        <w:tblW w:w="5000" w:type="pct"/>
        <w:tblLayout w:type="fixed"/>
        <w:tblLook w:val="04A0"/>
      </w:tblPr>
      <w:tblGrid>
        <w:gridCol w:w="3509"/>
        <w:gridCol w:w="1702"/>
        <w:gridCol w:w="1702"/>
        <w:gridCol w:w="1133"/>
        <w:gridCol w:w="1524"/>
      </w:tblGrid>
      <w:tr w:rsidR="000313BC" w:rsidRPr="004261BB" w:rsidTr="00533EE4">
        <w:tc>
          <w:tcPr>
            <w:tcW w:w="1833" w:type="pct"/>
            <w:vMerge w:val="restart"/>
            <w:tcBorders>
              <w:top w:val="single" w:sz="8" w:space="0" w:color="auto"/>
              <w:left w:val="single" w:sz="8" w:space="0" w:color="auto"/>
              <w:bottom w:val="single" w:sz="4" w:space="0" w:color="auto"/>
              <w:right w:val="single" w:sz="4" w:space="0" w:color="auto"/>
            </w:tcBorders>
            <w:vAlign w:val="center"/>
            <w:hideMark/>
          </w:tcPr>
          <w:p w:rsidR="00353DF6" w:rsidRPr="004261BB" w:rsidRDefault="00353DF6" w:rsidP="00353DF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Наименование</w:t>
            </w:r>
          </w:p>
          <w:p w:rsidR="00353DF6" w:rsidRPr="004261BB" w:rsidRDefault="00353DF6" w:rsidP="00353DF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муниципального района, городского округа</w:t>
            </w:r>
          </w:p>
          <w:p w:rsidR="000313BC" w:rsidRPr="004261BB" w:rsidRDefault="000313BC" w:rsidP="00C73831">
            <w:pPr>
              <w:jc w:val="center"/>
              <w:rPr>
                <w:rFonts w:ascii="Times New Roman" w:eastAsia="Times New Roman" w:hAnsi="Times New Roman" w:cs="Times New Roman"/>
                <w:color w:val="auto"/>
              </w:rPr>
            </w:pPr>
          </w:p>
        </w:tc>
        <w:tc>
          <w:tcPr>
            <w:tcW w:w="1778" w:type="pct"/>
            <w:gridSpan w:val="2"/>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C7383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Количество дошкольных образовательных организаций</w:t>
            </w:r>
          </w:p>
        </w:tc>
        <w:tc>
          <w:tcPr>
            <w:tcW w:w="1388" w:type="pct"/>
            <w:gridSpan w:val="2"/>
            <w:tcBorders>
              <w:top w:val="single" w:sz="4" w:space="0" w:color="auto"/>
              <w:left w:val="nil"/>
              <w:bottom w:val="single" w:sz="4" w:space="0" w:color="auto"/>
              <w:right w:val="single" w:sz="8" w:space="0" w:color="000000"/>
            </w:tcBorders>
            <w:shd w:val="clear" w:color="auto" w:fill="auto"/>
            <w:vAlign w:val="center"/>
            <w:hideMark/>
          </w:tcPr>
          <w:p w:rsidR="000313BC" w:rsidRPr="004261BB" w:rsidRDefault="000313BC" w:rsidP="00C7383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Численность детей</w:t>
            </w:r>
          </w:p>
        </w:tc>
      </w:tr>
      <w:tr w:rsidR="000313BC" w:rsidRPr="004261BB" w:rsidTr="00533EE4">
        <w:tc>
          <w:tcPr>
            <w:tcW w:w="1833" w:type="pct"/>
            <w:vMerge/>
            <w:tcBorders>
              <w:top w:val="single" w:sz="8" w:space="0" w:color="auto"/>
              <w:left w:val="single" w:sz="8" w:space="0" w:color="auto"/>
              <w:bottom w:val="single" w:sz="4" w:space="0" w:color="auto"/>
              <w:right w:val="single" w:sz="4" w:space="0" w:color="auto"/>
            </w:tcBorders>
            <w:vAlign w:val="center"/>
            <w:hideMark/>
          </w:tcPr>
          <w:p w:rsidR="000313BC" w:rsidRPr="004261BB" w:rsidRDefault="000313BC" w:rsidP="00C73831">
            <w:pPr>
              <w:jc w:val="center"/>
              <w:rPr>
                <w:rFonts w:ascii="Times New Roman" w:eastAsia="Times New Roman" w:hAnsi="Times New Roman" w:cs="Times New Roman"/>
                <w:color w:val="auto"/>
              </w:rPr>
            </w:pP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C7383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w:t>
            </w:r>
          </w:p>
        </w:tc>
        <w:tc>
          <w:tcPr>
            <w:tcW w:w="889" w:type="pct"/>
            <w:tcBorders>
              <w:top w:val="nil"/>
              <w:left w:val="nil"/>
              <w:bottom w:val="single" w:sz="4" w:space="0" w:color="auto"/>
              <w:right w:val="single" w:sz="4" w:space="0" w:color="auto"/>
            </w:tcBorders>
            <w:shd w:val="clear" w:color="auto" w:fill="auto"/>
            <w:vAlign w:val="center"/>
            <w:hideMark/>
          </w:tcPr>
          <w:p w:rsidR="00C73831" w:rsidRPr="004261BB" w:rsidRDefault="00C73831" w:rsidP="00C7383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Сясель</w:t>
            </w:r>
            <w:r w:rsidR="000313BC" w:rsidRPr="004261BB">
              <w:rPr>
                <w:rFonts w:ascii="Times New Roman" w:eastAsia="Times New Roman" w:hAnsi="Times New Roman" w:cs="Times New Roman"/>
                <w:color w:val="auto"/>
                <w:sz w:val="22"/>
                <w:szCs w:val="22"/>
              </w:rPr>
              <w:t>ными</w:t>
            </w:r>
          </w:p>
          <w:p w:rsidR="000313BC" w:rsidRPr="004261BB" w:rsidRDefault="00C73831" w:rsidP="00C73831">
            <w:pPr>
              <w:jc w:val="center"/>
              <w:rPr>
                <w:rFonts w:ascii="Times New Roman" w:eastAsia="Times New Roman" w:hAnsi="Times New Roman" w:cs="Times New Roman"/>
                <w:sz w:val="20"/>
                <w:szCs w:val="20"/>
              </w:rPr>
            </w:pPr>
            <w:r w:rsidRPr="004261BB">
              <w:rPr>
                <w:rFonts w:ascii="Times New Roman" w:eastAsia="Times New Roman" w:hAnsi="Times New Roman" w:cs="Times New Roman"/>
                <w:color w:val="auto"/>
                <w:sz w:val="22"/>
                <w:szCs w:val="22"/>
              </w:rPr>
              <w:t>груп</w:t>
            </w:r>
            <w:r w:rsidR="000313BC" w:rsidRPr="004261BB">
              <w:rPr>
                <w:rFonts w:ascii="Times New Roman" w:eastAsia="Times New Roman" w:hAnsi="Times New Roman" w:cs="Times New Roman"/>
                <w:color w:val="auto"/>
                <w:sz w:val="22"/>
                <w:szCs w:val="22"/>
              </w:rPr>
              <w:t>пами</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9C0693">
            <w:pPr>
              <w:ind w:firstLineChars="100" w:firstLine="240"/>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C7383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С ясельными группами</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Аннинский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18</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942</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186</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Бобровский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24</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8</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1615</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199</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Богучарский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14</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1129</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177</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Бутурлиновский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19</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7</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1305</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167</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Верхнемамонский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12</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434</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23</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Верхнехавский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5</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638</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138</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Воробьёвский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12</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0</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376</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0</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Грибановский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11</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643</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42</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Калачеевский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11</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1033</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254</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Каменский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345</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87</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Кантемировский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741</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114</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lastRenderedPageBreak/>
              <w:t xml:space="preserve">Каширский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8</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523</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46</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Лискинский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38</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18</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3756</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694</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Нижнедевицкий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314</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28</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Новоусманский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21</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14</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4914</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703</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Новохопёрский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15</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1101</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186</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Ольховатский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14</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644</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99</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Острогожский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13</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1135</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137</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Павловский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23</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12</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1741</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308</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Панинский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366</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46</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Петропавловский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10</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295</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19</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Поворинский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12</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909</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183</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Подгоренский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522</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48</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Рамонский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14</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7</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1785</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225</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Репьёвский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7</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287</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18</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Россошанский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33</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18</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3189</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503</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Семилукский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16</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2280</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392</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Таловский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806</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84</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Терновский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10</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324</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Хохольский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904</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129</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Эртильский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10</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601</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62</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Борисоглебский</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16</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2595</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585</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город Нововоронеж</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1602</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283</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город Воронеж</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193</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170</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51608</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7983</w:t>
            </w:r>
          </w:p>
        </w:tc>
      </w:tr>
      <w:tr w:rsidR="000313BC" w:rsidRPr="004261BB" w:rsidTr="00533EE4">
        <w:tc>
          <w:tcPr>
            <w:tcW w:w="1833" w:type="pct"/>
            <w:tcBorders>
              <w:top w:val="nil"/>
              <w:left w:val="single" w:sz="8" w:space="0" w:color="auto"/>
              <w:bottom w:val="single" w:sz="8" w:space="0" w:color="auto"/>
              <w:right w:val="single" w:sz="4" w:space="0" w:color="auto"/>
            </w:tcBorders>
            <w:shd w:val="clear" w:color="auto" w:fill="auto"/>
            <w:vAlign w:val="center"/>
            <w:hideMark/>
          </w:tcPr>
          <w:p w:rsidR="000313BC" w:rsidRPr="004261BB" w:rsidRDefault="000313BC" w:rsidP="000313BC">
            <w:pPr>
              <w:ind w:firstLineChars="100" w:firstLine="221"/>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w:t>
            </w:r>
          </w:p>
        </w:tc>
        <w:tc>
          <w:tcPr>
            <w:tcW w:w="889" w:type="pct"/>
            <w:tcBorders>
              <w:top w:val="nil"/>
              <w:left w:val="nil"/>
              <w:bottom w:val="single" w:sz="8"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670</w:t>
            </w:r>
          </w:p>
        </w:tc>
        <w:tc>
          <w:tcPr>
            <w:tcW w:w="889" w:type="pct"/>
            <w:tcBorders>
              <w:top w:val="nil"/>
              <w:left w:val="nil"/>
              <w:bottom w:val="single" w:sz="8"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352</w:t>
            </w:r>
          </w:p>
        </w:tc>
        <w:tc>
          <w:tcPr>
            <w:tcW w:w="592" w:type="pct"/>
            <w:tcBorders>
              <w:top w:val="nil"/>
              <w:left w:val="nil"/>
              <w:bottom w:val="single" w:sz="8"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91402</w:t>
            </w:r>
          </w:p>
        </w:tc>
        <w:tc>
          <w:tcPr>
            <w:tcW w:w="796" w:type="pct"/>
            <w:tcBorders>
              <w:top w:val="nil"/>
              <w:left w:val="nil"/>
              <w:bottom w:val="single" w:sz="8"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14165</w:t>
            </w:r>
          </w:p>
        </w:tc>
      </w:tr>
    </w:tbl>
    <w:p w:rsidR="00E177D8" w:rsidRDefault="00E177D8" w:rsidP="00BF1AE6">
      <w:pPr>
        <w:pStyle w:val="afa"/>
        <w:spacing w:before="0" w:beforeAutospacing="0" w:after="0" w:afterAutospacing="0" w:line="360" w:lineRule="auto"/>
        <w:ind w:firstLine="709"/>
        <w:jc w:val="center"/>
        <w:rPr>
          <w:b/>
          <w:sz w:val="28"/>
          <w:szCs w:val="28"/>
        </w:rPr>
      </w:pPr>
    </w:p>
    <w:p w:rsidR="0011661D" w:rsidRPr="004261BB" w:rsidRDefault="0011661D" w:rsidP="00BF1AE6">
      <w:pPr>
        <w:pStyle w:val="afa"/>
        <w:spacing w:before="0" w:beforeAutospacing="0" w:after="0" w:afterAutospacing="0" w:line="360" w:lineRule="auto"/>
        <w:ind w:firstLine="709"/>
        <w:jc w:val="center"/>
        <w:rPr>
          <w:b/>
          <w:sz w:val="28"/>
          <w:szCs w:val="28"/>
        </w:rPr>
      </w:pPr>
      <w:r w:rsidRPr="004261BB">
        <w:rPr>
          <w:b/>
          <w:sz w:val="28"/>
          <w:szCs w:val="28"/>
        </w:rPr>
        <w:t xml:space="preserve">Образовательные </w:t>
      </w:r>
      <w:r w:rsidR="00BF1AE6" w:rsidRPr="004261BB">
        <w:rPr>
          <w:b/>
          <w:sz w:val="28"/>
          <w:szCs w:val="28"/>
        </w:rPr>
        <w:t>организации</w:t>
      </w:r>
    </w:p>
    <w:tbl>
      <w:tblPr>
        <w:tblW w:w="5000" w:type="pct"/>
        <w:tblLayout w:type="fixed"/>
        <w:tblLook w:val="04A0"/>
      </w:tblPr>
      <w:tblGrid>
        <w:gridCol w:w="2235"/>
        <w:gridCol w:w="848"/>
        <w:gridCol w:w="1369"/>
        <w:gridCol w:w="1416"/>
        <w:gridCol w:w="1416"/>
        <w:gridCol w:w="1143"/>
        <w:gridCol w:w="1143"/>
      </w:tblGrid>
      <w:tr w:rsidR="000313BC" w:rsidRPr="004261BB" w:rsidTr="00353DF6">
        <w:tc>
          <w:tcPr>
            <w:tcW w:w="11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Наименование</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муниципального района, городского округа</w:t>
            </w:r>
          </w:p>
          <w:p w:rsidR="000313BC" w:rsidRPr="004261BB" w:rsidRDefault="000313BC" w:rsidP="0042690B">
            <w:pPr>
              <w:rPr>
                <w:rFonts w:ascii="Times New Roman" w:eastAsia="Times New Roman" w:hAnsi="Times New Roman" w:cs="Times New Roman"/>
                <w:color w:val="auto"/>
              </w:rPr>
            </w:pPr>
            <w:r w:rsidRPr="004261BB">
              <w:rPr>
                <w:rFonts w:ascii="Times New Roman" w:eastAsia="Times New Roman" w:hAnsi="Times New Roman" w:cs="Times New Roman"/>
              </w:rPr>
              <w:t> </w:t>
            </w:r>
          </w:p>
        </w:tc>
        <w:tc>
          <w:tcPr>
            <w:tcW w:w="3832" w:type="pct"/>
            <w:gridSpan w:val="6"/>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2023/2024 учебный год</w:t>
            </w:r>
          </w:p>
        </w:tc>
      </w:tr>
      <w:tr w:rsidR="000313BC" w:rsidRPr="004261BB" w:rsidTr="00353DF6">
        <w:tc>
          <w:tcPr>
            <w:tcW w:w="1168" w:type="pct"/>
            <w:vMerge/>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rPr>
                <w:rFonts w:ascii="Times New Roman" w:eastAsia="Times New Roman" w:hAnsi="Times New Roman" w:cs="Times New Roman"/>
                <w:color w:val="auto"/>
              </w:rPr>
            </w:pP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школ</w:t>
            </w:r>
          </w:p>
          <w:p w:rsidR="000313BC" w:rsidRPr="004261BB" w:rsidRDefault="000313BC" w:rsidP="0042690B">
            <w:pPr>
              <w:rPr>
                <w:rFonts w:ascii="Times New Roman" w:eastAsia="Times New Roman" w:hAnsi="Times New Roman" w:cs="Times New Roman"/>
              </w:rPr>
            </w:pPr>
            <w:r w:rsidRPr="004261BB">
              <w:rPr>
                <w:rFonts w:ascii="Times New Roman" w:eastAsia="Times New Roman" w:hAnsi="Times New Roman" w:cs="Times New Roman"/>
              </w:rPr>
              <w:t> </w:t>
            </w:r>
          </w:p>
          <w:p w:rsidR="000313BC" w:rsidRPr="004261BB" w:rsidRDefault="000313BC" w:rsidP="0042690B">
            <w:pPr>
              <w:rPr>
                <w:rFonts w:ascii="Times New Roman" w:eastAsia="Times New Roman" w:hAnsi="Times New Roman" w:cs="Times New Roman"/>
                <w:color w:val="auto"/>
              </w:rPr>
            </w:pPr>
            <w:r w:rsidRPr="004261BB">
              <w:rPr>
                <w:rFonts w:ascii="Times New Roman" w:eastAsia="Times New Roman" w:hAnsi="Times New Roman" w:cs="Times New Roman"/>
              </w:rPr>
              <w:t> </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Количес</w:t>
            </w:r>
            <w:r w:rsidR="00353DF6">
              <w:rPr>
                <w:rFonts w:ascii="Times New Roman" w:eastAsia="Times New Roman" w:hAnsi="Times New Roman" w:cs="Times New Roman"/>
                <w:color w:val="auto"/>
              </w:rPr>
              <w:t>-</w:t>
            </w:r>
            <w:r w:rsidRPr="004261BB">
              <w:rPr>
                <w:rFonts w:ascii="Times New Roman" w:eastAsia="Times New Roman" w:hAnsi="Times New Roman" w:cs="Times New Roman"/>
                <w:color w:val="auto"/>
              </w:rPr>
              <w:t>твошкол, где</w:t>
            </w:r>
          </w:p>
          <w:p w:rsidR="000313BC" w:rsidRPr="004261BB" w:rsidRDefault="000F2DD6" w:rsidP="0042690B">
            <w:pPr>
              <w:jc w:val="center"/>
              <w:rPr>
                <w:rFonts w:ascii="Times New Roman" w:eastAsia="Times New Roman" w:hAnsi="Times New Roman" w:cs="Times New Roman"/>
              </w:rPr>
            </w:pPr>
            <w:r w:rsidRPr="004261BB">
              <w:rPr>
                <w:rFonts w:ascii="Times New Roman" w:eastAsia="Times New Roman" w:hAnsi="Times New Roman" w:cs="Times New Roman"/>
                <w:color w:val="auto"/>
              </w:rPr>
              <w:t>ф</w:t>
            </w:r>
            <w:r w:rsidR="000313BC" w:rsidRPr="004261BB">
              <w:rPr>
                <w:rFonts w:ascii="Times New Roman" w:eastAsia="Times New Roman" w:hAnsi="Times New Roman" w:cs="Times New Roman"/>
                <w:color w:val="auto"/>
              </w:rPr>
              <w:t>ункцио</w:t>
            </w:r>
            <w:r w:rsidRPr="004261BB">
              <w:rPr>
                <w:rFonts w:ascii="Times New Roman" w:eastAsia="Times New Roman" w:hAnsi="Times New Roman" w:cs="Times New Roman"/>
                <w:color w:val="auto"/>
              </w:rPr>
              <w:softHyphen/>
            </w:r>
            <w:r w:rsidR="000313BC" w:rsidRPr="004261BB">
              <w:rPr>
                <w:rFonts w:ascii="Times New Roman" w:eastAsia="Times New Roman" w:hAnsi="Times New Roman" w:cs="Times New Roman"/>
                <w:color w:val="auto"/>
              </w:rPr>
              <w:t>нируют группы продлен</w:t>
            </w:r>
            <w:r w:rsidRPr="004261BB">
              <w:rPr>
                <w:rFonts w:ascii="Times New Roman" w:eastAsia="Times New Roman" w:hAnsi="Times New Roman" w:cs="Times New Roman"/>
                <w:color w:val="auto"/>
              </w:rPr>
              <w:t>-</w:t>
            </w:r>
            <w:r w:rsidR="000313BC" w:rsidRPr="004261BB">
              <w:rPr>
                <w:rFonts w:ascii="Times New Roman" w:eastAsia="Times New Roman" w:hAnsi="Times New Roman" w:cs="Times New Roman"/>
                <w:color w:val="auto"/>
              </w:rPr>
              <w:t>ного</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дня</w:t>
            </w:r>
          </w:p>
        </w:tc>
        <w:tc>
          <w:tcPr>
            <w:tcW w:w="740"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Коли</w:t>
            </w:r>
            <w:r w:rsidR="00353DF6">
              <w:rPr>
                <w:rFonts w:ascii="Times New Roman" w:eastAsia="Times New Roman" w:hAnsi="Times New Roman" w:cs="Times New Roman"/>
                <w:color w:val="auto"/>
              </w:rPr>
              <w:t>-</w:t>
            </w:r>
            <w:r w:rsidRPr="004261BB">
              <w:rPr>
                <w:rFonts w:ascii="Times New Roman" w:eastAsia="Times New Roman" w:hAnsi="Times New Roman" w:cs="Times New Roman"/>
                <w:color w:val="auto"/>
              </w:rPr>
              <w:t>чество</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учеников</w:t>
            </w:r>
          </w:p>
          <w:p w:rsidR="000313BC" w:rsidRPr="004261BB" w:rsidRDefault="000313BC" w:rsidP="0042690B">
            <w:pPr>
              <w:jc w:val="center"/>
              <w:rPr>
                <w:rFonts w:ascii="Times New Roman" w:eastAsia="Times New Roman" w:hAnsi="Times New Roman" w:cs="Times New Roman"/>
              </w:rPr>
            </w:pPr>
          </w:p>
          <w:p w:rsidR="000313BC" w:rsidRPr="004261BB" w:rsidRDefault="000313BC" w:rsidP="0042690B">
            <w:pPr>
              <w:jc w:val="center"/>
              <w:rPr>
                <w:rFonts w:ascii="Times New Roman" w:eastAsia="Times New Roman" w:hAnsi="Times New Roman" w:cs="Times New Roman"/>
                <w:color w:val="auto"/>
              </w:rPr>
            </w:pPr>
          </w:p>
        </w:tc>
        <w:tc>
          <w:tcPr>
            <w:tcW w:w="740"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Коли</w:t>
            </w:r>
            <w:r w:rsidR="00353DF6">
              <w:rPr>
                <w:rFonts w:ascii="Times New Roman" w:eastAsia="Times New Roman" w:hAnsi="Times New Roman" w:cs="Times New Roman"/>
                <w:color w:val="auto"/>
              </w:rPr>
              <w:t>-</w:t>
            </w:r>
            <w:r w:rsidRPr="004261BB">
              <w:rPr>
                <w:rFonts w:ascii="Times New Roman" w:eastAsia="Times New Roman" w:hAnsi="Times New Roman" w:cs="Times New Roman"/>
                <w:color w:val="auto"/>
              </w:rPr>
              <w:t>чество</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учеников в</w:t>
            </w:r>
          </w:p>
          <w:p w:rsidR="000313BC" w:rsidRPr="004261BB" w:rsidRDefault="000313BC" w:rsidP="0042690B">
            <w:pPr>
              <w:jc w:val="center"/>
              <w:rPr>
                <w:rFonts w:ascii="Times New Roman" w:eastAsia="Times New Roman" w:hAnsi="Times New Roman" w:cs="Times New Roman"/>
              </w:rPr>
            </w:pPr>
            <w:r w:rsidRPr="004261BB">
              <w:rPr>
                <w:rFonts w:ascii="Times New Roman" w:eastAsia="Times New Roman" w:hAnsi="Times New Roman" w:cs="Times New Roman"/>
                <w:color w:val="auto"/>
              </w:rPr>
              <w:t>группах</w:t>
            </w:r>
            <w:r w:rsidRPr="004261BB">
              <w:rPr>
                <w:rFonts w:ascii="Times New Roman" w:eastAsia="Times New Roman" w:hAnsi="Times New Roman" w:cs="Times New Roman"/>
                <w:color w:val="auto"/>
              </w:rPr>
              <w:br/>
              <w:t>продлен- ного дня</w:t>
            </w:r>
          </w:p>
          <w:p w:rsidR="000313BC" w:rsidRPr="004261BB" w:rsidRDefault="000313BC" w:rsidP="0042690B">
            <w:pPr>
              <w:jc w:val="center"/>
              <w:rPr>
                <w:rFonts w:ascii="Times New Roman" w:eastAsia="Times New Roman" w:hAnsi="Times New Roman" w:cs="Times New Roman"/>
                <w:color w:val="auto"/>
              </w:rPr>
            </w:pPr>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Доля</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школ с</w:t>
            </w:r>
          </w:p>
          <w:p w:rsidR="000313BC" w:rsidRPr="004261BB" w:rsidRDefault="000313BC" w:rsidP="0042690B">
            <w:pPr>
              <w:jc w:val="center"/>
              <w:rPr>
                <w:rFonts w:ascii="Times New Roman" w:eastAsia="Times New Roman" w:hAnsi="Times New Roman" w:cs="Times New Roman"/>
              </w:rPr>
            </w:pPr>
            <w:r w:rsidRPr="004261BB">
              <w:rPr>
                <w:rFonts w:ascii="Times New Roman" w:eastAsia="Times New Roman" w:hAnsi="Times New Roman" w:cs="Times New Roman"/>
                <w:color w:val="auto"/>
              </w:rPr>
              <w:t>груп-</w:t>
            </w:r>
            <w:r w:rsidRPr="004261BB">
              <w:rPr>
                <w:rFonts w:ascii="Times New Roman" w:eastAsia="Times New Roman" w:hAnsi="Times New Roman" w:cs="Times New Roman"/>
                <w:color w:val="auto"/>
              </w:rPr>
              <w:br/>
              <w:t>пами продлен-</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ного дня</w:t>
            </w:r>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Доля</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учении-</w:t>
            </w:r>
          </w:p>
          <w:p w:rsidR="000313BC" w:rsidRPr="004261BB" w:rsidRDefault="000313BC" w:rsidP="0042690B">
            <w:pPr>
              <w:jc w:val="center"/>
              <w:rPr>
                <w:rFonts w:ascii="Times New Roman" w:eastAsia="Times New Roman" w:hAnsi="Times New Roman" w:cs="Times New Roman"/>
              </w:rPr>
            </w:pPr>
            <w:r w:rsidRPr="004261BB">
              <w:rPr>
                <w:rFonts w:ascii="Times New Roman" w:eastAsia="Times New Roman" w:hAnsi="Times New Roman" w:cs="Times New Roman"/>
                <w:color w:val="auto"/>
              </w:rPr>
              <w:t>ков в</w:t>
            </w:r>
            <w:r w:rsidRPr="004261BB">
              <w:rPr>
                <w:rFonts w:ascii="Times New Roman" w:eastAsia="Times New Roman" w:hAnsi="Times New Roman" w:cs="Times New Roman"/>
                <w:color w:val="auto"/>
              </w:rPr>
              <w:br/>
              <w:t>группах продлен-</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ного дня</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Аннинский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3383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Бобровский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4673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Богучарский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25</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3590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Бутурлиновский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3923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148</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3,77</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Верхнемамонский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1545</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188</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12,17</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Верхнехавский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14</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2121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7,14</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1,18</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Воробьёвский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1213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Грибановский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14</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2444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50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14,29</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2,05</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Калачеевский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16</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7</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4381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356</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43,75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8,13</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Каменский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1359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92</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16,67</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6,77</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Кантемировский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2690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Каширский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17</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2192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5,88</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1,14</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Лискинский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7</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12346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343</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17,50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2,78</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Нижнедевицкий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1126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206</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22,22</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18,29</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Новоусманский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26</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12771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956</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34,62</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7,49</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Новохопёрский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16</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3007</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175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25,00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5,82</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Ольховатский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14</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1946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37</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7,14</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1,90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Острогожский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4302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107</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18,18</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2,49</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Павловский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5419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352</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45,00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6,50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Панинский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13</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1842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Петропавловский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1223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Поворинский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15</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3082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Подгоренский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13</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5</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2004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38,46</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10,98</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Рамонский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13</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8</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4716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631</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61,54</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13,38</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Репьёвский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8</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1021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Россошанский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35</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9693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476</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31,43</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4,91</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Семилукский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8</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6939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2,88</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Таловский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25</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2815</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Терновский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1366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9,09</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1,83</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Хохольский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2673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263</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16,67</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9,84</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Эртильский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5</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2022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203</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45,45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10,04</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Борисоглебский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16</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7406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26</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6,25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0,35</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Город Нововоронеж</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3587</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225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100,00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6,27</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Город Воронеж</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89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126122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5048</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72,95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ИТОГО</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679</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189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250942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10377</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27,84</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4,14</w:t>
            </w:r>
          </w:p>
        </w:tc>
      </w:tr>
    </w:tbl>
    <w:p w:rsidR="00FF14D9" w:rsidRPr="004261BB" w:rsidRDefault="00FF14D9" w:rsidP="0011661D">
      <w:pPr>
        <w:pStyle w:val="11"/>
        <w:shd w:val="clear" w:color="auto" w:fill="auto"/>
        <w:spacing w:after="0" w:line="360" w:lineRule="auto"/>
        <w:ind w:left="20" w:right="20" w:firstLine="700"/>
        <w:rPr>
          <w:b/>
          <w:sz w:val="28"/>
          <w:szCs w:val="28"/>
        </w:rPr>
      </w:pPr>
    </w:p>
    <w:p w:rsidR="0011661D" w:rsidRPr="004261BB" w:rsidRDefault="0011661D" w:rsidP="002B767A">
      <w:pPr>
        <w:pStyle w:val="11"/>
        <w:shd w:val="clear" w:color="auto" w:fill="auto"/>
        <w:spacing w:after="0" w:line="360" w:lineRule="auto"/>
        <w:jc w:val="center"/>
        <w:rPr>
          <w:b/>
          <w:sz w:val="28"/>
          <w:szCs w:val="28"/>
        </w:rPr>
      </w:pPr>
      <w:r w:rsidRPr="004261BB">
        <w:rPr>
          <w:b/>
          <w:sz w:val="28"/>
          <w:szCs w:val="28"/>
        </w:rPr>
        <w:t>Жилье</w:t>
      </w:r>
    </w:p>
    <w:p w:rsidR="0011661D" w:rsidRPr="004261BB" w:rsidRDefault="0011661D" w:rsidP="008D28F3">
      <w:pPr>
        <w:pStyle w:val="11"/>
        <w:shd w:val="clear" w:color="auto" w:fill="auto"/>
        <w:spacing w:after="0" w:line="360" w:lineRule="auto"/>
        <w:ind w:firstLine="697"/>
        <w:jc w:val="both"/>
        <w:rPr>
          <w:spacing w:val="1"/>
          <w:sz w:val="28"/>
          <w:szCs w:val="28"/>
        </w:rPr>
      </w:pPr>
      <w:r w:rsidRPr="004261BB">
        <w:rPr>
          <w:spacing w:val="1"/>
          <w:sz w:val="28"/>
          <w:szCs w:val="28"/>
        </w:rPr>
        <w:t>По объемам жилищного строительства регион сохраняет 3-е место в рейтинге субъектов Ц</w:t>
      </w:r>
      <w:r w:rsidR="008D28F3" w:rsidRPr="004261BB">
        <w:rPr>
          <w:spacing w:val="1"/>
          <w:sz w:val="28"/>
          <w:szCs w:val="28"/>
        </w:rPr>
        <w:t>ентрального федерального округа</w:t>
      </w:r>
      <w:r w:rsidRPr="004261BB">
        <w:rPr>
          <w:spacing w:val="1"/>
          <w:sz w:val="28"/>
          <w:szCs w:val="28"/>
        </w:rPr>
        <w:t xml:space="preserve"> (после </w:t>
      </w:r>
      <w:r w:rsidR="00BF1AE6" w:rsidRPr="004261BB">
        <w:rPr>
          <w:spacing w:val="1"/>
          <w:sz w:val="28"/>
          <w:szCs w:val="28"/>
        </w:rPr>
        <w:t xml:space="preserve">города </w:t>
      </w:r>
      <w:r w:rsidRPr="004261BB">
        <w:rPr>
          <w:spacing w:val="1"/>
          <w:sz w:val="28"/>
          <w:szCs w:val="28"/>
        </w:rPr>
        <w:t>Москвы и Московской области) и 11-е место в стране.</w:t>
      </w:r>
    </w:p>
    <w:p w:rsidR="00C73831" w:rsidRPr="004261BB" w:rsidRDefault="0011661D" w:rsidP="00C73831">
      <w:pPr>
        <w:spacing w:line="360" w:lineRule="auto"/>
        <w:ind w:firstLine="709"/>
        <w:jc w:val="both"/>
        <w:rPr>
          <w:rFonts w:ascii="Times New Roman" w:eastAsia="Times New Roman" w:hAnsi="Times New Roman"/>
          <w:bCs/>
          <w:i/>
          <w:sz w:val="28"/>
          <w:szCs w:val="28"/>
        </w:rPr>
      </w:pPr>
      <w:r w:rsidRPr="004261BB">
        <w:rPr>
          <w:rFonts w:ascii="Times New Roman" w:eastAsia="Times New Roman" w:hAnsi="Times New Roman" w:cs="Times New Roman"/>
          <w:color w:val="auto"/>
          <w:spacing w:val="1"/>
          <w:sz w:val="28"/>
          <w:szCs w:val="28"/>
        </w:rPr>
        <w:t>Общая площадь введенных в 202</w:t>
      </w:r>
      <w:r w:rsidR="00C73831" w:rsidRPr="004261BB">
        <w:rPr>
          <w:rFonts w:ascii="Times New Roman" w:eastAsia="Times New Roman" w:hAnsi="Times New Roman" w:cs="Times New Roman"/>
          <w:color w:val="auto"/>
          <w:spacing w:val="1"/>
          <w:sz w:val="28"/>
          <w:szCs w:val="28"/>
        </w:rPr>
        <w:t>2</w:t>
      </w:r>
      <w:r w:rsidRPr="004261BB">
        <w:rPr>
          <w:rFonts w:ascii="Times New Roman" w:eastAsia="Times New Roman" w:hAnsi="Times New Roman" w:cs="Times New Roman"/>
          <w:color w:val="auto"/>
          <w:spacing w:val="1"/>
          <w:sz w:val="28"/>
          <w:szCs w:val="28"/>
        </w:rPr>
        <w:t xml:space="preserve"> году жилых домов составила </w:t>
      </w:r>
      <w:r w:rsidR="00C73831" w:rsidRPr="004261BB">
        <w:rPr>
          <w:rFonts w:ascii="Times New Roman" w:eastAsia="Times New Roman" w:hAnsi="Times New Roman" w:cs="Times New Roman"/>
          <w:color w:val="auto"/>
          <w:spacing w:val="1"/>
          <w:sz w:val="28"/>
          <w:szCs w:val="28"/>
        </w:rPr>
        <w:t>2</w:t>
      </w:r>
      <w:r w:rsidRPr="004261BB">
        <w:rPr>
          <w:rFonts w:ascii="Times New Roman" w:eastAsia="Times New Roman" w:hAnsi="Times New Roman" w:cs="Times New Roman"/>
          <w:color w:val="auto"/>
          <w:spacing w:val="1"/>
          <w:sz w:val="28"/>
          <w:szCs w:val="28"/>
        </w:rPr>
        <w:t xml:space="preserve"> млн </w:t>
      </w:r>
      <w:r w:rsidR="00353DF6">
        <w:rPr>
          <w:rFonts w:ascii="Times New Roman" w:eastAsia="Times New Roman" w:hAnsi="Times New Roman" w:cs="Times New Roman"/>
          <w:color w:val="auto"/>
          <w:spacing w:val="1"/>
          <w:sz w:val="28"/>
          <w:szCs w:val="28"/>
        </w:rPr>
        <w:t>кв</w:t>
      </w:r>
      <w:r w:rsidR="00570D8D">
        <w:rPr>
          <w:rFonts w:ascii="Times New Roman" w:eastAsia="Times New Roman" w:hAnsi="Times New Roman" w:cs="Times New Roman"/>
          <w:color w:val="auto"/>
          <w:spacing w:val="1"/>
          <w:sz w:val="28"/>
          <w:szCs w:val="28"/>
        </w:rPr>
        <w:t>.</w:t>
      </w:r>
      <w:r w:rsidRPr="004261BB">
        <w:rPr>
          <w:rFonts w:ascii="Times New Roman" w:eastAsia="Times New Roman" w:hAnsi="Times New Roman" w:cs="Times New Roman"/>
          <w:color w:val="auto"/>
          <w:spacing w:val="1"/>
          <w:sz w:val="28"/>
          <w:szCs w:val="28"/>
        </w:rPr>
        <w:t xml:space="preserve"> м</w:t>
      </w:r>
      <w:r w:rsidR="00C73831" w:rsidRPr="004261BB">
        <w:rPr>
          <w:rFonts w:ascii="Times New Roman" w:eastAsia="Times New Roman" w:hAnsi="Times New Roman" w:cs="Times New Roman"/>
          <w:color w:val="auto"/>
          <w:spacing w:val="1"/>
          <w:sz w:val="28"/>
          <w:szCs w:val="28"/>
        </w:rPr>
        <w:t xml:space="preserve">. </w:t>
      </w:r>
      <w:r w:rsidR="00C73831" w:rsidRPr="004261BB">
        <w:rPr>
          <w:rFonts w:ascii="Times New Roman" w:eastAsia="Times New Roman" w:hAnsi="Times New Roman"/>
          <w:bCs/>
          <w:sz w:val="28"/>
          <w:szCs w:val="28"/>
        </w:rPr>
        <w:t xml:space="preserve">Общая площадь жилых помещений на одного жителя области, по предварительным данным, составила порядка 34,6 квадратных метра. </w:t>
      </w:r>
    </w:p>
    <w:p w:rsidR="00C73831" w:rsidRPr="00353DF6" w:rsidRDefault="00C73831" w:rsidP="00C73831">
      <w:pPr>
        <w:spacing w:line="360" w:lineRule="auto"/>
        <w:ind w:firstLine="709"/>
        <w:jc w:val="both"/>
        <w:rPr>
          <w:rFonts w:ascii="Times New Roman" w:eastAsia="Times New Roman" w:hAnsi="Times New Roman"/>
          <w:bCs/>
          <w:sz w:val="28"/>
          <w:szCs w:val="28"/>
        </w:rPr>
      </w:pPr>
      <w:r w:rsidRPr="00353DF6">
        <w:rPr>
          <w:rFonts w:ascii="Times New Roman" w:eastAsia="Times New Roman" w:hAnsi="Times New Roman"/>
          <w:bCs/>
          <w:sz w:val="28"/>
          <w:szCs w:val="28"/>
        </w:rPr>
        <w:t xml:space="preserve">Для решения задач по увеличению темпов жилищного строительства в Воронежской области успешно реализуются 38 проектов комплексной застройки, включая 5 проектов реновации промышленных зон и 8 проектов развития застроенных территорий. </w:t>
      </w:r>
    </w:p>
    <w:p w:rsidR="00223DE9" w:rsidRPr="004261BB" w:rsidRDefault="00223DE9" w:rsidP="00223DE9">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Динамика общей площади жилых помещений, приходящихся в расчете на 1 жителя (в расчете на конец года)</w:t>
      </w:r>
    </w:p>
    <w:p w:rsidR="00223DE9" w:rsidRPr="004261BB" w:rsidRDefault="00223DE9" w:rsidP="00223DE9">
      <w:pPr>
        <w:jc w:val="right"/>
        <w:rPr>
          <w:rFonts w:ascii="Times New Roman" w:hAnsi="Times New Roman" w:cs="Times New Roman"/>
          <w:sz w:val="28"/>
          <w:szCs w:val="28"/>
          <w:vertAlign w:val="superscript"/>
        </w:rPr>
      </w:pPr>
      <w:r w:rsidRPr="004261BB">
        <w:rPr>
          <w:rFonts w:ascii="Times New Roman" w:hAnsi="Times New Roman" w:cs="Times New Roman"/>
        </w:rPr>
        <w:t>кв. м</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577"/>
        <w:gridCol w:w="1366"/>
        <w:gridCol w:w="828"/>
        <w:gridCol w:w="829"/>
        <w:gridCol w:w="829"/>
        <w:gridCol w:w="829"/>
        <w:gridCol w:w="829"/>
        <w:gridCol w:w="829"/>
        <w:gridCol w:w="829"/>
        <w:gridCol w:w="825"/>
      </w:tblGrid>
      <w:tr w:rsidR="00223DE9" w:rsidRPr="004261BB" w:rsidTr="00D37F85">
        <w:trPr>
          <w:trHeight w:val="3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71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Тип поселения</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33"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33"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223DE9" w:rsidRPr="004261BB" w:rsidTr="00D37F85">
        <w:trPr>
          <w:trHeight w:val="315"/>
        </w:trPr>
        <w:tc>
          <w:tcPr>
            <w:tcW w:w="824" w:type="pct"/>
            <w:vMerge w:val="restar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71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28,7</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29,3</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30,0</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30,6</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31,68</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32,49</w:t>
            </w:r>
          </w:p>
        </w:tc>
        <w:tc>
          <w:tcPr>
            <w:tcW w:w="433"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33,55</w:t>
            </w:r>
          </w:p>
        </w:tc>
        <w:tc>
          <w:tcPr>
            <w:tcW w:w="433"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34,59</w:t>
            </w:r>
          </w:p>
        </w:tc>
      </w:tr>
      <w:tr w:rsidR="00223DE9" w:rsidRPr="004261BB" w:rsidTr="00D37F85">
        <w:trPr>
          <w:trHeight w:val="315"/>
        </w:trPr>
        <w:tc>
          <w:tcPr>
            <w:tcW w:w="824" w:type="pct"/>
            <w:vMerge/>
            <w:vAlign w:val="center"/>
            <w:hideMark/>
          </w:tcPr>
          <w:p w:rsidR="00223DE9" w:rsidRPr="004261BB" w:rsidRDefault="00223DE9" w:rsidP="00D37F85">
            <w:pPr>
              <w:rPr>
                <w:rFonts w:ascii="Times New Roman" w:eastAsia="Times New Roman" w:hAnsi="Times New Roman" w:cs="Times New Roman"/>
                <w:color w:val="auto"/>
              </w:rPr>
            </w:pPr>
          </w:p>
        </w:tc>
        <w:tc>
          <w:tcPr>
            <w:tcW w:w="71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Город</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27,3</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27,9</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28,5</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29,1</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30,31</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30,76</w:t>
            </w:r>
          </w:p>
        </w:tc>
        <w:tc>
          <w:tcPr>
            <w:tcW w:w="433"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31,68</w:t>
            </w:r>
          </w:p>
        </w:tc>
        <w:tc>
          <w:tcPr>
            <w:tcW w:w="433"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32,68</w:t>
            </w:r>
          </w:p>
        </w:tc>
      </w:tr>
      <w:tr w:rsidR="00223DE9" w:rsidRPr="004261BB" w:rsidTr="00D37F85">
        <w:trPr>
          <w:trHeight w:val="315"/>
        </w:trPr>
        <w:tc>
          <w:tcPr>
            <w:tcW w:w="824" w:type="pct"/>
            <w:vMerge/>
            <w:vAlign w:val="center"/>
            <w:hideMark/>
          </w:tcPr>
          <w:p w:rsidR="00223DE9" w:rsidRPr="004261BB" w:rsidRDefault="00223DE9" w:rsidP="00D37F85">
            <w:pPr>
              <w:rPr>
                <w:rFonts w:ascii="Times New Roman" w:eastAsia="Times New Roman" w:hAnsi="Times New Roman" w:cs="Times New Roman"/>
                <w:color w:val="auto"/>
              </w:rPr>
            </w:pPr>
          </w:p>
        </w:tc>
        <w:tc>
          <w:tcPr>
            <w:tcW w:w="71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Село</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31,6</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32,2</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33,1</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33,9</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34,59</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36,23</w:t>
            </w:r>
          </w:p>
        </w:tc>
        <w:tc>
          <w:tcPr>
            <w:tcW w:w="433"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37,62</w:t>
            </w:r>
          </w:p>
        </w:tc>
        <w:tc>
          <w:tcPr>
            <w:tcW w:w="433"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38,75</w:t>
            </w:r>
          </w:p>
        </w:tc>
      </w:tr>
      <w:tr w:rsidR="00223DE9" w:rsidRPr="004261BB" w:rsidTr="00D37F85">
        <w:trPr>
          <w:trHeight w:val="315"/>
        </w:trPr>
        <w:tc>
          <w:tcPr>
            <w:tcW w:w="824" w:type="pct"/>
            <w:vMerge w:val="restart"/>
            <w:shd w:val="clear" w:color="auto" w:fill="auto"/>
            <w:vAlign w:val="center"/>
            <w:hideMark/>
          </w:tcPr>
          <w:p w:rsidR="00223DE9" w:rsidRPr="004261BB" w:rsidRDefault="00223DE9" w:rsidP="00223DE9">
            <w:pPr>
              <w:jc w:val="center"/>
              <w:rPr>
                <w:rFonts w:ascii="Times New Roman" w:eastAsia="Times New Roman" w:hAnsi="Times New Roman" w:cs="Times New Roman"/>
                <w:bCs/>
                <w:color w:val="auto"/>
                <w:vertAlign w:val="superscript"/>
              </w:rPr>
            </w:pPr>
            <w:r w:rsidRPr="004261BB">
              <w:rPr>
                <w:rFonts w:ascii="Times New Roman" w:eastAsia="Times New Roman" w:hAnsi="Times New Roman" w:cs="Times New Roman"/>
                <w:bCs/>
                <w:color w:val="auto"/>
              </w:rPr>
              <w:t>Российская Федерация</w:t>
            </w:r>
          </w:p>
        </w:tc>
        <w:tc>
          <w:tcPr>
            <w:tcW w:w="714"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Всего</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24,</w:t>
            </w:r>
            <w:r w:rsidRPr="004261BB">
              <w:rPr>
                <w:rFonts w:ascii="Times New Roman" w:eastAsia="Times New Roman" w:hAnsi="Times New Roman" w:cs="Times New Roman"/>
                <w:bCs/>
                <w:color w:val="auto"/>
                <w:lang w:val="en-US"/>
              </w:rPr>
              <w:t>8</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25,</w:t>
            </w:r>
            <w:r w:rsidRPr="004261BB">
              <w:rPr>
                <w:rFonts w:ascii="Times New Roman" w:eastAsia="Times New Roman" w:hAnsi="Times New Roman" w:cs="Times New Roman"/>
                <w:bCs/>
                <w:color w:val="auto"/>
                <w:lang w:val="en-US"/>
              </w:rPr>
              <w:t>1</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25,</w:t>
            </w:r>
            <w:r w:rsidRPr="004261BB">
              <w:rPr>
                <w:rFonts w:ascii="Times New Roman" w:eastAsia="Times New Roman" w:hAnsi="Times New Roman" w:cs="Times New Roman"/>
                <w:bCs/>
                <w:color w:val="auto"/>
                <w:lang w:val="en-US"/>
              </w:rPr>
              <w:t>6</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26,</w:t>
            </w:r>
            <w:r w:rsidRPr="004261BB">
              <w:rPr>
                <w:rFonts w:ascii="Times New Roman" w:eastAsia="Times New Roman" w:hAnsi="Times New Roman" w:cs="Times New Roman"/>
                <w:bCs/>
                <w:color w:val="auto"/>
                <w:lang w:val="en-US"/>
              </w:rPr>
              <w:t>1</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w:t>
            </w:r>
            <w:r w:rsidRPr="004261BB">
              <w:rPr>
                <w:rFonts w:ascii="Times New Roman" w:eastAsia="Times New Roman" w:hAnsi="Times New Roman" w:cs="Times New Roman"/>
                <w:bCs/>
                <w:color w:val="auto"/>
                <w:lang w:val="en-US"/>
              </w:rPr>
              <w:t>6</w:t>
            </w:r>
            <w:r w:rsidRPr="004261BB">
              <w:rPr>
                <w:rFonts w:ascii="Times New Roman" w:eastAsia="Times New Roman" w:hAnsi="Times New Roman" w:cs="Times New Roman"/>
                <w:bCs/>
                <w:color w:val="auto"/>
              </w:rPr>
              <w:t>,</w:t>
            </w:r>
            <w:r w:rsidRPr="004261BB">
              <w:rPr>
                <w:rFonts w:ascii="Times New Roman" w:eastAsia="Times New Roman" w:hAnsi="Times New Roman" w:cs="Times New Roman"/>
                <w:bCs/>
                <w:color w:val="auto"/>
                <w:lang w:val="en-US"/>
              </w:rPr>
              <w:t>7</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27,5</w:t>
            </w:r>
          </w:p>
        </w:tc>
        <w:tc>
          <w:tcPr>
            <w:tcW w:w="433"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28,2</w:t>
            </w:r>
          </w:p>
        </w:tc>
        <w:tc>
          <w:tcPr>
            <w:tcW w:w="433"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28,8</w:t>
            </w:r>
          </w:p>
        </w:tc>
      </w:tr>
      <w:tr w:rsidR="00223DE9" w:rsidRPr="004261BB" w:rsidTr="00D37F85">
        <w:trPr>
          <w:trHeight w:val="315"/>
        </w:trPr>
        <w:tc>
          <w:tcPr>
            <w:tcW w:w="824" w:type="pct"/>
            <w:vMerge/>
            <w:vAlign w:val="center"/>
            <w:hideMark/>
          </w:tcPr>
          <w:p w:rsidR="00223DE9" w:rsidRPr="004261BB" w:rsidRDefault="00223DE9" w:rsidP="00D37F85">
            <w:pPr>
              <w:rPr>
                <w:rFonts w:ascii="Times New Roman" w:eastAsia="Times New Roman" w:hAnsi="Times New Roman" w:cs="Times New Roman"/>
                <w:bCs/>
                <w:color w:val="auto"/>
              </w:rPr>
            </w:pPr>
          </w:p>
        </w:tc>
        <w:tc>
          <w:tcPr>
            <w:tcW w:w="714"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Город</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24,</w:t>
            </w:r>
            <w:r w:rsidRPr="004261BB">
              <w:rPr>
                <w:rFonts w:ascii="Times New Roman" w:eastAsia="Times New Roman" w:hAnsi="Times New Roman" w:cs="Times New Roman"/>
                <w:bCs/>
                <w:color w:val="auto"/>
                <w:lang w:val="en-US"/>
              </w:rPr>
              <w:t>3</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24,</w:t>
            </w:r>
            <w:r w:rsidRPr="004261BB">
              <w:rPr>
                <w:rFonts w:ascii="Times New Roman" w:eastAsia="Times New Roman" w:hAnsi="Times New Roman" w:cs="Times New Roman"/>
                <w:bCs/>
                <w:color w:val="auto"/>
                <w:lang w:val="en-US"/>
              </w:rPr>
              <w:t>6</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25,</w:t>
            </w:r>
            <w:r w:rsidRPr="004261BB">
              <w:rPr>
                <w:rFonts w:ascii="Times New Roman" w:eastAsia="Times New Roman" w:hAnsi="Times New Roman" w:cs="Times New Roman"/>
                <w:bCs/>
                <w:color w:val="auto"/>
                <w:lang w:val="en-US"/>
              </w:rPr>
              <w:t>2</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25,</w:t>
            </w:r>
            <w:r w:rsidRPr="004261BB">
              <w:rPr>
                <w:rFonts w:ascii="Times New Roman" w:eastAsia="Times New Roman" w:hAnsi="Times New Roman" w:cs="Times New Roman"/>
                <w:bCs/>
                <w:color w:val="auto"/>
                <w:lang w:val="en-US"/>
              </w:rPr>
              <w:t>7</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26,5</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27,4</w:t>
            </w:r>
          </w:p>
        </w:tc>
        <w:tc>
          <w:tcPr>
            <w:tcW w:w="433"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28,0</w:t>
            </w:r>
          </w:p>
        </w:tc>
        <w:tc>
          <w:tcPr>
            <w:tcW w:w="433"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28,3</w:t>
            </w:r>
          </w:p>
        </w:tc>
      </w:tr>
      <w:tr w:rsidR="00223DE9" w:rsidRPr="004261BB" w:rsidTr="00D37F85">
        <w:trPr>
          <w:trHeight w:val="315"/>
        </w:trPr>
        <w:tc>
          <w:tcPr>
            <w:tcW w:w="824" w:type="pct"/>
            <w:vMerge/>
            <w:vAlign w:val="center"/>
            <w:hideMark/>
          </w:tcPr>
          <w:p w:rsidR="00223DE9" w:rsidRPr="004261BB" w:rsidRDefault="00223DE9" w:rsidP="00D37F85">
            <w:pPr>
              <w:rPr>
                <w:rFonts w:ascii="Times New Roman" w:eastAsia="Times New Roman" w:hAnsi="Times New Roman" w:cs="Times New Roman"/>
                <w:bCs/>
                <w:color w:val="auto"/>
              </w:rPr>
            </w:pPr>
          </w:p>
        </w:tc>
        <w:tc>
          <w:tcPr>
            <w:tcW w:w="714"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Село</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26,</w:t>
            </w:r>
            <w:r w:rsidRPr="004261BB">
              <w:rPr>
                <w:rFonts w:ascii="Times New Roman" w:eastAsia="Times New Roman" w:hAnsi="Times New Roman" w:cs="Times New Roman"/>
                <w:bCs/>
                <w:color w:val="auto"/>
                <w:lang w:val="en-US"/>
              </w:rPr>
              <w:t>0</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26,</w:t>
            </w:r>
            <w:r w:rsidRPr="004261BB">
              <w:rPr>
                <w:rFonts w:ascii="Times New Roman" w:eastAsia="Times New Roman" w:hAnsi="Times New Roman" w:cs="Times New Roman"/>
                <w:bCs/>
                <w:color w:val="auto"/>
                <w:lang w:val="en-US"/>
              </w:rPr>
              <w:t>5</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26,</w:t>
            </w:r>
            <w:r w:rsidRPr="004261BB">
              <w:rPr>
                <w:rFonts w:ascii="Times New Roman" w:eastAsia="Times New Roman" w:hAnsi="Times New Roman" w:cs="Times New Roman"/>
                <w:bCs/>
                <w:color w:val="auto"/>
                <w:lang w:val="en-US"/>
              </w:rPr>
              <w:t>7</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27,</w:t>
            </w:r>
            <w:r w:rsidRPr="004261BB">
              <w:rPr>
                <w:rFonts w:ascii="Times New Roman" w:eastAsia="Times New Roman" w:hAnsi="Times New Roman" w:cs="Times New Roman"/>
                <w:bCs/>
                <w:color w:val="auto"/>
                <w:lang w:val="en-US"/>
              </w:rPr>
              <w:t>2</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27,2</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28,0</w:t>
            </w:r>
          </w:p>
        </w:tc>
        <w:tc>
          <w:tcPr>
            <w:tcW w:w="433"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29,0</w:t>
            </w:r>
          </w:p>
        </w:tc>
        <w:tc>
          <w:tcPr>
            <w:tcW w:w="433"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30,4</w:t>
            </w:r>
          </w:p>
        </w:tc>
      </w:tr>
    </w:tbl>
    <w:p w:rsidR="0011661D" w:rsidRPr="004261BB" w:rsidRDefault="0011661D" w:rsidP="0011661D">
      <w:pPr>
        <w:spacing w:line="360" w:lineRule="auto"/>
        <w:ind w:left="20" w:right="20" w:firstLine="700"/>
        <w:jc w:val="both"/>
        <w:rPr>
          <w:rFonts w:ascii="Times New Roman" w:eastAsia="Times New Roman" w:hAnsi="Times New Roman" w:cs="Times New Roman"/>
          <w:color w:val="auto"/>
          <w:spacing w:val="1"/>
          <w:sz w:val="28"/>
          <w:szCs w:val="28"/>
        </w:rPr>
      </w:pPr>
    </w:p>
    <w:p w:rsidR="0011661D" w:rsidRPr="004261BB" w:rsidRDefault="0011661D" w:rsidP="001167CF">
      <w:pPr>
        <w:pStyle w:val="afa"/>
        <w:spacing w:before="0" w:beforeAutospacing="0" w:after="0" w:afterAutospacing="0" w:line="360" w:lineRule="auto"/>
        <w:ind w:firstLine="709"/>
        <w:jc w:val="both"/>
        <w:rPr>
          <w:sz w:val="28"/>
          <w:szCs w:val="28"/>
        </w:rPr>
      </w:pPr>
      <w:r w:rsidRPr="004261BB">
        <w:rPr>
          <w:rFonts w:eastAsia="Courier New"/>
          <w:sz w:val="28"/>
          <w:szCs w:val="28"/>
          <w:lang w:bidi="ru-RU"/>
        </w:rPr>
        <w:t>Задача по ежегодному наращиванию максимального участия во всех федеральных программах жилищного строительства, внедрения новых финансовых инструментов, таких как льготные ипотечные программы и инфраструктурные бюджетные кредиты</w:t>
      </w:r>
      <w:r w:rsidR="006C196E" w:rsidRPr="004261BB">
        <w:rPr>
          <w:rFonts w:eastAsia="Courier New"/>
          <w:sz w:val="28"/>
          <w:szCs w:val="28"/>
          <w:lang w:bidi="ru-RU"/>
        </w:rPr>
        <w:t>,</w:t>
      </w:r>
      <w:r w:rsidRPr="004261BB">
        <w:rPr>
          <w:rFonts w:eastAsia="Courier New"/>
          <w:sz w:val="28"/>
          <w:szCs w:val="28"/>
          <w:lang w:bidi="ru-RU"/>
        </w:rPr>
        <w:t xml:space="preserve"> решается с учетом роста площадей жилищного фонда, </w:t>
      </w:r>
      <w:r w:rsidRPr="004261BB">
        <w:rPr>
          <w:sz w:val="28"/>
          <w:szCs w:val="28"/>
        </w:rPr>
        <w:t xml:space="preserve">обеспеченного всеми видами благоустройства. При этом Воронежская область показывает лучшую динамику показателя </w:t>
      </w:r>
      <w:r w:rsidR="00DF47BC" w:rsidRPr="004261BB">
        <w:rPr>
          <w:sz w:val="28"/>
          <w:szCs w:val="28"/>
        </w:rPr>
        <w:t>«</w:t>
      </w:r>
      <w:r w:rsidRPr="004261BB">
        <w:rPr>
          <w:sz w:val="28"/>
          <w:szCs w:val="28"/>
        </w:rPr>
        <w:t>доля площади жилищного фонда, обеспеченного всеми видами благоустройства, в общей площади жилищного фонда</w:t>
      </w:r>
      <w:r w:rsidR="00DF47BC" w:rsidRPr="004261BB">
        <w:rPr>
          <w:sz w:val="28"/>
          <w:szCs w:val="28"/>
        </w:rPr>
        <w:t>»</w:t>
      </w:r>
      <w:r w:rsidRPr="004261BB">
        <w:rPr>
          <w:sz w:val="28"/>
          <w:szCs w:val="28"/>
        </w:rPr>
        <w:t xml:space="preserve"> по сравнению с Р</w:t>
      </w:r>
      <w:r w:rsidR="008D28F3" w:rsidRPr="004261BB">
        <w:rPr>
          <w:sz w:val="28"/>
          <w:szCs w:val="28"/>
        </w:rPr>
        <w:t xml:space="preserve">оссийской </w:t>
      </w:r>
      <w:r w:rsidRPr="004261BB">
        <w:rPr>
          <w:sz w:val="28"/>
          <w:szCs w:val="28"/>
        </w:rPr>
        <w:t>Ф</w:t>
      </w:r>
      <w:r w:rsidR="008D28F3" w:rsidRPr="004261BB">
        <w:rPr>
          <w:sz w:val="28"/>
          <w:szCs w:val="28"/>
        </w:rPr>
        <w:t xml:space="preserve">едерацией </w:t>
      </w:r>
      <w:r w:rsidRPr="004261BB">
        <w:rPr>
          <w:sz w:val="28"/>
          <w:szCs w:val="28"/>
        </w:rPr>
        <w:t xml:space="preserve"> в целом. </w:t>
      </w:r>
    </w:p>
    <w:p w:rsidR="0011661D" w:rsidRPr="004261BB" w:rsidRDefault="0011661D" w:rsidP="00223DE9">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показателя </w:t>
      </w:r>
      <w:r w:rsidR="00DF47BC" w:rsidRPr="004261BB">
        <w:rPr>
          <w:rFonts w:ascii="Times New Roman" w:eastAsia="Times New Roman" w:hAnsi="Times New Roman" w:cs="Times New Roman"/>
          <w:b/>
          <w:color w:val="auto"/>
          <w:sz w:val="28"/>
          <w:szCs w:val="28"/>
        </w:rPr>
        <w:t>«</w:t>
      </w:r>
      <w:r w:rsidRPr="004261BB">
        <w:rPr>
          <w:rFonts w:ascii="Times New Roman" w:eastAsia="Times New Roman" w:hAnsi="Times New Roman" w:cs="Times New Roman"/>
          <w:b/>
          <w:color w:val="auto"/>
          <w:sz w:val="28"/>
          <w:szCs w:val="28"/>
        </w:rPr>
        <w:t>доля площади жилищного фонда, обеспеченного всеми видами благоустройства, в общей площади жилищного фонда</w:t>
      </w:r>
      <w:r w:rsidR="00F15258">
        <w:rPr>
          <w:rFonts w:ascii="Times New Roman" w:eastAsia="Times New Roman" w:hAnsi="Times New Roman" w:cs="Times New Roman"/>
          <w:b/>
          <w:color w:val="auto"/>
          <w:sz w:val="28"/>
          <w:szCs w:val="28"/>
        </w:rPr>
        <w:t>»</w:t>
      </w:r>
    </w:p>
    <w:p w:rsidR="00223DE9" w:rsidRPr="004261BB" w:rsidRDefault="00223DE9" w:rsidP="00223DE9">
      <w:pPr>
        <w:jc w:val="right"/>
        <w:rPr>
          <w:rFonts w:ascii="Times New Roman" w:hAnsi="Times New Roman" w:cs="Times New Roman"/>
          <w:b/>
          <w:color w:val="auto"/>
          <w:sz w:val="28"/>
          <w:szCs w:val="28"/>
        </w:rPr>
      </w:pPr>
      <w:r w:rsidRPr="004261BB">
        <w:rPr>
          <w:rFonts w:ascii="Times New Roman" w:eastAsia="Times New Roman" w:hAnsi="Times New Roman" w:cs="Times New Roman"/>
          <w:color w:val="auto"/>
        </w:rPr>
        <w:t>процент</w:t>
      </w:r>
      <w:r w:rsidR="00F15258">
        <w:rPr>
          <w:rFonts w:ascii="Times New Roman" w:eastAsia="Times New Roman" w:hAnsi="Times New Roman" w:cs="Times New Roman"/>
          <w:color w:val="auto"/>
        </w:rPr>
        <w:t>ов</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578"/>
        <w:gridCol w:w="969"/>
        <w:gridCol w:w="969"/>
        <w:gridCol w:w="968"/>
        <w:gridCol w:w="968"/>
        <w:gridCol w:w="970"/>
        <w:gridCol w:w="1213"/>
        <w:gridCol w:w="968"/>
        <w:gridCol w:w="967"/>
      </w:tblGrid>
      <w:tr w:rsidR="00223DE9" w:rsidRPr="004261BB" w:rsidTr="00D37F85">
        <w:trPr>
          <w:trHeight w:val="3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07"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63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06"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05"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223DE9" w:rsidRPr="004261BB" w:rsidRDefault="002B767A"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w:t>
            </w:r>
            <w:r w:rsidR="00223DE9" w:rsidRPr="004261BB">
              <w:rPr>
                <w:rFonts w:ascii="Times New Roman" w:eastAsia="Times New Roman" w:hAnsi="Times New Roman" w:cs="Times New Roman"/>
                <w:color w:val="auto"/>
              </w:rPr>
              <w:t>од</w:t>
            </w:r>
          </w:p>
        </w:tc>
      </w:tr>
      <w:tr w:rsidR="00223DE9" w:rsidRPr="004261BB" w:rsidTr="00D37F85">
        <w:trPr>
          <w:trHeight w:val="6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70,4</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71,4</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72,4</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75,5</w:t>
            </w:r>
          </w:p>
        </w:tc>
        <w:tc>
          <w:tcPr>
            <w:tcW w:w="507"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75,29</w:t>
            </w:r>
          </w:p>
        </w:tc>
        <w:tc>
          <w:tcPr>
            <w:tcW w:w="63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77,25</w:t>
            </w:r>
          </w:p>
        </w:tc>
        <w:tc>
          <w:tcPr>
            <w:tcW w:w="506"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79,0</w:t>
            </w:r>
          </w:p>
        </w:tc>
        <w:tc>
          <w:tcPr>
            <w:tcW w:w="505"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81,3</w:t>
            </w:r>
          </w:p>
        </w:tc>
      </w:tr>
      <w:tr w:rsidR="00223DE9" w:rsidRPr="004261BB" w:rsidTr="00D37F85">
        <w:trPr>
          <w:trHeight w:val="6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vertAlign w:val="superscript"/>
              </w:rPr>
            </w:pPr>
            <w:r w:rsidRPr="004261BB">
              <w:rPr>
                <w:rFonts w:ascii="Times New Roman" w:eastAsia="Times New Roman" w:hAnsi="Times New Roman" w:cs="Times New Roman"/>
                <w:bCs/>
                <w:color w:val="auto"/>
              </w:rPr>
              <w:t>Российская Федерация</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66</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66,6</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67,2</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68,6</w:t>
            </w:r>
          </w:p>
        </w:tc>
        <w:tc>
          <w:tcPr>
            <w:tcW w:w="507"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69,46</w:t>
            </w:r>
          </w:p>
        </w:tc>
        <w:tc>
          <w:tcPr>
            <w:tcW w:w="634"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70,49</w:t>
            </w:r>
          </w:p>
        </w:tc>
        <w:tc>
          <w:tcPr>
            <w:tcW w:w="506"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71,7</w:t>
            </w:r>
          </w:p>
        </w:tc>
        <w:tc>
          <w:tcPr>
            <w:tcW w:w="505"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73,1</w:t>
            </w:r>
          </w:p>
        </w:tc>
      </w:tr>
    </w:tbl>
    <w:p w:rsidR="0011661D" w:rsidRPr="004261BB" w:rsidRDefault="0011661D"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color w:val="auto"/>
          <w:sz w:val="28"/>
          <w:szCs w:val="28"/>
        </w:rPr>
        <w:t>По сравнению с 2016 годом</w:t>
      </w:r>
      <w:r w:rsidRPr="004261BB">
        <w:rPr>
          <w:rFonts w:ascii="Times New Roman" w:eastAsia="Times New Roman" w:hAnsi="Times New Roman" w:cs="Times New Roman"/>
          <w:color w:val="auto"/>
          <w:sz w:val="28"/>
          <w:szCs w:val="28"/>
        </w:rPr>
        <w:t xml:space="preserve"> число молодых семей, стоящих на учете в качестве нуждающихся в жилых помещениях</w:t>
      </w:r>
      <w:r w:rsidR="006C196E"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снизилось в 2 раза (по Р</w:t>
      </w:r>
      <w:r w:rsidR="008D28F3" w:rsidRPr="004261BB">
        <w:rPr>
          <w:rFonts w:ascii="Times New Roman" w:eastAsia="Times New Roman" w:hAnsi="Times New Roman" w:cs="Times New Roman"/>
          <w:color w:val="auto"/>
          <w:sz w:val="28"/>
          <w:szCs w:val="28"/>
        </w:rPr>
        <w:t xml:space="preserve">оссийской </w:t>
      </w:r>
      <w:r w:rsidRPr="004261BB">
        <w:rPr>
          <w:rFonts w:ascii="Times New Roman" w:eastAsia="Times New Roman" w:hAnsi="Times New Roman" w:cs="Times New Roman"/>
          <w:color w:val="auto"/>
          <w:sz w:val="28"/>
          <w:szCs w:val="28"/>
        </w:rPr>
        <w:t>Ф</w:t>
      </w:r>
      <w:r w:rsidR="008D28F3" w:rsidRPr="004261BB">
        <w:rPr>
          <w:rFonts w:ascii="Times New Roman" w:eastAsia="Times New Roman" w:hAnsi="Times New Roman" w:cs="Times New Roman"/>
          <w:color w:val="auto"/>
          <w:sz w:val="28"/>
          <w:szCs w:val="28"/>
        </w:rPr>
        <w:t>едерации</w:t>
      </w:r>
      <w:r w:rsidRPr="004261BB">
        <w:rPr>
          <w:rFonts w:ascii="Times New Roman" w:eastAsia="Times New Roman" w:hAnsi="Times New Roman" w:cs="Times New Roman"/>
          <w:color w:val="auto"/>
          <w:sz w:val="28"/>
          <w:szCs w:val="28"/>
        </w:rPr>
        <w:t xml:space="preserve"> – </w:t>
      </w:r>
      <w:r w:rsidR="006C196E" w:rsidRPr="004261BB">
        <w:rPr>
          <w:rFonts w:ascii="Times New Roman" w:eastAsia="Times New Roman" w:hAnsi="Times New Roman" w:cs="Times New Roman"/>
          <w:color w:val="auto"/>
          <w:sz w:val="28"/>
          <w:szCs w:val="28"/>
        </w:rPr>
        <w:t xml:space="preserve">в </w:t>
      </w:r>
      <w:r w:rsidRPr="004261BB">
        <w:rPr>
          <w:rFonts w:ascii="Times New Roman" w:eastAsia="Times New Roman" w:hAnsi="Times New Roman" w:cs="Times New Roman"/>
          <w:color w:val="auto"/>
          <w:sz w:val="28"/>
          <w:szCs w:val="28"/>
        </w:rPr>
        <w:t>1,5 раза).</w:t>
      </w: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Число молодых семей, стоящих на учете в качестве нуждающихся в жилых поме</w:t>
      </w:r>
      <w:r w:rsidR="006C196E" w:rsidRPr="004261BB">
        <w:rPr>
          <w:rFonts w:ascii="Times New Roman" w:eastAsia="Times New Roman" w:hAnsi="Times New Roman" w:cs="Times New Roman"/>
          <w:b/>
          <w:color w:val="auto"/>
          <w:sz w:val="28"/>
          <w:szCs w:val="28"/>
        </w:rPr>
        <w:t>щениях</w:t>
      </w:r>
    </w:p>
    <w:p w:rsidR="006C196E" w:rsidRPr="004261BB" w:rsidRDefault="00C73831" w:rsidP="006C196E">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е</w:t>
      </w:r>
      <w:r w:rsidR="006C196E" w:rsidRPr="004261BB">
        <w:rPr>
          <w:rFonts w:ascii="Times New Roman" w:eastAsia="Times New Roman" w:hAnsi="Times New Roman" w:cs="Times New Roman"/>
          <w:color w:val="auto"/>
        </w:rPr>
        <w:t>диниц</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578"/>
        <w:gridCol w:w="999"/>
        <w:gridCol w:w="999"/>
        <w:gridCol w:w="999"/>
        <w:gridCol w:w="999"/>
        <w:gridCol w:w="999"/>
        <w:gridCol w:w="999"/>
        <w:gridCol w:w="999"/>
        <w:gridCol w:w="999"/>
      </w:tblGrid>
      <w:tr w:rsidR="00223DE9" w:rsidRPr="004261BB" w:rsidTr="00D37F85">
        <w:trPr>
          <w:trHeight w:val="3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223DE9" w:rsidRPr="004261BB" w:rsidTr="00D37F85">
        <w:trPr>
          <w:trHeight w:val="6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8 601</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7 477</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5 790 </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5 316 </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4 413 </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3 967 </w:t>
            </w:r>
          </w:p>
        </w:tc>
        <w:tc>
          <w:tcPr>
            <w:tcW w:w="522"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3478</w:t>
            </w:r>
          </w:p>
        </w:tc>
        <w:tc>
          <w:tcPr>
            <w:tcW w:w="522"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3240</w:t>
            </w:r>
          </w:p>
        </w:tc>
      </w:tr>
      <w:tr w:rsidR="00223DE9" w:rsidRPr="004261BB" w:rsidTr="00D37F85">
        <w:trPr>
          <w:trHeight w:val="6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vertAlign w:val="superscript"/>
              </w:rPr>
            </w:pPr>
            <w:r w:rsidRPr="004261BB">
              <w:rPr>
                <w:rFonts w:ascii="Times New Roman" w:eastAsia="Times New Roman" w:hAnsi="Times New Roman" w:cs="Times New Roman"/>
                <w:bCs/>
                <w:color w:val="auto"/>
              </w:rPr>
              <w:t>Российская Федерация</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387 683</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357 817</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331 601</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312 855</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292 700</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258 563</w:t>
            </w:r>
          </w:p>
        </w:tc>
        <w:tc>
          <w:tcPr>
            <w:tcW w:w="522"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221 489</w:t>
            </w:r>
          </w:p>
        </w:tc>
        <w:tc>
          <w:tcPr>
            <w:tcW w:w="522"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197 068</w:t>
            </w:r>
          </w:p>
        </w:tc>
      </w:tr>
    </w:tbl>
    <w:p w:rsidR="0011661D" w:rsidRPr="004261BB" w:rsidRDefault="0011661D" w:rsidP="0011661D">
      <w:pPr>
        <w:jc w:val="center"/>
        <w:rPr>
          <w:rFonts w:ascii="Times New Roman" w:hAnsi="Times New Roman" w:cs="Times New Roman"/>
          <w:color w:val="auto"/>
        </w:rPr>
      </w:pP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Число молодых семей, стоящих на учете в качестве нуждающихся в жилых помещениях и улучшивших жилищные условия</w:t>
      </w:r>
    </w:p>
    <w:p w:rsidR="00223DE9" w:rsidRPr="004261BB" w:rsidRDefault="00223DE9" w:rsidP="00223DE9">
      <w:pPr>
        <w:jc w:val="right"/>
        <w:rPr>
          <w:rFonts w:ascii="Times New Roman" w:hAnsi="Times New Roman" w:cs="Times New Roman"/>
          <w:color w:val="auto"/>
        </w:rPr>
      </w:pPr>
      <w:r w:rsidRPr="004261BB">
        <w:rPr>
          <w:rFonts w:ascii="Times New Roman" w:eastAsia="Times New Roman" w:hAnsi="Times New Roman" w:cs="Times New Roman"/>
          <w:color w:val="auto"/>
        </w:rPr>
        <w:lastRenderedPageBreak/>
        <w:t>единиц</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578"/>
        <w:gridCol w:w="999"/>
        <w:gridCol w:w="1001"/>
        <w:gridCol w:w="1001"/>
        <w:gridCol w:w="1001"/>
        <w:gridCol w:w="1001"/>
        <w:gridCol w:w="1001"/>
        <w:gridCol w:w="995"/>
        <w:gridCol w:w="993"/>
      </w:tblGrid>
      <w:tr w:rsidR="00223DE9" w:rsidRPr="004261BB" w:rsidTr="00D37F85">
        <w:trPr>
          <w:trHeight w:val="3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0"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19"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DD4429" w:rsidRPr="004261BB" w:rsidTr="00D37F85">
        <w:trPr>
          <w:trHeight w:val="615"/>
        </w:trPr>
        <w:tc>
          <w:tcPr>
            <w:tcW w:w="824" w:type="pct"/>
            <w:shd w:val="clear" w:color="auto" w:fill="auto"/>
            <w:vAlign w:val="center"/>
            <w:hideMark/>
          </w:tcPr>
          <w:p w:rsidR="00DD4429" w:rsidRPr="004261BB" w:rsidRDefault="00DD442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22" w:type="pct"/>
            <w:shd w:val="clear" w:color="auto" w:fill="auto"/>
            <w:vAlign w:val="center"/>
            <w:hideMark/>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243</w:t>
            </w:r>
          </w:p>
        </w:tc>
        <w:tc>
          <w:tcPr>
            <w:tcW w:w="523" w:type="pct"/>
            <w:shd w:val="clear" w:color="auto" w:fill="auto"/>
            <w:vAlign w:val="center"/>
            <w:hideMark/>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211</w:t>
            </w:r>
          </w:p>
        </w:tc>
        <w:tc>
          <w:tcPr>
            <w:tcW w:w="523" w:type="pct"/>
            <w:shd w:val="clear" w:color="auto" w:fill="auto"/>
            <w:vAlign w:val="center"/>
            <w:hideMark/>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781</w:t>
            </w:r>
          </w:p>
        </w:tc>
        <w:tc>
          <w:tcPr>
            <w:tcW w:w="523" w:type="pct"/>
            <w:shd w:val="clear" w:color="auto" w:fill="auto"/>
            <w:vAlign w:val="center"/>
            <w:hideMark/>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659</w:t>
            </w:r>
          </w:p>
        </w:tc>
        <w:tc>
          <w:tcPr>
            <w:tcW w:w="523" w:type="pct"/>
            <w:shd w:val="clear" w:color="auto" w:fill="auto"/>
            <w:vAlign w:val="center"/>
            <w:hideMark/>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552</w:t>
            </w:r>
          </w:p>
        </w:tc>
        <w:tc>
          <w:tcPr>
            <w:tcW w:w="523" w:type="pct"/>
            <w:shd w:val="clear" w:color="auto" w:fill="auto"/>
            <w:vAlign w:val="center"/>
            <w:hideMark/>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519</w:t>
            </w:r>
          </w:p>
        </w:tc>
        <w:tc>
          <w:tcPr>
            <w:tcW w:w="520" w:type="pct"/>
            <w:vAlign w:val="center"/>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455</w:t>
            </w:r>
          </w:p>
        </w:tc>
        <w:tc>
          <w:tcPr>
            <w:tcW w:w="519" w:type="pct"/>
            <w:vAlign w:val="center"/>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447</w:t>
            </w:r>
          </w:p>
        </w:tc>
      </w:tr>
      <w:tr w:rsidR="00223DE9" w:rsidRPr="004261BB" w:rsidTr="00D37F85">
        <w:trPr>
          <w:trHeight w:val="6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vertAlign w:val="superscript"/>
              </w:rPr>
            </w:pPr>
            <w:r w:rsidRPr="004261BB">
              <w:rPr>
                <w:rFonts w:ascii="Times New Roman" w:eastAsia="Times New Roman" w:hAnsi="Times New Roman" w:cs="Times New Roman"/>
                <w:bCs/>
                <w:color w:val="auto"/>
              </w:rPr>
              <w:t>Российская Федерация</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22 768</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21 968</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22 765</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23 228</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20 555</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17 421</w:t>
            </w:r>
          </w:p>
        </w:tc>
        <w:tc>
          <w:tcPr>
            <w:tcW w:w="520"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18 628</w:t>
            </w:r>
          </w:p>
        </w:tc>
        <w:tc>
          <w:tcPr>
            <w:tcW w:w="519"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15 761</w:t>
            </w:r>
          </w:p>
        </w:tc>
      </w:tr>
    </w:tbl>
    <w:p w:rsidR="0011661D" w:rsidRPr="004261BB" w:rsidRDefault="0011661D" w:rsidP="0011661D">
      <w:pPr>
        <w:spacing w:line="360" w:lineRule="auto"/>
        <w:ind w:firstLine="709"/>
        <w:jc w:val="both"/>
        <w:rPr>
          <w:rFonts w:ascii="Times New Roman" w:hAnsi="Times New Roman" w:cs="Times New Roman"/>
          <w:bCs/>
          <w:color w:val="auto"/>
          <w:sz w:val="28"/>
          <w:szCs w:val="28"/>
        </w:rPr>
      </w:pPr>
      <w:r w:rsidRPr="004261BB">
        <w:rPr>
          <w:rFonts w:ascii="Times New Roman" w:hAnsi="Times New Roman" w:cs="Times New Roman"/>
          <w:bCs/>
          <w:color w:val="auto"/>
          <w:sz w:val="28"/>
          <w:szCs w:val="28"/>
        </w:rPr>
        <w:t>Доля молодых семей, стоящих на учете в качестве нуждающихся в жилых помещениях и улучшивших жилищные ус</w:t>
      </w:r>
      <w:r w:rsidR="006C196E" w:rsidRPr="004261BB">
        <w:rPr>
          <w:rFonts w:ascii="Times New Roman" w:hAnsi="Times New Roman" w:cs="Times New Roman"/>
          <w:bCs/>
          <w:color w:val="auto"/>
          <w:sz w:val="28"/>
          <w:szCs w:val="28"/>
        </w:rPr>
        <w:t>ловия</w:t>
      </w:r>
      <w:r w:rsidR="00004EF5" w:rsidRPr="004261BB">
        <w:rPr>
          <w:rFonts w:ascii="Times New Roman" w:hAnsi="Times New Roman" w:cs="Times New Roman"/>
          <w:bCs/>
          <w:color w:val="auto"/>
          <w:sz w:val="28"/>
          <w:szCs w:val="28"/>
        </w:rPr>
        <w:t>,</w:t>
      </w:r>
      <w:r w:rsidR="006C196E" w:rsidRPr="004261BB">
        <w:rPr>
          <w:rFonts w:ascii="Times New Roman" w:hAnsi="Times New Roman" w:cs="Times New Roman"/>
          <w:bCs/>
          <w:color w:val="auto"/>
          <w:sz w:val="28"/>
          <w:szCs w:val="28"/>
        </w:rPr>
        <w:t xml:space="preserve"> за период 2016–2021 годов </w:t>
      </w:r>
      <w:r w:rsidR="00004EF5" w:rsidRPr="004261BB">
        <w:rPr>
          <w:rFonts w:ascii="Times New Roman" w:hAnsi="Times New Roman" w:cs="Times New Roman"/>
          <w:bCs/>
          <w:color w:val="auto"/>
          <w:sz w:val="28"/>
          <w:szCs w:val="28"/>
        </w:rPr>
        <w:t>увеличилась</w:t>
      </w:r>
      <w:r w:rsidRPr="004261BB">
        <w:rPr>
          <w:rFonts w:ascii="Times New Roman" w:hAnsi="Times New Roman" w:cs="Times New Roman"/>
          <w:bCs/>
          <w:color w:val="auto"/>
          <w:sz w:val="28"/>
          <w:szCs w:val="28"/>
        </w:rPr>
        <w:t xml:space="preserve"> в 3 раза (по Р</w:t>
      </w:r>
      <w:r w:rsidR="00200722" w:rsidRPr="004261BB">
        <w:rPr>
          <w:rFonts w:ascii="Times New Roman" w:hAnsi="Times New Roman" w:cs="Times New Roman"/>
          <w:bCs/>
          <w:color w:val="auto"/>
          <w:sz w:val="28"/>
          <w:szCs w:val="28"/>
        </w:rPr>
        <w:t xml:space="preserve">оссийской  </w:t>
      </w:r>
      <w:r w:rsidRPr="004261BB">
        <w:rPr>
          <w:rFonts w:ascii="Times New Roman" w:hAnsi="Times New Roman" w:cs="Times New Roman"/>
          <w:bCs/>
          <w:color w:val="auto"/>
          <w:sz w:val="28"/>
          <w:szCs w:val="28"/>
        </w:rPr>
        <w:t>Ф</w:t>
      </w:r>
      <w:r w:rsidR="00200722" w:rsidRPr="004261BB">
        <w:rPr>
          <w:rFonts w:ascii="Times New Roman" w:hAnsi="Times New Roman" w:cs="Times New Roman"/>
          <w:bCs/>
          <w:color w:val="auto"/>
          <w:sz w:val="28"/>
          <w:szCs w:val="28"/>
        </w:rPr>
        <w:t>едерации</w:t>
      </w:r>
      <w:r w:rsidR="00004EF5" w:rsidRPr="004261BB">
        <w:rPr>
          <w:rFonts w:ascii="Times New Roman" w:hAnsi="Times New Roman" w:cs="Times New Roman"/>
          <w:bCs/>
          <w:color w:val="auto"/>
          <w:sz w:val="28"/>
          <w:szCs w:val="28"/>
        </w:rPr>
        <w:t xml:space="preserve"> – </w:t>
      </w:r>
      <w:r w:rsidRPr="004261BB">
        <w:rPr>
          <w:rFonts w:ascii="Times New Roman" w:hAnsi="Times New Roman" w:cs="Times New Roman"/>
          <w:bCs/>
          <w:color w:val="auto"/>
          <w:sz w:val="28"/>
          <w:szCs w:val="28"/>
        </w:rPr>
        <w:t>на 14</w:t>
      </w:r>
      <w:r w:rsidR="006C196E" w:rsidRPr="004261BB">
        <w:rPr>
          <w:rFonts w:ascii="Times New Roman" w:hAnsi="Times New Roman" w:cs="Times New Roman"/>
          <w:bCs/>
          <w:color w:val="auto"/>
          <w:sz w:val="28"/>
          <w:szCs w:val="28"/>
        </w:rPr>
        <w:t> </w:t>
      </w:r>
      <w:r w:rsidRPr="004261BB">
        <w:rPr>
          <w:rFonts w:ascii="Times New Roman" w:hAnsi="Times New Roman" w:cs="Times New Roman"/>
          <w:bCs/>
          <w:color w:val="auto"/>
          <w:sz w:val="28"/>
          <w:szCs w:val="28"/>
        </w:rPr>
        <w:t>%).</w:t>
      </w: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Доля молодых семей, улучшивших жилищные условия, от числа молодых семей, стоящих на учете в качестве нуждающихся в улучшении жилищных условий, за соответствующий год</w:t>
      </w:r>
    </w:p>
    <w:p w:rsidR="00855BA6" w:rsidRPr="00F15258" w:rsidRDefault="00F15258" w:rsidP="00F15258">
      <w:pPr>
        <w:jc w:val="right"/>
        <w:rPr>
          <w:rFonts w:ascii="Times New Roman" w:eastAsia="Times New Roman" w:hAnsi="Times New Roman" w:cs="Times New Roman"/>
          <w:color w:val="auto"/>
        </w:rPr>
      </w:pPr>
      <w:r w:rsidRPr="00F15258">
        <w:rPr>
          <w:rFonts w:ascii="Times New Roman" w:eastAsia="Times New Roman" w:hAnsi="Times New Roman" w:cs="Times New Roman"/>
          <w:color w:val="auto"/>
        </w:rPr>
        <w:t>процентов</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764"/>
        <w:gridCol w:w="1116"/>
        <w:gridCol w:w="1116"/>
        <w:gridCol w:w="1116"/>
        <w:gridCol w:w="1116"/>
        <w:gridCol w:w="1116"/>
        <w:gridCol w:w="1116"/>
        <w:gridCol w:w="1110"/>
      </w:tblGrid>
      <w:tr w:rsidR="00FD451C" w:rsidRPr="004261BB" w:rsidTr="00FD451C">
        <w:trPr>
          <w:trHeight w:val="315"/>
        </w:trPr>
        <w:tc>
          <w:tcPr>
            <w:tcW w:w="922" w:type="pct"/>
            <w:shd w:val="clear" w:color="auto" w:fill="auto"/>
            <w:vAlign w:val="center"/>
            <w:hideMark/>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583" w:type="pct"/>
            <w:shd w:val="clear" w:color="auto" w:fill="auto"/>
            <w:vAlign w:val="center"/>
            <w:hideMark/>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83" w:type="pct"/>
            <w:shd w:val="clear" w:color="auto" w:fill="auto"/>
            <w:vAlign w:val="center"/>
            <w:hideMark/>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83" w:type="pct"/>
            <w:shd w:val="clear" w:color="auto" w:fill="auto"/>
            <w:vAlign w:val="center"/>
            <w:hideMark/>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FD451C" w:rsidRPr="004261BB" w:rsidRDefault="007A087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w:t>
            </w:r>
            <w:r w:rsidR="00FD451C" w:rsidRPr="004261BB">
              <w:rPr>
                <w:rFonts w:ascii="Times New Roman" w:eastAsia="Times New Roman" w:hAnsi="Times New Roman" w:cs="Times New Roman"/>
                <w:color w:val="auto"/>
              </w:rPr>
              <w:t>од</w:t>
            </w:r>
          </w:p>
        </w:tc>
        <w:tc>
          <w:tcPr>
            <w:tcW w:w="583" w:type="pct"/>
            <w:shd w:val="clear" w:color="auto" w:fill="auto"/>
            <w:vAlign w:val="center"/>
            <w:hideMark/>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FD451C" w:rsidRPr="004261BB" w:rsidRDefault="007A087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w:t>
            </w:r>
            <w:r w:rsidR="00FD451C" w:rsidRPr="004261BB">
              <w:rPr>
                <w:rFonts w:ascii="Times New Roman" w:eastAsia="Times New Roman" w:hAnsi="Times New Roman" w:cs="Times New Roman"/>
                <w:color w:val="auto"/>
              </w:rPr>
              <w:t>од</w:t>
            </w:r>
          </w:p>
        </w:tc>
        <w:tc>
          <w:tcPr>
            <w:tcW w:w="583" w:type="pct"/>
            <w:shd w:val="clear" w:color="auto" w:fill="auto"/>
            <w:vAlign w:val="center"/>
            <w:hideMark/>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83" w:type="pct"/>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81" w:type="pct"/>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FD451C" w:rsidRPr="004261BB" w:rsidRDefault="00151020"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w:t>
            </w:r>
            <w:r w:rsidR="00FD451C" w:rsidRPr="004261BB">
              <w:rPr>
                <w:rFonts w:ascii="Times New Roman" w:eastAsia="Times New Roman" w:hAnsi="Times New Roman" w:cs="Times New Roman"/>
                <w:color w:val="auto"/>
              </w:rPr>
              <w:t>од</w:t>
            </w:r>
          </w:p>
        </w:tc>
      </w:tr>
      <w:tr w:rsidR="00FD451C" w:rsidRPr="004261BB" w:rsidTr="00FD451C">
        <w:trPr>
          <w:trHeight w:val="615"/>
        </w:trPr>
        <w:tc>
          <w:tcPr>
            <w:tcW w:w="922" w:type="pct"/>
            <w:shd w:val="clear" w:color="auto" w:fill="auto"/>
            <w:vAlign w:val="center"/>
            <w:hideMark/>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2,57</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9,67</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7,89</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7,09</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8,25</w:t>
            </w:r>
          </w:p>
        </w:tc>
        <w:tc>
          <w:tcPr>
            <w:tcW w:w="583" w:type="pct"/>
            <w:vAlign w:val="center"/>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7,41</w:t>
            </w:r>
          </w:p>
        </w:tc>
        <w:tc>
          <w:tcPr>
            <w:tcW w:w="581" w:type="pct"/>
            <w:vAlign w:val="center"/>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7,94</w:t>
            </w:r>
          </w:p>
        </w:tc>
      </w:tr>
      <w:tr w:rsidR="00FD451C" w:rsidRPr="004261BB" w:rsidTr="00FD451C">
        <w:trPr>
          <w:trHeight w:val="615"/>
        </w:trPr>
        <w:tc>
          <w:tcPr>
            <w:tcW w:w="922" w:type="pct"/>
            <w:shd w:val="clear" w:color="auto" w:fill="auto"/>
            <w:vAlign w:val="center"/>
            <w:hideMark/>
          </w:tcPr>
          <w:p w:rsidR="00FD451C" w:rsidRPr="004261BB" w:rsidRDefault="00FD451C" w:rsidP="00FD451C">
            <w:pPr>
              <w:jc w:val="center"/>
              <w:rPr>
                <w:rFonts w:ascii="Times New Roman" w:eastAsia="Times New Roman" w:hAnsi="Times New Roman" w:cs="Times New Roman"/>
                <w:bCs/>
                <w:color w:val="auto"/>
                <w:vertAlign w:val="superscript"/>
              </w:rPr>
            </w:pPr>
            <w:r w:rsidRPr="004261BB">
              <w:rPr>
                <w:rFonts w:ascii="Times New Roman" w:eastAsia="Times New Roman" w:hAnsi="Times New Roman" w:cs="Times New Roman"/>
                <w:bCs/>
                <w:color w:val="auto"/>
              </w:rPr>
              <w:t>Российская Федерация</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5,57</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6,36</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7,01</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6,57</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5,95</w:t>
            </w:r>
          </w:p>
        </w:tc>
        <w:tc>
          <w:tcPr>
            <w:tcW w:w="583" w:type="pct"/>
            <w:vAlign w:val="center"/>
          </w:tcPr>
          <w:p w:rsidR="00FD451C" w:rsidRPr="004261BB" w:rsidRDefault="00FD451C"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7,24</w:t>
            </w:r>
          </w:p>
        </w:tc>
        <w:tc>
          <w:tcPr>
            <w:tcW w:w="581" w:type="pct"/>
            <w:vAlign w:val="center"/>
          </w:tcPr>
          <w:p w:rsidR="00FD451C" w:rsidRPr="004261BB" w:rsidRDefault="00FD451C"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7,12</w:t>
            </w:r>
          </w:p>
        </w:tc>
      </w:tr>
    </w:tbl>
    <w:p w:rsidR="00855BA6" w:rsidRPr="004261BB" w:rsidRDefault="00855BA6" w:rsidP="0011661D">
      <w:pPr>
        <w:jc w:val="center"/>
        <w:rPr>
          <w:rFonts w:ascii="Times New Roman" w:eastAsia="Times New Roman" w:hAnsi="Times New Roman" w:cs="Times New Roman"/>
          <w:b/>
          <w:color w:val="auto"/>
          <w:sz w:val="28"/>
          <w:szCs w:val="28"/>
        </w:rPr>
      </w:pPr>
    </w:p>
    <w:p w:rsidR="0011661D" w:rsidRPr="004261BB" w:rsidRDefault="0011661D" w:rsidP="006C196E">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Число многодетных семей, стоящих на учете в качестве нуждающихся в жилых пом</w:t>
      </w:r>
      <w:r w:rsidR="006C196E" w:rsidRPr="004261BB">
        <w:rPr>
          <w:rFonts w:ascii="Times New Roman" w:eastAsia="Times New Roman" w:hAnsi="Times New Roman" w:cs="Times New Roman"/>
          <w:b/>
          <w:color w:val="auto"/>
          <w:sz w:val="28"/>
          <w:szCs w:val="28"/>
        </w:rPr>
        <w:t>ещениях</w:t>
      </w:r>
    </w:p>
    <w:p w:rsidR="00855BA6" w:rsidRPr="004261BB" w:rsidRDefault="00855BA6" w:rsidP="00855BA6">
      <w:pPr>
        <w:jc w:val="right"/>
        <w:rPr>
          <w:rFonts w:ascii="Times New Roman" w:hAnsi="Times New Roman" w:cs="Times New Roman"/>
          <w:b/>
          <w:color w:val="auto"/>
          <w:sz w:val="28"/>
          <w:szCs w:val="28"/>
        </w:rPr>
      </w:pPr>
      <w:r w:rsidRPr="004261BB">
        <w:rPr>
          <w:rFonts w:ascii="Times New Roman" w:eastAsia="Times New Roman" w:hAnsi="Times New Roman" w:cs="Times New Roman"/>
          <w:color w:val="auto"/>
        </w:rPr>
        <w:t>единиц</w:t>
      </w:r>
    </w:p>
    <w:tbl>
      <w:tblPr>
        <w:tblW w:w="5000" w:type="pct"/>
        <w:tblLook w:val="04A0"/>
      </w:tblPr>
      <w:tblGrid>
        <w:gridCol w:w="1578"/>
        <w:gridCol w:w="999"/>
        <w:gridCol w:w="999"/>
        <w:gridCol w:w="999"/>
        <w:gridCol w:w="999"/>
        <w:gridCol w:w="999"/>
        <w:gridCol w:w="999"/>
        <w:gridCol w:w="999"/>
        <w:gridCol w:w="999"/>
      </w:tblGrid>
      <w:tr w:rsidR="00855BA6" w:rsidRPr="004261BB" w:rsidTr="00D37F85">
        <w:trPr>
          <w:trHeight w:val="315"/>
        </w:trPr>
        <w:tc>
          <w:tcPr>
            <w:tcW w:w="82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nil"/>
              <w:bottom w:val="single" w:sz="8" w:space="0" w:color="auto"/>
              <w:right w:val="single" w:sz="8" w:space="0" w:color="auto"/>
            </w:tcBorders>
            <w:vAlign w:val="center"/>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vAlign w:val="center"/>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855BA6" w:rsidRPr="004261BB" w:rsidTr="00D37F85">
        <w:trPr>
          <w:trHeight w:val="615"/>
        </w:trPr>
        <w:tc>
          <w:tcPr>
            <w:tcW w:w="82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780</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775</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709</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1 072</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958</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983</w:t>
            </w:r>
          </w:p>
        </w:tc>
        <w:tc>
          <w:tcPr>
            <w:tcW w:w="522" w:type="pct"/>
            <w:tcBorders>
              <w:top w:val="single" w:sz="8" w:space="0" w:color="auto"/>
              <w:left w:val="single" w:sz="8" w:space="0" w:color="auto"/>
              <w:bottom w:val="single" w:sz="8" w:space="0" w:color="auto"/>
              <w:right w:val="single" w:sz="8" w:space="0" w:color="auto"/>
            </w:tcBorders>
            <w:vAlign w:val="center"/>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1212</w:t>
            </w:r>
          </w:p>
        </w:tc>
        <w:tc>
          <w:tcPr>
            <w:tcW w:w="522" w:type="pct"/>
            <w:tcBorders>
              <w:top w:val="single" w:sz="8" w:space="0" w:color="auto"/>
              <w:left w:val="single" w:sz="8" w:space="0" w:color="auto"/>
              <w:bottom w:val="single" w:sz="8" w:space="0" w:color="auto"/>
              <w:right w:val="single" w:sz="8" w:space="0" w:color="auto"/>
            </w:tcBorders>
            <w:vAlign w:val="center"/>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1102</w:t>
            </w:r>
          </w:p>
        </w:tc>
      </w:tr>
      <w:tr w:rsidR="00855BA6" w:rsidRPr="004261BB" w:rsidTr="00D37F85">
        <w:trPr>
          <w:trHeight w:val="615"/>
        </w:trPr>
        <w:tc>
          <w:tcPr>
            <w:tcW w:w="82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FD451C">
            <w:pPr>
              <w:jc w:val="center"/>
              <w:rPr>
                <w:rFonts w:ascii="Times New Roman" w:eastAsia="Times New Roman" w:hAnsi="Times New Roman" w:cs="Times New Roman"/>
                <w:bCs/>
                <w:color w:val="auto"/>
                <w:vertAlign w:val="superscript"/>
              </w:rPr>
            </w:pPr>
            <w:r w:rsidRPr="004261BB">
              <w:rPr>
                <w:rFonts w:ascii="Times New Roman" w:eastAsia="Times New Roman" w:hAnsi="Times New Roman" w:cs="Times New Roman"/>
                <w:bCs/>
                <w:color w:val="auto"/>
              </w:rPr>
              <w:t>Российская Федерация</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129 207</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131 585</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132 587</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132 389</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134 099</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133 838</w:t>
            </w:r>
          </w:p>
        </w:tc>
        <w:tc>
          <w:tcPr>
            <w:tcW w:w="522" w:type="pct"/>
            <w:tcBorders>
              <w:top w:val="single" w:sz="8" w:space="0" w:color="auto"/>
              <w:left w:val="single" w:sz="8" w:space="0" w:color="auto"/>
              <w:bottom w:val="single" w:sz="8" w:space="0" w:color="auto"/>
              <w:right w:val="single" w:sz="8" w:space="0" w:color="auto"/>
            </w:tcBorders>
            <w:vAlign w:val="center"/>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125 875</w:t>
            </w:r>
          </w:p>
        </w:tc>
        <w:tc>
          <w:tcPr>
            <w:tcW w:w="522" w:type="pct"/>
            <w:tcBorders>
              <w:top w:val="single" w:sz="8" w:space="0" w:color="auto"/>
              <w:left w:val="single" w:sz="8" w:space="0" w:color="auto"/>
              <w:bottom w:val="single" w:sz="8" w:space="0" w:color="auto"/>
              <w:right w:val="single" w:sz="8" w:space="0" w:color="auto"/>
            </w:tcBorders>
            <w:vAlign w:val="center"/>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121 947</w:t>
            </w:r>
          </w:p>
        </w:tc>
      </w:tr>
    </w:tbl>
    <w:p w:rsidR="0011661D" w:rsidRPr="004261BB" w:rsidRDefault="0011661D" w:rsidP="0011661D">
      <w:pPr>
        <w:rPr>
          <w:rFonts w:ascii="Times New Roman" w:eastAsia="Times New Roman" w:hAnsi="Times New Roman" w:cs="Times New Roman"/>
          <w:b/>
          <w:color w:val="auto"/>
        </w:rPr>
      </w:pP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Число многодетных семей, получивших жилые помещения и улучшивших жилищные условия</w:t>
      </w:r>
    </w:p>
    <w:p w:rsidR="00855BA6" w:rsidRPr="004261BB" w:rsidRDefault="00C73831" w:rsidP="00E07929">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е</w:t>
      </w:r>
      <w:r w:rsidR="00E07929" w:rsidRPr="004261BB">
        <w:rPr>
          <w:rFonts w:ascii="Times New Roman" w:eastAsia="Times New Roman" w:hAnsi="Times New Roman" w:cs="Times New Roman"/>
          <w:color w:val="auto"/>
        </w:rPr>
        <w:t>диниц</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578"/>
        <w:gridCol w:w="999"/>
        <w:gridCol w:w="999"/>
        <w:gridCol w:w="999"/>
        <w:gridCol w:w="999"/>
        <w:gridCol w:w="999"/>
        <w:gridCol w:w="999"/>
        <w:gridCol w:w="999"/>
        <w:gridCol w:w="999"/>
      </w:tblGrid>
      <w:tr w:rsidR="00225236" w:rsidRPr="004261BB" w:rsidTr="00D37F85">
        <w:trPr>
          <w:trHeight w:val="315"/>
        </w:trPr>
        <w:tc>
          <w:tcPr>
            <w:tcW w:w="824"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225236" w:rsidRPr="004261BB" w:rsidTr="00D37F85">
        <w:trPr>
          <w:trHeight w:val="615"/>
        </w:trPr>
        <w:tc>
          <w:tcPr>
            <w:tcW w:w="824"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69</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522" w:type="pct"/>
            <w:vAlign w:val="center"/>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w:t>
            </w:r>
          </w:p>
        </w:tc>
        <w:tc>
          <w:tcPr>
            <w:tcW w:w="522" w:type="pct"/>
            <w:vAlign w:val="center"/>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w:t>
            </w:r>
          </w:p>
        </w:tc>
      </w:tr>
      <w:tr w:rsidR="00225236" w:rsidRPr="004261BB" w:rsidTr="00D37F85">
        <w:trPr>
          <w:trHeight w:val="615"/>
        </w:trPr>
        <w:tc>
          <w:tcPr>
            <w:tcW w:w="824" w:type="pct"/>
            <w:shd w:val="clear" w:color="auto" w:fill="auto"/>
            <w:vAlign w:val="center"/>
            <w:hideMark/>
          </w:tcPr>
          <w:p w:rsidR="00225236" w:rsidRPr="004261BB" w:rsidRDefault="00225236" w:rsidP="00D37F85">
            <w:pPr>
              <w:jc w:val="center"/>
              <w:rPr>
                <w:rFonts w:ascii="Times New Roman" w:eastAsia="Times New Roman" w:hAnsi="Times New Roman" w:cs="Times New Roman"/>
                <w:bCs/>
                <w:color w:val="auto"/>
                <w:vertAlign w:val="superscript"/>
              </w:rPr>
            </w:pPr>
            <w:r w:rsidRPr="004261BB">
              <w:rPr>
                <w:rFonts w:ascii="Times New Roman" w:eastAsia="Times New Roman" w:hAnsi="Times New Roman" w:cs="Times New Roman"/>
                <w:bCs/>
                <w:color w:val="auto"/>
              </w:rPr>
              <w:t>Российская Федерация</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6 013</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4 963</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4 378</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5 776</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5 504</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5 480</w:t>
            </w:r>
          </w:p>
        </w:tc>
        <w:tc>
          <w:tcPr>
            <w:tcW w:w="522" w:type="pct"/>
            <w:vAlign w:val="center"/>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5 767</w:t>
            </w:r>
          </w:p>
        </w:tc>
        <w:tc>
          <w:tcPr>
            <w:tcW w:w="522" w:type="pct"/>
            <w:vAlign w:val="center"/>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5 111</w:t>
            </w:r>
          </w:p>
        </w:tc>
      </w:tr>
    </w:tbl>
    <w:p w:rsidR="00E07929" w:rsidRPr="004261BB" w:rsidRDefault="00E07929" w:rsidP="0011661D">
      <w:pPr>
        <w:jc w:val="center"/>
        <w:rPr>
          <w:rFonts w:ascii="Times New Roman" w:hAnsi="Times New Roman" w:cs="Times New Roman"/>
          <w:b/>
          <w:color w:val="auto"/>
          <w:sz w:val="28"/>
          <w:szCs w:val="28"/>
        </w:rPr>
      </w:pPr>
    </w:p>
    <w:p w:rsidR="00225236" w:rsidRPr="004261BB" w:rsidRDefault="0011661D" w:rsidP="0011661D">
      <w:pPr>
        <w:jc w:val="center"/>
        <w:rPr>
          <w:rFonts w:ascii="Times New Roman" w:eastAsia="Times New Roman" w:hAnsi="Times New Roman" w:cs="Times New Roman"/>
          <w:color w:val="auto"/>
        </w:rPr>
      </w:pPr>
      <w:r w:rsidRPr="004261BB">
        <w:rPr>
          <w:rFonts w:ascii="Times New Roman" w:eastAsia="Times New Roman" w:hAnsi="Times New Roman" w:cs="Times New Roman"/>
          <w:b/>
          <w:color w:val="auto"/>
          <w:sz w:val="28"/>
          <w:szCs w:val="28"/>
        </w:rPr>
        <w:t>Доля многодетных семей, улучшивших жилищные условия, от числа многодетных семей, стоящих на учете в качестве нуждающихся в улучшении жилищных условий, за соответствующий год</w:t>
      </w:r>
    </w:p>
    <w:p w:rsidR="0011661D" w:rsidRPr="004261BB" w:rsidRDefault="00225236" w:rsidP="00225236">
      <w:pPr>
        <w:jc w:val="right"/>
        <w:rPr>
          <w:rFonts w:ascii="Times New Roman" w:hAnsi="Times New Roman" w:cs="Times New Roman"/>
          <w:b/>
          <w:color w:val="auto"/>
          <w:sz w:val="28"/>
          <w:szCs w:val="28"/>
        </w:rPr>
      </w:pPr>
      <w:r w:rsidRPr="004261BB">
        <w:rPr>
          <w:rFonts w:ascii="Times New Roman" w:eastAsia="Times New Roman" w:hAnsi="Times New Roman" w:cs="Times New Roman"/>
          <w:color w:val="auto"/>
        </w:rPr>
        <w:lastRenderedPageBreak/>
        <w:t>процент</w:t>
      </w:r>
      <w:r w:rsidR="00F15258">
        <w:rPr>
          <w:rFonts w:ascii="Times New Roman" w:eastAsia="Times New Roman" w:hAnsi="Times New Roman" w:cs="Times New Roman"/>
          <w:color w:val="auto"/>
        </w:rPr>
        <w:t>ов</w:t>
      </w:r>
    </w:p>
    <w:tbl>
      <w:tblPr>
        <w:tblW w:w="5000" w:type="pct"/>
        <w:tblLook w:val="04A0"/>
      </w:tblPr>
      <w:tblGrid>
        <w:gridCol w:w="1578"/>
        <w:gridCol w:w="999"/>
        <w:gridCol w:w="999"/>
        <w:gridCol w:w="999"/>
        <w:gridCol w:w="999"/>
        <w:gridCol w:w="999"/>
        <w:gridCol w:w="999"/>
        <w:gridCol w:w="999"/>
        <w:gridCol w:w="999"/>
      </w:tblGrid>
      <w:tr w:rsidR="00225236" w:rsidRPr="004261BB" w:rsidTr="00D37F85">
        <w:trPr>
          <w:trHeight w:val="315"/>
        </w:trPr>
        <w:tc>
          <w:tcPr>
            <w:tcW w:w="82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225236" w:rsidRPr="004261BB" w:rsidTr="00D37F85">
        <w:trPr>
          <w:trHeight w:val="615"/>
        </w:trPr>
        <w:tc>
          <w:tcPr>
            <w:tcW w:w="82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w:t>
            </w:r>
            <w:r w:rsidRPr="004261BB">
              <w:rPr>
                <w:rFonts w:ascii="Times New Roman" w:eastAsia="Times New Roman" w:hAnsi="Times New Roman" w:cs="Times New Roman"/>
                <w:color w:val="auto"/>
                <w:lang w:val="en-US"/>
              </w:rPr>
              <w:t>0</w:t>
            </w:r>
            <w:r w:rsidRPr="004261BB">
              <w:rPr>
                <w:rFonts w:ascii="Times New Roman" w:eastAsia="Times New Roman" w:hAnsi="Times New Roman" w:cs="Times New Roman"/>
                <w:color w:val="auto"/>
              </w:rPr>
              <w:t>8</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2,4</w:t>
            </w:r>
            <w:r w:rsidRPr="004261BB">
              <w:rPr>
                <w:rFonts w:ascii="Times New Roman" w:eastAsia="Times New Roman" w:hAnsi="Times New Roman" w:cs="Times New Roman"/>
                <w:color w:val="auto"/>
                <w:lang w:val="en-US"/>
              </w:rPr>
              <w:t>4</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w:t>
            </w:r>
            <w:r w:rsidRPr="004261BB">
              <w:rPr>
                <w:rFonts w:ascii="Times New Roman" w:eastAsia="Times New Roman" w:hAnsi="Times New Roman" w:cs="Times New Roman"/>
                <w:color w:val="auto"/>
                <w:lang w:val="en-US"/>
              </w:rPr>
              <w:t>32</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lang w:val="en-US"/>
              </w:rPr>
              <w:t>2</w:t>
            </w:r>
            <w:r w:rsidRPr="004261BB">
              <w:rPr>
                <w:rFonts w:ascii="Times New Roman" w:eastAsia="Times New Roman" w:hAnsi="Times New Roman" w:cs="Times New Roman"/>
                <w:color w:val="auto"/>
              </w:rPr>
              <w:t>,8</w:t>
            </w:r>
            <w:r w:rsidRPr="004261BB">
              <w:rPr>
                <w:rFonts w:ascii="Times New Roman" w:eastAsia="Times New Roman" w:hAnsi="Times New Roman" w:cs="Times New Roman"/>
                <w:color w:val="auto"/>
                <w:lang w:val="en-US"/>
              </w:rPr>
              <w:t>2</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lang w:val="en-US"/>
              </w:rPr>
              <w:t>6</w:t>
            </w:r>
            <w:r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lang w:val="en-US"/>
              </w:rPr>
              <w:t>44</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1,0</w:t>
            </w:r>
            <w:r w:rsidRPr="004261BB">
              <w:rPr>
                <w:rFonts w:ascii="Times New Roman" w:eastAsia="Times New Roman" w:hAnsi="Times New Roman" w:cs="Times New Roman"/>
                <w:color w:val="auto"/>
                <w:lang w:val="en-US"/>
              </w:rPr>
              <w:t>4</w:t>
            </w:r>
          </w:p>
        </w:tc>
        <w:tc>
          <w:tcPr>
            <w:tcW w:w="522" w:type="pct"/>
            <w:tcBorders>
              <w:top w:val="single" w:sz="8" w:space="0" w:color="auto"/>
              <w:left w:val="single" w:sz="8" w:space="0" w:color="auto"/>
              <w:bottom w:val="single" w:sz="8" w:space="0" w:color="auto"/>
              <w:right w:val="single" w:sz="8" w:space="0" w:color="auto"/>
            </w:tcBorders>
            <w:vAlign w:val="center"/>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2,14</w:t>
            </w:r>
          </w:p>
        </w:tc>
        <w:tc>
          <w:tcPr>
            <w:tcW w:w="522" w:type="pct"/>
            <w:tcBorders>
              <w:top w:val="single" w:sz="8" w:space="0" w:color="auto"/>
              <w:left w:val="single" w:sz="8" w:space="0" w:color="auto"/>
              <w:bottom w:val="single" w:sz="8" w:space="0" w:color="auto"/>
              <w:right w:val="single" w:sz="8" w:space="0" w:color="auto"/>
            </w:tcBorders>
            <w:vAlign w:val="center"/>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0,74</w:t>
            </w:r>
          </w:p>
        </w:tc>
      </w:tr>
    </w:tbl>
    <w:p w:rsidR="0011661D" w:rsidRPr="004261BB" w:rsidRDefault="0011661D" w:rsidP="0011661D">
      <w:pPr>
        <w:pStyle w:val="31"/>
        <w:shd w:val="clear" w:color="auto" w:fill="auto"/>
        <w:tabs>
          <w:tab w:val="left" w:pos="1486"/>
        </w:tabs>
        <w:spacing w:line="360" w:lineRule="auto"/>
        <w:ind w:firstLine="709"/>
        <w:rPr>
          <w:sz w:val="28"/>
          <w:szCs w:val="28"/>
        </w:rPr>
      </w:pPr>
      <w:r w:rsidRPr="004261BB">
        <w:rPr>
          <w:sz w:val="28"/>
          <w:szCs w:val="28"/>
        </w:rPr>
        <w:t>Нес</w:t>
      </w:r>
      <w:r w:rsidR="000329FE" w:rsidRPr="004261BB">
        <w:rPr>
          <w:sz w:val="28"/>
          <w:szCs w:val="28"/>
        </w:rPr>
        <w:t>мотря на объективно более высокий</w:t>
      </w:r>
      <w:r w:rsidRPr="004261BB">
        <w:rPr>
          <w:sz w:val="28"/>
          <w:szCs w:val="28"/>
        </w:rPr>
        <w:t xml:space="preserve">, чем в Российской Федерации, </w:t>
      </w:r>
      <w:r w:rsidR="000329FE" w:rsidRPr="004261BB">
        <w:rPr>
          <w:sz w:val="28"/>
          <w:szCs w:val="28"/>
        </w:rPr>
        <w:t xml:space="preserve">уровень </w:t>
      </w:r>
      <w:r w:rsidRPr="004261BB">
        <w:rPr>
          <w:sz w:val="28"/>
          <w:szCs w:val="28"/>
        </w:rPr>
        <w:t>доступност</w:t>
      </w:r>
      <w:r w:rsidR="000329FE" w:rsidRPr="004261BB">
        <w:rPr>
          <w:sz w:val="28"/>
          <w:szCs w:val="28"/>
        </w:rPr>
        <w:t>и</w:t>
      </w:r>
      <w:r w:rsidRPr="004261BB">
        <w:rPr>
          <w:sz w:val="28"/>
          <w:szCs w:val="28"/>
        </w:rPr>
        <w:t xml:space="preserve"> жилья, меры по улучшению жилищных условий </w:t>
      </w:r>
      <w:r w:rsidR="000329FE" w:rsidRPr="004261BB">
        <w:rPr>
          <w:sz w:val="28"/>
          <w:szCs w:val="28"/>
        </w:rPr>
        <w:t xml:space="preserve">являются </w:t>
      </w:r>
      <w:r w:rsidRPr="004261BB">
        <w:rPr>
          <w:sz w:val="28"/>
          <w:szCs w:val="28"/>
        </w:rPr>
        <w:t>актуальн</w:t>
      </w:r>
      <w:r w:rsidR="000329FE" w:rsidRPr="004261BB">
        <w:rPr>
          <w:sz w:val="28"/>
          <w:szCs w:val="28"/>
        </w:rPr>
        <w:t>ыми</w:t>
      </w:r>
      <w:r w:rsidRPr="004261BB">
        <w:rPr>
          <w:sz w:val="28"/>
          <w:szCs w:val="28"/>
        </w:rPr>
        <w:t xml:space="preserve"> как для молодых се</w:t>
      </w:r>
      <w:r w:rsidR="000329FE" w:rsidRPr="004261BB">
        <w:rPr>
          <w:sz w:val="28"/>
          <w:szCs w:val="28"/>
        </w:rPr>
        <w:t>мей, так и для семей с детьми и</w:t>
      </w:r>
      <w:r w:rsidRPr="004261BB">
        <w:rPr>
          <w:sz w:val="28"/>
          <w:szCs w:val="28"/>
        </w:rPr>
        <w:t xml:space="preserve"> напрямую влияют на готовность населения репродуктивного возраста принять решение о рождении ребенка. Данный вывод подтверждают опросы о репродуктивных установках населения.</w:t>
      </w:r>
    </w:p>
    <w:p w:rsidR="0011661D" w:rsidRPr="004261BB" w:rsidRDefault="0011661D" w:rsidP="00FF14D9">
      <w:pPr>
        <w:pStyle w:val="26"/>
        <w:keepNext/>
        <w:keepLines/>
        <w:shd w:val="clear" w:color="auto" w:fill="auto"/>
        <w:tabs>
          <w:tab w:val="left" w:pos="1986"/>
        </w:tabs>
        <w:spacing w:line="317" w:lineRule="exact"/>
        <w:ind w:firstLine="0"/>
        <w:jc w:val="center"/>
        <w:rPr>
          <w:sz w:val="28"/>
          <w:szCs w:val="28"/>
        </w:rPr>
      </w:pPr>
      <w:bookmarkStart w:id="25" w:name="bookmark12"/>
      <w:r w:rsidRPr="004261BB">
        <w:rPr>
          <w:sz w:val="28"/>
          <w:szCs w:val="28"/>
        </w:rPr>
        <w:t>6. Анализ регионального пакета мер поддержки рождаемости</w:t>
      </w:r>
      <w:bookmarkEnd w:id="25"/>
    </w:p>
    <w:p w:rsidR="0011661D" w:rsidRPr="004261BB" w:rsidRDefault="0011661D" w:rsidP="0011661D">
      <w:pPr>
        <w:pStyle w:val="31"/>
        <w:shd w:val="clear" w:color="auto" w:fill="auto"/>
        <w:spacing w:line="317" w:lineRule="exact"/>
        <w:ind w:firstLine="360"/>
        <w:jc w:val="left"/>
      </w:pP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настоящее время в регионе предоставля</w:t>
      </w:r>
      <w:r w:rsidR="00D2673F">
        <w:rPr>
          <w:rFonts w:ascii="Times New Roman" w:eastAsia="Times New Roman" w:hAnsi="Times New Roman" w:cs="Times New Roman"/>
          <w:color w:val="auto"/>
          <w:sz w:val="28"/>
          <w:szCs w:val="28"/>
        </w:rPr>
        <w:t>ю</w:t>
      </w:r>
      <w:r w:rsidRPr="004261BB">
        <w:rPr>
          <w:rFonts w:ascii="Times New Roman" w:eastAsia="Times New Roman" w:hAnsi="Times New Roman" w:cs="Times New Roman"/>
          <w:color w:val="auto"/>
          <w:sz w:val="28"/>
          <w:szCs w:val="28"/>
        </w:rPr>
        <w:t>тся 3</w:t>
      </w:r>
      <w:r w:rsidR="00157EB9">
        <w:rPr>
          <w:rFonts w:ascii="Times New Roman" w:eastAsia="Times New Roman" w:hAnsi="Times New Roman" w:cs="Times New Roman"/>
          <w:color w:val="auto"/>
          <w:sz w:val="28"/>
          <w:szCs w:val="28"/>
        </w:rPr>
        <w:t>3</w:t>
      </w:r>
      <w:r w:rsidRPr="004261BB">
        <w:rPr>
          <w:rFonts w:ascii="Times New Roman" w:eastAsia="Times New Roman" w:hAnsi="Times New Roman" w:cs="Times New Roman"/>
          <w:color w:val="auto"/>
          <w:sz w:val="28"/>
          <w:szCs w:val="28"/>
        </w:rPr>
        <w:t xml:space="preserve">  меры социальной поддержки семьям с детьми (далее – МСП) по принципу адресности и нуждаемости, финансируемы</w:t>
      </w:r>
      <w:r w:rsidR="00D2673F">
        <w:rPr>
          <w:rFonts w:ascii="Times New Roman" w:eastAsia="Times New Roman" w:hAnsi="Times New Roman" w:cs="Times New Roman"/>
          <w:color w:val="auto"/>
          <w:sz w:val="28"/>
          <w:szCs w:val="28"/>
        </w:rPr>
        <w:t>е</w:t>
      </w:r>
      <w:r w:rsidRPr="004261BB">
        <w:rPr>
          <w:rFonts w:ascii="Times New Roman" w:eastAsia="Times New Roman" w:hAnsi="Times New Roman" w:cs="Times New Roman"/>
          <w:color w:val="auto"/>
          <w:sz w:val="28"/>
          <w:szCs w:val="28"/>
        </w:rPr>
        <w:t xml:space="preserve"> из областного бюджета и направленны</w:t>
      </w:r>
      <w:r w:rsidR="00D2673F">
        <w:rPr>
          <w:rFonts w:ascii="Times New Roman" w:eastAsia="Times New Roman" w:hAnsi="Times New Roman" w:cs="Times New Roman"/>
          <w:color w:val="auto"/>
          <w:sz w:val="28"/>
          <w:szCs w:val="28"/>
        </w:rPr>
        <w:t>е</w:t>
      </w:r>
      <w:r w:rsidRPr="004261BB">
        <w:rPr>
          <w:rFonts w:ascii="Times New Roman" w:eastAsia="Times New Roman" w:hAnsi="Times New Roman" w:cs="Times New Roman"/>
          <w:color w:val="auto"/>
          <w:sz w:val="28"/>
          <w:szCs w:val="28"/>
        </w:rPr>
        <w:t xml:space="preserve"> на повышение рождаемости, а также на увеличение доходов семей с детьми. </w:t>
      </w:r>
    </w:p>
    <w:p w:rsidR="007B5C76" w:rsidRPr="004261BB" w:rsidRDefault="007B5C76" w:rsidP="007B5C76">
      <w:pPr>
        <w:spacing w:line="360" w:lineRule="auto"/>
        <w:ind w:firstLine="708"/>
        <w:contextualSpacing/>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6.1. МСП, направленные на повышение рождаемости, которые предоставляются в рамках регионального проекта «Финансовая поддержка семей при рождении детей»</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1. Единовременная денежная выплата при рождении второго ребенка в размере 200 000,0 руб., право на получение которой возникает у женщин, имеющих гражданство Российской Федерации, постоянно проживающих на территории Воронежской области не менее одного года на момент рождения второго ребенка, имеющего гражданство Российской Федерации</w:t>
      </w:r>
      <w:r w:rsidR="00D2673F">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и не достигших возраста 28 лет на момент рождения второго ребенка после декабря 2019 года. </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МСП предоставлена: в 2020 году - 1485 семьям, в 2021 году - 1853 семьям, в 2022 году - 1618 семьям, в 2023 году – 1303 сем</w:t>
      </w:r>
      <w:r w:rsidR="00D2673F">
        <w:rPr>
          <w:rFonts w:ascii="Times New Roman" w:eastAsia="Times New Roman" w:hAnsi="Times New Roman" w:cs="Times New Roman"/>
          <w:color w:val="auto"/>
          <w:sz w:val="28"/>
          <w:szCs w:val="28"/>
        </w:rPr>
        <w:t>ьям</w:t>
      </w:r>
      <w:r w:rsidRPr="004261BB">
        <w:rPr>
          <w:rFonts w:ascii="Times New Roman" w:eastAsia="Times New Roman" w:hAnsi="Times New Roman" w:cs="Times New Roman"/>
          <w:color w:val="auto"/>
          <w:sz w:val="28"/>
          <w:szCs w:val="28"/>
        </w:rPr>
        <w:t>.</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2. Распоряжение средствами </w:t>
      </w:r>
      <w:r w:rsidRPr="004261BB">
        <w:rPr>
          <w:rFonts w:ascii="Times New Roman" w:eastAsia="Times New Roman" w:hAnsi="Times New Roman" w:cs="Times New Roman"/>
          <w:iCs/>
          <w:color w:val="auto"/>
          <w:sz w:val="28"/>
          <w:szCs w:val="28"/>
        </w:rPr>
        <w:t xml:space="preserve">регионального материнского капитала (далее – </w:t>
      </w:r>
      <w:r w:rsidRPr="004261BB">
        <w:rPr>
          <w:rFonts w:ascii="Times New Roman" w:eastAsia="Times New Roman" w:hAnsi="Times New Roman" w:cs="Times New Roman"/>
          <w:color w:val="auto"/>
          <w:sz w:val="28"/>
          <w:szCs w:val="28"/>
        </w:rPr>
        <w:t xml:space="preserve">РМК). </w:t>
      </w:r>
    </w:p>
    <w:p w:rsidR="007B5C76" w:rsidRPr="004261BB" w:rsidRDefault="007B5C76" w:rsidP="007B5C76">
      <w:pPr>
        <w:autoSpaceDE w:val="0"/>
        <w:autoSpaceDN w:val="0"/>
        <w:adjustRightInd w:val="0"/>
        <w:spacing w:line="360" w:lineRule="auto"/>
        <w:ind w:right="-1" w:firstLine="709"/>
        <w:jc w:val="both"/>
        <w:rPr>
          <w:rFonts w:ascii="Times New Roman" w:eastAsia="Times New Roman" w:hAnsi="Times New Roman" w:cs="Times New Roman"/>
          <w:iCs/>
          <w:color w:val="auto"/>
          <w:sz w:val="28"/>
          <w:szCs w:val="28"/>
        </w:rPr>
      </w:pPr>
      <w:r w:rsidRPr="004261BB">
        <w:rPr>
          <w:rFonts w:ascii="Times New Roman" w:eastAsia="Times New Roman" w:hAnsi="Times New Roman" w:cs="Times New Roman"/>
          <w:iCs/>
          <w:color w:val="auto"/>
          <w:sz w:val="28"/>
          <w:szCs w:val="28"/>
        </w:rPr>
        <w:lastRenderedPageBreak/>
        <w:t>В Воронежской области с 2012 года реализуется дополнительная МСП семьям при рождении третьего и последующих детей в виде РМК.</w:t>
      </w:r>
    </w:p>
    <w:p w:rsidR="007B5C76" w:rsidRPr="004261BB" w:rsidRDefault="007B5C76" w:rsidP="007B5C76">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iCs/>
          <w:color w:val="auto"/>
          <w:sz w:val="28"/>
          <w:szCs w:val="28"/>
        </w:rPr>
        <w:t xml:space="preserve">Данная МСП установлена Законом Воронежской области от 14.11.2008 № 103-ОЗ «О социальной поддержке отдельных категорий граждан в Воронежской области». </w:t>
      </w:r>
      <w:r w:rsidRPr="004261BB">
        <w:rPr>
          <w:rFonts w:ascii="Times New Roman" w:eastAsia="Times New Roman" w:hAnsi="Times New Roman" w:cs="Times New Roman"/>
          <w:color w:val="auto"/>
          <w:sz w:val="28"/>
          <w:szCs w:val="28"/>
        </w:rPr>
        <w:t>Право на получение РМК начиная с 1 января 2012 года возникает у женщин, являющихся гражданами Российской Федерации, постоянно проживающих на территории Воронежской области не менее одного года на момент рождения ребенка, в отношении которого обращается за выдачей сертификата на РМК, из числа семей,  имеющих по независимым от них причинам среднедушевой доход:</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 размер которого не превышает величину прожиточного минимума в Воронежской области (на детей, рожденных после 1 января 2017 года); </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размер которого не превышает 2-кратную величину прожиточного минимума (на детей, рожденных после 1 декабря 2019 года).</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На детей, родившихся после 01.01.2023, сертификат на РМК предоставляется без учета критериев нуждаемости.</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До 2024 года размер РМК составлял:</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- 149 742,0 руб. на детей, рожденных до 1 декабря 2019 года</w:t>
      </w:r>
      <w:r w:rsidR="00D2673F">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и ежегодно индексировался</w:t>
      </w:r>
      <w:r w:rsidR="00D2673F">
        <w:rPr>
          <w:rFonts w:ascii="Times New Roman" w:eastAsia="Times New Roman" w:hAnsi="Times New Roman" w:cs="Times New Roman"/>
          <w:color w:val="auto"/>
          <w:sz w:val="28"/>
          <w:szCs w:val="28"/>
        </w:rPr>
        <w:t>;</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- 150 000,0 руб. на детей, рожденных после 1 декабря 2019 года</w:t>
      </w:r>
      <w:r w:rsidR="00D2673F">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и не индексировался.</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2024 году </w:t>
      </w:r>
      <w:r w:rsidR="00D2673F" w:rsidRPr="004261BB">
        <w:rPr>
          <w:rFonts w:ascii="Times New Roman" w:eastAsia="Times New Roman" w:hAnsi="Times New Roman" w:cs="Times New Roman"/>
          <w:color w:val="auto"/>
          <w:sz w:val="28"/>
          <w:szCs w:val="28"/>
        </w:rPr>
        <w:t xml:space="preserve">в действующее законодательство </w:t>
      </w:r>
      <w:r w:rsidRPr="004261BB">
        <w:rPr>
          <w:rFonts w:ascii="Times New Roman" w:eastAsia="Times New Roman" w:hAnsi="Times New Roman" w:cs="Times New Roman"/>
          <w:color w:val="auto"/>
          <w:sz w:val="28"/>
          <w:szCs w:val="28"/>
        </w:rPr>
        <w:t>внесены измененияоб уравнении размера РМК независимо от даты рождения детей. В настоящее время РМК составляет 160 673,0 руб. и подлежит  ежегодной индексации.</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Лица, получившие сертификат на РМК, вправе распоряжаться средствами РМК в полном объеме либо частями по следующим направлениям:</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 улучшение жилищных условий на территории Воронежской области (покупка, строительство, погашение ипотечного кредита);</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lastRenderedPageBreak/>
        <w:tab/>
        <w:t>- получение образования ребенком (детьми) в любой образовательной организации, расположенной на территории Российской Федерации, имеющей право на оказание соответствующих образовательных услуг;</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 получение платных медицинских услуг ребенком (детьми) в медицинских организациях, расположенных на территории Российской Федерации и имеющих право на осуществление медицинской деятельности;</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 улучшение бытовых условий проживания в жилых помещениях, принадлежащих им на праве собственности и находящихся на территории Воронежской области, а именно:</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а) строительство внутридомовых инженерных систем газоснабжения, водоснабжения, канализации;</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б) подключение жилого помещения к газораспределительным сетям, водопроводу, канализации;</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в) строительство газопровода-ввода;</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г) приобретение внутридомового газового оборудования;</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д) проведение капитального и (или) текущего ремонта жилого помещения;</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 приобретение товаров и услуг, предназначенных для социальной адаптации и интеграции в общество детей-инвалидов.</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Обратиться за распоряжением средствами РМК граждане могут:</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на детей, рожденных до 01.01.2023, по истечении двух лет с даты рождения ребенка;</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на детей, рожденных после 01.01.2023, по истечении одного года с даты рождения ребенка.</w:t>
      </w:r>
    </w:p>
    <w:p w:rsidR="007B5C76" w:rsidRPr="004261BB" w:rsidRDefault="007B5C76" w:rsidP="007B5C76">
      <w:pPr>
        <w:tabs>
          <w:tab w:val="left" w:pos="0"/>
          <w:tab w:val="left" w:pos="4859"/>
          <w:tab w:val="right" w:pos="6521"/>
        </w:tabs>
        <w:spacing w:line="360" w:lineRule="auto"/>
        <w:ind w:firstLine="709"/>
        <w:jc w:val="both"/>
        <w:outlineLvl w:val="7"/>
        <w:rPr>
          <w:rFonts w:ascii="Times New Roman" w:eastAsia="Times New Roman" w:hAnsi="Times New Roman" w:cs="Times New Roman"/>
          <w:iCs/>
          <w:color w:val="auto"/>
          <w:sz w:val="28"/>
          <w:szCs w:val="28"/>
        </w:rPr>
      </w:pPr>
      <w:r w:rsidRPr="004261BB">
        <w:rPr>
          <w:rFonts w:ascii="Times New Roman" w:eastAsia="Times New Roman" w:hAnsi="Times New Roman" w:cs="Times New Roman"/>
          <w:iCs/>
          <w:color w:val="auto"/>
          <w:sz w:val="28"/>
          <w:szCs w:val="28"/>
        </w:rPr>
        <w:t>Также предусмотрена возможность досрочного обращения за распоряжением средствами РМК по следующим направлениям:</w:t>
      </w:r>
    </w:p>
    <w:p w:rsidR="007B5C76" w:rsidRPr="004261BB" w:rsidRDefault="007B5C76" w:rsidP="007B5C76">
      <w:pPr>
        <w:tabs>
          <w:tab w:val="left" w:pos="0"/>
          <w:tab w:val="left" w:pos="4859"/>
          <w:tab w:val="right" w:pos="6521"/>
        </w:tabs>
        <w:spacing w:line="360" w:lineRule="auto"/>
        <w:ind w:firstLine="709"/>
        <w:jc w:val="both"/>
        <w:outlineLvl w:val="7"/>
        <w:rPr>
          <w:rFonts w:ascii="Times New Roman" w:eastAsia="Times New Roman" w:hAnsi="Times New Roman" w:cs="Times New Roman"/>
          <w:iCs/>
          <w:color w:val="auto"/>
          <w:sz w:val="28"/>
          <w:szCs w:val="28"/>
        </w:rPr>
      </w:pPr>
      <w:r w:rsidRPr="004261BB">
        <w:rPr>
          <w:rFonts w:ascii="Times New Roman" w:eastAsia="Times New Roman" w:hAnsi="Times New Roman" w:cs="Times New Roman"/>
          <w:iCs/>
          <w:color w:val="auto"/>
          <w:sz w:val="28"/>
          <w:szCs w:val="28"/>
        </w:rPr>
        <w:t xml:space="preserve"> - уплата первоначального взноса и (или) погашение основного долга и уплата процентов по кредитам на приобретение (строительство) жилого </w:t>
      </w:r>
      <w:r w:rsidRPr="004261BB">
        <w:rPr>
          <w:rFonts w:ascii="Times New Roman" w:eastAsia="Times New Roman" w:hAnsi="Times New Roman" w:cs="Times New Roman"/>
          <w:iCs/>
          <w:color w:val="auto"/>
          <w:sz w:val="28"/>
          <w:szCs w:val="28"/>
        </w:rPr>
        <w:lastRenderedPageBreak/>
        <w:t>помещения, предоставленным гражданам по кредитному договору, заключенному с кредитной организацией (включая ипотечные кредиты);</w:t>
      </w:r>
    </w:p>
    <w:p w:rsidR="007B5C76" w:rsidRDefault="007B5C76" w:rsidP="007B5C76">
      <w:pPr>
        <w:tabs>
          <w:tab w:val="left" w:pos="0"/>
          <w:tab w:val="left" w:pos="4859"/>
          <w:tab w:val="right" w:pos="6521"/>
        </w:tabs>
        <w:spacing w:line="360" w:lineRule="auto"/>
        <w:ind w:firstLine="709"/>
        <w:jc w:val="both"/>
        <w:outlineLvl w:val="7"/>
        <w:rPr>
          <w:rFonts w:ascii="Times New Roman" w:eastAsia="Times New Roman" w:hAnsi="Times New Roman" w:cs="Times New Roman"/>
          <w:iCs/>
          <w:color w:val="auto"/>
          <w:sz w:val="28"/>
          <w:szCs w:val="28"/>
        </w:rPr>
      </w:pPr>
      <w:r w:rsidRPr="004261BB">
        <w:rPr>
          <w:rFonts w:ascii="Times New Roman" w:eastAsia="Times New Roman" w:hAnsi="Times New Roman" w:cs="Times New Roman"/>
          <w:iCs/>
          <w:color w:val="auto"/>
          <w:sz w:val="28"/>
          <w:szCs w:val="28"/>
        </w:rPr>
        <w:t>- приобретение товаров и услуг, предназначенных для социальной адаптации и интеграции в общество детей-инвалидов;</w:t>
      </w:r>
    </w:p>
    <w:p w:rsidR="008301B8" w:rsidRPr="004261BB" w:rsidRDefault="008301B8" w:rsidP="007B5C76">
      <w:pPr>
        <w:tabs>
          <w:tab w:val="left" w:pos="0"/>
          <w:tab w:val="left" w:pos="4859"/>
          <w:tab w:val="right" w:pos="6521"/>
        </w:tabs>
        <w:spacing w:line="360" w:lineRule="auto"/>
        <w:ind w:firstLine="709"/>
        <w:jc w:val="both"/>
        <w:outlineLvl w:val="7"/>
        <w:rPr>
          <w:rFonts w:ascii="Times New Roman" w:eastAsia="Times New Roman" w:hAnsi="Times New Roman" w:cs="Times New Roman"/>
          <w:iCs/>
          <w:color w:val="auto"/>
          <w:sz w:val="28"/>
          <w:szCs w:val="28"/>
        </w:rPr>
      </w:pPr>
    </w:p>
    <w:p w:rsidR="007B5C76" w:rsidRPr="004261BB" w:rsidRDefault="007B5C76" w:rsidP="007B5C76">
      <w:pPr>
        <w:tabs>
          <w:tab w:val="left" w:pos="0"/>
          <w:tab w:val="left" w:pos="4859"/>
          <w:tab w:val="right" w:pos="6521"/>
        </w:tabs>
        <w:spacing w:line="360" w:lineRule="auto"/>
        <w:ind w:firstLine="709"/>
        <w:jc w:val="both"/>
        <w:outlineLvl w:val="7"/>
        <w:rPr>
          <w:rFonts w:ascii="Times New Roman" w:eastAsia="Times New Roman" w:hAnsi="Times New Roman" w:cs="Times New Roman"/>
          <w:iCs/>
          <w:color w:val="auto"/>
          <w:sz w:val="28"/>
          <w:szCs w:val="28"/>
        </w:rPr>
      </w:pPr>
      <w:r w:rsidRPr="004261BB">
        <w:rPr>
          <w:rFonts w:ascii="Times New Roman" w:eastAsia="Times New Roman" w:hAnsi="Times New Roman" w:cs="Times New Roman"/>
          <w:iCs/>
          <w:color w:val="auto"/>
          <w:sz w:val="28"/>
          <w:szCs w:val="28"/>
        </w:rPr>
        <w:t>- оплата платных образовательных услуг по реализации образовательных программ дошкольного образования или оплата иных связанных с получением дошкольного образования расходов.</w:t>
      </w:r>
    </w:p>
    <w:p w:rsidR="007B5C76" w:rsidRPr="004261BB" w:rsidRDefault="007B5C76" w:rsidP="007B5C76">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Обратиться с заявлением о выдаче сертификата на РМК граждане могут лично или через законного представителя в органы социальной защиты Воронежской области по месту жительства, в автономное учреждение Воронежской области «Многофункциональный центр предоставления государственных и муниципальных услуг» и его филиалы. Также предусмотрена возможность обратиться с заявлением посредств</w:t>
      </w:r>
      <w:r w:rsidR="00F8415F">
        <w:rPr>
          <w:rFonts w:ascii="Times New Roman" w:eastAsia="Times New Roman" w:hAnsi="Times New Roman" w:cs="Times New Roman"/>
          <w:color w:val="auto"/>
          <w:sz w:val="28"/>
          <w:szCs w:val="28"/>
        </w:rPr>
        <w:t>о</w:t>
      </w:r>
      <w:r w:rsidRPr="004261BB">
        <w:rPr>
          <w:rFonts w:ascii="Times New Roman" w:eastAsia="Times New Roman" w:hAnsi="Times New Roman" w:cs="Times New Roman"/>
          <w:color w:val="auto"/>
          <w:sz w:val="28"/>
          <w:szCs w:val="28"/>
        </w:rPr>
        <w:t>м единого портала государственных и муниципальных услуг.</w:t>
      </w:r>
    </w:p>
    <w:p w:rsidR="007B5C76" w:rsidRPr="004261BB" w:rsidRDefault="007B5C76" w:rsidP="007B5C76">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соответствии с действующим законодательством информация (сведения), необходимая для выдачи сертификата на РМК, запрашивается органами социальной защиты населения в рамках межведомственного взаимодействия от организаций, в расположении которых они находятся, или предоставляется заявителем лично (сведения о доходах членов семьи заявителя, о рождении детей, о регистрации брака, о регистрации по месту жительства и др.). </w:t>
      </w:r>
    </w:p>
    <w:p w:rsidR="007B5C76" w:rsidRPr="004261BB" w:rsidRDefault="007B5C76" w:rsidP="002B767A">
      <w:pPr>
        <w:pBdr>
          <w:bottom w:val="single" w:sz="4" w:space="10"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Выдано сертификатов на РМК: в 2020 году – 3 125 семьям, в 2021 году – 3 150 семьям, в 2022 году – 3 019 семьям.</w:t>
      </w:r>
    </w:p>
    <w:p w:rsidR="007B5C76" w:rsidRPr="004261BB" w:rsidRDefault="007B5C76" w:rsidP="002B767A">
      <w:pPr>
        <w:pBdr>
          <w:bottom w:val="single" w:sz="4" w:space="10"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Распорядилось средствами РМК: в 2020 году – 2 084 семьи, в 2021 году – 2 536 семей, в 2022 году – 2 686 семей. </w:t>
      </w:r>
    </w:p>
    <w:p w:rsidR="007B5C76" w:rsidRPr="004261BB" w:rsidRDefault="007B5C76" w:rsidP="002B767A">
      <w:pPr>
        <w:pBdr>
          <w:bottom w:val="single" w:sz="4" w:space="10"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связи с изменением с 2023 года законодательства, регламентирующего порядок выдачи сертификата на РМК без учета </w:t>
      </w:r>
      <w:r w:rsidRPr="004261BB">
        <w:rPr>
          <w:rFonts w:ascii="Times New Roman" w:eastAsia="Times New Roman" w:hAnsi="Times New Roman" w:cs="Times New Roman"/>
          <w:color w:val="auto"/>
          <w:sz w:val="28"/>
          <w:szCs w:val="28"/>
        </w:rPr>
        <w:lastRenderedPageBreak/>
        <w:t>критериев нуждаемости, а также распоряжения средствами РМК</w:t>
      </w:r>
      <w:r w:rsidR="00F8415F">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увеличилось количество граждан, воспользовавшихся  данной мерой:</w:t>
      </w:r>
    </w:p>
    <w:p w:rsidR="007B5C76" w:rsidRPr="004261BB" w:rsidRDefault="007B5C76" w:rsidP="002B767A">
      <w:pPr>
        <w:pBdr>
          <w:bottom w:val="single" w:sz="4" w:space="10"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- 3 118 чел</w:t>
      </w:r>
      <w:r w:rsidR="00F8415F">
        <w:rPr>
          <w:rFonts w:ascii="Times New Roman" w:eastAsia="Times New Roman" w:hAnsi="Times New Roman" w:cs="Times New Roman"/>
          <w:color w:val="auto"/>
          <w:sz w:val="28"/>
          <w:szCs w:val="28"/>
        </w:rPr>
        <w:t>овек</w:t>
      </w:r>
      <w:r w:rsidRPr="004261BB">
        <w:rPr>
          <w:rFonts w:ascii="Times New Roman" w:eastAsia="Times New Roman" w:hAnsi="Times New Roman" w:cs="Times New Roman"/>
          <w:color w:val="auto"/>
          <w:sz w:val="28"/>
          <w:szCs w:val="28"/>
        </w:rPr>
        <w:t xml:space="preserve"> получили сертификат на РМК;</w:t>
      </w:r>
    </w:p>
    <w:p w:rsidR="007B5C76" w:rsidRDefault="007B5C76" w:rsidP="002B767A">
      <w:pPr>
        <w:pBdr>
          <w:bottom w:val="single" w:sz="4" w:space="10"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- 2 862 чел</w:t>
      </w:r>
      <w:r w:rsidR="00F8415F">
        <w:rPr>
          <w:rFonts w:ascii="Times New Roman" w:eastAsia="Times New Roman" w:hAnsi="Times New Roman" w:cs="Times New Roman"/>
          <w:color w:val="auto"/>
          <w:sz w:val="28"/>
          <w:szCs w:val="28"/>
        </w:rPr>
        <w:t>овек</w:t>
      </w:r>
      <w:r w:rsidR="008301B8">
        <w:rPr>
          <w:rFonts w:ascii="Times New Roman" w:eastAsia="Times New Roman" w:hAnsi="Times New Roman" w:cs="Times New Roman"/>
          <w:color w:val="auto"/>
          <w:sz w:val="28"/>
          <w:szCs w:val="28"/>
        </w:rPr>
        <w:t>а</w:t>
      </w:r>
      <w:r w:rsidRPr="004261BB">
        <w:rPr>
          <w:rFonts w:ascii="Times New Roman" w:eastAsia="Times New Roman" w:hAnsi="Times New Roman" w:cs="Times New Roman"/>
          <w:color w:val="auto"/>
          <w:sz w:val="28"/>
          <w:szCs w:val="28"/>
        </w:rPr>
        <w:t xml:space="preserve"> распорядились средствами РМК. </w:t>
      </w:r>
    </w:p>
    <w:p w:rsidR="00E177D8" w:rsidRDefault="00E177D8" w:rsidP="002B767A">
      <w:pPr>
        <w:pBdr>
          <w:bottom w:val="single" w:sz="4" w:space="10" w:color="FFFFFF"/>
        </w:pBdr>
        <w:spacing w:line="360" w:lineRule="auto"/>
        <w:ind w:firstLine="709"/>
        <w:jc w:val="both"/>
        <w:rPr>
          <w:rFonts w:ascii="Times New Roman" w:eastAsia="Times New Roman" w:hAnsi="Times New Roman" w:cs="Times New Roman"/>
          <w:color w:val="auto"/>
          <w:sz w:val="28"/>
          <w:szCs w:val="28"/>
        </w:rPr>
      </w:pPr>
    </w:p>
    <w:p w:rsidR="00E177D8" w:rsidRPr="004261BB" w:rsidRDefault="00E177D8" w:rsidP="002B767A">
      <w:pPr>
        <w:pBdr>
          <w:bottom w:val="single" w:sz="4" w:space="10" w:color="FFFFFF"/>
        </w:pBdr>
        <w:spacing w:line="360" w:lineRule="auto"/>
        <w:ind w:firstLine="709"/>
        <w:jc w:val="both"/>
        <w:rPr>
          <w:rFonts w:ascii="Times New Roman" w:eastAsia="Times New Roman" w:hAnsi="Times New Roman" w:cs="Times New Roman"/>
          <w:color w:val="auto"/>
          <w:sz w:val="28"/>
          <w:szCs w:val="28"/>
        </w:rPr>
      </w:pPr>
    </w:p>
    <w:p w:rsidR="007B5C76" w:rsidRPr="004261BB" w:rsidRDefault="007B5C76" w:rsidP="007B5C76">
      <w:pPr>
        <w:spacing w:line="360" w:lineRule="auto"/>
        <w:ind w:firstLine="708"/>
        <w:contextualSpacing/>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6.2. МСП, предусмотренные для малоимущих многодетных семей</w:t>
      </w:r>
    </w:p>
    <w:p w:rsidR="00144635" w:rsidRPr="00A02948" w:rsidRDefault="00144635" w:rsidP="00A259A4">
      <w:pPr>
        <w:spacing w:line="360" w:lineRule="auto"/>
        <w:ind w:firstLine="708"/>
        <w:contextualSpacing/>
        <w:jc w:val="both"/>
        <w:rPr>
          <w:rFonts w:ascii="Times New Roman" w:eastAsia="Times New Roman" w:hAnsi="Times New Roman" w:cs="Times New Roman"/>
          <w:color w:val="auto"/>
          <w:sz w:val="28"/>
          <w:szCs w:val="28"/>
        </w:rPr>
      </w:pPr>
      <w:r w:rsidRPr="00A02948">
        <w:rPr>
          <w:rFonts w:ascii="Times New Roman" w:eastAsia="Times New Roman" w:hAnsi="Times New Roman" w:cs="Times New Roman"/>
          <w:color w:val="auto"/>
          <w:sz w:val="28"/>
          <w:szCs w:val="28"/>
        </w:rPr>
        <w:t>1. Организация бесплатного питания обучающимся из многодетных семей в общеобразовательных организациях и профессиональных образовательных организациях.</w:t>
      </w:r>
    </w:p>
    <w:p w:rsidR="00F46D7B" w:rsidRDefault="00144635" w:rsidP="00A259A4">
      <w:pPr>
        <w:spacing w:line="360" w:lineRule="auto"/>
        <w:ind w:firstLine="708"/>
        <w:contextualSpacing/>
        <w:jc w:val="both"/>
        <w:rPr>
          <w:rFonts w:ascii="Times New Roman" w:eastAsia="Times New Roman" w:hAnsi="Times New Roman" w:cs="Times New Roman"/>
          <w:color w:val="auto"/>
          <w:sz w:val="28"/>
          <w:szCs w:val="28"/>
        </w:rPr>
      </w:pPr>
      <w:r w:rsidRPr="00A02948">
        <w:rPr>
          <w:rFonts w:ascii="Times New Roman" w:eastAsia="Times New Roman" w:hAnsi="Times New Roman" w:cs="Times New Roman"/>
          <w:color w:val="auto"/>
          <w:sz w:val="28"/>
          <w:szCs w:val="28"/>
        </w:rPr>
        <w:t xml:space="preserve">В 2024 году </w:t>
      </w:r>
      <w:r w:rsidR="00F46D7B" w:rsidRPr="00A02948">
        <w:rPr>
          <w:rFonts w:ascii="Times New Roman" w:eastAsia="Times New Roman" w:hAnsi="Times New Roman" w:cs="Times New Roman"/>
          <w:color w:val="auto"/>
          <w:sz w:val="28"/>
          <w:szCs w:val="28"/>
        </w:rPr>
        <w:t xml:space="preserve">общий </w:t>
      </w:r>
      <w:r w:rsidRPr="00A02948">
        <w:rPr>
          <w:rFonts w:ascii="Times New Roman" w:eastAsia="Times New Roman" w:hAnsi="Times New Roman" w:cs="Times New Roman"/>
          <w:color w:val="auto"/>
          <w:sz w:val="28"/>
          <w:szCs w:val="28"/>
        </w:rPr>
        <w:t>ох</w:t>
      </w:r>
      <w:r w:rsidR="00F46D7B" w:rsidRPr="00A02948">
        <w:rPr>
          <w:rFonts w:ascii="Times New Roman" w:eastAsia="Times New Roman" w:hAnsi="Times New Roman" w:cs="Times New Roman"/>
          <w:color w:val="auto"/>
          <w:sz w:val="28"/>
          <w:szCs w:val="28"/>
        </w:rPr>
        <w:t>ват составил 25,3 тыс. учащихся.</w:t>
      </w:r>
    </w:p>
    <w:p w:rsidR="007B5C76" w:rsidRPr="004261BB" w:rsidRDefault="00144635" w:rsidP="00A259A4">
      <w:pPr>
        <w:spacing w:line="360" w:lineRule="auto"/>
        <w:ind w:firstLine="708"/>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r w:rsidR="007B5C76" w:rsidRPr="004261BB">
        <w:rPr>
          <w:rFonts w:ascii="Times New Roman" w:eastAsia="Times New Roman" w:hAnsi="Times New Roman" w:cs="Times New Roman"/>
          <w:color w:val="auto"/>
          <w:sz w:val="28"/>
          <w:szCs w:val="28"/>
        </w:rPr>
        <w:t>. Ежемесячная денежная выплата многодетным малоимущим семьям  в целях компенсации проезда учащихся общеобразовательных организаций, профессиональных образовательных организаций и образовательных организаций высшего образования к месту учебы и обратно во внутригородском, пригородном и внутрирайонном общественном транспорте (кроме такси).</w:t>
      </w:r>
    </w:p>
    <w:p w:rsidR="007B5C76" w:rsidRPr="004261BB" w:rsidRDefault="00144635" w:rsidP="007B5C76">
      <w:pPr>
        <w:spacing w:line="36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sidR="007B5C76" w:rsidRPr="004261BB">
        <w:rPr>
          <w:rFonts w:ascii="Times New Roman" w:eastAsia="Times New Roman" w:hAnsi="Times New Roman" w:cs="Times New Roman"/>
          <w:color w:val="auto"/>
          <w:sz w:val="28"/>
          <w:szCs w:val="28"/>
        </w:rPr>
        <w:t>. Ежемесячная денежная выплата в целях компенсации питания  учащихся общеобразовательных организаций, профессиональных образовательных организаций и образовательных организаций высшего образования из многодетных малоимущих семей.</w:t>
      </w:r>
    </w:p>
    <w:p w:rsidR="007B5C76" w:rsidRPr="004261BB" w:rsidRDefault="00144635" w:rsidP="007B5C76">
      <w:pPr>
        <w:spacing w:line="36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007B5C76" w:rsidRPr="004261BB">
        <w:rPr>
          <w:rFonts w:ascii="Times New Roman" w:eastAsia="Times New Roman" w:hAnsi="Times New Roman" w:cs="Times New Roman"/>
          <w:color w:val="auto"/>
          <w:sz w:val="28"/>
          <w:szCs w:val="28"/>
        </w:rPr>
        <w:t xml:space="preserve">. Ежемесячная денежная компенсация расходов на оплату коммунальных услуг (30 % на семью). </w:t>
      </w:r>
    </w:p>
    <w:p w:rsidR="007B5C76" w:rsidRPr="004261BB" w:rsidRDefault="007B5C76" w:rsidP="007B5C76">
      <w:pPr>
        <w:autoSpaceDE w:val="0"/>
        <w:autoSpaceDN w:val="0"/>
        <w:adjustRightInd w:val="0"/>
        <w:spacing w:line="360" w:lineRule="auto"/>
        <w:ind w:firstLine="540"/>
        <w:jc w:val="both"/>
        <w:rPr>
          <w:rFonts w:ascii="Times New Roman" w:eastAsiaTheme="minorHAnsi" w:hAnsi="Times New Roman" w:cs="Times New Roman"/>
          <w:color w:val="auto"/>
          <w:sz w:val="28"/>
          <w:szCs w:val="28"/>
          <w:lang w:eastAsia="en-US"/>
        </w:rPr>
      </w:pPr>
      <w:r w:rsidRPr="004261BB">
        <w:rPr>
          <w:rFonts w:ascii="Times New Roman" w:eastAsiaTheme="minorHAnsi" w:hAnsi="Times New Roman" w:cs="Times New Roman"/>
          <w:color w:val="auto"/>
          <w:sz w:val="28"/>
          <w:szCs w:val="28"/>
          <w:lang w:eastAsia="en-US"/>
        </w:rPr>
        <w:t>Многодетная семья - семья, в составе которой воспитываются и содержатся трое и более детей в возрасте до 18 лет, в том числе усыновленные, находящиеся под опекой (попечительством), приемные дети, а также:</w:t>
      </w:r>
    </w:p>
    <w:p w:rsidR="007B5C76" w:rsidRPr="004261BB" w:rsidRDefault="007B5C76" w:rsidP="007B5C76">
      <w:pPr>
        <w:autoSpaceDE w:val="0"/>
        <w:autoSpaceDN w:val="0"/>
        <w:adjustRightInd w:val="0"/>
        <w:spacing w:line="360" w:lineRule="auto"/>
        <w:ind w:firstLine="540"/>
        <w:jc w:val="both"/>
        <w:rPr>
          <w:rFonts w:ascii="Times New Roman" w:eastAsiaTheme="minorHAnsi" w:hAnsi="Times New Roman" w:cs="Times New Roman"/>
          <w:color w:val="auto"/>
          <w:sz w:val="28"/>
          <w:szCs w:val="28"/>
          <w:lang w:eastAsia="en-US"/>
        </w:rPr>
      </w:pPr>
      <w:r w:rsidRPr="004261BB">
        <w:rPr>
          <w:rFonts w:ascii="Times New Roman" w:eastAsiaTheme="minorHAnsi" w:hAnsi="Times New Roman" w:cs="Times New Roman"/>
          <w:color w:val="auto"/>
          <w:sz w:val="28"/>
          <w:szCs w:val="28"/>
          <w:lang w:eastAsia="en-US"/>
        </w:rPr>
        <w:t xml:space="preserve">- достигшие возраста 18 лет и обучающиеся по очной форме обучения по основным образовательным программам в организациях, осуществляющих </w:t>
      </w:r>
      <w:r w:rsidRPr="004261BB">
        <w:rPr>
          <w:rFonts w:ascii="Times New Roman" w:eastAsiaTheme="minorHAnsi" w:hAnsi="Times New Roman" w:cs="Times New Roman"/>
          <w:color w:val="auto"/>
          <w:sz w:val="28"/>
          <w:szCs w:val="28"/>
          <w:lang w:eastAsia="en-US"/>
        </w:rPr>
        <w:lastRenderedPageBreak/>
        <w:t>образовательную деятельность, до окончания обучения, но не более чем до достижения ими возраста 23 лет;</w:t>
      </w:r>
    </w:p>
    <w:p w:rsidR="007B5C76" w:rsidRPr="004261BB" w:rsidRDefault="007B5C76" w:rsidP="007B5C76">
      <w:pPr>
        <w:autoSpaceDE w:val="0"/>
        <w:autoSpaceDN w:val="0"/>
        <w:adjustRightInd w:val="0"/>
        <w:spacing w:line="360" w:lineRule="auto"/>
        <w:ind w:firstLine="540"/>
        <w:jc w:val="both"/>
        <w:rPr>
          <w:rFonts w:ascii="Times New Roman" w:eastAsiaTheme="minorHAnsi" w:hAnsi="Times New Roman" w:cs="Times New Roman"/>
          <w:color w:val="auto"/>
          <w:sz w:val="28"/>
          <w:szCs w:val="28"/>
          <w:lang w:eastAsia="en-US"/>
        </w:rPr>
      </w:pPr>
      <w:bookmarkStart w:id="26" w:name="Par2"/>
      <w:bookmarkEnd w:id="26"/>
      <w:r w:rsidRPr="004261BB">
        <w:rPr>
          <w:rFonts w:ascii="Times New Roman" w:eastAsiaTheme="minorHAnsi" w:hAnsi="Times New Roman" w:cs="Times New Roman"/>
          <w:color w:val="auto"/>
          <w:sz w:val="28"/>
          <w:szCs w:val="28"/>
          <w:lang w:eastAsia="en-US"/>
        </w:rPr>
        <w:t>- достигшие возраста 18 лет и призванные на военную службу по мобилизации или заключившие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и принимающие участие в специальной военной операции, но не более чем до достижения ими возраста 23 лет.</w:t>
      </w:r>
    </w:p>
    <w:p w:rsidR="007B5C76" w:rsidRPr="004261BB" w:rsidRDefault="007B5C76" w:rsidP="007B5C76">
      <w:pPr>
        <w:autoSpaceDE w:val="0"/>
        <w:autoSpaceDN w:val="0"/>
        <w:adjustRightInd w:val="0"/>
        <w:spacing w:line="360" w:lineRule="auto"/>
        <w:ind w:firstLine="540"/>
        <w:jc w:val="both"/>
        <w:rPr>
          <w:rFonts w:ascii="Times New Roman" w:eastAsiaTheme="minorHAnsi" w:hAnsi="Times New Roman" w:cs="Times New Roman"/>
          <w:color w:val="auto"/>
          <w:sz w:val="28"/>
          <w:szCs w:val="28"/>
          <w:lang w:eastAsia="en-US"/>
        </w:rPr>
      </w:pPr>
      <w:r w:rsidRPr="004261BB">
        <w:rPr>
          <w:rFonts w:ascii="Times New Roman" w:eastAsiaTheme="minorHAnsi" w:hAnsi="Times New Roman" w:cs="Times New Roman"/>
          <w:color w:val="auto"/>
          <w:sz w:val="28"/>
          <w:szCs w:val="28"/>
          <w:lang w:eastAsia="en-US"/>
        </w:rPr>
        <w:t>В случае гибели (смерти) в результате участия в специальной военной операции одного или нескольких детей,  с учетом которых состав семьи определен в качестве многодетной, статус многодетной семьи сохраняется (возобновляется) до достижения возраста 18 лет старшим из детей семьи, а в случае обучения этого ребенка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 возраста 23 лет.</w:t>
      </w:r>
    </w:p>
    <w:p w:rsidR="007B5C76" w:rsidRPr="004261BB" w:rsidRDefault="007B5C76" w:rsidP="007B5C76">
      <w:pP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6.3.МСП, предусмотренные для многодетных  семей без учета критериев нуждаемости</w:t>
      </w:r>
    </w:p>
    <w:p w:rsidR="007B5C76" w:rsidRPr="004261BB" w:rsidRDefault="007B5C76" w:rsidP="007B5C76">
      <w:pPr>
        <w:spacing w:line="360" w:lineRule="auto"/>
        <w:ind w:firstLine="709"/>
        <w:jc w:val="both"/>
        <w:rPr>
          <w:rFonts w:ascii="Times New Roman" w:hAnsi="Times New Roman" w:cs="Times New Roman"/>
          <w:sz w:val="28"/>
          <w:szCs w:val="28"/>
        </w:rPr>
      </w:pPr>
      <w:r w:rsidRPr="004261BB">
        <w:rPr>
          <w:rFonts w:ascii="Times New Roman" w:eastAsia="Times New Roman" w:hAnsi="Times New Roman" w:cs="Times New Roman"/>
          <w:color w:val="auto"/>
          <w:sz w:val="28"/>
          <w:szCs w:val="28"/>
        </w:rPr>
        <w:t xml:space="preserve">В 2024 году в рамках реализации Указа Президента Российской Федерации </w:t>
      </w:r>
      <w:r w:rsidRPr="004261BB">
        <w:rPr>
          <w:rFonts w:ascii="Times New Roman" w:hAnsi="Times New Roman" w:cs="Times New Roman"/>
          <w:sz w:val="28"/>
          <w:szCs w:val="28"/>
        </w:rPr>
        <w:t>от 23.01.2024 № 63 «О мерах социальной поддержки многодетных семей»:</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sz w:val="28"/>
          <w:szCs w:val="28"/>
        </w:rPr>
        <w:t xml:space="preserve">- отменены критерии нуждаемости при предоставлении </w:t>
      </w:r>
      <w:r w:rsidRPr="004261BB">
        <w:rPr>
          <w:rFonts w:ascii="Times New Roman" w:eastAsia="Times New Roman" w:hAnsi="Times New Roman" w:cs="Times New Roman"/>
          <w:sz w:val="28"/>
          <w:szCs w:val="28"/>
        </w:rPr>
        <w:t xml:space="preserve"> денежной выплаты на приобретение одежды для обучающихся (школьной формы) для каждого обучающегося ребенка </w:t>
      </w:r>
      <w:r w:rsidRPr="004261BB">
        <w:rPr>
          <w:rFonts w:ascii="Times New Roman" w:eastAsia="Times New Roman" w:hAnsi="Times New Roman" w:cs="Times New Roman"/>
          <w:color w:val="auto"/>
          <w:sz w:val="28"/>
          <w:szCs w:val="28"/>
        </w:rPr>
        <w:t>из многодетной семьи (один раз в два года)</w:t>
      </w:r>
      <w:r w:rsidR="00F8415F">
        <w:rPr>
          <w:rFonts w:ascii="Times New Roman" w:eastAsia="Times New Roman" w:hAnsi="Times New Roman" w:cs="Times New Roman"/>
          <w:color w:val="auto"/>
          <w:sz w:val="28"/>
          <w:szCs w:val="28"/>
        </w:rPr>
        <w:t>;</w:t>
      </w:r>
    </w:p>
    <w:p w:rsidR="007B5C76" w:rsidRPr="004261BB" w:rsidRDefault="007B5C76" w:rsidP="007B5C76">
      <w:pPr>
        <w:spacing w:line="360" w:lineRule="auto"/>
        <w:ind w:firstLine="709"/>
        <w:jc w:val="both"/>
        <w:rPr>
          <w:rFonts w:ascii="Times New Roman" w:eastAsiaTheme="minorHAnsi" w:hAnsi="Times New Roman" w:cs="Times New Roman"/>
          <w:color w:val="auto"/>
          <w:sz w:val="28"/>
          <w:szCs w:val="28"/>
          <w:lang w:eastAsia="en-US"/>
        </w:rPr>
      </w:pPr>
      <w:r w:rsidRPr="004261BB">
        <w:rPr>
          <w:rFonts w:ascii="Times New Roman" w:eastAsia="Times New Roman" w:hAnsi="Times New Roman" w:cs="Times New Roman"/>
          <w:color w:val="auto"/>
          <w:sz w:val="28"/>
          <w:szCs w:val="28"/>
        </w:rPr>
        <w:t>- установлена мера поддержки в виде д</w:t>
      </w:r>
      <w:r w:rsidRPr="004261BB">
        <w:rPr>
          <w:rFonts w:ascii="Times New Roman" w:eastAsiaTheme="minorHAnsi" w:hAnsi="Times New Roman" w:cs="Times New Roman"/>
          <w:color w:val="auto"/>
          <w:sz w:val="28"/>
          <w:szCs w:val="28"/>
          <w:lang w:eastAsia="en-US"/>
        </w:rPr>
        <w:t>енежной выплаты на приобретение спортивной формы на каждого ребенка из многодетной семьи, обучающегося в общеобразовательной организации.</w:t>
      </w:r>
    </w:p>
    <w:p w:rsidR="007B5C76" w:rsidRPr="004261BB" w:rsidRDefault="007B5C76" w:rsidP="007B5C76">
      <w:pP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6.4. МСП, предусмотренные для приемных семей</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lastRenderedPageBreak/>
        <w:t xml:space="preserve">1. </w:t>
      </w:r>
      <w:r w:rsidRPr="004261BB">
        <w:rPr>
          <w:rFonts w:ascii="Times New Roman" w:eastAsia="Times New Roman" w:hAnsi="Times New Roman" w:cs="Times New Roman"/>
          <w:sz w:val="28"/>
          <w:szCs w:val="28"/>
        </w:rPr>
        <w:t xml:space="preserve"> Денежная выплата на приобретение одежды для обучающихся (школьной формы) для каждого обучающегося ребенка </w:t>
      </w:r>
      <w:r w:rsidRPr="004261BB">
        <w:rPr>
          <w:rFonts w:ascii="Times New Roman" w:eastAsia="Times New Roman" w:hAnsi="Times New Roman" w:cs="Times New Roman"/>
          <w:color w:val="auto"/>
          <w:sz w:val="28"/>
          <w:szCs w:val="28"/>
        </w:rPr>
        <w:t>из приемной семьи (один раз в два года).</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2. Ежемесячная денежная выплата приемным семьям в целях компенсации проезда учащихся общеобразовательных организаций, профессиональных образовательных организаций и образовательных организаций высшего образования к месту учебы и обратно во внутригородском, пригородном и внутрирайонном общественном транспорте (кроме такси).</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3. Ежемесячная денежная выплата в целях компенсации питания  учащихся общеобразовательных организаций, профессиональных образовательных организаций и образовательных организаций высшего образования из приемных семей.</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4. Ежемесячная денежная компенсация расходов на оплату коммунальных услуг приемным семьям.</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5. </w:t>
      </w:r>
      <w:r w:rsidRPr="004261BB">
        <w:rPr>
          <w:rFonts w:ascii="Times New Roman" w:eastAsiaTheme="minorHAnsi" w:hAnsi="Times New Roman" w:cs="Times New Roman"/>
          <w:color w:val="auto"/>
          <w:sz w:val="28"/>
          <w:szCs w:val="28"/>
          <w:lang w:eastAsia="en-US"/>
        </w:rPr>
        <w:t>Денежная выплата на приобретение спортивной формы на каждого ребенка из приемной семьи, обучающегося в общеобразовательной организации.</w:t>
      </w:r>
      <w:r w:rsidRPr="004261BB">
        <w:rPr>
          <w:rFonts w:ascii="Times New Roman" w:eastAsia="Times New Roman" w:hAnsi="Times New Roman" w:cs="Times New Roman"/>
          <w:color w:val="auto"/>
          <w:sz w:val="28"/>
          <w:szCs w:val="28"/>
        </w:rPr>
        <w:t>Предоставляется семьям, имеющим одного и более приемных детей, без расчета доходов семьи.</w:t>
      </w:r>
    </w:p>
    <w:p w:rsidR="007B5C76" w:rsidRPr="004261BB" w:rsidRDefault="007B5C76" w:rsidP="007B5C76">
      <w:pP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6.5. МСП, предусмотренные для беременных и кормящих матерей</w:t>
      </w:r>
      <w:r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b/>
          <w:color w:val="auto"/>
          <w:sz w:val="28"/>
          <w:szCs w:val="28"/>
        </w:rPr>
        <w:t>детей первого года жизни, а также второго и третьего года жизни</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МСП предоставляется в виде денежной компенсации на приобретение продуктов полноценного питания беременным женщинам и кормящим матерям, детям в возрасте до трех лет: детям первого года жизни, детям второго и третьего года жизни.</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МСП предоставляется по медицинским показаниям гражданам из малоимущих семей, имеющих доходы ниже величины прожиточного минимума, установленной в регионе.   </w:t>
      </w:r>
    </w:p>
    <w:p w:rsidR="007B5C76" w:rsidRPr="004261BB" w:rsidRDefault="007B5C76" w:rsidP="007B5C76">
      <w:pP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6.</w:t>
      </w:r>
      <w:r w:rsidR="00A259A4" w:rsidRPr="004261BB">
        <w:rPr>
          <w:rFonts w:ascii="Times New Roman" w:eastAsia="Times New Roman" w:hAnsi="Times New Roman" w:cs="Times New Roman"/>
          <w:b/>
          <w:color w:val="auto"/>
          <w:sz w:val="28"/>
          <w:szCs w:val="28"/>
        </w:rPr>
        <w:t>6</w:t>
      </w:r>
      <w:r w:rsidRPr="004261BB">
        <w:rPr>
          <w:rFonts w:ascii="Times New Roman" w:eastAsia="Times New Roman" w:hAnsi="Times New Roman" w:cs="Times New Roman"/>
          <w:b/>
          <w:color w:val="auto"/>
          <w:sz w:val="28"/>
          <w:szCs w:val="28"/>
        </w:rPr>
        <w:t>. Иные дополнительные МСП</w:t>
      </w:r>
    </w:p>
    <w:p w:rsidR="007B5C76" w:rsidRPr="004261BB" w:rsidRDefault="007B5C76" w:rsidP="007B5C76">
      <w:pPr>
        <w:numPr>
          <w:ilvl w:val="0"/>
          <w:numId w:val="6"/>
        </w:numPr>
        <w:spacing w:line="360" w:lineRule="auto"/>
        <w:ind w:left="0"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lastRenderedPageBreak/>
        <w:t>Ежемесячная денежная компенсация затрат на организацию обучения детей-инвалидов по основным общеобразовательным программам на дому.</w:t>
      </w:r>
    </w:p>
    <w:p w:rsidR="007B5C76" w:rsidRPr="004261BB" w:rsidRDefault="007B5C76" w:rsidP="007B5C76">
      <w:pPr>
        <w:numPr>
          <w:ilvl w:val="0"/>
          <w:numId w:val="6"/>
        </w:numPr>
        <w:spacing w:line="360" w:lineRule="auto"/>
        <w:ind w:left="0"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Единовременная денежная выплата взамен предоставления </w:t>
      </w:r>
      <w:r w:rsidRPr="004261BB">
        <w:rPr>
          <w:rFonts w:ascii="Times New Roman" w:eastAsia="Times New Roman" w:hAnsi="Times New Roman" w:cs="Times New Roman"/>
          <w:bCs/>
          <w:iCs/>
          <w:color w:val="auto"/>
          <w:sz w:val="28"/>
          <w:szCs w:val="28"/>
        </w:rPr>
        <w:t xml:space="preserve">многодетным гражданам </w:t>
      </w:r>
      <w:r w:rsidRPr="004261BB">
        <w:rPr>
          <w:rFonts w:ascii="Times New Roman" w:eastAsia="Times New Roman" w:hAnsi="Times New Roman" w:cs="Times New Roman"/>
          <w:color w:val="auto"/>
          <w:sz w:val="28"/>
          <w:szCs w:val="28"/>
        </w:rPr>
        <w:t>земельного участка в собственность бесплатно в размере 200 000,0 руб.</w:t>
      </w:r>
    </w:p>
    <w:p w:rsidR="007B5C76" w:rsidRPr="004261BB" w:rsidRDefault="007B5C76" w:rsidP="007B5C76">
      <w:pPr>
        <w:numPr>
          <w:ilvl w:val="0"/>
          <w:numId w:val="6"/>
        </w:numPr>
        <w:spacing w:line="360" w:lineRule="auto"/>
        <w:ind w:left="0"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МСП в размере 50 % оплаты проезда по территории Воронежской области на железнодорожном транспорте общего пользования в пригородном сообщении:</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 для учащихся и воспитанников общеобразовательных организаций старше 7 лет в период с 1 января по 30 июня и с 1 сентября по 31 декабря;       </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для студентов, обучающи</w:t>
      </w:r>
      <w:r w:rsidR="00F8415F">
        <w:rPr>
          <w:rFonts w:ascii="Times New Roman" w:eastAsia="Times New Roman" w:hAnsi="Times New Roman" w:cs="Times New Roman"/>
          <w:color w:val="auto"/>
          <w:sz w:val="28"/>
          <w:szCs w:val="28"/>
        </w:rPr>
        <w:t>х</w:t>
      </w:r>
      <w:r w:rsidRPr="004261BB">
        <w:rPr>
          <w:rFonts w:ascii="Times New Roman" w:eastAsia="Times New Roman" w:hAnsi="Times New Roman" w:cs="Times New Roman"/>
          <w:color w:val="auto"/>
          <w:sz w:val="28"/>
          <w:szCs w:val="28"/>
        </w:rPr>
        <w:t>ся по очной форме обучения в профессиональных образовательных организациях и образовательных организациях высшего образования,  в период с 1 января по 19 июля текущего года включительно и с 1 сентября по 31 декабря текущего года включительно.</w:t>
      </w:r>
    </w:p>
    <w:p w:rsidR="007B5C76" w:rsidRPr="004261BB" w:rsidRDefault="007B5C76" w:rsidP="007B5C76">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4. В рамках реализации государственной программы Воронежской области «Социальная поддержка граждан», утвержденной постановлением Правительства Воронежской области от 31.12.2013 № 1187, для многодетных малоимущих семей, постоянно проживающих на территории Воронежской области и воспитывающих пять и более несовершеннолетних детей</w:t>
      </w:r>
      <w:r w:rsidR="00F8415F">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предусмотрено три вида государственной (областной) социальной помощи: улучшение жилищных условий, предоставление автомобиля «Г</w:t>
      </w:r>
      <w:r w:rsidR="00F8415F">
        <w:rPr>
          <w:rFonts w:ascii="Times New Roman" w:eastAsia="Times New Roman" w:hAnsi="Times New Roman" w:cs="Times New Roman"/>
          <w:color w:val="auto"/>
          <w:sz w:val="28"/>
          <w:szCs w:val="28"/>
        </w:rPr>
        <w:t>АЗ</w:t>
      </w:r>
      <w:r w:rsidRPr="004261BB">
        <w:rPr>
          <w:rFonts w:ascii="Times New Roman" w:eastAsia="Times New Roman" w:hAnsi="Times New Roman" w:cs="Times New Roman"/>
          <w:color w:val="auto"/>
          <w:sz w:val="28"/>
          <w:szCs w:val="28"/>
        </w:rPr>
        <w:t xml:space="preserve">зель» или мини-трактора с комплектом навесного оборудования. </w:t>
      </w:r>
    </w:p>
    <w:p w:rsidR="007B5C76" w:rsidRPr="004261BB" w:rsidRDefault="007B5C76" w:rsidP="007B5C76">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2023 году 21 многодетн</w:t>
      </w:r>
      <w:r w:rsidR="00F8415F">
        <w:rPr>
          <w:rFonts w:ascii="Times New Roman" w:eastAsia="Times New Roman" w:hAnsi="Times New Roman" w:cs="Times New Roman"/>
          <w:color w:val="auto"/>
          <w:sz w:val="28"/>
          <w:szCs w:val="28"/>
        </w:rPr>
        <w:t>ая</w:t>
      </w:r>
      <w:r w:rsidRPr="004261BB">
        <w:rPr>
          <w:rFonts w:ascii="Times New Roman" w:eastAsia="Times New Roman" w:hAnsi="Times New Roman" w:cs="Times New Roman"/>
          <w:color w:val="auto"/>
          <w:sz w:val="28"/>
          <w:szCs w:val="28"/>
        </w:rPr>
        <w:t xml:space="preserve"> сем</w:t>
      </w:r>
      <w:r w:rsidR="00F8415F">
        <w:rPr>
          <w:rFonts w:ascii="Times New Roman" w:eastAsia="Times New Roman" w:hAnsi="Times New Roman" w:cs="Times New Roman"/>
          <w:color w:val="auto"/>
          <w:sz w:val="28"/>
          <w:szCs w:val="28"/>
        </w:rPr>
        <w:t>ья</w:t>
      </w:r>
      <w:r w:rsidRPr="004261BB">
        <w:rPr>
          <w:rFonts w:ascii="Times New Roman" w:eastAsia="Times New Roman" w:hAnsi="Times New Roman" w:cs="Times New Roman"/>
          <w:color w:val="auto"/>
          <w:sz w:val="28"/>
          <w:szCs w:val="28"/>
        </w:rPr>
        <w:t xml:space="preserve"> обеспечен</w:t>
      </w:r>
      <w:r w:rsidR="00F8415F">
        <w:rPr>
          <w:rFonts w:ascii="Times New Roman" w:eastAsia="Times New Roman" w:hAnsi="Times New Roman" w:cs="Times New Roman"/>
          <w:color w:val="auto"/>
          <w:sz w:val="28"/>
          <w:szCs w:val="28"/>
        </w:rPr>
        <w:t>а</w:t>
      </w:r>
      <w:r w:rsidRPr="004261BB">
        <w:rPr>
          <w:rFonts w:ascii="Times New Roman" w:eastAsia="Times New Roman" w:hAnsi="Times New Roman" w:cs="Times New Roman"/>
          <w:color w:val="auto"/>
          <w:sz w:val="28"/>
          <w:szCs w:val="28"/>
        </w:rPr>
        <w:t xml:space="preserve"> автомобилем «Г</w:t>
      </w:r>
      <w:r w:rsidR="00F8415F">
        <w:rPr>
          <w:rFonts w:ascii="Times New Roman" w:eastAsia="Times New Roman" w:hAnsi="Times New Roman" w:cs="Times New Roman"/>
          <w:color w:val="auto"/>
          <w:sz w:val="28"/>
          <w:szCs w:val="28"/>
        </w:rPr>
        <w:t>АЗ</w:t>
      </w:r>
      <w:r w:rsidRPr="004261BB">
        <w:rPr>
          <w:rFonts w:ascii="Times New Roman" w:eastAsia="Times New Roman" w:hAnsi="Times New Roman" w:cs="Times New Roman"/>
          <w:color w:val="auto"/>
          <w:sz w:val="28"/>
          <w:szCs w:val="28"/>
        </w:rPr>
        <w:t>ель».</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5. Ежегодно предоставляются путевки для льготных категорий детей в стационарные организации отдыха детей и их оздоровления с круглосуточным пребыванием.</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2023 году бесплатными путевками обеспечен</w:t>
      </w:r>
      <w:r w:rsidR="00B702D5">
        <w:rPr>
          <w:rFonts w:ascii="Times New Roman" w:eastAsia="Times New Roman" w:hAnsi="Times New Roman" w:cs="Times New Roman"/>
          <w:color w:val="auto"/>
          <w:sz w:val="28"/>
          <w:szCs w:val="28"/>
        </w:rPr>
        <w:t>ы</w:t>
      </w:r>
      <w:r w:rsidRPr="004261BB">
        <w:rPr>
          <w:rFonts w:ascii="Times New Roman" w:eastAsia="Times New Roman" w:hAnsi="Times New Roman" w:cs="Times New Roman"/>
          <w:color w:val="auto"/>
          <w:sz w:val="28"/>
          <w:szCs w:val="28"/>
        </w:rPr>
        <w:t xml:space="preserve"> 6 283 </w:t>
      </w:r>
      <w:r w:rsidR="00B702D5">
        <w:rPr>
          <w:rFonts w:ascii="Times New Roman" w:eastAsia="Times New Roman" w:hAnsi="Times New Roman" w:cs="Times New Roman"/>
          <w:color w:val="auto"/>
          <w:sz w:val="28"/>
          <w:szCs w:val="28"/>
        </w:rPr>
        <w:t>ребенка</w:t>
      </w:r>
      <w:r w:rsidRPr="004261BB">
        <w:rPr>
          <w:rFonts w:ascii="Times New Roman" w:eastAsia="Times New Roman" w:hAnsi="Times New Roman" w:cs="Times New Roman"/>
          <w:color w:val="auto"/>
          <w:sz w:val="28"/>
          <w:szCs w:val="28"/>
        </w:rPr>
        <w:t>;</w:t>
      </w:r>
    </w:p>
    <w:p w:rsidR="007B5C76" w:rsidRPr="004261BB" w:rsidRDefault="007B5C76" w:rsidP="007B5C76">
      <w:pPr>
        <w:pBdr>
          <w:bottom w:val="single" w:sz="4" w:space="3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lastRenderedPageBreak/>
        <w:t xml:space="preserve">6. Ежегодная частичная оплата путевок детям из семей, работающих граждан в каникулярное время в 2023 году предоставлена на 10 435 </w:t>
      </w:r>
      <w:r w:rsidR="00B702D5">
        <w:rPr>
          <w:rFonts w:ascii="Times New Roman" w:eastAsia="Times New Roman" w:hAnsi="Times New Roman" w:cs="Times New Roman"/>
          <w:color w:val="auto"/>
          <w:sz w:val="28"/>
          <w:szCs w:val="28"/>
        </w:rPr>
        <w:t>детей</w:t>
      </w:r>
      <w:r w:rsidRPr="004261BB">
        <w:rPr>
          <w:rFonts w:ascii="Times New Roman" w:eastAsia="Times New Roman" w:hAnsi="Times New Roman" w:cs="Times New Roman"/>
          <w:color w:val="auto"/>
          <w:sz w:val="28"/>
          <w:szCs w:val="28"/>
        </w:rPr>
        <w:t>;</w:t>
      </w:r>
    </w:p>
    <w:p w:rsidR="007B5C76" w:rsidRPr="004261BB" w:rsidRDefault="007B5C76" w:rsidP="007B5C76">
      <w:pPr>
        <w:pBdr>
          <w:bottom w:val="single" w:sz="4" w:space="3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7. Ежегодное проведение Губернаторской елки.</w:t>
      </w:r>
    </w:p>
    <w:p w:rsidR="007B5C76" w:rsidRPr="004261BB" w:rsidRDefault="007B5C76" w:rsidP="007B5C76">
      <w:pPr>
        <w:pBdr>
          <w:bottom w:val="single" w:sz="4" w:space="3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2023 году детям из льготных категорий граждан, а также детям мобилизованных граждан выдано боле</w:t>
      </w:r>
      <w:r w:rsidR="00B702D5">
        <w:rPr>
          <w:rFonts w:ascii="Times New Roman" w:eastAsia="Times New Roman" w:hAnsi="Times New Roman" w:cs="Times New Roman"/>
          <w:color w:val="auto"/>
          <w:sz w:val="28"/>
          <w:szCs w:val="28"/>
        </w:rPr>
        <w:t>е</w:t>
      </w:r>
      <w:r w:rsidRPr="004261BB">
        <w:rPr>
          <w:rFonts w:ascii="Times New Roman" w:eastAsia="Times New Roman" w:hAnsi="Times New Roman" w:cs="Times New Roman"/>
          <w:color w:val="auto"/>
          <w:sz w:val="28"/>
          <w:szCs w:val="28"/>
        </w:rPr>
        <w:t xml:space="preserve"> 64 430 подарков.</w:t>
      </w:r>
    </w:p>
    <w:p w:rsidR="007B5C76" w:rsidRPr="004261BB" w:rsidRDefault="00A259A4" w:rsidP="007B5C76">
      <w:pPr>
        <w:pBdr>
          <w:bottom w:val="single" w:sz="4" w:space="31" w:color="FFFFFF"/>
        </w:pBd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6.7</w:t>
      </w:r>
      <w:r w:rsidR="007B5C76" w:rsidRPr="004261BB">
        <w:rPr>
          <w:rFonts w:ascii="Times New Roman" w:eastAsia="Times New Roman" w:hAnsi="Times New Roman" w:cs="Times New Roman"/>
          <w:b/>
          <w:color w:val="auto"/>
          <w:sz w:val="28"/>
          <w:szCs w:val="28"/>
        </w:rPr>
        <w:t>. МСП, направленные на улучшение жилищных условий семей с детьми</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В  соответствии    с Законом     Воронежской    области   от 09.10.2007 №</w:t>
      </w:r>
      <w:r w:rsidR="00283F4B" w:rsidRPr="004261BB">
        <w:rPr>
          <w:rFonts w:ascii="Times New Roman" w:hAnsi="Times New Roman" w:cs="Times New Roman"/>
          <w:sz w:val="28"/>
          <w:szCs w:val="28"/>
        </w:rPr>
        <w:t> </w:t>
      </w:r>
      <w:r w:rsidRPr="004261BB">
        <w:rPr>
          <w:rFonts w:ascii="Times New Roman" w:hAnsi="Times New Roman" w:cs="Times New Roman"/>
          <w:sz w:val="28"/>
          <w:szCs w:val="28"/>
        </w:rPr>
        <w:t xml:space="preserve">93-ОЗ «О предоставлении жилых помещений жилищного фонда Воронежской области по договорам социального найма»  зарегистрированные на территории Воронежской области многодетные семьи, имеющие трех и более несовершеннолетних детей в возрасте до 18 лет, а в случае обучения их по очной форме обучения в учреждениях среднего профессионального или высшего профессионального образования - до окончания обучения, но не более чем до достижения ими возраста 23 лет,  имеют право на предоставление жилых помещений  по договорам социального найма.  </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Жилые помещения жилищного фонда Воронежской области (далее - жилые помещения) по договорам социального найма предоставляются гражданам, состоящим на учете в качестве нуждающихся в жилых помещениях, в порядке очередности, исходя из даты постановки таких граждан на учет</w:t>
      </w:r>
      <w:r w:rsidR="00B702D5">
        <w:rPr>
          <w:rFonts w:ascii="Times New Roman" w:hAnsi="Times New Roman" w:cs="Times New Roman"/>
          <w:sz w:val="28"/>
          <w:szCs w:val="28"/>
        </w:rPr>
        <w:t>.</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Основным критерием для принятия граждан на жилищный учет в  соответствии    с Законом     Воронежской    области   от 09.10.2007 № 93-ОЗ является отсутствие жилья либо обеспеченность общей площадью жилого помещения на одного члена семьи менее учетной нормы (11 кв. м).</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 xml:space="preserve">В соответствии с Законом     Воронежской    области   от 09.10.2007 № 93-ОЗ в министерстве социальной защиты Воронежской области в качестве нуждающихся в предоставлении жилого помещения по договору </w:t>
      </w:r>
      <w:r w:rsidRPr="004261BB">
        <w:rPr>
          <w:rFonts w:ascii="Times New Roman" w:hAnsi="Times New Roman" w:cs="Times New Roman"/>
          <w:sz w:val="28"/>
          <w:szCs w:val="28"/>
        </w:rPr>
        <w:lastRenderedPageBreak/>
        <w:t xml:space="preserve">социального найма из государственного жилищного фонда состояли на учете многодетные семьи:                                                      </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 на 01.01.2020 – 1107 чел</w:t>
      </w:r>
      <w:r w:rsidR="00B702D5">
        <w:rPr>
          <w:rFonts w:ascii="Times New Roman" w:hAnsi="Times New Roman" w:cs="Times New Roman"/>
          <w:sz w:val="28"/>
          <w:szCs w:val="28"/>
        </w:rPr>
        <w:t>овек</w:t>
      </w:r>
      <w:r w:rsidRPr="004261BB">
        <w:rPr>
          <w:rFonts w:ascii="Times New Roman" w:hAnsi="Times New Roman" w:cs="Times New Roman"/>
          <w:sz w:val="28"/>
          <w:szCs w:val="28"/>
        </w:rPr>
        <w:t xml:space="preserve">;  </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 xml:space="preserve">- на 01.01.2021 – 958 </w:t>
      </w:r>
      <w:r w:rsidR="00B702D5" w:rsidRPr="004261BB">
        <w:rPr>
          <w:rFonts w:ascii="Times New Roman" w:hAnsi="Times New Roman" w:cs="Times New Roman"/>
          <w:sz w:val="28"/>
          <w:szCs w:val="28"/>
        </w:rPr>
        <w:t>чел</w:t>
      </w:r>
      <w:r w:rsidR="00B702D5">
        <w:rPr>
          <w:rFonts w:ascii="Times New Roman" w:hAnsi="Times New Roman" w:cs="Times New Roman"/>
          <w:sz w:val="28"/>
          <w:szCs w:val="28"/>
        </w:rPr>
        <w:t>овек</w:t>
      </w:r>
      <w:r w:rsidRPr="004261BB">
        <w:rPr>
          <w:rFonts w:ascii="Times New Roman" w:hAnsi="Times New Roman" w:cs="Times New Roman"/>
          <w:sz w:val="28"/>
          <w:szCs w:val="28"/>
        </w:rPr>
        <w:t xml:space="preserve">;  </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 xml:space="preserve">- на 01.01.2022 – 996 </w:t>
      </w:r>
      <w:r w:rsidR="00B702D5" w:rsidRPr="004261BB">
        <w:rPr>
          <w:rFonts w:ascii="Times New Roman" w:hAnsi="Times New Roman" w:cs="Times New Roman"/>
          <w:sz w:val="28"/>
          <w:szCs w:val="28"/>
        </w:rPr>
        <w:t>чел</w:t>
      </w:r>
      <w:r w:rsidR="00B702D5">
        <w:rPr>
          <w:rFonts w:ascii="Times New Roman" w:hAnsi="Times New Roman" w:cs="Times New Roman"/>
          <w:sz w:val="28"/>
          <w:szCs w:val="28"/>
        </w:rPr>
        <w:t>овек</w:t>
      </w:r>
      <w:r w:rsidRPr="004261BB">
        <w:rPr>
          <w:rFonts w:ascii="Times New Roman" w:hAnsi="Times New Roman" w:cs="Times New Roman"/>
          <w:sz w:val="28"/>
          <w:szCs w:val="28"/>
        </w:rPr>
        <w:t>;</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 xml:space="preserve">- на 01.01.2023 – 1054 </w:t>
      </w:r>
      <w:r w:rsidR="00B702D5" w:rsidRPr="004261BB">
        <w:rPr>
          <w:rFonts w:ascii="Times New Roman" w:hAnsi="Times New Roman" w:cs="Times New Roman"/>
          <w:sz w:val="28"/>
          <w:szCs w:val="28"/>
        </w:rPr>
        <w:t>чел</w:t>
      </w:r>
      <w:r w:rsidR="00B702D5">
        <w:rPr>
          <w:rFonts w:ascii="Times New Roman" w:hAnsi="Times New Roman" w:cs="Times New Roman"/>
          <w:sz w:val="28"/>
          <w:szCs w:val="28"/>
        </w:rPr>
        <w:t>овек</w:t>
      </w:r>
      <w:r w:rsidR="0014400C">
        <w:rPr>
          <w:rFonts w:ascii="Times New Roman" w:hAnsi="Times New Roman" w:cs="Times New Roman"/>
          <w:sz w:val="28"/>
          <w:szCs w:val="28"/>
        </w:rPr>
        <w:t>а</w:t>
      </w:r>
      <w:r w:rsidRPr="004261BB">
        <w:rPr>
          <w:rFonts w:ascii="Times New Roman" w:hAnsi="Times New Roman" w:cs="Times New Roman"/>
          <w:sz w:val="28"/>
          <w:szCs w:val="28"/>
        </w:rPr>
        <w:t>;</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 xml:space="preserve"> - на  01.01.2024 – 909 </w:t>
      </w:r>
      <w:r w:rsidR="00B702D5" w:rsidRPr="004261BB">
        <w:rPr>
          <w:rFonts w:ascii="Times New Roman" w:hAnsi="Times New Roman" w:cs="Times New Roman"/>
          <w:sz w:val="28"/>
          <w:szCs w:val="28"/>
        </w:rPr>
        <w:t>чел</w:t>
      </w:r>
      <w:r w:rsidR="00B702D5">
        <w:rPr>
          <w:rFonts w:ascii="Times New Roman" w:hAnsi="Times New Roman" w:cs="Times New Roman"/>
          <w:sz w:val="28"/>
          <w:szCs w:val="28"/>
        </w:rPr>
        <w:t>овек</w:t>
      </w:r>
      <w:r w:rsidRPr="004261BB">
        <w:rPr>
          <w:rFonts w:ascii="Times New Roman" w:hAnsi="Times New Roman" w:cs="Times New Roman"/>
          <w:sz w:val="28"/>
          <w:szCs w:val="28"/>
        </w:rPr>
        <w:t>.</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За период с 01.01.2020  по 01.09.2024 предоставлены жилые помещения 69 многодетным семьям:  в 2020 году – 59 сем</w:t>
      </w:r>
      <w:r w:rsidR="00B702D5">
        <w:rPr>
          <w:rFonts w:ascii="Times New Roman" w:hAnsi="Times New Roman" w:cs="Times New Roman"/>
          <w:sz w:val="28"/>
          <w:szCs w:val="28"/>
        </w:rPr>
        <w:t>ьям</w:t>
      </w:r>
      <w:r w:rsidRPr="004261BB">
        <w:rPr>
          <w:rFonts w:ascii="Times New Roman" w:hAnsi="Times New Roman" w:cs="Times New Roman"/>
          <w:sz w:val="28"/>
          <w:szCs w:val="28"/>
        </w:rPr>
        <w:t>,  в 2021 году – 10 сем</w:t>
      </w:r>
      <w:r w:rsidR="00B702D5">
        <w:rPr>
          <w:rFonts w:ascii="Times New Roman" w:hAnsi="Times New Roman" w:cs="Times New Roman"/>
          <w:sz w:val="28"/>
          <w:szCs w:val="28"/>
        </w:rPr>
        <w:t>ьям</w:t>
      </w:r>
      <w:r w:rsidRPr="004261BB">
        <w:rPr>
          <w:rFonts w:ascii="Times New Roman" w:hAnsi="Times New Roman" w:cs="Times New Roman"/>
          <w:sz w:val="28"/>
          <w:szCs w:val="28"/>
        </w:rPr>
        <w:t>.</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 xml:space="preserve">Кроме того, на территории региона в рамках государственной программы Воронежской области «Социальная поддержка граждан» реализуется мероприятие «Оказание адресной социальной помощи многодетным семьям на улучшение жилищных условий». </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Социальная помощь на улучшение жилищных условий оказывается малоимущим многодетным семьям, имеющим пять и более несовершеннолетних детей в возрасте до 18 лет, а также детей, достигших 18-летнего возраста и обучающихся в образовательных организациях по очной форме обучения, но не более чем до достижения ими возраста 23 лет.</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Многодетная  семья должна  быть признана нуждающейся в улучшении жилищных условий в установленном порядке  и состоять на жилищном учете в органе местного самоуправления либо в министерстве социальной защиты Воронежской области.</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Размер адресной помощи на улучшение жилищных условий  для каждой семьи индивидуальный и зависит от количества членов семьи, наличия собственности у семьи.</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В  реестре многодетных семей, изъявивших желание на оказание адресной социальной помощи на улучшение жилищных условий, по состоянию на 01.01.2020  состояло 211  семей, на 01.01.2021 – 211 семей, на 01.01.2022 – 209 семей, на 01.01.2023 – 193 семьи, на 01.01.2024 – 152 семьи.</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sz w:val="28"/>
          <w:szCs w:val="28"/>
        </w:rPr>
        <w:lastRenderedPageBreak/>
        <w:t>В  2020 году адресная социальная помощь оказана 4  семьям, в 2021 году – 6 семьям, в 2022 году – 7 семьям, в 2023 году – 30 семьям.</w:t>
      </w:r>
    </w:p>
    <w:p w:rsidR="00533EE4" w:rsidRPr="004261BB" w:rsidRDefault="00B702D5" w:rsidP="00533EE4">
      <w:pPr>
        <w:pBdr>
          <w:bottom w:val="single" w:sz="4" w:space="31" w:color="FFFFFF"/>
        </w:pBd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w:t>
      </w:r>
      <w:r w:rsidR="007B5C76" w:rsidRPr="004261BB">
        <w:rPr>
          <w:rFonts w:ascii="Times New Roman" w:hAnsi="Times New Roman" w:cs="Times New Roman"/>
          <w:sz w:val="28"/>
          <w:szCs w:val="28"/>
        </w:rPr>
        <w:t xml:space="preserve"> социальн</w:t>
      </w:r>
      <w:r>
        <w:rPr>
          <w:rFonts w:ascii="Times New Roman" w:hAnsi="Times New Roman" w:cs="Times New Roman"/>
          <w:sz w:val="28"/>
          <w:szCs w:val="28"/>
        </w:rPr>
        <w:t>ой</w:t>
      </w:r>
      <w:r w:rsidR="007B5C76" w:rsidRPr="004261BB">
        <w:rPr>
          <w:rFonts w:ascii="Times New Roman" w:hAnsi="Times New Roman" w:cs="Times New Roman"/>
          <w:sz w:val="28"/>
          <w:szCs w:val="28"/>
        </w:rPr>
        <w:t xml:space="preserve"> значимост</w:t>
      </w:r>
      <w:r>
        <w:rPr>
          <w:rFonts w:ascii="Times New Roman" w:hAnsi="Times New Roman" w:cs="Times New Roman"/>
          <w:sz w:val="28"/>
          <w:szCs w:val="28"/>
        </w:rPr>
        <w:t>и</w:t>
      </w:r>
      <w:r w:rsidR="007B5C76" w:rsidRPr="004261BB">
        <w:rPr>
          <w:rFonts w:ascii="Times New Roman" w:hAnsi="Times New Roman" w:cs="Times New Roman"/>
          <w:sz w:val="28"/>
          <w:szCs w:val="28"/>
        </w:rPr>
        <w:t xml:space="preserve"> жилищного вопроса многодетных семей в 2024 году   изменены критерии оказания адресной помощи, в том числе увеличен порог среднедушевого дохода для семей</w:t>
      </w:r>
      <w:r>
        <w:rPr>
          <w:rFonts w:ascii="Times New Roman" w:hAnsi="Times New Roman" w:cs="Times New Roman"/>
          <w:sz w:val="28"/>
          <w:szCs w:val="28"/>
        </w:rPr>
        <w:t> </w:t>
      </w:r>
      <w:r w:rsidR="007B5C76" w:rsidRPr="004261BB">
        <w:rPr>
          <w:rFonts w:ascii="Times New Roman" w:hAnsi="Times New Roman" w:cs="Times New Roman"/>
          <w:sz w:val="28"/>
          <w:szCs w:val="28"/>
        </w:rPr>
        <w:t>-</w:t>
      </w:r>
      <w:r>
        <w:rPr>
          <w:rFonts w:ascii="Times New Roman" w:hAnsi="Times New Roman" w:cs="Times New Roman"/>
          <w:sz w:val="28"/>
          <w:szCs w:val="28"/>
        </w:rPr>
        <w:t> </w:t>
      </w:r>
      <w:r w:rsidR="007B5C76" w:rsidRPr="004261BB">
        <w:rPr>
          <w:rFonts w:ascii="Times New Roman" w:hAnsi="Times New Roman" w:cs="Times New Roman"/>
          <w:sz w:val="28"/>
          <w:szCs w:val="28"/>
        </w:rPr>
        <w:t xml:space="preserve">участников  программы  до двух прожиточных минимумов в Воронежской области, а для семей, члены которых были участниками </w:t>
      </w:r>
      <w:r w:rsidRPr="004261BB">
        <w:rPr>
          <w:rFonts w:ascii="Times New Roman" w:hAnsi="Times New Roman" w:cs="Times New Roman"/>
          <w:sz w:val="28"/>
          <w:szCs w:val="28"/>
        </w:rPr>
        <w:t xml:space="preserve">специальной военной операции </w:t>
      </w:r>
      <w:r w:rsidR="007B5C76" w:rsidRPr="004261BB">
        <w:rPr>
          <w:rFonts w:ascii="Times New Roman" w:hAnsi="Times New Roman" w:cs="Times New Roman"/>
          <w:sz w:val="28"/>
          <w:szCs w:val="28"/>
        </w:rPr>
        <w:t>или в настоящее время проходят военную службу в зоне специальной военной операции</w:t>
      </w:r>
      <w:r>
        <w:rPr>
          <w:rFonts w:ascii="Times New Roman" w:hAnsi="Times New Roman" w:cs="Times New Roman"/>
          <w:sz w:val="28"/>
          <w:szCs w:val="28"/>
        </w:rPr>
        <w:t>,</w:t>
      </w:r>
      <w:r w:rsidR="007B5C76" w:rsidRPr="004261BB">
        <w:rPr>
          <w:rFonts w:ascii="Times New Roman" w:hAnsi="Times New Roman" w:cs="Times New Roman"/>
          <w:sz w:val="28"/>
          <w:szCs w:val="28"/>
        </w:rPr>
        <w:t xml:space="preserve"> полностью исключена оценка дохода.</w:t>
      </w:r>
    </w:p>
    <w:p w:rsidR="00533EE4" w:rsidRPr="004261BB" w:rsidRDefault="007B5C76" w:rsidP="00533EE4">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С учетом внесенных изменений и увеличения объема финансирования в  2024 году планируется оказать адресную помощь всем многодетным семьям, состоящим в реестре по состоянию на 01.01.2024 и соответствующим критериям программы. Для этого областным законодательством на 2024 год предусмотрены бюджетные ассигновани</w:t>
      </w:r>
      <w:r w:rsidR="00B702D5">
        <w:rPr>
          <w:rFonts w:ascii="Times New Roman" w:hAnsi="Times New Roman" w:cs="Times New Roman"/>
          <w:sz w:val="28"/>
          <w:szCs w:val="28"/>
        </w:rPr>
        <w:t>я в сумме   560,8 млн</w:t>
      </w:r>
      <w:r w:rsidRPr="004261BB">
        <w:rPr>
          <w:rFonts w:ascii="Times New Roman" w:hAnsi="Times New Roman" w:cs="Times New Roman"/>
          <w:sz w:val="28"/>
          <w:szCs w:val="28"/>
        </w:rPr>
        <w:t xml:space="preserve"> руб.</w:t>
      </w:r>
    </w:p>
    <w:p w:rsidR="005C7C05" w:rsidRDefault="007B5C76" w:rsidP="005C7C05">
      <w:pPr>
        <w:pBdr>
          <w:bottom w:val="single" w:sz="4" w:space="31" w:color="FFFFFF"/>
        </w:pBdr>
        <w:spacing w:line="360" w:lineRule="auto"/>
        <w:ind w:firstLine="709"/>
        <w:jc w:val="both"/>
        <w:rPr>
          <w:rFonts w:ascii="Times New Roman" w:eastAsia="Times New Roman" w:hAnsi="Times New Roman" w:cs="Times New Roman"/>
          <w:bCs/>
          <w:color w:val="auto"/>
          <w:sz w:val="28"/>
          <w:szCs w:val="28"/>
        </w:rPr>
      </w:pPr>
      <w:r w:rsidRPr="004261BB">
        <w:rPr>
          <w:rFonts w:ascii="Times New Roman" w:eastAsia="Times New Roman" w:hAnsi="Times New Roman" w:cs="Times New Roman"/>
          <w:color w:val="auto"/>
          <w:sz w:val="28"/>
          <w:szCs w:val="28"/>
        </w:rPr>
        <w:t xml:space="preserve">Кроме того, в рамках реализации вышеуказанной программы с 2017 по 2023 год 127 </w:t>
      </w:r>
      <w:r w:rsidRPr="004261BB">
        <w:rPr>
          <w:rFonts w:ascii="Times New Roman" w:eastAsia="Times New Roman" w:hAnsi="Times New Roman" w:cs="Times New Roman"/>
          <w:bCs/>
          <w:color w:val="auto"/>
          <w:sz w:val="28"/>
          <w:szCs w:val="28"/>
        </w:rPr>
        <w:t xml:space="preserve">многодетным малоимущим семьям, имеющим пять и более несовершеннолетних детей, предоставлена помощь на возмещение расходов по газификации и ремонту жилья в зависимости от понесенных расходов, но не более 50 000,0 руб. </w:t>
      </w:r>
    </w:p>
    <w:p w:rsidR="005C7C05" w:rsidRDefault="005C7C05" w:rsidP="005C7C05">
      <w:pPr>
        <w:pBdr>
          <w:bottom w:val="single" w:sz="4" w:space="31" w:color="FFFFFF"/>
        </w:pBdr>
        <w:spacing w:line="360" w:lineRule="auto"/>
        <w:ind w:firstLine="709"/>
        <w:jc w:val="both"/>
        <w:rPr>
          <w:rFonts w:ascii="Times New Roman" w:eastAsia="Times New Roman" w:hAnsi="Times New Roman" w:cs="Times New Roman"/>
          <w:bCs/>
          <w:color w:val="auto"/>
          <w:sz w:val="28"/>
          <w:szCs w:val="28"/>
        </w:rPr>
      </w:pPr>
    </w:p>
    <w:p w:rsidR="005C7C05" w:rsidRDefault="007B5C76" w:rsidP="005C7C05">
      <w:pPr>
        <w:pBdr>
          <w:bottom w:val="single" w:sz="4" w:space="31" w:color="FFFFFF"/>
        </w:pBd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Порядок обращения за предоставлением МСП</w:t>
      </w:r>
    </w:p>
    <w:p w:rsidR="007B5C76" w:rsidRPr="004261BB" w:rsidRDefault="007B5C76" w:rsidP="005C7C05">
      <w:pPr>
        <w:pBdr>
          <w:bottom w:val="single" w:sz="4" w:space="3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Обратиться с целью получения вышеуказанных выплат граждане вправе лично в органы социальной защиты населения, в автономное учреждение Воронежской области «Многофункциональный центр предоставления государственных и муниципальных услуг», посредств</w:t>
      </w:r>
      <w:r w:rsidR="00B702D5">
        <w:rPr>
          <w:rFonts w:ascii="Times New Roman" w:eastAsia="Times New Roman" w:hAnsi="Times New Roman" w:cs="Times New Roman"/>
          <w:color w:val="auto"/>
          <w:sz w:val="28"/>
          <w:szCs w:val="28"/>
        </w:rPr>
        <w:t>о</w:t>
      </w:r>
      <w:r w:rsidRPr="004261BB">
        <w:rPr>
          <w:rFonts w:ascii="Times New Roman" w:eastAsia="Times New Roman" w:hAnsi="Times New Roman" w:cs="Times New Roman"/>
          <w:color w:val="auto"/>
          <w:sz w:val="28"/>
          <w:szCs w:val="28"/>
        </w:rPr>
        <w:t xml:space="preserve">м </w:t>
      </w:r>
      <w:r w:rsidRPr="004261BB">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lastRenderedPageBreak/>
        <w:t>Работа по оптимизации процесса предоставления МСП семьям с детьми</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целях оптимизации процесса предоставления МСП, а также поддержки многодетных семей в 2021 году с применением методик бережливого управления организована реализация проекта «Оптимизация процесса назначения мер социальной поддержки многодетным семьям».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По итогам созданы условия для комфортного пребывания родителя с ребенком, изменен график приема, который осуществляется с 8:00 до                             19:00 ежедневно без перерыва. 20 % от общего числа обратившихся  обратились в дополнительно отведенное время.</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Для получения семьями с детьми сведений о всех возможных видах социальных выплат и помощи на сайтах учреждений социальной защиты населения размещены шаблоны заявлений, рекомендуемые образцы заполнения справок, ответы на часто задаваемые вопросы.</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Организована работа обратной связи с многодетными семьями через сервис «Социальн</w:t>
      </w:r>
      <w:r w:rsidR="00B702D5">
        <w:rPr>
          <w:rFonts w:ascii="Times New Roman" w:eastAsia="Times New Roman" w:hAnsi="Times New Roman" w:cs="Times New Roman"/>
          <w:color w:val="auto"/>
          <w:sz w:val="28"/>
          <w:szCs w:val="28"/>
        </w:rPr>
        <w:t>ый</w:t>
      </w:r>
      <w:r w:rsidRPr="004261BB">
        <w:rPr>
          <w:rFonts w:ascii="Times New Roman" w:eastAsia="Times New Roman" w:hAnsi="Times New Roman" w:cs="Times New Roman"/>
          <w:color w:val="auto"/>
          <w:sz w:val="28"/>
          <w:szCs w:val="28"/>
        </w:rPr>
        <w:t xml:space="preserve"> координатор», позволяющий выявлять и оперативно реагировать на проблемы многодетных семей.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результате оптимизации процесса сокращено время назначения 23 МСП с 40 до 19 дней, а также сокращено количество посещений граждан с детьми с 5 до 3 раз.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Разъяснительная работа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регионе постоянно проводится информационно-разъяснительная работа по вопросам предоставления мер социальной поддержки семьям с детьми.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целях популяризации семейных ценностей с 2020 года в областном бюджете закладываются денежные средства для создания социальных роликов в рамках реализации национального проекта «Демография». Законом Воронежской области от 19.12.2022 № 119-ОЗ «Об областном </w:t>
      </w:r>
      <w:r w:rsidRPr="004261BB">
        <w:rPr>
          <w:rFonts w:ascii="Times New Roman" w:eastAsia="Times New Roman" w:hAnsi="Times New Roman" w:cs="Times New Roman"/>
          <w:color w:val="auto"/>
          <w:sz w:val="28"/>
          <w:szCs w:val="28"/>
        </w:rPr>
        <w:lastRenderedPageBreak/>
        <w:t xml:space="preserve">бюджете на 2023 год и на плановый период 2024 и 2025 годов» на 2024 год предусмотрены средства в размере 680,0 тыс. руб.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Информационными площадками Министерства</w:t>
      </w:r>
      <w:r w:rsidR="00B702D5">
        <w:rPr>
          <w:rFonts w:ascii="Times New Roman" w:eastAsia="Times New Roman" w:hAnsi="Times New Roman" w:cs="Times New Roman"/>
          <w:color w:val="auto"/>
          <w:sz w:val="28"/>
          <w:szCs w:val="28"/>
        </w:rPr>
        <w:t xml:space="preserve"> социальной защиты Воронежской области (далее - Министерство)</w:t>
      </w:r>
      <w:r w:rsidRPr="004261BB">
        <w:rPr>
          <w:rFonts w:ascii="Times New Roman" w:eastAsia="Times New Roman" w:hAnsi="Times New Roman" w:cs="Times New Roman"/>
          <w:color w:val="auto"/>
          <w:sz w:val="28"/>
          <w:szCs w:val="28"/>
        </w:rPr>
        <w:t xml:space="preserve"> и подведомственных ему учреждений для популяризации семейных ценностей, распространения социальной рекламы и материалов о действующих мерах и возможностях их получения являются:</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тематическая страница Министерства в информационной системе «Портал Воронежской области в сети Интернет»;</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официальные сайты подведомственных Министерству учреждений;</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телеграм-канал Министерства;</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официальные паблики Министерства и подведомственных ему учреждений в социальных сетях «ВКонтакте» и «Одноклассники».</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heme="minorHAnsi" w:hAnsi="Times New Roman" w:cs="Times New Roman"/>
          <w:color w:val="auto"/>
          <w:sz w:val="28"/>
          <w:szCs w:val="28"/>
          <w:lang w:eastAsia="en-US"/>
        </w:rPr>
        <w:t xml:space="preserve">В 2023 году </w:t>
      </w:r>
      <w:r w:rsidR="00B702D5">
        <w:rPr>
          <w:rFonts w:ascii="Times New Roman" w:eastAsiaTheme="minorHAnsi" w:hAnsi="Times New Roman" w:cs="Times New Roman"/>
          <w:color w:val="auto"/>
          <w:sz w:val="28"/>
          <w:szCs w:val="28"/>
          <w:lang w:eastAsia="en-US"/>
        </w:rPr>
        <w:t>М</w:t>
      </w:r>
      <w:r w:rsidRPr="004261BB">
        <w:rPr>
          <w:rFonts w:ascii="Times New Roman" w:eastAsiaTheme="minorHAnsi" w:hAnsi="Times New Roman" w:cs="Times New Roman"/>
          <w:color w:val="auto"/>
          <w:sz w:val="28"/>
          <w:szCs w:val="28"/>
          <w:lang w:eastAsia="en-US"/>
        </w:rPr>
        <w:t>инистерством совместно с АО  «Студия «Губерния» создано 3  видеоролика  о действующих мерах социальной поддержки семей с детьми  в рамках регионального проекта «Финансовая поддержка семей с детьми» нацпроекта «Демография». Трансляция  роликов ежедневно осуществлялась на ТВ-Губерния, количество выходов в 2023 году составило 771. Ролики размещены в официальных группах в социальных сетях исполнительн</w:t>
      </w:r>
      <w:r w:rsidR="00B702D5">
        <w:rPr>
          <w:rFonts w:ascii="Times New Roman" w:eastAsiaTheme="minorHAnsi" w:hAnsi="Times New Roman" w:cs="Times New Roman"/>
          <w:color w:val="auto"/>
          <w:sz w:val="28"/>
          <w:szCs w:val="28"/>
          <w:lang w:eastAsia="en-US"/>
        </w:rPr>
        <w:t xml:space="preserve">ых органов Воронежской области и сети </w:t>
      </w:r>
      <w:r w:rsidRPr="004261BB">
        <w:rPr>
          <w:rFonts w:ascii="Times New Roman" w:eastAsiaTheme="minorHAnsi" w:hAnsi="Times New Roman" w:cs="Times New Roman"/>
          <w:color w:val="auto"/>
          <w:sz w:val="28"/>
          <w:szCs w:val="28"/>
          <w:lang w:eastAsia="en-US"/>
        </w:rPr>
        <w:t>социальных учреждени</w:t>
      </w:r>
      <w:r w:rsidR="00B702D5">
        <w:rPr>
          <w:rFonts w:ascii="Times New Roman" w:eastAsiaTheme="minorHAnsi" w:hAnsi="Times New Roman" w:cs="Times New Roman"/>
          <w:color w:val="auto"/>
          <w:sz w:val="28"/>
          <w:szCs w:val="28"/>
          <w:lang w:eastAsia="en-US"/>
        </w:rPr>
        <w:t>й</w:t>
      </w:r>
      <w:r w:rsidRPr="004261BB">
        <w:rPr>
          <w:rFonts w:ascii="Times New Roman" w:eastAsiaTheme="minorHAnsi" w:hAnsi="Times New Roman" w:cs="Times New Roman"/>
          <w:color w:val="auto"/>
          <w:sz w:val="28"/>
          <w:szCs w:val="28"/>
          <w:lang w:eastAsia="en-US"/>
        </w:rPr>
        <w:t xml:space="preserve"> региона.</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Работа по усовершенствованию законодательства</w:t>
      </w:r>
    </w:p>
    <w:p w:rsidR="007B5C76" w:rsidRPr="004261BB" w:rsidRDefault="007B5C76" w:rsidP="007B5C76">
      <w:pPr>
        <w:pBdr>
          <w:bottom w:val="single" w:sz="4" w:space="21" w:color="FFFFFF"/>
        </w:pBdr>
        <w:spacing w:line="360" w:lineRule="auto"/>
        <w:ind w:firstLine="709"/>
        <w:contextualSpacing/>
        <w:jc w:val="both"/>
        <w:rPr>
          <w:rFonts w:ascii="Times New Roman" w:eastAsia="Times New Roman" w:hAnsi="Times New Roman" w:cs="Times New Roman"/>
          <w:iCs/>
          <w:color w:val="auto"/>
          <w:sz w:val="28"/>
          <w:szCs w:val="28"/>
        </w:rPr>
      </w:pPr>
      <w:r w:rsidRPr="004261BB">
        <w:rPr>
          <w:rFonts w:ascii="Times New Roman" w:eastAsia="Times New Roman" w:hAnsi="Times New Roman" w:cs="Times New Roman"/>
          <w:iCs/>
          <w:color w:val="auto"/>
          <w:sz w:val="28"/>
          <w:szCs w:val="28"/>
        </w:rPr>
        <w:t>Несмотря на многочисленное количество МСП, направленных на повышение рождаемости, тенденция уменьшения рождаемости в целом остается актуальной. Вместе с тем с 2012 года наблюдается</w:t>
      </w:r>
      <w:r w:rsidR="00655CB1" w:rsidRPr="004261BB">
        <w:rPr>
          <w:rFonts w:ascii="Times New Roman" w:eastAsia="Times New Roman" w:hAnsi="Times New Roman" w:cs="Times New Roman"/>
          <w:iCs/>
          <w:color w:val="auto"/>
          <w:sz w:val="28"/>
          <w:szCs w:val="28"/>
        </w:rPr>
        <w:t xml:space="preserve"> устойчивая</w:t>
      </w:r>
      <w:r w:rsidRPr="004261BB">
        <w:rPr>
          <w:rFonts w:ascii="Times New Roman" w:eastAsia="Times New Roman" w:hAnsi="Times New Roman" w:cs="Times New Roman"/>
          <w:iCs/>
          <w:color w:val="auto"/>
          <w:sz w:val="28"/>
          <w:szCs w:val="28"/>
        </w:rPr>
        <w:t xml:space="preserve"> тенденция увеличения многодетных семей с детьми.</w:t>
      </w:r>
    </w:p>
    <w:p w:rsidR="007B5C76" w:rsidRPr="004261BB" w:rsidRDefault="007B5C76" w:rsidP="007B5C76">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целях повышения рождаемости: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 в 2022 году: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lastRenderedPageBreak/>
        <w:t>а)</w:t>
      </w:r>
      <w:r w:rsidR="00DF1A75"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усовершенствовано законодательство в части расчета среднедушевого дохода семьи, а также получения в рамках межведомственного взаимодействия сведений, необходимых для назначения МСП, к которым относятся сведения о доходах граждан, о рождении ребенка, о расторжении брака, о регистрации по месту жительства. Порядки предоставления региональных МСП приведен</w:t>
      </w:r>
      <w:r w:rsidR="00B702D5">
        <w:rPr>
          <w:rFonts w:ascii="Times New Roman" w:eastAsia="Times New Roman" w:hAnsi="Times New Roman" w:cs="Times New Roman"/>
          <w:color w:val="auto"/>
          <w:sz w:val="28"/>
          <w:szCs w:val="28"/>
        </w:rPr>
        <w:t>ы</w:t>
      </w:r>
      <w:r w:rsidRPr="004261BB">
        <w:rPr>
          <w:rFonts w:ascii="Times New Roman" w:eastAsia="Times New Roman" w:hAnsi="Times New Roman" w:cs="Times New Roman"/>
          <w:color w:val="auto"/>
          <w:sz w:val="28"/>
          <w:szCs w:val="28"/>
        </w:rPr>
        <w:t xml:space="preserve"> в соответствие федеральному законодательству. Установлены уважительные причины отсутствия доходов от трудовой деятельности. Изменен период предоставления доходов с 3 месяцев до 12 месяцев;</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б) внесены изменения в областное законодательство, касающиеся расширения круга лиц, относящихся к многодетным семьям, путем включения в состав многодетной семьи детей, достигших 18 лет и обучающихся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ими возраста 23 лет, что повлечет увеличение льготополучателей;</w:t>
      </w:r>
    </w:p>
    <w:p w:rsidR="007B5C76" w:rsidRPr="004261BB" w:rsidRDefault="007B5C76" w:rsidP="007B5C76">
      <w:pPr>
        <w:widowControl w:val="0"/>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в 2023 году:</w:t>
      </w:r>
    </w:p>
    <w:p w:rsidR="007B5C76" w:rsidRPr="004261BB" w:rsidRDefault="007B5C76" w:rsidP="007B5C76">
      <w:pPr>
        <w:widowControl w:val="0"/>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а) в соответствии с подпунктом «в» пункта 5 Перечня поручений Президента Российской Федерации по итогам заседания Президиума Государственного Совета Российской Федерации 14.06.2022 № Пр-1049ГС установлена дополнительная мера социальной поддержки многодетных семей, воспитывающих детей, обучающихся по образовательным программам среднего профессионального образования на основании договора об образовании, заключаемого при приеме на обучение за счет средств физического лица, в профессиональных образовательных организациях, расположенных на территории Воронежской области;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б) </w:t>
      </w:r>
      <w:r w:rsidRPr="004261BB">
        <w:rPr>
          <w:rFonts w:ascii="Times New Roman" w:hAnsi="Times New Roman" w:cs="Times New Roman"/>
          <w:sz w:val="28"/>
          <w:szCs w:val="28"/>
        </w:rPr>
        <w:t xml:space="preserve">во исполнение абзаца третьего пункта 3 постановления Правительства Российской Федерации от 16.12.2022 № 2330 «О порядке назначения и выплаты ежемесячного пособия в связи с рождением и </w:t>
      </w:r>
      <w:r w:rsidRPr="004261BB">
        <w:rPr>
          <w:rFonts w:ascii="Times New Roman" w:hAnsi="Times New Roman" w:cs="Times New Roman"/>
          <w:sz w:val="28"/>
          <w:szCs w:val="28"/>
        </w:rPr>
        <w:lastRenderedPageBreak/>
        <w:t>воспитанием ребенка» проведена инвентаризация установленных в регионе пособий, выплат и иных мер социальной поддержки, предоставляемых малоимущим беременным женщинам и малоимущим гражданам, имеющим детей в возрасте до 17 лет. Отменено пособие на ребенка, высвобожденные денежные средства направлены на оказание адресной социальной помощи малоимущим многодетным семьям, имеющим пять и более несовершеннолетних детей, на улучшение жилищных условий</w:t>
      </w:r>
      <w:r w:rsidR="00B702D5">
        <w:rPr>
          <w:rFonts w:ascii="Times New Roman" w:hAnsi="Times New Roman" w:cs="Times New Roman"/>
          <w:sz w:val="28"/>
          <w:szCs w:val="28"/>
        </w:rPr>
        <w:t>;</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в 2024 году:</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а) разрабатываются предложения по стимулированию рождения в семьях второго ребенка;</w:t>
      </w:r>
    </w:p>
    <w:p w:rsidR="007B5C76" w:rsidRPr="004261BB" w:rsidRDefault="007B5C76" w:rsidP="007B5C76">
      <w:pPr>
        <w:pBdr>
          <w:bottom w:val="single" w:sz="4" w:space="2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б) ведется работа по сокращению сроков принятия решений о назначении мер поддержки с 10 рабочих дней до 5 рабочих дней;</w:t>
      </w:r>
    </w:p>
    <w:p w:rsidR="00B702D5" w:rsidRDefault="007B5C76" w:rsidP="00B702D5">
      <w:pPr>
        <w:pBdr>
          <w:bottom w:val="single" w:sz="4" w:space="21" w:color="FFFFFF"/>
        </w:pBdr>
        <w:spacing w:line="360" w:lineRule="auto"/>
        <w:ind w:firstLine="709"/>
        <w:jc w:val="both"/>
        <w:rPr>
          <w:rFonts w:ascii="Times New Roman" w:eastAsiaTheme="minorHAnsi" w:hAnsi="Times New Roman" w:cs="Times New Roman"/>
          <w:sz w:val="28"/>
          <w:szCs w:val="28"/>
        </w:rPr>
      </w:pPr>
      <w:r w:rsidRPr="004261BB">
        <w:rPr>
          <w:rFonts w:ascii="Times New Roman" w:hAnsi="Times New Roman" w:cs="Times New Roman"/>
          <w:sz w:val="28"/>
          <w:szCs w:val="28"/>
        </w:rPr>
        <w:t xml:space="preserve">в) установлена </w:t>
      </w:r>
      <w:r w:rsidRPr="004261BB">
        <w:rPr>
          <w:rFonts w:ascii="Times New Roman" w:eastAsia="Times New Roman" w:hAnsi="Times New Roman" w:cs="Times New Roman"/>
          <w:sz w:val="28"/>
          <w:szCs w:val="28"/>
        </w:rPr>
        <w:t>д</w:t>
      </w:r>
      <w:r w:rsidRPr="004261BB">
        <w:rPr>
          <w:rFonts w:ascii="Times New Roman" w:eastAsiaTheme="minorHAnsi" w:hAnsi="Times New Roman" w:cs="Times New Roman"/>
          <w:sz w:val="28"/>
          <w:szCs w:val="28"/>
        </w:rPr>
        <w:t>енежная выплата на приобретение спортивной формы на каждого ребенка из многодетной и приемной семьи, обучающегося в общеобразовательной организации;</w:t>
      </w:r>
    </w:p>
    <w:p w:rsidR="00B702D5" w:rsidRDefault="007B5C76" w:rsidP="00B702D5">
      <w:pPr>
        <w:pBdr>
          <w:bottom w:val="single" w:sz="4" w:space="21" w:color="FFFFFF"/>
        </w:pBdr>
        <w:spacing w:line="360" w:lineRule="auto"/>
        <w:ind w:firstLine="709"/>
        <w:jc w:val="both"/>
        <w:rPr>
          <w:rFonts w:ascii="Times New Roman" w:eastAsia="Times New Roman" w:hAnsi="Times New Roman" w:cs="Times New Roman"/>
          <w:sz w:val="28"/>
          <w:szCs w:val="28"/>
        </w:rPr>
      </w:pPr>
      <w:r w:rsidRPr="004261BB">
        <w:rPr>
          <w:rFonts w:ascii="Times New Roman" w:eastAsiaTheme="minorHAnsi" w:hAnsi="Times New Roman" w:cs="Times New Roman"/>
          <w:sz w:val="28"/>
          <w:szCs w:val="28"/>
        </w:rPr>
        <w:t>г) отменены критерии  нуждаемости при предоставлении д</w:t>
      </w:r>
      <w:r w:rsidRPr="004261BB">
        <w:rPr>
          <w:rFonts w:ascii="Times New Roman" w:eastAsia="Times New Roman" w:hAnsi="Times New Roman" w:cs="Times New Roman"/>
          <w:sz w:val="28"/>
          <w:szCs w:val="28"/>
        </w:rPr>
        <w:t>енежной выплаты на приобретение одежды для обучающихся (школьной формы) для каждого обучающегося ребенка</w:t>
      </w:r>
      <w:r w:rsidR="00E05274">
        <w:rPr>
          <w:rFonts w:ascii="Times New Roman" w:eastAsia="Times New Roman" w:hAnsi="Times New Roman" w:cs="Times New Roman"/>
          <w:sz w:val="28"/>
          <w:szCs w:val="28"/>
        </w:rPr>
        <w:t>;</w:t>
      </w:r>
    </w:p>
    <w:p w:rsidR="007B5C76" w:rsidRPr="004261BB" w:rsidRDefault="007B5C76" w:rsidP="00B702D5">
      <w:pPr>
        <w:pBdr>
          <w:bottom w:val="single" w:sz="4" w:space="21" w:color="FFFFFF"/>
        </w:pBdr>
        <w:spacing w:line="360" w:lineRule="auto"/>
        <w:ind w:firstLine="709"/>
        <w:jc w:val="both"/>
        <w:rPr>
          <w:rFonts w:ascii="Times New Roman" w:hAnsi="Times New Roman" w:cs="Times New Roman"/>
          <w:sz w:val="28"/>
          <w:szCs w:val="28"/>
        </w:rPr>
      </w:pPr>
      <w:r w:rsidRPr="004261BB">
        <w:rPr>
          <w:rFonts w:ascii="Times New Roman" w:eastAsia="Times New Roman" w:hAnsi="Times New Roman" w:cs="Times New Roman"/>
          <w:color w:val="auto"/>
          <w:sz w:val="28"/>
          <w:szCs w:val="28"/>
        </w:rPr>
        <w:t xml:space="preserve">д) ведется работа по реализации Указа Президента Российской Федерации </w:t>
      </w:r>
      <w:r w:rsidRPr="004261BB">
        <w:rPr>
          <w:rFonts w:ascii="Times New Roman" w:hAnsi="Times New Roman" w:cs="Times New Roman"/>
          <w:sz w:val="28"/>
          <w:szCs w:val="28"/>
        </w:rPr>
        <w:t xml:space="preserve"> от 23.01.2024 № 63 «О мерах социальной поддержки многодетных семей».</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b/>
          <w:color w:val="auto"/>
          <w:sz w:val="28"/>
          <w:szCs w:val="28"/>
        </w:rPr>
        <w:t>Просемейные практики поддержки бизнесом работников с детьми</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В трехстороннем соглашении между Правительством Воронежской области, объединениями профсоюзов и объединениями работодателей на 2020 - 2025 годы закреплены 15 гарантий для семей с детьми.</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Практическая реализация положений трехстороннего соглашения осуществляется конкретными организациями через заключение коллективных трудовых договоров. В </w:t>
      </w:r>
      <w:r w:rsidR="009E19A7" w:rsidRPr="004261BB">
        <w:rPr>
          <w:rFonts w:ascii="Times New Roman" w:hAnsi="Times New Roman" w:cs="Times New Roman"/>
          <w:color w:val="auto"/>
          <w:sz w:val="28"/>
          <w:szCs w:val="28"/>
        </w:rPr>
        <w:t>2023</w:t>
      </w:r>
      <w:r w:rsidRPr="004261BB">
        <w:rPr>
          <w:rFonts w:ascii="Times New Roman" w:hAnsi="Times New Roman" w:cs="Times New Roman"/>
          <w:color w:val="auto"/>
          <w:sz w:val="28"/>
          <w:szCs w:val="28"/>
        </w:rPr>
        <w:t xml:space="preserve"> году в Воронежской области заключ</w:t>
      </w:r>
      <w:r w:rsidR="005E2D35" w:rsidRPr="004261BB">
        <w:rPr>
          <w:rFonts w:ascii="Times New Roman" w:hAnsi="Times New Roman" w:cs="Times New Roman"/>
          <w:color w:val="auto"/>
          <w:sz w:val="28"/>
          <w:szCs w:val="28"/>
        </w:rPr>
        <w:t>ено</w:t>
      </w:r>
      <w:r w:rsidR="009E19A7" w:rsidRPr="004261BB">
        <w:rPr>
          <w:rFonts w:ascii="Times New Roman" w:hAnsi="Times New Roman" w:cs="Times New Roman"/>
          <w:color w:val="auto"/>
          <w:sz w:val="28"/>
          <w:szCs w:val="28"/>
        </w:rPr>
        <w:t>2 878</w:t>
      </w:r>
      <w:r w:rsidRPr="004261BB">
        <w:rPr>
          <w:rFonts w:ascii="Times New Roman" w:hAnsi="Times New Roman" w:cs="Times New Roman"/>
          <w:color w:val="auto"/>
          <w:sz w:val="28"/>
          <w:szCs w:val="28"/>
        </w:rPr>
        <w:t xml:space="preserve"> коллективных договоров, которыми охвачено 27</w:t>
      </w:r>
      <w:r w:rsidR="009E19A7" w:rsidRPr="004261BB">
        <w:rPr>
          <w:rFonts w:ascii="Times New Roman" w:hAnsi="Times New Roman" w:cs="Times New Roman"/>
          <w:color w:val="auto"/>
          <w:sz w:val="28"/>
          <w:szCs w:val="28"/>
        </w:rPr>
        <w:t>9</w:t>
      </w:r>
      <w:r w:rsidRPr="004261BB">
        <w:rPr>
          <w:rFonts w:ascii="Times New Roman" w:hAnsi="Times New Roman" w:cs="Times New Roman"/>
          <w:color w:val="auto"/>
          <w:sz w:val="28"/>
          <w:szCs w:val="28"/>
        </w:rPr>
        <w:t xml:space="preserve"> тыс</w:t>
      </w:r>
      <w:r w:rsidR="005E2D35"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w:t>
      </w:r>
      <w:r w:rsidRPr="004261BB">
        <w:rPr>
          <w:rFonts w:ascii="Times New Roman" w:hAnsi="Times New Roman" w:cs="Times New Roman"/>
          <w:color w:val="auto"/>
          <w:sz w:val="28"/>
          <w:szCs w:val="28"/>
        </w:rPr>
        <w:lastRenderedPageBreak/>
        <w:t xml:space="preserve">работающих. Все </w:t>
      </w:r>
      <w:r w:rsidR="005E2D35" w:rsidRPr="004261BB">
        <w:rPr>
          <w:rFonts w:ascii="Times New Roman" w:hAnsi="Times New Roman" w:cs="Times New Roman"/>
          <w:color w:val="auto"/>
          <w:sz w:val="28"/>
          <w:szCs w:val="28"/>
        </w:rPr>
        <w:t>коллективные договоры</w:t>
      </w:r>
      <w:r w:rsidRPr="004261BB">
        <w:rPr>
          <w:rFonts w:ascii="Times New Roman" w:hAnsi="Times New Roman" w:cs="Times New Roman"/>
          <w:color w:val="auto"/>
          <w:sz w:val="28"/>
          <w:szCs w:val="28"/>
        </w:rPr>
        <w:t xml:space="preserve"> в той или иной мере содержат меры по поддержке работников с детьми.</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Проведенный анализ практик воронежских организаций позволил выделить следующие традиционные форматы реализации корпора</w:t>
      </w:r>
      <w:r w:rsidR="005E2D35" w:rsidRPr="004261BB">
        <w:rPr>
          <w:rFonts w:ascii="Times New Roman" w:hAnsi="Times New Roman" w:cs="Times New Roman"/>
          <w:color w:val="auto"/>
          <w:sz w:val="28"/>
          <w:szCs w:val="28"/>
        </w:rPr>
        <w:t>тивной демографической политики:</w:t>
      </w:r>
    </w:p>
    <w:p w:rsidR="0011661D" w:rsidRPr="004261BB" w:rsidRDefault="005E2D35"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1) о</w:t>
      </w:r>
      <w:r w:rsidR="0011661D" w:rsidRPr="004261BB">
        <w:rPr>
          <w:rFonts w:ascii="Times New Roman" w:hAnsi="Times New Roman" w:cs="Times New Roman"/>
          <w:color w:val="auto"/>
          <w:sz w:val="28"/>
          <w:szCs w:val="28"/>
        </w:rPr>
        <w:t>беспечение защиты жизни и здоровья работников. Основными мерами в данном случае являются возмещение расходов на медицинские услуги (в том числе на ведение беременности и роды), корпоративная медицина, профилактические кампании, регулярная диспансеризация, программы по организации спортивного досуга. Такие меры содержатся во всех зарегистрированных коллективных д</w:t>
      </w:r>
      <w:r w:rsidRPr="004261BB">
        <w:rPr>
          <w:rFonts w:ascii="Times New Roman" w:hAnsi="Times New Roman" w:cs="Times New Roman"/>
          <w:color w:val="auto"/>
          <w:sz w:val="28"/>
          <w:szCs w:val="28"/>
        </w:rPr>
        <w:t>оговорах;</w:t>
      </w:r>
    </w:p>
    <w:p w:rsidR="0011661D" w:rsidRPr="004261BB" w:rsidRDefault="005E2D35"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2) д</w:t>
      </w:r>
      <w:r w:rsidR="0011661D" w:rsidRPr="004261BB">
        <w:rPr>
          <w:rFonts w:ascii="Times New Roman" w:hAnsi="Times New Roman" w:cs="Times New Roman"/>
          <w:color w:val="auto"/>
          <w:sz w:val="28"/>
          <w:szCs w:val="28"/>
        </w:rPr>
        <w:t>остойное вознаграждение за труд, включая меры социальной поддержки. Это направление предусматривает не только выплату заработной платы, соответствующей требованиям рынка труда, но и оказание помощи сотрудникам при рождении ребенка. Мер</w:t>
      </w:r>
      <w:r w:rsidR="008D32CB" w:rsidRPr="004261BB">
        <w:rPr>
          <w:rFonts w:ascii="Times New Roman" w:hAnsi="Times New Roman" w:cs="Times New Roman"/>
          <w:color w:val="auto"/>
          <w:sz w:val="28"/>
          <w:szCs w:val="28"/>
        </w:rPr>
        <w:t xml:space="preserve">ы </w:t>
      </w:r>
      <w:r w:rsidR="0011661D" w:rsidRPr="004261BB">
        <w:rPr>
          <w:rFonts w:ascii="Times New Roman" w:hAnsi="Times New Roman" w:cs="Times New Roman"/>
          <w:color w:val="auto"/>
          <w:sz w:val="28"/>
          <w:szCs w:val="28"/>
        </w:rPr>
        <w:t xml:space="preserve">по предоставлению материальной поддержки при рождении ребенка </w:t>
      </w:r>
      <w:r w:rsidR="001D76EA" w:rsidRPr="004261BB">
        <w:rPr>
          <w:rFonts w:ascii="Times New Roman" w:hAnsi="Times New Roman" w:cs="Times New Roman"/>
          <w:color w:val="auto"/>
          <w:sz w:val="28"/>
          <w:szCs w:val="28"/>
        </w:rPr>
        <w:t>содержатсяв 70</w:t>
      </w:r>
      <w:r w:rsidR="008D32CB" w:rsidRPr="004261BB">
        <w:rPr>
          <w:rFonts w:ascii="Times New Roman" w:hAnsi="Times New Roman" w:cs="Times New Roman"/>
          <w:color w:val="auto"/>
          <w:sz w:val="28"/>
          <w:szCs w:val="28"/>
        </w:rPr>
        <w:t> </w:t>
      </w:r>
      <w:r w:rsidR="001D76EA" w:rsidRPr="004261BB">
        <w:rPr>
          <w:rFonts w:ascii="Times New Roman" w:hAnsi="Times New Roman" w:cs="Times New Roman"/>
          <w:color w:val="auto"/>
          <w:sz w:val="28"/>
          <w:szCs w:val="28"/>
        </w:rPr>
        <w:t>%</w:t>
      </w:r>
      <w:r w:rsidR="0011661D" w:rsidRPr="004261BB">
        <w:rPr>
          <w:rFonts w:ascii="Times New Roman" w:hAnsi="Times New Roman" w:cs="Times New Roman"/>
          <w:color w:val="auto"/>
          <w:sz w:val="28"/>
          <w:szCs w:val="28"/>
        </w:rPr>
        <w:t xml:space="preserve"> всех коллективных договоров</w:t>
      </w:r>
      <w:r w:rsidRPr="004261BB">
        <w:rPr>
          <w:rFonts w:ascii="Times New Roman" w:hAnsi="Times New Roman" w:cs="Times New Roman"/>
          <w:color w:val="auto"/>
          <w:sz w:val="28"/>
          <w:szCs w:val="28"/>
        </w:rPr>
        <w:t>;</w:t>
      </w:r>
    </w:p>
    <w:p w:rsidR="0011661D" w:rsidRPr="004261BB" w:rsidRDefault="005E2D35"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3) у</w:t>
      </w:r>
      <w:r w:rsidR="0011661D" w:rsidRPr="004261BB">
        <w:rPr>
          <w:rFonts w:ascii="Times New Roman" w:hAnsi="Times New Roman" w:cs="Times New Roman"/>
          <w:color w:val="auto"/>
          <w:sz w:val="28"/>
          <w:szCs w:val="28"/>
        </w:rPr>
        <w:t>важение семейных обязанностей работников. Это становится возможным благодаря предоставлению таких корпоративных услуг, как организация образовательной детальности и досуга детей сотрудников; принятие мер, позволяющих поддерживать баланс между карьерой и семьей, и т. д. Та</w:t>
      </w:r>
      <w:r w:rsidR="001D76EA" w:rsidRPr="004261BB">
        <w:rPr>
          <w:rFonts w:ascii="Times New Roman" w:hAnsi="Times New Roman" w:cs="Times New Roman"/>
          <w:color w:val="auto"/>
          <w:sz w:val="28"/>
          <w:szCs w:val="28"/>
        </w:rPr>
        <w:t>кие нормы задекларированы более</w:t>
      </w:r>
      <w:r w:rsidR="0011661D" w:rsidRPr="004261BB">
        <w:rPr>
          <w:rFonts w:ascii="Times New Roman" w:hAnsi="Times New Roman" w:cs="Times New Roman"/>
          <w:color w:val="auto"/>
          <w:sz w:val="28"/>
          <w:szCs w:val="28"/>
        </w:rPr>
        <w:t xml:space="preserve"> чем в половине кол</w:t>
      </w:r>
      <w:r w:rsidR="001D76EA" w:rsidRPr="004261BB">
        <w:rPr>
          <w:rFonts w:ascii="Times New Roman" w:hAnsi="Times New Roman" w:cs="Times New Roman"/>
          <w:color w:val="auto"/>
          <w:sz w:val="28"/>
          <w:szCs w:val="28"/>
        </w:rPr>
        <w:t xml:space="preserve">лективных </w:t>
      </w:r>
      <w:r w:rsidR="0011661D" w:rsidRPr="004261BB">
        <w:rPr>
          <w:rFonts w:ascii="Times New Roman" w:hAnsi="Times New Roman" w:cs="Times New Roman"/>
          <w:color w:val="auto"/>
          <w:sz w:val="28"/>
          <w:szCs w:val="28"/>
        </w:rPr>
        <w:t>договоров</w:t>
      </w:r>
      <w:r w:rsidRPr="004261BB">
        <w:rPr>
          <w:rFonts w:ascii="Times New Roman" w:hAnsi="Times New Roman" w:cs="Times New Roman"/>
          <w:color w:val="auto"/>
          <w:sz w:val="28"/>
          <w:szCs w:val="28"/>
        </w:rPr>
        <w:t>;</w:t>
      </w:r>
    </w:p>
    <w:p w:rsidR="000C28AE" w:rsidRDefault="005E2D35"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4) э</w:t>
      </w:r>
      <w:r w:rsidR="0011661D" w:rsidRPr="004261BB">
        <w:rPr>
          <w:rFonts w:ascii="Times New Roman" w:hAnsi="Times New Roman" w:cs="Times New Roman"/>
          <w:color w:val="auto"/>
          <w:sz w:val="28"/>
          <w:szCs w:val="28"/>
        </w:rPr>
        <w:t>ффективная система взаимодействия с работниками, имеющими детей. Практически во всех регистрируемых коллективных договорах работодатели предлага</w:t>
      </w:r>
      <w:r w:rsidR="00533EE4" w:rsidRPr="004261BB">
        <w:rPr>
          <w:rFonts w:ascii="Times New Roman" w:hAnsi="Times New Roman" w:cs="Times New Roman"/>
          <w:color w:val="auto"/>
          <w:sz w:val="28"/>
          <w:szCs w:val="28"/>
        </w:rPr>
        <w:t>ют</w:t>
      </w:r>
      <w:r w:rsidR="0011661D" w:rsidRPr="004261BB">
        <w:rPr>
          <w:rFonts w:ascii="Times New Roman" w:hAnsi="Times New Roman" w:cs="Times New Roman"/>
          <w:color w:val="auto"/>
          <w:sz w:val="28"/>
          <w:szCs w:val="28"/>
        </w:rPr>
        <w:t xml:space="preserve"> работникам с детьми гибкий график работы и отпусков, возможность удаленной работы и т. д.</w:t>
      </w:r>
    </w:p>
    <w:p w:rsidR="000C28AE" w:rsidRPr="00C904A7" w:rsidRDefault="000C28AE" w:rsidP="0011661D">
      <w:pPr>
        <w:spacing w:line="360" w:lineRule="auto"/>
        <w:ind w:firstLine="709"/>
        <w:jc w:val="both"/>
        <w:rPr>
          <w:rFonts w:ascii="Times New Roman" w:hAnsi="Times New Roman" w:cs="Times New Roman"/>
          <w:color w:val="auto"/>
          <w:sz w:val="28"/>
          <w:szCs w:val="28"/>
        </w:rPr>
      </w:pPr>
    </w:p>
    <w:p w:rsidR="00616C08" w:rsidRDefault="00616C08" w:rsidP="00635ABF">
      <w:pPr>
        <w:spacing w:line="360" w:lineRule="auto"/>
        <w:rPr>
          <w:rFonts w:ascii="Times New Roman" w:hAnsi="Times New Roman" w:cs="Times New Roman"/>
          <w:color w:val="auto"/>
          <w:sz w:val="28"/>
          <w:szCs w:val="28"/>
        </w:rPr>
      </w:pPr>
    </w:p>
    <w:sectPr w:rsidR="00616C08" w:rsidSect="00D56C88">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999" w:rsidRDefault="001B2999" w:rsidP="00143E75">
      <w:r>
        <w:separator/>
      </w:r>
    </w:p>
  </w:endnote>
  <w:endnote w:type="continuationSeparator" w:id="1">
    <w:p w:rsidR="001B2999" w:rsidRDefault="001B2999" w:rsidP="00143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inion Pro">
    <w:altName w:val="Minion Pro"/>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NTTimes/Cyrillic">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999" w:rsidRDefault="001B2999" w:rsidP="00143E75">
      <w:r>
        <w:separator/>
      </w:r>
    </w:p>
  </w:footnote>
  <w:footnote w:type="continuationSeparator" w:id="1">
    <w:p w:rsidR="001B2999" w:rsidRDefault="001B2999" w:rsidP="00143E75">
      <w:r>
        <w:continuationSeparator/>
      </w:r>
    </w:p>
  </w:footnote>
  <w:footnote w:id="2">
    <w:p w:rsidR="002317A1" w:rsidRPr="000273CA" w:rsidRDefault="002317A1" w:rsidP="00390F3D">
      <w:pPr>
        <w:pStyle w:val="af3"/>
        <w:rPr>
          <w:rFonts w:ascii="Times New Roman" w:hAnsi="Times New Roman" w:cs="Times New Roman"/>
        </w:rPr>
      </w:pPr>
      <w:r w:rsidRPr="00340EE0">
        <w:rPr>
          <w:rStyle w:val="af5"/>
        </w:rPr>
        <w:footnoteRef/>
      </w:r>
      <w:r w:rsidRPr="000273CA">
        <w:rPr>
          <w:rFonts w:ascii="Times New Roman" w:hAnsi="Times New Roman" w:cs="Times New Roman"/>
        </w:rPr>
        <w:t>Указывается код категории получателей мер поддержки:</w:t>
      </w:r>
    </w:p>
    <w:p w:rsidR="002317A1" w:rsidRPr="000273CA" w:rsidRDefault="002317A1" w:rsidP="00390F3D">
      <w:pPr>
        <w:pStyle w:val="af3"/>
        <w:rPr>
          <w:rFonts w:ascii="Times New Roman" w:hAnsi="Times New Roman" w:cs="Times New Roman"/>
        </w:rPr>
      </w:pPr>
      <w:r w:rsidRPr="000273CA">
        <w:rPr>
          <w:rFonts w:ascii="Times New Roman" w:hAnsi="Times New Roman" w:cs="Times New Roman"/>
        </w:rPr>
        <w:t>01 – семьи с детьми</w:t>
      </w:r>
      <w:r>
        <w:rPr>
          <w:rFonts w:ascii="Times New Roman" w:hAnsi="Times New Roman" w:cs="Times New Roman"/>
        </w:rPr>
        <w:t>;</w:t>
      </w:r>
    </w:p>
    <w:p w:rsidR="002317A1" w:rsidRPr="000273CA" w:rsidRDefault="002317A1" w:rsidP="00390F3D">
      <w:pPr>
        <w:pStyle w:val="af3"/>
        <w:rPr>
          <w:rFonts w:ascii="Times New Roman" w:hAnsi="Times New Roman" w:cs="Times New Roman"/>
        </w:rPr>
      </w:pPr>
      <w:r w:rsidRPr="000273CA">
        <w:rPr>
          <w:rFonts w:ascii="Times New Roman" w:hAnsi="Times New Roman" w:cs="Times New Roman"/>
        </w:rPr>
        <w:t>02 – молодые и студенческие семьи</w:t>
      </w:r>
      <w:r>
        <w:rPr>
          <w:rFonts w:ascii="Times New Roman" w:hAnsi="Times New Roman" w:cs="Times New Roman"/>
        </w:rPr>
        <w:t>;</w:t>
      </w:r>
    </w:p>
    <w:p w:rsidR="002317A1" w:rsidRPr="000273CA" w:rsidRDefault="002317A1" w:rsidP="00390F3D">
      <w:pPr>
        <w:pStyle w:val="af3"/>
        <w:rPr>
          <w:rFonts w:ascii="Times New Roman" w:hAnsi="Times New Roman" w:cs="Times New Roman"/>
        </w:rPr>
      </w:pPr>
      <w:r w:rsidRPr="000273CA">
        <w:rPr>
          <w:rFonts w:ascii="Times New Roman" w:hAnsi="Times New Roman" w:cs="Times New Roman"/>
        </w:rPr>
        <w:t>03 – многодетные семьи</w:t>
      </w:r>
      <w:r>
        <w:rPr>
          <w:rFonts w:ascii="Times New Roman" w:hAnsi="Times New Roman" w:cs="Times New Roman"/>
        </w:rPr>
        <w:t>;</w:t>
      </w:r>
    </w:p>
    <w:p w:rsidR="002317A1" w:rsidRPr="000273CA" w:rsidRDefault="002317A1" w:rsidP="00390F3D">
      <w:pPr>
        <w:pStyle w:val="af3"/>
        <w:rPr>
          <w:rFonts w:ascii="Times New Roman" w:hAnsi="Times New Roman" w:cs="Times New Roman"/>
        </w:rPr>
      </w:pPr>
      <w:r w:rsidRPr="000273CA">
        <w:rPr>
          <w:rFonts w:ascii="Times New Roman" w:hAnsi="Times New Roman" w:cs="Times New Roman"/>
        </w:rPr>
        <w:t>04 – малоимущие и неполные семьи</w:t>
      </w:r>
      <w:r>
        <w:rPr>
          <w:rFonts w:ascii="Times New Roman" w:hAnsi="Times New Roman" w:cs="Times New Roman"/>
        </w:rPr>
        <w:t>;</w:t>
      </w:r>
    </w:p>
    <w:p w:rsidR="002317A1" w:rsidRPr="000273CA" w:rsidRDefault="002317A1" w:rsidP="00390F3D">
      <w:pPr>
        <w:pStyle w:val="af3"/>
        <w:rPr>
          <w:rFonts w:ascii="Times New Roman" w:hAnsi="Times New Roman" w:cs="Times New Roman"/>
        </w:rPr>
      </w:pPr>
      <w:r w:rsidRPr="000273CA">
        <w:rPr>
          <w:rFonts w:ascii="Times New Roman" w:hAnsi="Times New Roman" w:cs="Times New Roman"/>
        </w:rPr>
        <w:t>05 – семьи без детей</w:t>
      </w:r>
      <w:r>
        <w:rPr>
          <w:rFonts w:ascii="Times New Roman" w:hAnsi="Times New Roman" w:cs="Times New Roman"/>
        </w:rPr>
        <w:t>;</w:t>
      </w:r>
    </w:p>
    <w:p w:rsidR="002317A1" w:rsidRPr="000273CA" w:rsidRDefault="002317A1" w:rsidP="00390F3D">
      <w:pPr>
        <w:pStyle w:val="af3"/>
        <w:rPr>
          <w:rFonts w:ascii="Times New Roman" w:hAnsi="Times New Roman" w:cs="Times New Roman"/>
        </w:rPr>
      </w:pPr>
      <w:r w:rsidRPr="000273CA">
        <w:rPr>
          <w:rFonts w:ascii="Times New Roman" w:hAnsi="Times New Roman" w:cs="Times New Roman"/>
        </w:rPr>
        <w:t>06 – женщины, находящиеся в состоянии репродуктивного выбора.</w:t>
      </w:r>
    </w:p>
  </w:footnote>
  <w:footnote w:id="3">
    <w:p w:rsidR="002317A1" w:rsidRDefault="002317A1">
      <w:pPr>
        <w:pStyle w:val="af3"/>
      </w:pPr>
      <w:r>
        <w:rPr>
          <w:rStyle w:val="af5"/>
        </w:rPr>
        <w:footnoteRef/>
      </w:r>
      <w:r w:rsidRPr="00765263">
        <w:rPr>
          <w:rFonts w:ascii="Times New Roman" w:hAnsi="Times New Roman" w:cs="Times New Roman"/>
        </w:rPr>
        <w:t>РБ – региональный бюджет</w:t>
      </w:r>
    </w:p>
    <w:p w:rsidR="002317A1" w:rsidRDefault="002317A1">
      <w:pPr>
        <w:pStyle w:val="af3"/>
      </w:pPr>
    </w:p>
  </w:footnote>
  <w:footnote w:id="4">
    <w:p w:rsidR="002317A1" w:rsidRDefault="002317A1">
      <w:pPr>
        <w:pStyle w:val="af3"/>
      </w:pPr>
      <w:r>
        <w:rPr>
          <w:rStyle w:val="af5"/>
        </w:rPr>
        <w:footnoteRef/>
      </w:r>
      <w:r w:rsidRPr="00765263">
        <w:rPr>
          <w:rFonts w:ascii="Times New Roman" w:hAnsi="Times New Roman" w:cs="Times New Roman"/>
        </w:rPr>
        <w:t>ВБ – внебюджетные источники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023735"/>
      <w:docPartObj>
        <w:docPartGallery w:val="Page Numbers (Top of Page)"/>
        <w:docPartUnique/>
      </w:docPartObj>
    </w:sdtPr>
    <w:sdtContent>
      <w:p w:rsidR="002317A1" w:rsidRDefault="001E0B13">
        <w:pPr>
          <w:pStyle w:val="a4"/>
          <w:jc w:val="center"/>
        </w:pPr>
        <w:r w:rsidRPr="00143E75">
          <w:rPr>
            <w:rFonts w:ascii="Times New Roman" w:hAnsi="Times New Roman" w:cs="Times New Roman"/>
          </w:rPr>
          <w:fldChar w:fldCharType="begin"/>
        </w:r>
        <w:r w:rsidR="002317A1" w:rsidRPr="00143E75">
          <w:rPr>
            <w:rFonts w:ascii="Times New Roman" w:hAnsi="Times New Roman" w:cs="Times New Roman"/>
          </w:rPr>
          <w:instrText xml:space="preserve"> PAGE   \* MERGEFORMAT </w:instrText>
        </w:r>
        <w:r w:rsidRPr="00143E75">
          <w:rPr>
            <w:rFonts w:ascii="Times New Roman" w:hAnsi="Times New Roman" w:cs="Times New Roman"/>
          </w:rPr>
          <w:fldChar w:fldCharType="separate"/>
        </w:r>
        <w:r w:rsidR="009C0693">
          <w:rPr>
            <w:rFonts w:ascii="Times New Roman" w:hAnsi="Times New Roman" w:cs="Times New Roman"/>
            <w:noProof/>
          </w:rPr>
          <w:t>9</w:t>
        </w:r>
        <w:r w:rsidRPr="00143E75">
          <w:rPr>
            <w:rFonts w:ascii="Times New Roman" w:hAnsi="Times New Roman" w:cs="Times New Roman"/>
          </w:rPr>
          <w:fldChar w:fldCharType="end"/>
        </w:r>
      </w:p>
    </w:sdtContent>
  </w:sdt>
  <w:p w:rsidR="002317A1" w:rsidRDefault="002317A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7A1" w:rsidRDefault="001E0B13">
    <w:pPr>
      <w:pStyle w:val="a4"/>
      <w:jc w:val="center"/>
    </w:pPr>
    <w:r w:rsidRPr="00143E75">
      <w:rPr>
        <w:rFonts w:ascii="Times New Roman" w:hAnsi="Times New Roman" w:cs="Times New Roman"/>
      </w:rPr>
      <w:fldChar w:fldCharType="begin"/>
    </w:r>
    <w:r w:rsidR="002317A1" w:rsidRPr="00143E75">
      <w:rPr>
        <w:rFonts w:ascii="Times New Roman" w:hAnsi="Times New Roman" w:cs="Times New Roman"/>
      </w:rPr>
      <w:instrText xml:space="preserve"> PAGE   \* MERGEFORMAT </w:instrText>
    </w:r>
    <w:r w:rsidRPr="00143E75">
      <w:rPr>
        <w:rFonts w:ascii="Times New Roman" w:hAnsi="Times New Roman" w:cs="Times New Roman"/>
      </w:rPr>
      <w:fldChar w:fldCharType="separate"/>
    </w:r>
    <w:r w:rsidR="009C0693">
      <w:rPr>
        <w:rFonts w:ascii="Times New Roman" w:hAnsi="Times New Roman" w:cs="Times New Roman"/>
        <w:noProof/>
      </w:rPr>
      <w:t>115</w:t>
    </w:r>
    <w:r w:rsidRPr="00143E75">
      <w:rPr>
        <w:rFonts w:ascii="Times New Roman" w:hAnsi="Times New Roman" w:cs="Times New Roman"/>
      </w:rPr>
      <w:fldChar w:fldCharType="end"/>
    </w:r>
  </w:p>
  <w:p w:rsidR="002317A1" w:rsidRDefault="002317A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193B4D"/>
    <w:multiLevelType w:val="hybridMultilevel"/>
    <w:tmpl w:val="CCE4E072"/>
    <w:lvl w:ilvl="0" w:tplc="3A285852">
      <w:start w:val="1"/>
      <w:numFmt w:val="upperRoman"/>
      <w:lvlText w:val="%1."/>
      <w:lvlJc w:val="left"/>
      <w:pPr>
        <w:ind w:left="142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B54452"/>
    <w:multiLevelType w:val="multilevel"/>
    <w:tmpl w:val="79820AF8"/>
    <w:lvl w:ilvl="0">
      <w:start w:val="1"/>
      <w:numFmt w:val="decimal"/>
      <w:lvlText w:val="%1."/>
      <w:lvlJc w:val="left"/>
      <w:pPr>
        <w:ind w:left="1069" w:hanging="360"/>
      </w:pPr>
      <w:rPr>
        <w:rFonts w:hint="default"/>
      </w:rPr>
    </w:lvl>
    <w:lvl w:ilvl="1">
      <w:start w:val="7"/>
      <w:numFmt w:val="decimal"/>
      <w:isLgl/>
      <w:lvlText w:val="%1.%2."/>
      <w:lvlJc w:val="left"/>
      <w:pPr>
        <w:ind w:left="1571"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099A0750"/>
    <w:multiLevelType w:val="hybridMultilevel"/>
    <w:tmpl w:val="742EA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9F58A6"/>
    <w:multiLevelType w:val="hybridMultilevel"/>
    <w:tmpl w:val="FD6258BC"/>
    <w:lvl w:ilvl="0" w:tplc="66E0FA10">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A12AAC"/>
    <w:multiLevelType w:val="hybridMultilevel"/>
    <w:tmpl w:val="E0C0BB04"/>
    <w:lvl w:ilvl="0" w:tplc="2AA2ED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5255D"/>
    <w:multiLevelType w:val="hybridMultilevel"/>
    <w:tmpl w:val="1EFE6460"/>
    <w:lvl w:ilvl="0" w:tplc="5038CCA6">
      <w:start w:val="1"/>
      <w:numFmt w:val="decimal"/>
      <w:lvlText w:val="%1."/>
      <w:lvlJc w:val="left"/>
      <w:pPr>
        <w:ind w:left="1418" w:hanging="360"/>
      </w:pPr>
    </w:lvl>
    <w:lvl w:ilvl="1" w:tplc="8A9E4FFC">
      <w:start w:val="1"/>
      <w:numFmt w:val="lowerLetter"/>
      <w:lvlText w:val="%2."/>
      <w:lvlJc w:val="left"/>
      <w:pPr>
        <w:ind w:left="2138" w:hanging="360"/>
      </w:pPr>
    </w:lvl>
    <w:lvl w:ilvl="2" w:tplc="00F88C6E">
      <w:start w:val="1"/>
      <w:numFmt w:val="lowerRoman"/>
      <w:lvlText w:val="%3."/>
      <w:lvlJc w:val="right"/>
      <w:pPr>
        <w:ind w:left="2858" w:hanging="180"/>
      </w:pPr>
    </w:lvl>
    <w:lvl w:ilvl="3" w:tplc="E08CFE08">
      <w:start w:val="1"/>
      <w:numFmt w:val="decimal"/>
      <w:lvlText w:val="%4."/>
      <w:lvlJc w:val="left"/>
      <w:pPr>
        <w:ind w:left="3578" w:hanging="360"/>
      </w:pPr>
    </w:lvl>
    <w:lvl w:ilvl="4" w:tplc="FD4A8AD8">
      <w:start w:val="1"/>
      <w:numFmt w:val="lowerLetter"/>
      <w:lvlText w:val="%5."/>
      <w:lvlJc w:val="left"/>
      <w:pPr>
        <w:ind w:left="4298" w:hanging="360"/>
      </w:pPr>
    </w:lvl>
    <w:lvl w:ilvl="5" w:tplc="15048200">
      <w:start w:val="1"/>
      <w:numFmt w:val="lowerRoman"/>
      <w:lvlText w:val="%6."/>
      <w:lvlJc w:val="right"/>
      <w:pPr>
        <w:ind w:left="5018" w:hanging="180"/>
      </w:pPr>
    </w:lvl>
    <w:lvl w:ilvl="6" w:tplc="A2F6360E">
      <w:start w:val="1"/>
      <w:numFmt w:val="decimal"/>
      <w:lvlText w:val="%7."/>
      <w:lvlJc w:val="left"/>
      <w:pPr>
        <w:ind w:left="5738" w:hanging="360"/>
      </w:pPr>
    </w:lvl>
    <w:lvl w:ilvl="7" w:tplc="1394900A">
      <w:start w:val="1"/>
      <w:numFmt w:val="lowerLetter"/>
      <w:lvlText w:val="%8."/>
      <w:lvlJc w:val="left"/>
      <w:pPr>
        <w:ind w:left="6458" w:hanging="360"/>
      </w:pPr>
    </w:lvl>
    <w:lvl w:ilvl="8" w:tplc="53A8D890">
      <w:start w:val="1"/>
      <w:numFmt w:val="lowerRoman"/>
      <w:lvlText w:val="%9."/>
      <w:lvlJc w:val="right"/>
      <w:pPr>
        <w:ind w:left="7178" w:hanging="180"/>
      </w:pPr>
    </w:lvl>
  </w:abstractNum>
  <w:abstractNum w:abstractNumId="8">
    <w:nsid w:val="158B2011"/>
    <w:multiLevelType w:val="hybridMultilevel"/>
    <w:tmpl w:val="EE584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667499"/>
    <w:multiLevelType w:val="hybridMultilevel"/>
    <w:tmpl w:val="FBE05D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BF7486"/>
    <w:multiLevelType w:val="hybridMultilevel"/>
    <w:tmpl w:val="E1A41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D16348"/>
    <w:multiLevelType w:val="hybridMultilevel"/>
    <w:tmpl w:val="39389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FF7356"/>
    <w:multiLevelType w:val="hybridMultilevel"/>
    <w:tmpl w:val="05EC79EC"/>
    <w:lvl w:ilvl="0" w:tplc="9B4401E4">
      <w:start w:val="1"/>
      <w:numFmt w:val="decimal"/>
      <w:lvlText w:val="%1."/>
      <w:lvlJc w:val="left"/>
      <w:pPr>
        <w:ind w:left="1069"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2C87A0B"/>
    <w:multiLevelType w:val="hybridMultilevel"/>
    <w:tmpl w:val="8F7E64E8"/>
    <w:lvl w:ilvl="0" w:tplc="9D9AA9D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996D8A"/>
    <w:multiLevelType w:val="hybridMultilevel"/>
    <w:tmpl w:val="240C6DEA"/>
    <w:lvl w:ilvl="0" w:tplc="C68A2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86F5504"/>
    <w:multiLevelType w:val="hybridMultilevel"/>
    <w:tmpl w:val="55A64FA4"/>
    <w:lvl w:ilvl="0" w:tplc="EAD0E8B0">
      <w:numFmt w:val="bullet"/>
      <w:lvlText w:val=""/>
      <w:lvlJc w:val="left"/>
      <w:pPr>
        <w:ind w:left="927" w:hanging="360"/>
      </w:pPr>
      <w:rPr>
        <w:rFonts w:ascii="Symbol" w:eastAsiaTheme="minorHAnsi"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2A6060C7"/>
    <w:multiLevelType w:val="hybridMultilevel"/>
    <w:tmpl w:val="C07E4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403BAD"/>
    <w:multiLevelType w:val="hybridMultilevel"/>
    <w:tmpl w:val="C5E0C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0F3FBA"/>
    <w:multiLevelType w:val="hybridMultilevel"/>
    <w:tmpl w:val="C5E0C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941565"/>
    <w:multiLevelType w:val="multilevel"/>
    <w:tmpl w:val="0FC20A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6C25A3"/>
    <w:multiLevelType w:val="multilevel"/>
    <w:tmpl w:val="79820AF8"/>
    <w:lvl w:ilvl="0">
      <w:start w:val="1"/>
      <w:numFmt w:val="decimal"/>
      <w:lvlText w:val="%1."/>
      <w:lvlJc w:val="left"/>
      <w:pPr>
        <w:ind w:left="1069" w:hanging="360"/>
      </w:pPr>
      <w:rPr>
        <w:rFonts w:hint="default"/>
      </w:rPr>
    </w:lvl>
    <w:lvl w:ilvl="1">
      <w:start w:val="7"/>
      <w:numFmt w:val="decimal"/>
      <w:isLgl/>
      <w:lvlText w:val="%1.%2."/>
      <w:lvlJc w:val="left"/>
      <w:pPr>
        <w:ind w:left="1571"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40140C93"/>
    <w:multiLevelType w:val="multilevel"/>
    <w:tmpl w:val="0470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3760EB"/>
    <w:multiLevelType w:val="multilevel"/>
    <w:tmpl w:val="DA0EE6D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4891214C"/>
    <w:multiLevelType w:val="multilevel"/>
    <w:tmpl w:val="3AE277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9"/>
        <w:szCs w:val="2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A956E71"/>
    <w:multiLevelType w:val="hybridMultilevel"/>
    <w:tmpl w:val="256274A6"/>
    <w:lvl w:ilvl="0" w:tplc="60364C6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EA13176"/>
    <w:multiLevelType w:val="multilevel"/>
    <w:tmpl w:val="DA0EE6DC"/>
    <w:lvl w:ilvl="0">
      <w:start w:val="1"/>
      <w:numFmt w:val="decimal"/>
      <w:lvlText w:val="%1."/>
      <w:lvlJc w:val="left"/>
      <w:pPr>
        <w:ind w:left="1069" w:hanging="360"/>
      </w:pPr>
      <w:rPr>
        <w:rFonts w:hint="default"/>
      </w:rPr>
    </w:lvl>
    <w:lvl w:ilvl="1">
      <w:start w:val="2"/>
      <w:numFmt w:val="decimal"/>
      <w:isLgl/>
      <w:lvlText w:val="%1.%2."/>
      <w:lvlJc w:val="left"/>
      <w:pPr>
        <w:ind w:left="10075"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01503F6"/>
    <w:multiLevelType w:val="hybridMultilevel"/>
    <w:tmpl w:val="2BD266A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B382FA2"/>
    <w:multiLevelType w:val="hybridMultilevel"/>
    <w:tmpl w:val="B204D2B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8E5BBA"/>
    <w:multiLevelType w:val="hybridMultilevel"/>
    <w:tmpl w:val="4F48FE68"/>
    <w:lvl w:ilvl="0" w:tplc="EE42EB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4706C2"/>
    <w:multiLevelType w:val="multilevel"/>
    <w:tmpl w:val="DA0EE6DC"/>
    <w:lvl w:ilvl="0">
      <w:start w:val="1"/>
      <w:numFmt w:val="decimal"/>
      <w:lvlText w:val="%1."/>
      <w:lvlJc w:val="left"/>
      <w:pPr>
        <w:ind w:left="1069" w:hanging="360"/>
      </w:pPr>
      <w:rPr>
        <w:rFonts w:hint="default"/>
      </w:rPr>
    </w:lvl>
    <w:lvl w:ilvl="1">
      <w:start w:val="2"/>
      <w:numFmt w:val="decimal"/>
      <w:isLgl/>
      <w:lvlText w:val="%1.%2."/>
      <w:lvlJc w:val="left"/>
      <w:pPr>
        <w:ind w:left="143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689E4945"/>
    <w:multiLevelType w:val="hybridMultilevel"/>
    <w:tmpl w:val="255CB716"/>
    <w:lvl w:ilvl="0" w:tplc="9D9AA9D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15101E7"/>
    <w:multiLevelType w:val="multilevel"/>
    <w:tmpl w:val="4144444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1">
      <w:start w:val="20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38577C"/>
    <w:multiLevelType w:val="hybridMultilevel"/>
    <w:tmpl w:val="E7A8C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BA6B26"/>
    <w:multiLevelType w:val="hybridMultilevel"/>
    <w:tmpl w:val="B290E7E8"/>
    <w:lvl w:ilvl="0" w:tplc="9D9AA9DE">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B925CD5"/>
    <w:multiLevelType w:val="multilevel"/>
    <w:tmpl w:val="0FC20A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9"/>
  </w:num>
  <w:num w:numId="3">
    <w:abstractNumId w:val="33"/>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7"/>
  </w:num>
  <w:num w:numId="9">
    <w:abstractNumId w:val="31"/>
  </w:num>
  <w:num w:numId="10">
    <w:abstractNumId w:val="0"/>
  </w:num>
  <w:num w:numId="11">
    <w:abstractNumId w:val="23"/>
  </w:num>
  <w:num w:numId="12">
    <w:abstractNumId w:val="11"/>
  </w:num>
  <w:num w:numId="13">
    <w:abstractNumId w:val="5"/>
  </w:num>
  <w:num w:numId="14">
    <w:abstractNumId w:val="22"/>
  </w:num>
  <w:num w:numId="15">
    <w:abstractNumId w:val="7"/>
  </w:num>
  <w:num w:numId="16">
    <w:abstractNumId w:val="1"/>
  </w:num>
  <w:num w:numId="17">
    <w:abstractNumId w:val="6"/>
  </w:num>
  <w:num w:numId="18">
    <w:abstractNumId w:val="24"/>
  </w:num>
  <w:num w:numId="19">
    <w:abstractNumId w:val="10"/>
  </w:num>
  <w:num w:numId="20">
    <w:abstractNumId w:val="15"/>
  </w:num>
  <w:num w:numId="21">
    <w:abstractNumId w:val="32"/>
  </w:num>
  <w:num w:numId="22">
    <w:abstractNumId w:val="29"/>
  </w:num>
  <w:num w:numId="23">
    <w:abstractNumId w:val="3"/>
  </w:num>
  <w:num w:numId="24">
    <w:abstractNumId w:val="20"/>
  </w:num>
  <w:num w:numId="25">
    <w:abstractNumId w:val="14"/>
  </w:num>
  <w:num w:numId="26">
    <w:abstractNumId w:val="28"/>
  </w:num>
  <w:num w:numId="27">
    <w:abstractNumId w:val="17"/>
  </w:num>
  <w:num w:numId="28">
    <w:abstractNumId w:val="18"/>
  </w:num>
  <w:num w:numId="29">
    <w:abstractNumId w:val="4"/>
  </w:num>
  <w:num w:numId="30">
    <w:abstractNumId w:val="21"/>
  </w:num>
  <w:num w:numId="31">
    <w:abstractNumId w:val="2"/>
  </w:num>
  <w:num w:numId="32">
    <w:abstractNumId w:val="30"/>
  </w:num>
  <w:num w:numId="33">
    <w:abstractNumId w:val="34"/>
  </w:num>
  <w:num w:numId="34">
    <w:abstractNumId w:val="13"/>
  </w:num>
  <w:num w:numId="35">
    <w:abstractNumId w:val="16"/>
  </w:num>
  <w:num w:numId="36">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25178"/>
    <w:rsid w:val="00002345"/>
    <w:rsid w:val="000033E2"/>
    <w:rsid w:val="00004EF5"/>
    <w:rsid w:val="00005C9A"/>
    <w:rsid w:val="000062BB"/>
    <w:rsid w:val="00010235"/>
    <w:rsid w:val="00011C6F"/>
    <w:rsid w:val="0001253D"/>
    <w:rsid w:val="00012843"/>
    <w:rsid w:val="00013D28"/>
    <w:rsid w:val="00014A2C"/>
    <w:rsid w:val="00016117"/>
    <w:rsid w:val="000173D1"/>
    <w:rsid w:val="00025CA0"/>
    <w:rsid w:val="000268C0"/>
    <w:rsid w:val="000273CA"/>
    <w:rsid w:val="000277F7"/>
    <w:rsid w:val="000303F3"/>
    <w:rsid w:val="000313BC"/>
    <w:rsid w:val="0003160B"/>
    <w:rsid w:val="0003269B"/>
    <w:rsid w:val="000329FE"/>
    <w:rsid w:val="00032C6B"/>
    <w:rsid w:val="00034E1A"/>
    <w:rsid w:val="00036B25"/>
    <w:rsid w:val="0004220E"/>
    <w:rsid w:val="0004618A"/>
    <w:rsid w:val="00050468"/>
    <w:rsid w:val="00050F03"/>
    <w:rsid w:val="00050F67"/>
    <w:rsid w:val="000518DA"/>
    <w:rsid w:val="00051B3E"/>
    <w:rsid w:val="00051D34"/>
    <w:rsid w:val="0005287B"/>
    <w:rsid w:val="00052B6D"/>
    <w:rsid w:val="00052C37"/>
    <w:rsid w:val="00052C6D"/>
    <w:rsid w:val="00053E8A"/>
    <w:rsid w:val="00061DE2"/>
    <w:rsid w:val="00063053"/>
    <w:rsid w:val="00063334"/>
    <w:rsid w:val="000635BA"/>
    <w:rsid w:val="0006369C"/>
    <w:rsid w:val="00063C42"/>
    <w:rsid w:val="0006636F"/>
    <w:rsid w:val="000668FE"/>
    <w:rsid w:val="000679D1"/>
    <w:rsid w:val="00072425"/>
    <w:rsid w:val="0007267D"/>
    <w:rsid w:val="00075AA1"/>
    <w:rsid w:val="00077967"/>
    <w:rsid w:val="00082803"/>
    <w:rsid w:val="00083ED4"/>
    <w:rsid w:val="0008478F"/>
    <w:rsid w:val="00085A01"/>
    <w:rsid w:val="00085C36"/>
    <w:rsid w:val="00085D53"/>
    <w:rsid w:val="0008766D"/>
    <w:rsid w:val="00093164"/>
    <w:rsid w:val="000933DA"/>
    <w:rsid w:val="00093456"/>
    <w:rsid w:val="000945EC"/>
    <w:rsid w:val="000948DF"/>
    <w:rsid w:val="0009503C"/>
    <w:rsid w:val="00095D7F"/>
    <w:rsid w:val="00096421"/>
    <w:rsid w:val="000A0904"/>
    <w:rsid w:val="000A0D10"/>
    <w:rsid w:val="000A13C4"/>
    <w:rsid w:val="000A2F6F"/>
    <w:rsid w:val="000A4121"/>
    <w:rsid w:val="000A6765"/>
    <w:rsid w:val="000A6C6D"/>
    <w:rsid w:val="000B0CEB"/>
    <w:rsid w:val="000B2427"/>
    <w:rsid w:val="000B3179"/>
    <w:rsid w:val="000B4EAD"/>
    <w:rsid w:val="000B66CE"/>
    <w:rsid w:val="000B6F2F"/>
    <w:rsid w:val="000B7BBF"/>
    <w:rsid w:val="000C0171"/>
    <w:rsid w:val="000C084D"/>
    <w:rsid w:val="000C0BE6"/>
    <w:rsid w:val="000C28AE"/>
    <w:rsid w:val="000C3161"/>
    <w:rsid w:val="000C427A"/>
    <w:rsid w:val="000C46DB"/>
    <w:rsid w:val="000C678C"/>
    <w:rsid w:val="000C6B4F"/>
    <w:rsid w:val="000D007C"/>
    <w:rsid w:val="000D0108"/>
    <w:rsid w:val="000D0E74"/>
    <w:rsid w:val="000D1494"/>
    <w:rsid w:val="000D26C8"/>
    <w:rsid w:val="000D49D1"/>
    <w:rsid w:val="000D52CC"/>
    <w:rsid w:val="000D6A11"/>
    <w:rsid w:val="000D7D5F"/>
    <w:rsid w:val="000E30A3"/>
    <w:rsid w:val="000E3EFF"/>
    <w:rsid w:val="000E53EE"/>
    <w:rsid w:val="000E6253"/>
    <w:rsid w:val="000F0AAE"/>
    <w:rsid w:val="000F0C61"/>
    <w:rsid w:val="000F1220"/>
    <w:rsid w:val="000F260C"/>
    <w:rsid w:val="000F2DD6"/>
    <w:rsid w:val="000F3205"/>
    <w:rsid w:val="000F4863"/>
    <w:rsid w:val="000F4E13"/>
    <w:rsid w:val="000F5C03"/>
    <w:rsid w:val="000F653B"/>
    <w:rsid w:val="00101D5D"/>
    <w:rsid w:val="00101E95"/>
    <w:rsid w:val="00103004"/>
    <w:rsid w:val="00103099"/>
    <w:rsid w:val="001032AD"/>
    <w:rsid w:val="0010528B"/>
    <w:rsid w:val="00105A4E"/>
    <w:rsid w:val="001073DC"/>
    <w:rsid w:val="00107E8E"/>
    <w:rsid w:val="001110B8"/>
    <w:rsid w:val="00112596"/>
    <w:rsid w:val="001126E7"/>
    <w:rsid w:val="00113648"/>
    <w:rsid w:val="00113964"/>
    <w:rsid w:val="00114495"/>
    <w:rsid w:val="00114D34"/>
    <w:rsid w:val="0011661D"/>
    <w:rsid w:val="001167CF"/>
    <w:rsid w:val="001216FA"/>
    <w:rsid w:val="00121852"/>
    <w:rsid w:val="00121E0F"/>
    <w:rsid w:val="001263CD"/>
    <w:rsid w:val="001274AF"/>
    <w:rsid w:val="00130714"/>
    <w:rsid w:val="00132255"/>
    <w:rsid w:val="00133DF7"/>
    <w:rsid w:val="00133FEA"/>
    <w:rsid w:val="0013644F"/>
    <w:rsid w:val="00136E77"/>
    <w:rsid w:val="001417B4"/>
    <w:rsid w:val="00141A28"/>
    <w:rsid w:val="00141AC5"/>
    <w:rsid w:val="00141CDF"/>
    <w:rsid w:val="00143E75"/>
    <w:rsid w:val="0014400C"/>
    <w:rsid w:val="00144635"/>
    <w:rsid w:val="0014729E"/>
    <w:rsid w:val="001472A1"/>
    <w:rsid w:val="00147514"/>
    <w:rsid w:val="00147D85"/>
    <w:rsid w:val="00150518"/>
    <w:rsid w:val="00151020"/>
    <w:rsid w:val="00153B21"/>
    <w:rsid w:val="00153C7F"/>
    <w:rsid w:val="00153EAB"/>
    <w:rsid w:val="0015406D"/>
    <w:rsid w:val="001540B1"/>
    <w:rsid w:val="00157EB9"/>
    <w:rsid w:val="00163922"/>
    <w:rsid w:val="001647D3"/>
    <w:rsid w:val="0016697A"/>
    <w:rsid w:val="00166B49"/>
    <w:rsid w:val="00166C08"/>
    <w:rsid w:val="00167239"/>
    <w:rsid w:val="00170AB8"/>
    <w:rsid w:val="00173BD8"/>
    <w:rsid w:val="00173F50"/>
    <w:rsid w:val="00174742"/>
    <w:rsid w:val="00174C65"/>
    <w:rsid w:val="00175932"/>
    <w:rsid w:val="00176CB2"/>
    <w:rsid w:val="00183F70"/>
    <w:rsid w:val="001847D1"/>
    <w:rsid w:val="00184823"/>
    <w:rsid w:val="00186797"/>
    <w:rsid w:val="001902CB"/>
    <w:rsid w:val="00190464"/>
    <w:rsid w:val="00190A39"/>
    <w:rsid w:val="00191ACB"/>
    <w:rsid w:val="00192799"/>
    <w:rsid w:val="00192DFD"/>
    <w:rsid w:val="00193527"/>
    <w:rsid w:val="00194365"/>
    <w:rsid w:val="001A1C3F"/>
    <w:rsid w:val="001A3E17"/>
    <w:rsid w:val="001A41E3"/>
    <w:rsid w:val="001A5242"/>
    <w:rsid w:val="001A57E4"/>
    <w:rsid w:val="001A6A7E"/>
    <w:rsid w:val="001A7609"/>
    <w:rsid w:val="001B1EE9"/>
    <w:rsid w:val="001B2999"/>
    <w:rsid w:val="001B497D"/>
    <w:rsid w:val="001B4B88"/>
    <w:rsid w:val="001B64C7"/>
    <w:rsid w:val="001C0183"/>
    <w:rsid w:val="001C1050"/>
    <w:rsid w:val="001C16C7"/>
    <w:rsid w:val="001C25CA"/>
    <w:rsid w:val="001C378A"/>
    <w:rsid w:val="001C43CD"/>
    <w:rsid w:val="001C49F2"/>
    <w:rsid w:val="001C4F46"/>
    <w:rsid w:val="001C5C7B"/>
    <w:rsid w:val="001C7274"/>
    <w:rsid w:val="001C762E"/>
    <w:rsid w:val="001D0D6F"/>
    <w:rsid w:val="001D23B9"/>
    <w:rsid w:val="001D2DD5"/>
    <w:rsid w:val="001D4AA7"/>
    <w:rsid w:val="001D4C14"/>
    <w:rsid w:val="001D4E85"/>
    <w:rsid w:val="001D65D2"/>
    <w:rsid w:val="001D66D2"/>
    <w:rsid w:val="001D7555"/>
    <w:rsid w:val="001D76EA"/>
    <w:rsid w:val="001D7889"/>
    <w:rsid w:val="001E0B13"/>
    <w:rsid w:val="001E0E1F"/>
    <w:rsid w:val="001E11D6"/>
    <w:rsid w:val="001E3334"/>
    <w:rsid w:val="001E6D36"/>
    <w:rsid w:val="001E76CE"/>
    <w:rsid w:val="001F0CB6"/>
    <w:rsid w:val="001F11FA"/>
    <w:rsid w:val="001F2586"/>
    <w:rsid w:val="001F2B09"/>
    <w:rsid w:val="001F34F3"/>
    <w:rsid w:val="001F4917"/>
    <w:rsid w:val="001F6460"/>
    <w:rsid w:val="001F6BA0"/>
    <w:rsid w:val="002003C2"/>
    <w:rsid w:val="00200722"/>
    <w:rsid w:val="00200BF4"/>
    <w:rsid w:val="0020188D"/>
    <w:rsid w:val="00201F47"/>
    <w:rsid w:val="0020226E"/>
    <w:rsid w:val="002022BD"/>
    <w:rsid w:val="002046DA"/>
    <w:rsid w:val="0020719C"/>
    <w:rsid w:val="0020780D"/>
    <w:rsid w:val="00211E18"/>
    <w:rsid w:val="00211EC8"/>
    <w:rsid w:val="00212ABF"/>
    <w:rsid w:val="00213EC0"/>
    <w:rsid w:val="002150AE"/>
    <w:rsid w:val="00215B6F"/>
    <w:rsid w:val="0021766A"/>
    <w:rsid w:val="00217711"/>
    <w:rsid w:val="002203FB"/>
    <w:rsid w:val="002205A0"/>
    <w:rsid w:val="0022091A"/>
    <w:rsid w:val="00220D71"/>
    <w:rsid w:val="00221232"/>
    <w:rsid w:val="002212CD"/>
    <w:rsid w:val="00222527"/>
    <w:rsid w:val="002232C8"/>
    <w:rsid w:val="0022380F"/>
    <w:rsid w:val="0022390D"/>
    <w:rsid w:val="00223DE9"/>
    <w:rsid w:val="00224335"/>
    <w:rsid w:val="00225236"/>
    <w:rsid w:val="00225D95"/>
    <w:rsid w:val="0022658A"/>
    <w:rsid w:val="0022667B"/>
    <w:rsid w:val="00227501"/>
    <w:rsid w:val="00230477"/>
    <w:rsid w:val="002317A1"/>
    <w:rsid w:val="002330FD"/>
    <w:rsid w:val="00233440"/>
    <w:rsid w:val="002337A7"/>
    <w:rsid w:val="00235109"/>
    <w:rsid w:val="00235EF5"/>
    <w:rsid w:val="00236660"/>
    <w:rsid w:val="00236996"/>
    <w:rsid w:val="00236E88"/>
    <w:rsid w:val="00237AAF"/>
    <w:rsid w:val="00237DA1"/>
    <w:rsid w:val="002413C5"/>
    <w:rsid w:val="002417A2"/>
    <w:rsid w:val="002417C5"/>
    <w:rsid w:val="00241ED6"/>
    <w:rsid w:val="00242170"/>
    <w:rsid w:val="00243506"/>
    <w:rsid w:val="00243A1A"/>
    <w:rsid w:val="00245E8B"/>
    <w:rsid w:val="0024722C"/>
    <w:rsid w:val="00247657"/>
    <w:rsid w:val="00250C16"/>
    <w:rsid w:val="00252209"/>
    <w:rsid w:val="00254878"/>
    <w:rsid w:val="00254B5B"/>
    <w:rsid w:val="002569D1"/>
    <w:rsid w:val="002576C5"/>
    <w:rsid w:val="00261357"/>
    <w:rsid w:val="002613E3"/>
    <w:rsid w:val="002637FF"/>
    <w:rsid w:val="00272D5C"/>
    <w:rsid w:val="002736DF"/>
    <w:rsid w:val="00276187"/>
    <w:rsid w:val="00276743"/>
    <w:rsid w:val="00276B63"/>
    <w:rsid w:val="00276F32"/>
    <w:rsid w:val="002775A9"/>
    <w:rsid w:val="00277A88"/>
    <w:rsid w:val="002810D5"/>
    <w:rsid w:val="00281BF3"/>
    <w:rsid w:val="00283F4B"/>
    <w:rsid w:val="00284ADE"/>
    <w:rsid w:val="0028534B"/>
    <w:rsid w:val="00285BB0"/>
    <w:rsid w:val="00285CEA"/>
    <w:rsid w:val="00286008"/>
    <w:rsid w:val="00286288"/>
    <w:rsid w:val="00287FFE"/>
    <w:rsid w:val="00290A95"/>
    <w:rsid w:val="00290B90"/>
    <w:rsid w:val="002911EE"/>
    <w:rsid w:val="00291A67"/>
    <w:rsid w:val="00292DD7"/>
    <w:rsid w:val="00292FEB"/>
    <w:rsid w:val="00293567"/>
    <w:rsid w:val="0029522C"/>
    <w:rsid w:val="00296838"/>
    <w:rsid w:val="00297192"/>
    <w:rsid w:val="00297619"/>
    <w:rsid w:val="002A0DEF"/>
    <w:rsid w:val="002A1105"/>
    <w:rsid w:val="002A1227"/>
    <w:rsid w:val="002A19D0"/>
    <w:rsid w:val="002A1F0A"/>
    <w:rsid w:val="002A2525"/>
    <w:rsid w:val="002A2C79"/>
    <w:rsid w:val="002A2D09"/>
    <w:rsid w:val="002A2FC6"/>
    <w:rsid w:val="002A32DC"/>
    <w:rsid w:val="002A4F4B"/>
    <w:rsid w:val="002A50AA"/>
    <w:rsid w:val="002A6610"/>
    <w:rsid w:val="002A6C89"/>
    <w:rsid w:val="002A7133"/>
    <w:rsid w:val="002B08C1"/>
    <w:rsid w:val="002B12F3"/>
    <w:rsid w:val="002B151F"/>
    <w:rsid w:val="002B1940"/>
    <w:rsid w:val="002B26CC"/>
    <w:rsid w:val="002B29FE"/>
    <w:rsid w:val="002B51A8"/>
    <w:rsid w:val="002B5F38"/>
    <w:rsid w:val="002B659D"/>
    <w:rsid w:val="002B68B5"/>
    <w:rsid w:val="002B767A"/>
    <w:rsid w:val="002C40A4"/>
    <w:rsid w:val="002C423C"/>
    <w:rsid w:val="002C45D5"/>
    <w:rsid w:val="002C5104"/>
    <w:rsid w:val="002C5CC7"/>
    <w:rsid w:val="002C6A7B"/>
    <w:rsid w:val="002D0549"/>
    <w:rsid w:val="002D0A3A"/>
    <w:rsid w:val="002D174A"/>
    <w:rsid w:val="002D19A5"/>
    <w:rsid w:val="002D43F5"/>
    <w:rsid w:val="002D66C2"/>
    <w:rsid w:val="002D7926"/>
    <w:rsid w:val="002E1203"/>
    <w:rsid w:val="002E1CC9"/>
    <w:rsid w:val="002E2A2D"/>
    <w:rsid w:val="002E36AB"/>
    <w:rsid w:val="002E6B9A"/>
    <w:rsid w:val="002F128A"/>
    <w:rsid w:val="002F20A4"/>
    <w:rsid w:val="002F4801"/>
    <w:rsid w:val="003002AD"/>
    <w:rsid w:val="003015FF"/>
    <w:rsid w:val="00304C8F"/>
    <w:rsid w:val="0030588B"/>
    <w:rsid w:val="00305E61"/>
    <w:rsid w:val="00307CA0"/>
    <w:rsid w:val="00307F54"/>
    <w:rsid w:val="003123E2"/>
    <w:rsid w:val="003133D8"/>
    <w:rsid w:val="003150F3"/>
    <w:rsid w:val="00315270"/>
    <w:rsid w:val="003163EC"/>
    <w:rsid w:val="00316D54"/>
    <w:rsid w:val="00320F9D"/>
    <w:rsid w:val="00322454"/>
    <w:rsid w:val="00324F06"/>
    <w:rsid w:val="00325178"/>
    <w:rsid w:val="00325776"/>
    <w:rsid w:val="00325A92"/>
    <w:rsid w:val="00326354"/>
    <w:rsid w:val="003266C0"/>
    <w:rsid w:val="0032753D"/>
    <w:rsid w:val="00327909"/>
    <w:rsid w:val="00333BE9"/>
    <w:rsid w:val="00334F61"/>
    <w:rsid w:val="00335EF0"/>
    <w:rsid w:val="00340791"/>
    <w:rsid w:val="003422FD"/>
    <w:rsid w:val="00342DCF"/>
    <w:rsid w:val="00343B43"/>
    <w:rsid w:val="00345D10"/>
    <w:rsid w:val="00346182"/>
    <w:rsid w:val="00347D4C"/>
    <w:rsid w:val="00347FEF"/>
    <w:rsid w:val="00353DF6"/>
    <w:rsid w:val="003549B6"/>
    <w:rsid w:val="00360AD8"/>
    <w:rsid w:val="00362AD6"/>
    <w:rsid w:val="00366539"/>
    <w:rsid w:val="0036672B"/>
    <w:rsid w:val="00366FFD"/>
    <w:rsid w:val="0036768F"/>
    <w:rsid w:val="00367962"/>
    <w:rsid w:val="00370699"/>
    <w:rsid w:val="00372CE4"/>
    <w:rsid w:val="0037418B"/>
    <w:rsid w:val="00374863"/>
    <w:rsid w:val="00375246"/>
    <w:rsid w:val="00375386"/>
    <w:rsid w:val="00375511"/>
    <w:rsid w:val="00375F25"/>
    <w:rsid w:val="00376534"/>
    <w:rsid w:val="00380E2E"/>
    <w:rsid w:val="003811FD"/>
    <w:rsid w:val="003864CF"/>
    <w:rsid w:val="003872FE"/>
    <w:rsid w:val="00390F3D"/>
    <w:rsid w:val="00391C1F"/>
    <w:rsid w:val="00392339"/>
    <w:rsid w:val="00395D28"/>
    <w:rsid w:val="00396CE1"/>
    <w:rsid w:val="003A0AD2"/>
    <w:rsid w:val="003A288F"/>
    <w:rsid w:val="003A4C09"/>
    <w:rsid w:val="003B064B"/>
    <w:rsid w:val="003B1271"/>
    <w:rsid w:val="003B153F"/>
    <w:rsid w:val="003B196B"/>
    <w:rsid w:val="003B1D07"/>
    <w:rsid w:val="003B22AB"/>
    <w:rsid w:val="003B4157"/>
    <w:rsid w:val="003C0204"/>
    <w:rsid w:val="003C16AB"/>
    <w:rsid w:val="003C1F99"/>
    <w:rsid w:val="003C344C"/>
    <w:rsid w:val="003C3B8C"/>
    <w:rsid w:val="003C452F"/>
    <w:rsid w:val="003C538F"/>
    <w:rsid w:val="003C58D3"/>
    <w:rsid w:val="003C658F"/>
    <w:rsid w:val="003C6718"/>
    <w:rsid w:val="003C6B2B"/>
    <w:rsid w:val="003C73BC"/>
    <w:rsid w:val="003C7613"/>
    <w:rsid w:val="003D2CB1"/>
    <w:rsid w:val="003D58F6"/>
    <w:rsid w:val="003D6525"/>
    <w:rsid w:val="003D7543"/>
    <w:rsid w:val="003E16C1"/>
    <w:rsid w:val="003E3DD7"/>
    <w:rsid w:val="003E3EEF"/>
    <w:rsid w:val="003E4B0E"/>
    <w:rsid w:val="003E6373"/>
    <w:rsid w:val="003E6E55"/>
    <w:rsid w:val="003F2BD7"/>
    <w:rsid w:val="003F43DE"/>
    <w:rsid w:val="003F4570"/>
    <w:rsid w:val="003F4FE9"/>
    <w:rsid w:val="003F52FA"/>
    <w:rsid w:val="003F7868"/>
    <w:rsid w:val="00402A80"/>
    <w:rsid w:val="00403062"/>
    <w:rsid w:val="00403F29"/>
    <w:rsid w:val="004040BC"/>
    <w:rsid w:val="004044A7"/>
    <w:rsid w:val="004047D1"/>
    <w:rsid w:val="00404943"/>
    <w:rsid w:val="0040558D"/>
    <w:rsid w:val="0040594C"/>
    <w:rsid w:val="0040689C"/>
    <w:rsid w:val="00407B30"/>
    <w:rsid w:val="004103F0"/>
    <w:rsid w:val="00410CB0"/>
    <w:rsid w:val="00410F83"/>
    <w:rsid w:val="00414E8C"/>
    <w:rsid w:val="004150A9"/>
    <w:rsid w:val="00415BFF"/>
    <w:rsid w:val="00416580"/>
    <w:rsid w:val="00420BA8"/>
    <w:rsid w:val="00421781"/>
    <w:rsid w:val="00421B7A"/>
    <w:rsid w:val="00421DEC"/>
    <w:rsid w:val="00422B09"/>
    <w:rsid w:val="00424426"/>
    <w:rsid w:val="00425002"/>
    <w:rsid w:val="00425025"/>
    <w:rsid w:val="00425682"/>
    <w:rsid w:val="004261BB"/>
    <w:rsid w:val="0042690B"/>
    <w:rsid w:val="0042721B"/>
    <w:rsid w:val="004273AC"/>
    <w:rsid w:val="00431ECE"/>
    <w:rsid w:val="004320C9"/>
    <w:rsid w:val="0043303C"/>
    <w:rsid w:val="004349CD"/>
    <w:rsid w:val="00435B2B"/>
    <w:rsid w:val="00437EC8"/>
    <w:rsid w:val="004417EB"/>
    <w:rsid w:val="00442419"/>
    <w:rsid w:val="00442E27"/>
    <w:rsid w:val="0044732C"/>
    <w:rsid w:val="00450D61"/>
    <w:rsid w:val="00451D6C"/>
    <w:rsid w:val="00455E3C"/>
    <w:rsid w:val="004579B8"/>
    <w:rsid w:val="00457D6A"/>
    <w:rsid w:val="00457D76"/>
    <w:rsid w:val="0046257E"/>
    <w:rsid w:val="004626C7"/>
    <w:rsid w:val="00463931"/>
    <w:rsid w:val="00463EBD"/>
    <w:rsid w:val="004659B6"/>
    <w:rsid w:val="0046677D"/>
    <w:rsid w:val="00466B62"/>
    <w:rsid w:val="0046745C"/>
    <w:rsid w:val="00467606"/>
    <w:rsid w:val="00470EA5"/>
    <w:rsid w:val="00471EAA"/>
    <w:rsid w:val="004734E1"/>
    <w:rsid w:val="00473FA6"/>
    <w:rsid w:val="0047439C"/>
    <w:rsid w:val="00475170"/>
    <w:rsid w:val="0047520E"/>
    <w:rsid w:val="004766F6"/>
    <w:rsid w:val="004776B4"/>
    <w:rsid w:val="004817F2"/>
    <w:rsid w:val="00483C55"/>
    <w:rsid w:val="0048441D"/>
    <w:rsid w:val="004849C3"/>
    <w:rsid w:val="00492524"/>
    <w:rsid w:val="004949EB"/>
    <w:rsid w:val="004A2ABB"/>
    <w:rsid w:val="004A343E"/>
    <w:rsid w:val="004A38FD"/>
    <w:rsid w:val="004A41E6"/>
    <w:rsid w:val="004A741B"/>
    <w:rsid w:val="004B139F"/>
    <w:rsid w:val="004B2362"/>
    <w:rsid w:val="004B3D2D"/>
    <w:rsid w:val="004B4817"/>
    <w:rsid w:val="004B7B14"/>
    <w:rsid w:val="004C0579"/>
    <w:rsid w:val="004C0889"/>
    <w:rsid w:val="004C14B2"/>
    <w:rsid w:val="004C28B8"/>
    <w:rsid w:val="004C2D34"/>
    <w:rsid w:val="004C372E"/>
    <w:rsid w:val="004C39A4"/>
    <w:rsid w:val="004C457A"/>
    <w:rsid w:val="004C4CB9"/>
    <w:rsid w:val="004D04CE"/>
    <w:rsid w:val="004D1B0A"/>
    <w:rsid w:val="004D22C6"/>
    <w:rsid w:val="004D525E"/>
    <w:rsid w:val="004D527F"/>
    <w:rsid w:val="004D7BD2"/>
    <w:rsid w:val="004D7F50"/>
    <w:rsid w:val="004E13FD"/>
    <w:rsid w:val="004E1DE2"/>
    <w:rsid w:val="004E278E"/>
    <w:rsid w:val="004E3473"/>
    <w:rsid w:val="004E3FE0"/>
    <w:rsid w:val="004E51FA"/>
    <w:rsid w:val="004E65E9"/>
    <w:rsid w:val="004F0C56"/>
    <w:rsid w:val="004F2F03"/>
    <w:rsid w:val="004F5E5C"/>
    <w:rsid w:val="004F660D"/>
    <w:rsid w:val="004F6879"/>
    <w:rsid w:val="005031F3"/>
    <w:rsid w:val="00503E53"/>
    <w:rsid w:val="00504D59"/>
    <w:rsid w:val="00505CC3"/>
    <w:rsid w:val="00507DA1"/>
    <w:rsid w:val="00510392"/>
    <w:rsid w:val="00510587"/>
    <w:rsid w:val="005109DD"/>
    <w:rsid w:val="00511E55"/>
    <w:rsid w:val="0051327C"/>
    <w:rsid w:val="00516071"/>
    <w:rsid w:val="00516967"/>
    <w:rsid w:val="00517753"/>
    <w:rsid w:val="005205B4"/>
    <w:rsid w:val="00520A0E"/>
    <w:rsid w:val="005214E4"/>
    <w:rsid w:val="00521BE1"/>
    <w:rsid w:val="00521F06"/>
    <w:rsid w:val="005220CE"/>
    <w:rsid w:val="00522D07"/>
    <w:rsid w:val="00523879"/>
    <w:rsid w:val="00524786"/>
    <w:rsid w:val="0053057C"/>
    <w:rsid w:val="0053176C"/>
    <w:rsid w:val="00531CE6"/>
    <w:rsid w:val="00533D13"/>
    <w:rsid w:val="00533EE4"/>
    <w:rsid w:val="0053696C"/>
    <w:rsid w:val="00543410"/>
    <w:rsid w:val="0054348E"/>
    <w:rsid w:val="005445AB"/>
    <w:rsid w:val="00546C2F"/>
    <w:rsid w:val="0055242E"/>
    <w:rsid w:val="00552844"/>
    <w:rsid w:val="00552978"/>
    <w:rsid w:val="00552BE7"/>
    <w:rsid w:val="00552F5A"/>
    <w:rsid w:val="0055734B"/>
    <w:rsid w:val="005579E7"/>
    <w:rsid w:val="0056053A"/>
    <w:rsid w:val="00560912"/>
    <w:rsid w:val="005651B4"/>
    <w:rsid w:val="00570D8D"/>
    <w:rsid w:val="0057116F"/>
    <w:rsid w:val="005715CB"/>
    <w:rsid w:val="00571E3D"/>
    <w:rsid w:val="00573B38"/>
    <w:rsid w:val="00574AD8"/>
    <w:rsid w:val="00575A9E"/>
    <w:rsid w:val="00576CFA"/>
    <w:rsid w:val="00577C84"/>
    <w:rsid w:val="005834C5"/>
    <w:rsid w:val="00583FDD"/>
    <w:rsid w:val="005846DD"/>
    <w:rsid w:val="005856CD"/>
    <w:rsid w:val="00586AC9"/>
    <w:rsid w:val="005878D3"/>
    <w:rsid w:val="00587E9F"/>
    <w:rsid w:val="00590336"/>
    <w:rsid w:val="00590D88"/>
    <w:rsid w:val="00590EEF"/>
    <w:rsid w:val="0059192C"/>
    <w:rsid w:val="00591DF2"/>
    <w:rsid w:val="00592820"/>
    <w:rsid w:val="00594800"/>
    <w:rsid w:val="00594929"/>
    <w:rsid w:val="00595DB6"/>
    <w:rsid w:val="0059692B"/>
    <w:rsid w:val="005A0418"/>
    <w:rsid w:val="005A10F1"/>
    <w:rsid w:val="005A17D5"/>
    <w:rsid w:val="005A23BC"/>
    <w:rsid w:val="005A25E1"/>
    <w:rsid w:val="005A2C02"/>
    <w:rsid w:val="005A356D"/>
    <w:rsid w:val="005A4EFC"/>
    <w:rsid w:val="005A6B10"/>
    <w:rsid w:val="005B03E1"/>
    <w:rsid w:val="005B1633"/>
    <w:rsid w:val="005B2048"/>
    <w:rsid w:val="005B2B7A"/>
    <w:rsid w:val="005B30D7"/>
    <w:rsid w:val="005B447D"/>
    <w:rsid w:val="005B5593"/>
    <w:rsid w:val="005B60BA"/>
    <w:rsid w:val="005B6BD5"/>
    <w:rsid w:val="005B7225"/>
    <w:rsid w:val="005C147E"/>
    <w:rsid w:val="005C1CF9"/>
    <w:rsid w:val="005C3326"/>
    <w:rsid w:val="005C6342"/>
    <w:rsid w:val="005C6754"/>
    <w:rsid w:val="005C7393"/>
    <w:rsid w:val="005C7C05"/>
    <w:rsid w:val="005D0BD7"/>
    <w:rsid w:val="005D1879"/>
    <w:rsid w:val="005D35D0"/>
    <w:rsid w:val="005D385E"/>
    <w:rsid w:val="005D708A"/>
    <w:rsid w:val="005E0258"/>
    <w:rsid w:val="005E0D24"/>
    <w:rsid w:val="005E2D35"/>
    <w:rsid w:val="005E3100"/>
    <w:rsid w:val="005E3FFF"/>
    <w:rsid w:val="005E400B"/>
    <w:rsid w:val="005F224E"/>
    <w:rsid w:val="005F65E3"/>
    <w:rsid w:val="005F6DE1"/>
    <w:rsid w:val="00600A95"/>
    <w:rsid w:val="006013AC"/>
    <w:rsid w:val="006016A8"/>
    <w:rsid w:val="006045E3"/>
    <w:rsid w:val="00604F4F"/>
    <w:rsid w:val="00604FB2"/>
    <w:rsid w:val="0060508B"/>
    <w:rsid w:val="006054C6"/>
    <w:rsid w:val="00605ADD"/>
    <w:rsid w:val="00607BA4"/>
    <w:rsid w:val="0061169C"/>
    <w:rsid w:val="00611F51"/>
    <w:rsid w:val="0061365D"/>
    <w:rsid w:val="0061619A"/>
    <w:rsid w:val="00616C08"/>
    <w:rsid w:val="00617F62"/>
    <w:rsid w:val="006206DE"/>
    <w:rsid w:val="00622B37"/>
    <w:rsid w:val="006273DA"/>
    <w:rsid w:val="006303F9"/>
    <w:rsid w:val="00630EF3"/>
    <w:rsid w:val="00631675"/>
    <w:rsid w:val="00631681"/>
    <w:rsid w:val="00632068"/>
    <w:rsid w:val="006346BE"/>
    <w:rsid w:val="00634DCA"/>
    <w:rsid w:val="00635ABF"/>
    <w:rsid w:val="00635C2A"/>
    <w:rsid w:val="00635CA8"/>
    <w:rsid w:val="0064044A"/>
    <w:rsid w:val="00641206"/>
    <w:rsid w:val="00641452"/>
    <w:rsid w:val="00641798"/>
    <w:rsid w:val="0064324F"/>
    <w:rsid w:val="006440A2"/>
    <w:rsid w:val="00647387"/>
    <w:rsid w:val="006509B8"/>
    <w:rsid w:val="00650A3F"/>
    <w:rsid w:val="006537F7"/>
    <w:rsid w:val="0065492D"/>
    <w:rsid w:val="00654C59"/>
    <w:rsid w:val="0065568A"/>
    <w:rsid w:val="00655CB1"/>
    <w:rsid w:val="00661ACB"/>
    <w:rsid w:val="00662E9F"/>
    <w:rsid w:val="00664965"/>
    <w:rsid w:val="006675ED"/>
    <w:rsid w:val="0066766D"/>
    <w:rsid w:val="00667EEE"/>
    <w:rsid w:val="0067006A"/>
    <w:rsid w:val="00671909"/>
    <w:rsid w:val="00672C0C"/>
    <w:rsid w:val="006736E4"/>
    <w:rsid w:val="00676537"/>
    <w:rsid w:val="006766B1"/>
    <w:rsid w:val="00676C23"/>
    <w:rsid w:val="00676DF0"/>
    <w:rsid w:val="006803C3"/>
    <w:rsid w:val="006805B9"/>
    <w:rsid w:val="006843FB"/>
    <w:rsid w:val="00686CA3"/>
    <w:rsid w:val="006910BD"/>
    <w:rsid w:val="006911C1"/>
    <w:rsid w:val="00691498"/>
    <w:rsid w:val="00691A08"/>
    <w:rsid w:val="00691BD0"/>
    <w:rsid w:val="00693E8E"/>
    <w:rsid w:val="006941AF"/>
    <w:rsid w:val="00694477"/>
    <w:rsid w:val="00694A46"/>
    <w:rsid w:val="00695930"/>
    <w:rsid w:val="00695947"/>
    <w:rsid w:val="00695F37"/>
    <w:rsid w:val="006A089D"/>
    <w:rsid w:val="006A096D"/>
    <w:rsid w:val="006A0FF4"/>
    <w:rsid w:val="006A466B"/>
    <w:rsid w:val="006A4B2C"/>
    <w:rsid w:val="006A4BF2"/>
    <w:rsid w:val="006A66A2"/>
    <w:rsid w:val="006A6A92"/>
    <w:rsid w:val="006B0097"/>
    <w:rsid w:val="006B4CCA"/>
    <w:rsid w:val="006C0066"/>
    <w:rsid w:val="006C0546"/>
    <w:rsid w:val="006C196E"/>
    <w:rsid w:val="006C280A"/>
    <w:rsid w:val="006C2919"/>
    <w:rsid w:val="006C2A51"/>
    <w:rsid w:val="006C2E9D"/>
    <w:rsid w:val="006C3DE1"/>
    <w:rsid w:val="006C51E6"/>
    <w:rsid w:val="006C68B3"/>
    <w:rsid w:val="006C7823"/>
    <w:rsid w:val="006D1C16"/>
    <w:rsid w:val="006D3350"/>
    <w:rsid w:val="006D52B3"/>
    <w:rsid w:val="006D5DA1"/>
    <w:rsid w:val="006E15D9"/>
    <w:rsid w:val="006E2AA0"/>
    <w:rsid w:val="006E3ED5"/>
    <w:rsid w:val="006E3F1C"/>
    <w:rsid w:val="006E532B"/>
    <w:rsid w:val="006F0156"/>
    <w:rsid w:val="006F0FCD"/>
    <w:rsid w:val="006F1892"/>
    <w:rsid w:val="006F1A92"/>
    <w:rsid w:val="006F2845"/>
    <w:rsid w:val="006F4B87"/>
    <w:rsid w:val="006F4F9C"/>
    <w:rsid w:val="006F59D6"/>
    <w:rsid w:val="006F5D60"/>
    <w:rsid w:val="006F7B8A"/>
    <w:rsid w:val="006F7CC5"/>
    <w:rsid w:val="00700A73"/>
    <w:rsid w:val="00701269"/>
    <w:rsid w:val="0070181C"/>
    <w:rsid w:val="007018A9"/>
    <w:rsid w:val="00702633"/>
    <w:rsid w:val="0070610B"/>
    <w:rsid w:val="00706BF0"/>
    <w:rsid w:val="0071023B"/>
    <w:rsid w:val="00710EAE"/>
    <w:rsid w:val="0071194A"/>
    <w:rsid w:val="00712927"/>
    <w:rsid w:val="00713E69"/>
    <w:rsid w:val="007154BF"/>
    <w:rsid w:val="00716374"/>
    <w:rsid w:val="00716E6D"/>
    <w:rsid w:val="007200F9"/>
    <w:rsid w:val="00720EC0"/>
    <w:rsid w:val="007225BB"/>
    <w:rsid w:val="00724222"/>
    <w:rsid w:val="00726D1A"/>
    <w:rsid w:val="00727ADC"/>
    <w:rsid w:val="0073123E"/>
    <w:rsid w:val="007331A9"/>
    <w:rsid w:val="007339D6"/>
    <w:rsid w:val="007344BE"/>
    <w:rsid w:val="007349CB"/>
    <w:rsid w:val="00735104"/>
    <w:rsid w:val="00735970"/>
    <w:rsid w:val="00737DBC"/>
    <w:rsid w:val="00740163"/>
    <w:rsid w:val="00740D06"/>
    <w:rsid w:val="00741E66"/>
    <w:rsid w:val="0074310A"/>
    <w:rsid w:val="00743A52"/>
    <w:rsid w:val="0074540E"/>
    <w:rsid w:val="00745B89"/>
    <w:rsid w:val="007461C7"/>
    <w:rsid w:val="00747952"/>
    <w:rsid w:val="00750E4C"/>
    <w:rsid w:val="00751A5F"/>
    <w:rsid w:val="00752CF7"/>
    <w:rsid w:val="00754027"/>
    <w:rsid w:val="0075512F"/>
    <w:rsid w:val="00757C8B"/>
    <w:rsid w:val="0076019E"/>
    <w:rsid w:val="0076178F"/>
    <w:rsid w:val="007633DB"/>
    <w:rsid w:val="00765263"/>
    <w:rsid w:val="00765538"/>
    <w:rsid w:val="00766430"/>
    <w:rsid w:val="00766845"/>
    <w:rsid w:val="00766BF5"/>
    <w:rsid w:val="0076753F"/>
    <w:rsid w:val="00773353"/>
    <w:rsid w:val="00774188"/>
    <w:rsid w:val="00774D04"/>
    <w:rsid w:val="00777A4C"/>
    <w:rsid w:val="00780177"/>
    <w:rsid w:val="007816F1"/>
    <w:rsid w:val="00784673"/>
    <w:rsid w:val="007847EE"/>
    <w:rsid w:val="00790085"/>
    <w:rsid w:val="0079211C"/>
    <w:rsid w:val="007958E9"/>
    <w:rsid w:val="007A0879"/>
    <w:rsid w:val="007A0CEB"/>
    <w:rsid w:val="007A2646"/>
    <w:rsid w:val="007A2BC7"/>
    <w:rsid w:val="007A3DA4"/>
    <w:rsid w:val="007A53F2"/>
    <w:rsid w:val="007A69CC"/>
    <w:rsid w:val="007B0960"/>
    <w:rsid w:val="007B1798"/>
    <w:rsid w:val="007B369B"/>
    <w:rsid w:val="007B3EF8"/>
    <w:rsid w:val="007B3F2F"/>
    <w:rsid w:val="007B52B4"/>
    <w:rsid w:val="007B5A23"/>
    <w:rsid w:val="007B5C76"/>
    <w:rsid w:val="007B7865"/>
    <w:rsid w:val="007C0A66"/>
    <w:rsid w:val="007C12C1"/>
    <w:rsid w:val="007C1716"/>
    <w:rsid w:val="007C1A0E"/>
    <w:rsid w:val="007C1A8E"/>
    <w:rsid w:val="007C4365"/>
    <w:rsid w:val="007C4C45"/>
    <w:rsid w:val="007C56A9"/>
    <w:rsid w:val="007C5FC7"/>
    <w:rsid w:val="007C789B"/>
    <w:rsid w:val="007D13F1"/>
    <w:rsid w:val="007D5F1B"/>
    <w:rsid w:val="007D74B6"/>
    <w:rsid w:val="007E030C"/>
    <w:rsid w:val="007E063B"/>
    <w:rsid w:val="007E4B4F"/>
    <w:rsid w:val="007E789F"/>
    <w:rsid w:val="007F0889"/>
    <w:rsid w:val="007F0C0A"/>
    <w:rsid w:val="00800605"/>
    <w:rsid w:val="00803F55"/>
    <w:rsid w:val="00807C39"/>
    <w:rsid w:val="008104FD"/>
    <w:rsid w:val="00810D01"/>
    <w:rsid w:val="0081240B"/>
    <w:rsid w:val="00813654"/>
    <w:rsid w:val="008151BD"/>
    <w:rsid w:val="00816CD9"/>
    <w:rsid w:val="00817403"/>
    <w:rsid w:val="0081752B"/>
    <w:rsid w:val="00821D58"/>
    <w:rsid w:val="0082309D"/>
    <w:rsid w:val="00823A8D"/>
    <w:rsid w:val="008251A3"/>
    <w:rsid w:val="008301B8"/>
    <w:rsid w:val="0083106D"/>
    <w:rsid w:val="008330EB"/>
    <w:rsid w:val="00834286"/>
    <w:rsid w:val="00835ED8"/>
    <w:rsid w:val="00837B71"/>
    <w:rsid w:val="00837D78"/>
    <w:rsid w:val="008415EE"/>
    <w:rsid w:val="00842277"/>
    <w:rsid w:val="00842294"/>
    <w:rsid w:val="00842459"/>
    <w:rsid w:val="008424E2"/>
    <w:rsid w:val="00843163"/>
    <w:rsid w:val="0084373A"/>
    <w:rsid w:val="00844826"/>
    <w:rsid w:val="00846AC7"/>
    <w:rsid w:val="0085049D"/>
    <w:rsid w:val="00851180"/>
    <w:rsid w:val="0085141A"/>
    <w:rsid w:val="00853341"/>
    <w:rsid w:val="00854CFC"/>
    <w:rsid w:val="00855BA6"/>
    <w:rsid w:val="008564D9"/>
    <w:rsid w:val="008572FD"/>
    <w:rsid w:val="00861EBF"/>
    <w:rsid w:val="00866E6E"/>
    <w:rsid w:val="00867D69"/>
    <w:rsid w:val="00870E94"/>
    <w:rsid w:val="008714F0"/>
    <w:rsid w:val="008719E8"/>
    <w:rsid w:val="008723D6"/>
    <w:rsid w:val="0087240C"/>
    <w:rsid w:val="008726AC"/>
    <w:rsid w:val="0088016B"/>
    <w:rsid w:val="008810ED"/>
    <w:rsid w:val="008838F7"/>
    <w:rsid w:val="008844D9"/>
    <w:rsid w:val="00884C8B"/>
    <w:rsid w:val="00885301"/>
    <w:rsid w:val="0088653A"/>
    <w:rsid w:val="008865CE"/>
    <w:rsid w:val="00886C11"/>
    <w:rsid w:val="00886CA3"/>
    <w:rsid w:val="008874A5"/>
    <w:rsid w:val="0088793A"/>
    <w:rsid w:val="00890130"/>
    <w:rsid w:val="00890187"/>
    <w:rsid w:val="0089046C"/>
    <w:rsid w:val="00890837"/>
    <w:rsid w:val="00891903"/>
    <w:rsid w:val="0089269D"/>
    <w:rsid w:val="00895DDF"/>
    <w:rsid w:val="00896B80"/>
    <w:rsid w:val="00897F98"/>
    <w:rsid w:val="008A2634"/>
    <w:rsid w:val="008A5944"/>
    <w:rsid w:val="008A6AC1"/>
    <w:rsid w:val="008A6E58"/>
    <w:rsid w:val="008A71ED"/>
    <w:rsid w:val="008B0AD8"/>
    <w:rsid w:val="008B2167"/>
    <w:rsid w:val="008B22CD"/>
    <w:rsid w:val="008B2765"/>
    <w:rsid w:val="008B478A"/>
    <w:rsid w:val="008B7B0A"/>
    <w:rsid w:val="008C2DEC"/>
    <w:rsid w:val="008C3294"/>
    <w:rsid w:val="008C3E18"/>
    <w:rsid w:val="008C40A8"/>
    <w:rsid w:val="008C4486"/>
    <w:rsid w:val="008C4692"/>
    <w:rsid w:val="008C666B"/>
    <w:rsid w:val="008D1051"/>
    <w:rsid w:val="008D28F3"/>
    <w:rsid w:val="008D32CB"/>
    <w:rsid w:val="008D5639"/>
    <w:rsid w:val="008D5721"/>
    <w:rsid w:val="008D6A7D"/>
    <w:rsid w:val="008D6C85"/>
    <w:rsid w:val="008E0F21"/>
    <w:rsid w:val="008E2DCD"/>
    <w:rsid w:val="008E3405"/>
    <w:rsid w:val="008E6E58"/>
    <w:rsid w:val="008F0682"/>
    <w:rsid w:val="008F0982"/>
    <w:rsid w:val="008F121E"/>
    <w:rsid w:val="008F3A5A"/>
    <w:rsid w:val="008F64C0"/>
    <w:rsid w:val="008F7DF4"/>
    <w:rsid w:val="00901F8C"/>
    <w:rsid w:val="009023A9"/>
    <w:rsid w:val="0090498C"/>
    <w:rsid w:val="00904ECA"/>
    <w:rsid w:val="00906019"/>
    <w:rsid w:val="00906EAC"/>
    <w:rsid w:val="009111ED"/>
    <w:rsid w:val="009153DB"/>
    <w:rsid w:val="00916595"/>
    <w:rsid w:val="00924F0D"/>
    <w:rsid w:val="00925CDC"/>
    <w:rsid w:val="009261E0"/>
    <w:rsid w:val="009269F4"/>
    <w:rsid w:val="00927EB4"/>
    <w:rsid w:val="0093315A"/>
    <w:rsid w:val="009331B4"/>
    <w:rsid w:val="00933431"/>
    <w:rsid w:val="0093465D"/>
    <w:rsid w:val="00941412"/>
    <w:rsid w:val="00945347"/>
    <w:rsid w:val="00945E0D"/>
    <w:rsid w:val="00946E12"/>
    <w:rsid w:val="00947438"/>
    <w:rsid w:val="00953E36"/>
    <w:rsid w:val="00955328"/>
    <w:rsid w:val="00955EC8"/>
    <w:rsid w:val="00960BA1"/>
    <w:rsid w:val="00961C9F"/>
    <w:rsid w:val="0096272F"/>
    <w:rsid w:val="009634D8"/>
    <w:rsid w:val="009638EF"/>
    <w:rsid w:val="00965AB5"/>
    <w:rsid w:val="00965FCA"/>
    <w:rsid w:val="00966961"/>
    <w:rsid w:val="009670F9"/>
    <w:rsid w:val="0097039E"/>
    <w:rsid w:val="009717D2"/>
    <w:rsid w:val="0097394B"/>
    <w:rsid w:val="00975800"/>
    <w:rsid w:val="00980A7F"/>
    <w:rsid w:val="00981187"/>
    <w:rsid w:val="009817B6"/>
    <w:rsid w:val="00983AD8"/>
    <w:rsid w:val="00995E32"/>
    <w:rsid w:val="00996D5A"/>
    <w:rsid w:val="009A0F68"/>
    <w:rsid w:val="009A1A96"/>
    <w:rsid w:val="009A421E"/>
    <w:rsid w:val="009A4748"/>
    <w:rsid w:val="009A724D"/>
    <w:rsid w:val="009B0BCF"/>
    <w:rsid w:val="009B1628"/>
    <w:rsid w:val="009B345B"/>
    <w:rsid w:val="009B3674"/>
    <w:rsid w:val="009B384B"/>
    <w:rsid w:val="009B4527"/>
    <w:rsid w:val="009B5E8B"/>
    <w:rsid w:val="009B6E65"/>
    <w:rsid w:val="009C02C8"/>
    <w:rsid w:val="009C0693"/>
    <w:rsid w:val="009C11EB"/>
    <w:rsid w:val="009C13C7"/>
    <w:rsid w:val="009C169C"/>
    <w:rsid w:val="009C1F33"/>
    <w:rsid w:val="009C2176"/>
    <w:rsid w:val="009C2C6E"/>
    <w:rsid w:val="009C32C3"/>
    <w:rsid w:val="009C3A87"/>
    <w:rsid w:val="009C5364"/>
    <w:rsid w:val="009C6911"/>
    <w:rsid w:val="009C7F80"/>
    <w:rsid w:val="009D3DCA"/>
    <w:rsid w:val="009D3E60"/>
    <w:rsid w:val="009D5A6E"/>
    <w:rsid w:val="009D77BF"/>
    <w:rsid w:val="009E19A7"/>
    <w:rsid w:val="009E5427"/>
    <w:rsid w:val="009E5561"/>
    <w:rsid w:val="009F28F9"/>
    <w:rsid w:val="009F4738"/>
    <w:rsid w:val="009F7C2A"/>
    <w:rsid w:val="00A00142"/>
    <w:rsid w:val="00A002D8"/>
    <w:rsid w:val="00A0286F"/>
    <w:rsid w:val="00A02948"/>
    <w:rsid w:val="00A04991"/>
    <w:rsid w:val="00A149A9"/>
    <w:rsid w:val="00A14C2E"/>
    <w:rsid w:val="00A14E4D"/>
    <w:rsid w:val="00A160C2"/>
    <w:rsid w:val="00A17ECD"/>
    <w:rsid w:val="00A20130"/>
    <w:rsid w:val="00A21051"/>
    <w:rsid w:val="00A21065"/>
    <w:rsid w:val="00A21D10"/>
    <w:rsid w:val="00A225A9"/>
    <w:rsid w:val="00A259A4"/>
    <w:rsid w:val="00A26569"/>
    <w:rsid w:val="00A27CEF"/>
    <w:rsid w:val="00A30667"/>
    <w:rsid w:val="00A35BA5"/>
    <w:rsid w:val="00A36051"/>
    <w:rsid w:val="00A40650"/>
    <w:rsid w:val="00A438E7"/>
    <w:rsid w:val="00A43F03"/>
    <w:rsid w:val="00A4524F"/>
    <w:rsid w:val="00A45ACC"/>
    <w:rsid w:val="00A46305"/>
    <w:rsid w:val="00A47651"/>
    <w:rsid w:val="00A516E6"/>
    <w:rsid w:val="00A51EEA"/>
    <w:rsid w:val="00A53673"/>
    <w:rsid w:val="00A54992"/>
    <w:rsid w:val="00A54C61"/>
    <w:rsid w:val="00A60CE2"/>
    <w:rsid w:val="00A61ED6"/>
    <w:rsid w:val="00A679CE"/>
    <w:rsid w:val="00A70647"/>
    <w:rsid w:val="00A7152A"/>
    <w:rsid w:val="00A7321A"/>
    <w:rsid w:val="00A73AFF"/>
    <w:rsid w:val="00A73EB9"/>
    <w:rsid w:val="00A8094D"/>
    <w:rsid w:val="00A80C86"/>
    <w:rsid w:val="00A82F34"/>
    <w:rsid w:val="00A85017"/>
    <w:rsid w:val="00A86E62"/>
    <w:rsid w:val="00A929F7"/>
    <w:rsid w:val="00A95E90"/>
    <w:rsid w:val="00A9634F"/>
    <w:rsid w:val="00AA0533"/>
    <w:rsid w:val="00AA0BD9"/>
    <w:rsid w:val="00AA418B"/>
    <w:rsid w:val="00AA4593"/>
    <w:rsid w:val="00AA46F6"/>
    <w:rsid w:val="00AA4F3E"/>
    <w:rsid w:val="00AA578F"/>
    <w:rsid w:val="00AA5AE4"/>
    <w:rsid w:val="00AB13C3"/>
    <w:rsid w:val="00AB185A"/>
    <w:rsid w:val="00AB2724"/>
    <w:rsid w:val="00AB2E21"/>
    <w:rsid w:val="00AB30C5"/>
    <w:rsid w:val="00AB6E29"/>
    <w:rsid w:val="00AC1A94"/>
    <w:rsid w:val="00AD17A4"/>
    <w:rsid w:val="00AD18E6"/>
    <w:rsid w:val="00AD21A2"/>
    <w:rsid w:val="00AD2583"/>
    <w:rsid w:val="00AD25D3"/>
    <w:rsid w:val="00AD71F1"/>
    <w:rsid w:val="00AD7506"/>
    <w:rsid w:val="00AE2776"/>
    <w:rsid w:val="00AE3562"/>
    <w:rsid w:val="00AE35AD"/>
    <w:rsid w:val="00AE7127"/>
    <w:rsid w:val="00AE7558"/>
    <w:rsid w:val="00AF08A4"/>
    <w:rsid w:val="00AF234B"/>
    <w:rsid w:val="00AF2514"/>
    <w:rsid w:val="00AF5E76"/>
    <w:rsid w:val="00AF628A"/>
    <w:rsid w:val="00AF7D30"/>
    <w:rsid w:val="00B0017F"/>
    <w:rsid w:val="00B01CE4"/>
    <w:rsid w:val="00B0230F"/>
    <w:rsid w:val="00B02D0B"/>
    <w:rsid w:val="00B02FB0"/>
    <w:rsid w:val="00B03023"/>
    <w:rsid w:val="00B04946"/>
    <w:rsid w:val="00B04B69"/>
    <w:rsid w:val="00B066E3"/>
    <w:rsid w:val="00B074BC"/>
    <w:rsid w:val="00B0758F"/>
    <w:rsid w:val="00B10516"/>
    <w:rsid w:val="00B10AF3"/>
    <w:rsid w:val="00B13C4D"/>
    <w:rsid w:val="00B1463E"/>
    <w:rsid w:val="00B15007"/>
    <w:rsid w:val="00B1566B"/>
    <w:rsid w:val="00B203DD"/>
    <w:rsid w:val="00B22FA4"/>
    <w:rsid w:val="00B230DC"/>
    <w:rsid w:val="00B238B8"/>
    <w:rsid w:val="00B24D6F"/>
    <w:rsid w:val="00B251CB"/>
    <w:rsid w:val="00B2643A"/>
    <w:rsid w:val="00B352B2"/>
    <w:rsid w:val="00B41813"/>
    <w:rsid w:val="00B43277"/>
    <w:rsid w:val="00B4402D"/>
    <w:rsid w:val="00B44EDE"/>
    <w:rsid w:val="00B45142"/>
    <w:rsid w:val="00B45311"/>
    <w:rsid w:val="00B45CFF"/>
    <w:rsid w:val="00B464E5"/>
    <w:rsid w:val="00B46889"/>
    <w:rsid w:val="00B50304"/>
    <w:rsid w:val="00B521B1"/>
    <w:rsid w:val="00B525DA"/>
    <w:rsid w:val="00B53946"/>
    <w:rsid w:val="00B53D2C"/>
    <w:rsid w:val="00B54E5A"/>
    <w:rsid w:val="00B563B0"/>
    <w:rsid w:val="00B60202"/>
    <w:rsid w:val="00B616F0"/>
    <w:rsid w:val="00B61EA6"/>
    <w:rsid w:val="00B64744"/>
    <w:rsid w:val="00B702D2"/>
    <w:rsid w:val="00B702D5"/>
    <w:rsid w:val="00B70730"/>
    <w:rsid w:val="00B70C26"/>
    <w:rsid w:val="00B72CA4"/>
    <w:rsid w:val="00B747E8"/>
    <w:rsid w:val="00B75202"/>
    <w:rsid w:val="00B7663F"/>
    <w:rsid w:val="00B77ECF"/>
    <w:rsid w:val="00B82AAE"/>
    <w:rsid w:val="00B83F7F"/>
    <w:rsid w:val="00B86681"/>
    <w:rsid w:val="00B86B66"/>
    <w:rsid w:val="00B86CB5"/>
    <w:rsid w:val="00B86EF1"/>
    <w:rsid w:val="00B90D42"/>
    <w:rsid w:val="00B97965"/>
    <w:rsid w:val="00B97E56"/>
    <w:rsid w:val="00BA097D"/>
    <w:rsid w:val="00BA1BBB"/>
    <w:rsid w:val="00BA1D4B"/>
    <w:rsid w:val="00BA2C29"/>
    <w:rsid w:val="00BA2EBB"/>
    <w:rsid w:val="00BA3B4E"/>
    <w:rsid w:val="00BA569C"/>
    <w:rsid w:val="00BA5B34"/>
    <w:rsid w:val="00BA66B4"/>
    <w:rsid w:val="00BA6F8C"/>
    <w:rsid w:val="00BA775C"/>
    <w:rsid w:val="00BB018B"/>
    <w:rsid w:val="00BB0BEE"/>
    <w:rsid w:val="00BB0CAB"/>
    <w:rsid w:val="00BB1157"/>
    <w:rsid w:val="00BB68A6"/>
    <w:rsid w:val="00BC1D40"/>
    <w:rsid w:val="00BC2210"/>
    <w:rsid w:val="00BC2791"/>
    <w:rsid w:val="00BC37AA"/>
    <w:rsid w:val="00BC471D"/>
    <w:rsid w:val="00BC4DB5"/>
    <w:rsid w:val="00BC6BB1"/>
    <w:rsid w:val="00BD07BD"/>
    <w:rsid w:val="00BD0DE9"/>
    <w:rsid w:val="00BD4AEE"/>
    <w:rsid w:val="00BD5030"/>
    <w:rsid w:val="00BD6055"/>
    <w:rsid w:val="00BD6AEB"/>
    <w:rsid w:val="00BD7B4A"/>
    <w:rsid w:val="00BE0324"/>
    <w:rsid w:val="00BE2D33"/>
    <w:rsid w:val="00BE65CB"/>
    <w:rsid w:val="00BE6C9F"/>
    <w:rsid w:val="00BE744B"/>
    <w:rsid w:val="00BE75D1"/>
    <w:rsid w:val="00BF08BF"/>
    <w:rsid w:val="00BF12F3"/>
    <w:rsid w:val="00BF1405"/>
    <w:rsid w:val="00BF1AE6"/>
    <w:rsid w:val="00BF21CD"/>
    <w:rsid w:val="00BF2C53"/>
    <w:rsid w:val="00BF36CB"/>
    <w:rsid w:val="00BF39B7"/>
    <w:rsid w:val="00BF4467"/>
    <w:rsid w:val="00BF49C7"/>
    <w:rsid w:val="00BF73DA"/>
    <w:rsid w:val="00C00713"/>
    <w:rsid w:val="00C028D4"/>
    <w:rsid w:val="00C02D7F"/>
    <w:rsid w:val="00C043CA"/>
    <w:rsid w:val="00C04CD7"/>
    <w:rsid w:val="00C051F0"/>
    <w:rsid w:val="00C05F16"/>
    <w:rsid w:val="00C10FF4"/>
    <w:rsid w:val="00C132A2"/>
    <w:rsid w:val="00C137ED"/>
    <w:rsid w:val="00C15037"/>
    <w:rsid w:val="00C16D61"/>
    <w:rsid w:val="00C21612"/>
    <w:rsid w:val="00C22D8D"/>
    <w:rsid w:val="00C24120"/>
    <w:rsid w:val="00C2595C"/>
    <w:rsid w:val="00C3082A"/>
    <w:rsid w:val="00C34105"/>
    <w:rsid w:val="00C3464C"/>
    <w:rsid w:val="00C356E1"/>
    <w:rsid w:val="00C37CCC"/>
    <w:rsid w:val="00C4027A"/>
    <w:rsid w:val="00C414E0"/>
    <w:rsid w:val="00C42662"/>
    <w:rsid w:val="00C43239"/>
    <w:rsid w:val="00C45369"/>
    <w:rsid w:val="00C459F3"/>
    <w:rsid w:val="00C4617D"/>
    <w:rsid w:val="00C46640"/>
    <w:rsid w:val="00C52C35"/>
    <w:rsid w:val="00C5640A"/>
    <w:rsid w:val="00C566CE"/>
    <w:rsid w:val="00C566F0"/>
    <w:rsid w:val="00C56E6A"/>
    <w:rsid w:val="00C56FCE"/>
    <w:rsid w:val="00C575B7"/>
    <w:rsid w:val="00C608D5"/>
    <w:rsid w:val="00C61A90"/>
    <w:rsid w:val="00C62F62"/>
    <w:rsid w:val="00C716D7"/>
    <w:rsid w:val="00C71846"/>
    <w:rsid w:val="00C7184C"/>
    <w:rsid w:val="00C720F5"/>
    <w:rsid w:val="00C725CB"/>
    <w:rsid w:val="00C73831"/>
    <w:rsid w:val="00C73A08"/>
    <w:rsid w:val="00C741FE"/>
    <w:rsid w:val="00C74E8F"/>
    <w:rsid w:val="00C75582"/>
    <w:rsid w:val="00C75947"/>
    <w:rsid w:val="00C76060"/>
    <w:rsid w:val="00C765A2"/>
    <w:rsid w:val="00C774C1"/>
    <w:rsid w:val="00C802D9"/>
    <w:rsid w:val="00C82F84"/>
    <w:rsid w:val="00C832CF"/>
    <w:rsid w:val="00C84BE6"/>
    <w:rsid w:val="00C85FA5"/>
    <w:rsid w:val="00C865EB"/>
    <w:rsid w:val="00C87DAE"/>
    <w:rsid w:val="00C87EA5"/>
    <w:rsid w:val="00C904A7"/>
    <w:rsid w:val="00C90E47"/>
    <w:rsid w:val="00C91854"/>
    <w:rsid w:val="00C91AB3"/>
    <w:rsid w:val="00C927C1"/>
    <w:rsid w:val="00C93FCE"/>
    <w:rsid w:val="00C94C3F"/>
    <w:rsid w:val="00C9611F"/>
    <w:rsid w:val="00C97B59"/>
    <w:rsid w:val="00CA044E"/>
    <w:rsid w:val="00CA15F0"/>
    <w:rsid w:val="00CA1E07"/>
    <w:rsid w:val="00CA384A"/>
    <w:rsid w:val="00CA39D9"/>
    <w:rsid w:val="00CA3F6B"/>
    <w:rsid w:val="00CA584A"/>
    <w:rsid w:val="00CA6905"/>
    <w:rsid w:val="00CA6E7B"/>
    <w:rsid w:val="00CA7A9C"/>
    <w:rsid w:val="00CB2E03"/>
    <w:rsid w:val="00CB7695"/>
    <w:rsid w:val="00CC0523"/>
    <w:rsid w:val="00CC2420"/>
    <w:rsid w:val="00CC5412"/>
    <w:rsid w:val="00CC55E8"/>
    <w:rsid w:val="00CD1214"/>
    <w:rsid w:val="00CD25EF"/>
    <w:rsid w:val="00CD350D"/>
    <w:rsid w:val="00CD3B0A"/>
    <w:rsid w:val="00CD5AA1"/>
    <w:rsid w:val="00CD5FA5"/>
    <w:rsid w:val="00CE0128"/>
    <w:rsid w:val="00CE04B4"/>
    <w:rsid w:val="00CE18C1"/>
    <w:rsid w:val="00CE1DAD"/>
    <w:rsid w:val="00CE406E"/>
    <w:rsid w:val="00CE60B6"/>
    <w:rsid w:val="00CE79F0"/>
    <w:rsid w:val="00CF02F8"/>
    <w:rsid w:val="00CF379C"/>
    <w:rsid w:val="00CF4997"/>
    <w:rsid w:val="00CF4E03"/>
    <w:rsid w:val="00CF5178"/>
    <w:rsid w:val="00CF5EDF"/>
    <w:rsid w:val="00CF7707"/>
    <w:rsid w:val="00D01D08"/>
    <w:rsid w:val="00D02576"/>
    <w:rsid w:val="00D02719"/>
    <w:rsid w:val="00D0280A"/>
    <w:rsid w:val="00D06724"/>
    <w:rsid w:val="00D10DA2"/>
    <w:rsid w:val="00D1363C"/>
    <w:rsid w:val="00D140EA"/>
    <w:rsid w:val="00D17B1A"/>
    <w:rsid w:val="00D23E39"/>
    <w:rsid w:val="00D2521B"/>
    <w:rsid w:val="00D2673F"/>
    <w:rsid w:val="00D26D57"/>
    <w:rsid w:val="00D30ECF"/>
    <w:rsid w:val="00D31E41"/>
    <w:rsid w:val="00D3379C"/>
    <w:rsid w:val="00D350F0"/>
    <w:rsid w:val="00D352BC"/>
    <w:rsid w:val="00D37160"/>
    <w:rsid w:val="00D37F85"/>
    <w:rsid w:val="00D40C71"/>
    <w:rsid w:val="00D42261"/>
    <w:rsid w:val="00D43138"/>
    <w:rsid w:val="00D43187"/>
    <w:rsid w:val="00D4514A"/>
    <w:rsid w:val="00D451C7"/>
    <w:rsid w:val="00D4623B"/>
    <w:rsid w:val="00D508D2"/>
    <w:rsid w:val="00D516F6"/>
    <w:rsid w:val="00D52534"/>
    <w:rsid w:val="00D5345E"/>
    <w:rsid w:val="00D543F5"/>
    <w:rsid w:val="00D5621E"/>
    <w:rsid w:val="00D56C88"/>
    <w:rsid w:val="00D56DFA"/>
    <w:rsid w:val="00D56FD5"/>
    <w:rsid w:val="00D5723C"/>
    <w:rsid w:val="00D57517"/>
    <w:rsid w:val="00D60769"/>
    <w:rsid w:val="00D629FC"/>
    <w:rsid w:val="00D6337B"/>
    <w:rsid w:val="00D647BE"/>
    <w:rsid w:val="00D6554B"/>
    <w:rsid w:val="00D665A9"/>
    <w:rsid w:val="00D67C5C"/>
    <w:rsid w:val="00D7053D"/>
    <w:rsid w:val="00D70B3B"/>
    <w:rsid w:val="00D71D23"/>
    <w:rsid w:val="00D722C2"/>
    <w:rsid w:val="00D74249"/>
    <w:rsid w:val="00D74D62"/>
    <w:rsid w:val="00D76262"/>
    <w:rsid w:val="00D7685C"/>
    <w:rsid w:val="00D81A9E"/>
    <w:rsid w:val="00D8243F"/>
    <w:rsid w:val="00D828DC"/>
    <w:rsid w:val="00D84945"/>
    <w:rsid w:val="00D87F63"/>
    <w:rsid w:val="00D90C01"/>
    <w:rsid w:val="00D92486"/>
    <w:rsid w:val="00D92B3D"/>
    <w:rsid w:val="00D93113"/>
    <w:rsid w:val="00D932A0"/>
    <w:rsid w:val="00D956B6"/>
    <w:rsid w:val="00D96D39"/>
    <w:rsid w:val="00DA0203"/>
    <w:rsid w:val="00DA038A"/>
    <w:rsid w:val="00DA4E60"/>
    <w:rsid w:val="00DA6272"/>
    <w:rsid w:val="00DB25CB"/>
    <w:rsid w:val="00DB28E1"/>
    <w:rsid w:val="00DB3D20"/>
    <w:rsid w:val="00DB42C0"/>
    <w:rsid w:val="00DB6534"/>
    <w:rsid w:val="00DB6EF4"/>
    <w:rsid w:val="00DB7CD7"/>
    <w:rsid w:val="00DC0D55"/>
    <w:rsid w:val="00DC2563"/>
    <w:rsid w:val="00DC28EF"/>
    <w:rsid w:val="00DC3D22"/>
    <w:rsid w:val="00DC52B0"/>
    <w:rsid w:val="00DC5704"/>
    <w:rsid w:val="00DD0D24"/>
    <w:rsid w:val="00DD0ECE"/>
    <w:rsid w:val="00DD4429"/>
    <w:rsid w:val="00DD6CE4"/>
    <w:rsid w:val="00DD76FF"/>
    <w:rsid w:val="00DD7837"/>
    <w:rsid w:val="00DE03EA"/>
    <w:rsid w:val="00DE2459"/>
    <w:rsid w:val="00DE47C2"/>
    <w:rsid w:val="00DE61D7"/>
    <w:rsid w:val="00DF1A75"/>
    <w:rsid w:val="00DF433C"/>
    <w:rsid w:val="00DF47BC"/>
    <w:rsid w:val="00DF56FA"/>
    <w:rsid w:val="00DF589E"/>
    <w:rsid w:val="00DF612F"/>
    <w:rsid w:val="00DF6C79"/>
    <w:rsid w:val="00DF6CBE"/>
    <w:rsid w:val="00DF748F"/>
    <w:rsid w:val="00DF7D53"/>
    <w:rsid w:val="00E0283D"/>
    <w:rsid w:val="00E03419"/>
    <w:rsid w:val="00E05274"/>
    <w:rsid w:val="00E057A3"/>
    <w:rsid w:val="00E07929"/>
    <w:rsid w:val="00E157B6"/>
    <w:rsid w:val="00E1757C"/>
    <w:rsid w:val="00E177D8"/>
    <w:rsid w:val="00E2020C"/>
    <w:rsid w:val="00E210E2"/>
    <w:rsid w:val="00E22584"/>
    <w:rsid w:val="00E237F0"/>
    <w:rsid w:val="00E25EA2"/>
    <w:rsid w:val="00E26CA1"/>
    <w:rsid w:val="00E26EF7"/>
    <w:rsid w:val="00E278B1"/>
    <w:rsid w:val="00E30CA2"/>
    <w:rsid w:val="00E32124"/>
    <w:rsid w:val="00E32315"/>
    <w:rsid w:val="00E3280F"/>
    <w:rsid w:val="00E3469A"/>
    <w:rsid w:val="00E348AE"/>
    <w:rsid w:val="00E3589B"/>
    <w:rsid w:val="00E3643D"/>
    <w:rsid w:val="00E367C2"/>
    <w:rsid w:val="00E371A9"/>
    <w:rsid w:val="00E407CB"/>
    <w:rsid w:val="00E41512"/>
    <w:rsid w:val="00E43552"/>
    <w:rsid w:val="00E435A7"/>
    <w:rsid w:val="00E4415D"/>
    <w:rsid w:val="00E45F35"/>
    <w:rsid w:val="00E47624"/>
    <w:rsid w:val="00E47E95"/>
    <w:rsid w:val="00E514A0"/>
    <w:rsid w:val="00E5276F"/>
    <w:rsid w:val="00E55F5E"/>
    <w:rsid w:val="00E566C8"/>
    <w:rsid w:val="00E57455"/>
    <w:rsid w:val="00E60AFA"/>
    <w:rsid w:val="00E615EB"/>
    <w:rsid w:val="00E631E5"/>
    <w:rsid w:val="00E6380B"/>
    <w:rsid w:val="00E6450B"/>
    <w:rsid w:val="00E66D4C"/>
    <w:rsid w:val="00E671C4"/>
    <w:rsid w:val="00E7043D"/>
    <w:rsid w:val="00E74AF6"/>
    <w:rsid w:val="00E75ACA"/>
    <w:rsid w:val="00E76D8E"/>
    <w:rsid w:val="00E774AE"/>
    <w:rsid w:val="00E80EDF"/>
    <w:rsid w:val="00E81E01"/>
    <w:rsid w:val="00E82924"/>
    <w:rsid w:val="00E835CA"/>
    <w:rsid w:val="00E8394A"/>
    <w:rsid w:val="00E85D86"/>
    <w:rsid w:val="00E90ABE"/>
    <w:rsid w:val="00E93AE3"/>
    <w:rsid w:val="00E940F3"/>
    <w:rsid w:val="00E94985"/>
    <w:rsid w:val="00E958A7"/>
    <w:rsid w:val="00E958D0"/>
    <w:rsid w:val="00E96634"/>
    <w:rsid w:val="00E9730A"/>
    <w:rsid w:val="00E9768B"/>
    <w:rsid w:val="00E97A35"/>
    <w:rsid w:val="00EA0288"/>
    <w:rsid w:val="00EA0709"/>
    <w:rsid w:val="00EA2B8B"/>
    <w:rsid w:val="00EA2BCC"/>
    <w:rsid w:val="00EA4460"/>
    <w:rsid w:val="00EA5963"/>
    <w:rsid w:val="00EA6B6B"/>
    <w:rsid w:val="00EA7CB2"/>
    <w:rsid w:val="00EB2011"/>
    <w:rsid w:val="00EB5A92"/>
    <w:rsid w:val="00EB7919"/>
    <w:rsid w:val="00EC0A15"/>
    <w:rsid w:val="00EC1D92"/>
    <w:rsid w:val="00EC2E42"/>
    <w:rsid w:val="00EC3EC9"/>
    <w:rsid w:val="00EC6AA9"/>
    <w:rsid w:val="00EC6D39"/>
    <w:rsid w:val="00EC6E4C"/>
    <w:rsid w:val="00EC7011"/>
    <w:rsid w:val="00EC710D"/>
    <w:rsid w:val="00ED23D1"/>
    <w:rsid w:val="00ED3E3A"/>
    <w:rsid w:val="00ED4329"/>
    <w:rsid w:val="00ED4A35"/>
    <w:rsid w:val="00ED6F03"/>
    <w:rsid w:val="00ED7DEF"/>
    <w:rsid w:val="00EE11A1"/>
    <w:rsid w:val="00EF2E55"/>
    <w:rsid w:val="00EF3BFB"/>
    <w:rsid w:val="00EF490B"/>
    <w:rsid w:val="00EF4C86"/>
    <w:rsid w:val="00EF67C2"/>
    <w:rsid w:val="00EF6FDD"/>
    <w:rsid w:val="00EF73D6"/>
    <w:rsid w:val="00F023C4"/>
    <w:rsid w:val="00F02C34"/>
    <w:rsid w:val="00F02EE4"/>
    <w:rsid w:val="00F03FC7"/>
    <w:rsid w:val="00F04677"/>
    <w:rsid w:val="00F07173"/>
    <w:rsid w:val="00F0785F"/>
    <w:rsid w:val="00F10A9A"/>
    <w:rsid w:val="00F10B15"/>
    <w:rsid w:val="00F10ED5"/>
    <w:rsid w:val="00F110B7"/>
    <w:rsid w:val="00F11D27"/>
    <w:rsid w:val="00F149C4"/>
    <w:rsid w:val="00F15258"/>
    <w:rsid w:val="00F1603F"/>
    <w:rsid w:val="00F21951"/>
    <w:rsid w:val="00F22377"/>
    <w:rsid w:val="00F23233"/>
    <w:rsid w:val="00F24579"/>
    <w:rsid w:val="00F254FD"/>
    <w:rsid w:val="00F2568B"/>
    <w:rsid w:val="00F3054C"/>
    <w:rsid w:val="00F305EA"/>
    <w:rsid w:val="00F35B8B"/>
    <w:rsid w:val="00F401B3"/>
    <w:rsid w:val="00F42E61"/>
    <w:rsid w:val="00F42F57"/>
    <w:rsid w:val="00F43412"/>
    <w:rsid w:val="00F438F0"/>
    <w:rsid w:val="00F44E32"/>
    <w:rsid w:val="00F45BD4"/>
    <w:rsid w:val="00F46D7B"/>
    <w:rsid w:val="00F47D19"/>
    <w:rsid w:val="00F50A82"/>
    <w:rsid w:val="00F51CEC"/>
    <w:rsid w:val="00F55C73"/>
    <w:rsid w:val="00F56EBC"/>
    <w:rsid w:val="00F57C2E"/>
    <w:rsid w:val="00F62DA9"/>
    <w:rsid w:val="00F63CEB"/>
    <w:rsid w:val="00F6598B"/>
    <w:rsid w:val="00F667D4"/>
    <w:rsid w:val="00F70185"/>
    <w:rsid w:val="00F723AD"/>
    <w:rsid w:val="00F72EBC"/>
    <w:rsid w:val="00F75185"/>
    <w:rsid w:val="00F76F7D"/>
    <w:rsid w:val="00F81CB9"/>
    <w:rsid w:val="00F8260D"/>
    <w:rsid w:val="00F8415F"/>
    <w:rsid w:val="00F843DC"/>
    <w:rsid w:val="00F908A5"/>
    <w:rsid w:val="00F910EE"/>
    <w:rsid w:val="00F93BE0"/>
    <w:rsid w:val="00F94D70"/>
    <w:rsid w:val="00F94DBC"/>
    <w:rsid w:val="00F95F75"/>
    <w:rsid w:val="00FA04EB"/>
    <w:rsid w:val="00FA1028"/>
    <w:rsid w:val="00FA5227"/>
    <w:rsid w:val="00FA749D"/>
    <w:rsid w:val="00FB0994"/>
    <w:rsid w:val="00FB1022"/>
    <w:rsid w:val="00FB2158"/>
    <w:rsid w:val="00FB321C"/>
    <w:rsid w:val="00FB4C18"/>
    <w:rsid w:val="00FB5D00"/>
    <w:rsid w:val="00FB6BF7"/>
    <w:rsid w:val="00FC21D9"/>
    <w:rsid w:val="00FC4EBC"/>
    <w:rsid w:val="00FC6076"/>
    <w:rsid w:val="00FC6210"/>
    <w:rsid w:val="00FC6688"/>
    <w:rsid w:val="00FD00A4"/>
    <w:rsid w:val="00FD1C9B"/>
    <w:rsid w:val="00FD372A"/>
    <w:rsid w:val="00FD3810"/>
    <w:rsid w:val="00FD451C"/>
    <w:rsid w:val="00FD4D32"/>
    <w:rsid w:val="00FD7766"/>
    <w:rsid w:val="00FD7827"/>
    <w:rsid w:val="00FE5FD8"/>
    <w:rsid w:val="00FF14D9"/>
    <w:rsid w:val="00FF1DF2"/>
    <w:rsid w:val="00FF1FD4"/>
    <w:rsid w:val="00FF3A3E"/>
    <w:rsid w:val="00FF4B6E"/>
    <w:rsid w:val="00FF72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517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11661D"/>
    <w:pPr>
      <w:keepNext/>
      <w:jc w:val="center"/>
      <w:outlineLvl w:val="0"/>
    </w:pPr>
    <w:rPr>
      <w:rFonts w:ascii="Times New Roman" w:eastAsia="Times New Roman" w:hAnsi="Times New Roman" w:cs="Times New Roman"/>
      <w:b/>
      <w:bCs/>
      <w:color w:val="auto"/>
      <w:sz w:val="28"/>
    </w:rPr>
  </w:style>
  <w:style w:type="paragraph" w:styleId="2">
    <w:name w:val="heading 2"/>
    <w:basedOn w:val="a"/>
    <w:next w:val="a"/>
    <w:link w:val="20"/>
    <w:uiPriority w:val="9"/>
    <w:semiHidden/>
    <w:unhideWhenUsed/>
    <w:qFormat/>
    <w:rsid w:val="0011661D"/>
    <w:pPr>
      <w:keepNext/>
      <w:keepLines/>
      <w:widowControl w:val="0"/>
      <w:spacing w:before="200"/>
      <w:outlineLvl w:val="1"/>
    </w:pPr>
    <w:rPr>
      <w:rFonts w:asciiTheme="majorHAnsi" w:eastAsiaTheme="majorEastAsia" w:hAnsiTheme="majorHAnsi" w:cstheme="majorBidi"/>
      <w:b/>
      <w:bCs/>
      <w:color w:val="4F81BD" w:themeColor="accent1"/>
      <w:sz w:val="26"/>
      <w:szCs w:val="26"/>
      <w:lang w:bidi="ru-RU"/>
    </w:rPr>
  </w:style>
  <w:style w:type="paragraph" w:styleId="3">
    <w:name w:val="heading 3"/>
    <w:basedOn w:val="a"/>
    <w:next w:val="a"/>
    <w:link w:val="30"/>
    <w:uiPriority w:val="9"/>
    <w:qFormat/>
    <w:rsid w:val="0011661D"/>
    <w:pPr>
      <w:keepNext/>
      <w:jc w:val="center"/>
      <w:outlineLvl w:val="2"/>
    </w:pPr>
    <w:rPr>
      <w:rFonts w:ascii="Times New Roman" w:eastAsia="Times New Roman" w:hAnsi="Times New Roman" w:cs="Times New Roman"/>
      <w:b/>
      <w:bCs/>
      <w:color w:val="auto"/>
      <w:sz w:val="28"/>
      <w:szCs w:val="20"/>
    </w:rPr>
  </w:style>
  <w:style w:type="paragraph" w:styleId="4">
    <w:name w:val="heading 4"/>
    <w:basedOn w:val="a"/>
    <w:next w:val="a"/>
    <w:link w:val="40"/>
    <w:uiPriority w:val="9"/>
    <w:semiHidden/>
    <w:unhideWhenUsed/>
    <w:qFormat/>
    <w:rsid w:val="0011661D"/>
    <w:pPr>
      <w:keepNext/>
      <w:keepLines/>
      <w:spacing w:before="200"/>
      <w:outlineLvl w:val="3"/>
    </w:pPr>
    <w:rPr>
      <w:rFonts w:asciiTheme="majorHAnsi" w:eastAsiaTheme="majorEastAsia" w:hAnsiTheme="majorHAnsi" w:cstheme="majorBidi"/>
      <w:b/>
      <w:bCs/>
      <w:i/>
      <w:iCs/>
      <w:color w:val="4F81BD" w:themeColor="accent1"/>
      <w:sz w:val="26"/>
    </w:rPr>
  </w:style>
  <w:style w:type="paragraph" w:styleId="6">
    <w:name w:val="heading 6"/>
    <w:basedOn w:val="a"/>
    <w:next w:val="a"/>
    <w:link w:val="60"/>
    <w:uiPriority w:val="9"/>
    <w:semiHidden/>
    <w:unhideWhenUsed/>
    <w:qFormat/>
    <w:rsid w:val="0011661D"/>
    <w:pPr>
      <w:keepNext/>
      <w:keepLines/>
      <w:widowControl w:val="0"/>
      <w:spacing w:before="200"/>
      <w:outlineLvl w:val="5"/>
    </w:pPr>
    <w:rPr>
      <w:rFonts w:asciiTheme="majorHAnsi" w:eastAsiaTheme="majorEastAsia" w:hAnsiTheme="majorHAnsi" w:cstheme="majorBidi"/>
      <w:i/>
      <w:iCs/>
      <w:color w:val="243F60" w:themeColor="accent1" w:themeShade="7F"/>
      <w:lang w:bidi="ru-RU"/>
    </w:rPr>
  </w:style>
  <w:style w:type="paragraph" w:styleId="8">
    <w:name w:val="heading 8"/>
    <w:basedOn w:val="a"/>
    <w:next w:val="a"/>
    <w:link w:val="80"/>
    <w:qFormat/>
    <w:rsid w:val="0011661D"/>
    <w:pPr>
      <w:spacing w:before="240" w:after="60"/>
      <w:outlineLvl w:val="7"/>
    </w:pPr>
    <w:rPr>
      <w:rFonts w:ascii="Times New Roman" w:eastAsia="Times New Roman" w:hAnsi="Times New Roman" w:cs="Times New Roman"/>
      <w:i/>
      <w:iCs/>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5178"/>
    <w:rPr>
      <w:color w:val="0066CC"/>
      <w:u w:val="single"/>
    </w:rPr>
  </w:style>
  <w:style w:type="character" w:customStyle="1" w:styleId="Bodytext">
    <w:name w:val="Body text_"/>
    <w:basedOn w:val="a0"/>
    <w:link w:val="11"/>
    <w:rsid w:val="00325178"/>
    <w:rPr>
      <w:rFonts w:ascii="Times New Roman" w:eastAsia="Times New Roman" w:hAnsi="Times New Roman" w:cs="Times New Roman"/>
      <w:sz w:val="29"/>
      <w:szCs w:val="29"/>
      <w:shd w:val="clear" w:color="auto" w:fill="FFFFFF"/>
    </w:rPr>
  </w:style>
  <w:style w:type="character" w:customStyle="1" w:styleId="Headerorfooter">
    <w:name w:val="Header or footer_"/>
    <w:basedOn w:val="a0"/>
    <w:link w:val="Headerorfooter0"/>
    <w:rsid w:val="00325178"/>
    <w:rPr>
      <w:rFonts w:ascii="Times New Roman" w:eastAsia="Times New Roman" w:hAnsi="Times New Roman" w:cs="Times New Roman"/>
      <w:sz w:val="20"/>
      <w:szCs w:val="20"/>
      <w:shd w:val="clear" w:color="auto" w:fill="FFFFFF"/>
    </w:rPr>
  </w:style>
  <w:style w:type="character" w:customStyle="1" w:styleId="HeaderorfooterBold">
    <w:name w:val="Header or footer + Bold"/>
    <w:basedOn w:val="Headerorfooter"/>
    <w:rsid w:val="00325178"/>
    <w:rPr>
      <w:rFonts w:ascii="Times New Roman" w:eastAsia="Times New Roman" w:hAnsi="Times New Roman" w:cs="Times New Roman"/>
      <w:b/>
      <w:bCs/>
      <w:sz w:val="20"/>
      <w:szCs w:val="20"/>
      <w:shd w:val="clear" w:color="auto" w:fill="FFFFFF"/>
    </w:rPr>
  </w:style>
  <w:style w:type="character" w:customStyle="1" w:styleId="Bodytext3">
    <w:name w:val="Body text (3)_"/>
    <w:basedOn w:val="a0"/>
    <w:link w:val="Bodytext30"/>
    <w:rsid w:val="00325178"/>
    <w:rPr>
      <w:rFonts w:ascii="Times New Roman" w:eastAsia="Times New Roman" w:hAnsi="Times New Roman" w:cs="Times New Roman"/>
      <w:sz w:val="29"/>
      <w:szCs w:val="29"/>
      <w:shd w:val="clear" w:color="auto" w:fill="FFFFFF"/>
    </w:rPr>
  </w:style>
  <w:style w:type="character" w:customStyle="1" w:styleId="Bodytext2">
    <w:name w:val="Body text (2)_"/>
    <w:basedOn w:val="a0"/>
    <w:rsid w:val="00325178"/>
    <w:rPr>
      <w:rFonts w:ascii="Times New Roman" w:eastAsia="Times New Roman" w:hAnsi="Times New Roman" w:cs="Times New Roman"/>
      <w:b w:val="0"/>
      <w:bCs w:val="0"/>
      <w:i w:val="0"/>
      <w:iCs w:val="0"/>
      <w:smallCaps w:val="0"/>
      <w:strike w:val="0"/>
      <w:spacing w:val="0"/>
      <w:sz w:val="17"/>
      <w:szCs w:val="17"/>
    </w:rPr>
  </w:style>
  <w:style w:type="character" w:customStyle="1" w:styleId="Bodytext4">
    <w:name w:val="Body text (4)_"/>
    <w:basedOn w:val="a0"/>
    <w:link w:val="Bodytext40"/>
    <w:rsid w:val="00325178"/>
    <w:rPr>
      <w:rFonts w:ascii="Times New Roman" w:eastAsia="Times New Roman" w:hAnsi="Times New Roman" w:cs="Times New Roman"/>
      <w:sz w:val="20"/>
      <w:szCs w:val="20"/>
      <w:shd w:val="clear" w:color="auto" w:fill="FFFFFF"/>
    </w:rPr>
  </w:style>
  <w:style w:type="character" w:customStyle="1" w:styleId="Tablecaption2">
    <w:name w:val="Table caption (2)_"/>
    <w:basedOn w:val="a0"/>
    <w:link w:val="Tablecaption20"/>
    <w:uiPriority w:val="99"/>
    <w:rsid w:val="00325178"/>
    <w:rPr>
      <w:rFonts w:ascii="Times New Roman" w:eastAsia="Times New Roman" w:hAnsi="Times New Roman" w:cs="Times New Roman"/>
      <w:sz w:val="29"/>
      <w:szCs w:val="29"/>
      <w:shd w:val="clear" w:color="auto" w:fill="FFFFFF"/>
    </w:rPr>
  </w:style>
  <w:style w:type="character" w:customStyle="1" w:styleId="BodytextItalic">
    <w:name w:val="Body text + Italic"/>
    <w:basedOn w:val="Bodytext"/>
    <w:rsid w:val="00325178"/>
    <w:rPr>
      <w:rFonts w:ascii="Times New Roman" w:eastAsia="Times New Roman" w:hAnsi="Times New Roman" w:cs="Times New Roman"/>
      <w:i/>
      <w:iCs/>
      <w:sz w:val="29"/>
      <w:szCs w:val="29"/>
      <w:shd w:val="clear" w:color="auto" w:fill="FFFFFF"/>
    </w:rPr>
  </w:style>
  <w:style w:type="character" w:customStyle="1" w:styleId="Tablecaption">
    <w:name w:val="Table caption_"/>
    <w:basedOn w:val="a0"/>
    <w:uiPriority w:val="99"/>
    <w:rsid w:val="00325178"/>
    <w:rPr>
      <w:rFonts w:ascii="Times New Roman" w:eastAsia="Times New Roman" w:hAnsi="Times New Roman" w:cs="Times New Roman"/>
      <w:b w:val="0"/>
      <w:bCs w:val="0"/>
      <w:i w:val="0"/>
      <w:iCs w:val="0"/>
      <w:smallCaps w:val="0"/>
      <w:strike w:val="0"/>
      <w:spacing w:val="0"/>
      <w:sz w:val="29"/>
      <w:szCs w:val="29"/>
    </w:rPr>
  </w:style>
  <w:style w:type="character" w:customStyle="1" w:styleId="Bodytext5">
    <w:name w:val="Body text (5)_"/>
    <w:basedOn w:val="a0"/>
    <w:link w:val="Bodytext51"/>
    <w:uiPriority w:val="99"/>
    <w:rsid w:val="00325178"/>
    <w:rPr>
      <w:rFonts w:ascii="Times New Roman" w:eastAsia="Times New Roman" w:hAnsi="Times New Roman" w:cs="Times New Roman"/>
      <w:b w:val="0"/>
      <w:bCs w:val="0"/>
      <w:i w:val="0"/>
      <w:iCs w:val="0"/>
      <w:smallCaps w:val="0"/>
      <w:strike w:val="0"/>
      <w:spacing w:val="0"/>
      <w:sz w:val="23"/>
      <w:szCs w:val="23"/>
    </w:rPr>
  </w:style>
  <w:style w:type="character" w:customStyle="1" w:styleId="Bodytext6">
    <w:name w:val="Body text (6)_"/>
    <w:basedOn w:val="a0"/>
    <w:link w:val="Bodytext60"/>
    <w:uiPriority w:val="99"/>
    <w:rsid w:val="00325178"/>
    <w:rPr>
      <w:rFonts w:ascii="Times New Roman" w:eastAsia="Times New Roman" w:hAnsi="Times New Roman" w:cs="Times New Roman"/>
      <w:sz w:val="19"/>
      <w:szCs w:val="19"/>
      <w:shd w:val="clear" w:color="auto" w:fill="FFFFFF"/>
    </w:rPr>
  </w:style>
  <w:style w:type="character" w:customStyle="1" w:styleId="Bodytext7">
    <w:name w:val="Body text (7)_"/>
    <w:basedOn w:val="a0"/>
    <w:link w:val="Bodytext70"/>
    <w:uiPriority w:val="99"/>
    <w:rsid w:val="00325178"/>
    <w:rPr>
      <w:rFonts w:ascii="Times New Roman" w:eastAsia="Times New Roman" w:hAnsi="Times New Roman" w:cs="Times New Roman"/>
      <w:sz w:val="17"/>
      <w:szCs w:val="17"/>
      <w:shd w:val="clear" w:color="auto" w:fill="FFFFFF"/>
    </w:rPr>
  </w:style>
  <w:style w:type="character" w:customStyle="1" w:styleId="Bodytext3NotItalic">
    <w:name w:val="Body text (3) + Not Italic"/>
    <w:basedOn w:val="Bodytext3"/>
    <w:rsid w:val="00325178"/>
    <w:rPr>
      <w:rFonts w:ascii="Times New Roman" w:eastAsia="Times New Roman" w:hAnsi="Times New Roman" w:cs="Times New Roman"/>
      <w:i/>
      <w:iCs/>
      <w:sz w:val="29"/>
      <w:szCs w:val="29"/>
      <w:shd w:val="clear" w:color="auto" w:fill="FFFFFF"/>
    </w:rPr>
  </w:style>
  <w:style w:type="character" w:customStyle="1" w:styleId="Tablecaption0">
    <w:name w:val="Table caption"/>
    <w:basedOn w:val="Tablecaption"/>
    <w:rsid w:val="00325178"/>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Bodytext3Spacing-1pt">
    <w:name w:val="Body text (3) + Spacing -1 pt"/>
    <w:basedOn w:val="Bodytext3"/>
    <w:rsid w:val="00325178"/>
    <w:rPr>
      <w:rFonts w:ascii="Times New Roman" w:eastAsia="Times New Roman" w:hAnsi="Times New Roman" w:cs="Times New Roman"/>
      <w:spacing w:val="-30"/>
      <w:sz w:val="29"/>
      <w:szCs w:val="29"/>
      <w:shd w:val="clear" w:color="auto" w:fill="FFFFFF"/>
    </w:rPr>
  </w:style>
  <w:style w:type="character" w:customStyle="1" w:styleId="Bodytext8">
    <w:name w:val="Body text (8)_"/>
    <w:basedOn w:val="a0"/>
    <w:link w:val="Bodytext80"/>
    <w:rsid w:val="00325178"/>
    <w:rPr>
      <w:rFonts w:ascii="Times New Roman" w:eastAsia="Times New Roman" w:hAnsi="Times New Roman" w:cs="Times New Roman"/>
      <w:sz w:val="28"/>
      <w:szCs w:val="28"/>
      <w:shd w:val="clear" w:color="auto" w:fill="FFFFFF"/>
    </w:rPr>
  </w:style>
  <w:style w:type="character" w:customStyle="1" w:styleId="Bodytext8145pt">
    <w:name w:val="Body text (8) + 14;5 pt"/>
    <w:basedOn w:val="Bodytext8"/>
    <w:rsid w:val="00325178"/>
    <w:rPr>
      <w:rFonts w:ascii="Times New Roman" w:eastAsia="Times New Roman" w:hAnsi="Times New Roman" w:cs="Times New Roman"/>
      <w:sz w:val="29"/>
      <w:szCs w:val="29"/>
      <w:shd w:val="clear" w:color="auto" w:fill="FFFFFF"/>
    </w:rPr>
  </w:style>
  <w:style w:type="character" w:customStyle="1" w:styleId="Bodytext9">
    <w:name w:val="Body text (9)_"/>
    <w:basedOn w:val="a0"/>
    <w:link w:val="Bodytext90"/>
    <w:rsid w:val="00325178"/>
    <w:rPr>
      <w:rFonts w:ascii="Times New Roman" w:eastAsia="Times New Roman" w:hAnsi="Times New Roman" w:cs="Times New Roman"/>
      <w:sz w:val="25"/>
      <w:szCs w:val="25"/>
      <w:shd w:val="clear" w:color="auto" w:fill="FFFFFF"/>
    </w:rPr>
  </w:style>
  <w:style w:type="character" w:customStyle="1" w:styleId="Bodytext6Italic">
    <w:name w:val="Body text (6) + Italic"/>
    <w:basedOn w:val="Bodytext6"/>
    <w:rsid w:val="00325178"/>
    <w:rPr>
      <w:rFonts w:ascii="Times New Roman" w:eastAsia="Times New Roman" w:hAnsi="Times New Roman" w:cs="Times New Roman"/>
      <w:i/>
      <w:iCs/>
      <w:sz w:val="19"/>
      <w:szCs w:val="19"/>
      <w:shd w:val="clear" w:color="auto" w:fill="FFFFFF"/>
    </w:rPr>
  </w:style>
  <w:style w:type="character" w:customStyle="1" w:styleId="Bodytext10">
    <w:name w:val="Body text (10)_"/>
    <w:basedOn w:val="a0"/>
    <w:link w:val="Bodytext100"/>
    <w:uiPriority w:val="99"/>
    <w:rsid w:val="00325178"/>
    <w:rPr>
      <w:rFonts w:ascii="Times New Roman" w:eastAsia="Times New Roman" w:hAnsi="Times New Roman" w:cs="Times New Roman"/>
      <w:sz w:val="19"/>
      <w:szCs w:val="19"/>
      <w:shd w:val="clear" w:color="auto" w:fill="FFFFFF"/>
    </w:rPr>
  </w:style>
  <w:style w:type="character" w:customStyle="1" w:styleId="Bodytext10NotItalic">
    <w:name w:val="Body text (10) + Not Italic"/>
    <w:basedOn w:val="Bodytext10"/>
    <w:rsid w:val="00325178"/>
    <w:rPr>
      <w:rFonts w:ascii="Times New Roman" w:eastAsia="Times New Roman" w:hAnsi="Times New Roman" w:cs="Times New Roman"/>
      <w:i/>
      <w:iCs/>
      <w:sz w:val="19"/>
      <w:szCs w:val="19"/>
      <w:shd w:val="clear" w:color="auto" w:fill="FFFFFF"/>
    </w:rPr>
  </w:style>
  <w:style w:type="character" w:customStyle="1" w:styleId="Tablecaption3">
    <w:name w:val="Table caption (3)_"/>
    <w:basedOn w:val="a0"/>
    <w:rsid w:val="00325178"/>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30">
    <w:name w:val="Table caption (3)"/>
    <w:basedOn w:val="Tablecaption3"/>
    <w:rsid w:val="0032517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Headerorfooter95pt">
    <w:name w:val="Header or footer + 9;5 pt"/>
    <w:basedOn w:val="Headerorfooter"/>
    <w:rsid w:val="00325178"/>
    <w:rPr>
      <w:rFonts w:ascii="Times New Roman" w:eastAsia="Times New Roman" w:hAnsi="Times New Roman" w:cs="Times New Roman"/>
      <w:spacing w:val="0"/>
      <w:sz w:val="19"/>
      <w:szCs w:val="19"/>
      <w:shd w:val="clear" w:color="auto" w:fill="FFFFFF"/>
    </w:rPr>
  </w:style>
  <w:style w:type="character" w:customStyle="1" w:styleId="Bodytext50">
    <w:name w:val="Body text (5)"/>
    <w:basedOn w:val="Bodytext5"/>
    <w:rsid w:val="00325178"/>
    <w:rPr>
      <w:rFonts w:ascii="Times New Roman" w:eastAsia="Times New Roman" w:hAnsi="Times New Roman" w:cs="Times New Roman"/>
      <w:b w:val="0"/>
      <w:bCs w:val="0"/>
      <w:i w:val="0"/>
      <w:iCs w:val="0"/>
      <w:smallCaps w:val="0"/>
      <w:strike w:val="0"/>
      <w:spacing w:val="0"/>
      <w:sz w:val="23"/>
      <w:szCs w:val="23"/>
    </w:rPr>
  </w:style>
  <w:style w:type="character" w:customStyle="1" w:styleId="BodytextSpacing-1pt">
    <w:name w:val="Body text + Spacing -1 pt"/>
    <w:basedOn w:val="Bodytext"/>
    <w:rsid w:val="00325178"/>
    <w:rPr>
      <w:rFonts w:ascii="Times New Roman" w:eastAsia="Times New Roman" w:hAnsi="Times New Roman" w:cs="Times New Roman"/>
      <w:spacing w:val="-20"/>
      <w:sz w:val="29"/>
      <w:szCs w:val="29"/>
      <w:shd w:val="clear" w:color="auto" w:fill="FFFFFF"/>
      <w:lang w:val="en-US"/>
    </w:rPr>
  </w:style>
  <w:style w:type="character" w:customStyle="1" w:styleId="Bodytext85pt">
    <w:name w:val="Body text + 8;5 pt"/>
    <w:basedOn w:val="Bodytext"/>
    <w:rsid w:val="00325178"/>
    <w:rPr>
      <w:rFonts w:ascii="Times New Roman" w:eastAsia="Times New Roman" w:hAnsi="Times New Roman" w:cs="Times New Roman"/>
      <w:sz w:val="17"/>
      <w:szCs w:val="17"/>
      <w:shd w:val="clear" w:color="auto" w:fill="FFFFFF"/>
    </w:rPr>
  </w:style>
  <w:style w:type="character" w:customStyle="1" w:styleId="Bodytext85ptSpacing1pt">
    <w:name w:val="Body text + 8;5 pt;Spacing 1 pt"/>
    <w:basedOn w:val="Bodytext"/>
    <w:rsid w:val="00325178"/>
    <w:rPr>
      <w:rFonts w:ascii="Times New Roman" w:eastAsia="Times New Roman" w:hAnsi="Times New Roman" w:cs="Times New Roman"/>
      <w:spacing w:val="30"/>
      <w:sz w:val="17"/>
      <w:szCs w:val="17"/>
      <w:shd w:val="clear" w:color="auto" w:fill="FFFFFF"/>
      <w:lang w:val="en-US"/>
    </w:rPr>
  </w:style>
  <w:style w:type="character" w:customStyle="1" w:styleId="Bodytext2145pt">
    <w:name w:val="Body text (2) + 14;5 pt"/>
    <w:basedOn w:val="Bodytext2"/>
    <w:rsid w:val="00325178"/>
    <w:rPr>
      <w:rFonts w:ascii="Times New Roman" w:eastAsia="Times New Roman" w:hAnsi="Times New Roman" w:cs="Times New Roman"/>
      <w:b w:val="0"/>
      <w:bCs w:val="0"/>
      <w:i w:val="0"/>
      <w:iCs w:val="0"/>
      <w:smallCaps w:val="0"/>
      <w:strike w:val="0"/>
      <w:spacing w:val="0"/>
      <w:sz w:val="29"/>
      <w:szCs w:val="29"/>
    </w:rPr>
  </w:style>
  <w:style w:type="character" w:customStyle="1" w:styleId="Bodytext20">
    <w:name w:val="Body text (2)"/>
    <w:basedOn w:val="Bodytext2"/>
    <w:rsid w:val="00325178"/>
    <w:rPr>
      <w:rFonts w:ascii="Times New Roman" w:eastAsia="Times New Roman" w:hAnsi="Times New Roman" w:cs="Times New Roman"/>
      <w:b w:val="0"/>
      <w:bCs w:val="0"/>
      <w:i w:val="0"/>
      <w:iCs w:val="0"/>
      <w:smallCaps w:val="0"/>
      <w:strike w:val="0"/>
      <w:spacing w:val="0"/>
      <w:sz w:val="17"/>
      <w:szCs w:val="17"/>
    </w:rPr>
  </w:style>
  <w:style w:type="paragraph" w:customStyle="1" w:styleId="11">
    <w:name w:val="Основной текст1"/>
    <w:basedOn w:val="a"/>
    <w:link w:val="Bodytext"/>
    <w:qFormat/>
    <w:rsid w:val="00325178"/>
    <w:pPr>
      <w:shd w:val="clear" w:color="auto" w:fill="FFFFFF"/>
      <w:spacing w:after="120" w:line="0" w:lineRule="atLeast"/>
    </w:pPr>
    <w:rPr>
      <w:rFonts w:ascii="Times New Roman" w:eastAsia="Times New Roman" w:hAnsi="Times New Roman" w:cs="Times New Roman"/>
      <w:color w:val="auto"/>
      <w:sz w:val="29"/>
      <w:szCs w:val="29"/>
      <w:lang w:eastAsia="en-US"/>
    </w:rPr>
  </w:style>
  <w:style w:type="paragraph" w:customStyle="1" w:styleId="Headerorfooter0">
    <w:name w:val="Header or footer"/>
    <w:basedOn w:val="a"/>
    <w:link w:val="Headerorfooter"/>
    <w:rsid w:val="00325178"/>
    <w:pPr>
      <w:shd w:val="clear" w:color="auto" w:fill="FFFFFF"/>
    </w:pPr>
    <w:rPr>
      <w:rFonts w:ascii="Times New Roman" w:eastAsia="Times New Roman" w:hAnsi="Times New Roman" w:cs="Times New Roman"/>
      <w:color w:val="auto"/>
      <w:sz w:val="20"/>
      <w:szCs w:val="20"/>
      <w:lang w:eastAsia="en-US"/>
    </w:rPr>
  </w:style>
  <w:style w:type="paragraph" w:customStyle="1" w:styleId="Bodytext30">
    <w:name w:val="Body text (3)"/>
    <w:basedOn w:val="a"/>
    <w:link w:val="Bodytext3"/>
    <w:rsid w:val="00325178"/>
    <w:pPr>
      <w:shd w:val="clear" w:color="auto" w:fill="FFFFFF"/>
      <w:spacing w:line="394" w:lineRule="exact"/>
    </w:pPr>
    <w:rPr>
      <w:rFonts w:ascii="Times New Roman" w:eastAsia="Times New Roman" w:hAnsi="Times New Roman" w:cs="Times New Roman"/>
      <w:color w:val="auto"/>
      <w:sz w:val="29"/>
      <w:szCs w:val="29"/>
      <w:lang w:eastAsia="en-US"/>
    </w:rPr>
  </w:style>
  <w:style w:type="paragraph" w:customStyle="1" w:styleId="Bodytext40">
    <w:name w:val="Body text (4)"/>
    <w:basedOn w:val="a"/>
    <w:link w:val="Bodytext4"/>
    <w:rsid w:val="00325178"/>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Tablecaption20">
    <w:name w:val="Table caption (2)"/>
    <w:basedOn w:val="a"/>
    <w:link w:val="Tablecaption2"/>
    <w:uiPriority w:val="99"/>
    <w:rsid w:val="00325178"/>
    <w:pPr>
      <w:shd w:val="clear" w:color="auto" w:fill="FFFFFF"/>
      <w:spacing w:line="0" w:lineRule="atLeast"/>
    </w:pPr>
    <w:rPr>
      <w:rFonts w:ascii="Times New Roman" w:eastAsia="Times New Roman" w:hAnsi="Times New Roman" w:cs="Times New Roman"/>
      <w:color w:val="auto"/>
      <w:sz w:val="29"/>
      <w:szCs w:val="29"/>
      <w:lang w:eastAsia="en-US"/>
    </w:rPr>
  </w:style>
  <w:style w:type="paragraph" w:customStyle="1" w:styleId="Bodytext60">
    <w:name w:val="Body text (6)"/>
    <w:basedOn w:val="a"/>
    <w:link w:val="Bodytext6"/>
    <w:uiPriority w:val="99"/>
    <w:rsid w:val="00325178"/>
    <w:pPr>
      <w:shd w:val="clear" w:color="auto" w:fill="FFFFFF"/>
      <w:spacing w:line="264" w:lineRule="exact"/>
    </w:pPr>
    <w:rPr>
      <w:rFonts w:ascii="Times New Roman" w:eastAsia="Times New Roman" w:hAnsi="Times New Roman" w:cs="Times New Roman"/>
      <w:color w:val="auto"/>
      <w:sz w:val="19"/>
      <w:szCs w:val="19"/>
      <w:lang w:eastAsia="en-US"/>
    </w:rPr>
  </w:style>
  <w:style w:type="paragraph" w:customStyle="1" w:styleId="Bodytext70">
    <w:name w:val="Body text (7)"/>
    <w:basedOn w:val="a"/>
    <w:link w:val="Bodytext7"/>
    <w:rsid w:val="00325178"/>
    <w:pPr>
      <w:shd w:val="clear" w:color="auto" w:fill="FFFFFF"/>
      <w:spacing w:line="0" w:lineRule="atLeast"/>
    </w:pPr>
    <w:rPr>
      <w:rFonts w:ascii="Times New Roman" w:eastAsia="Times New Roman" w:hAnsi="Times New Roman" w:cs="Times New Roman"/>
      <w:color w:val="auto"/>
      <w:sz w:val="17"/>
      <w:szCs w:val="17"/>
      <w:lang w:eastAsia="en-US"/>
    </w:rPr>
  </w:style>
  <w:style w:type="paragraph" w:customStyle="1" w:styleId="Bodytext80">
    <w:name w:val="Body text (8)"/>
    <w:basedOn w:val="a"/>
    <w:link w:val="Bodytext8"/>
    <w:rsid w:val="00325178"/>
    <w:pPr>
      <w:shd w:val="clear" w:color="auto" w:fill="FFFFFF"/>
      <w:spacing w:line="370" w:lineRule="exact"/>
      <w:ind w:firstLine="720"/>
      <w:jc w:val="both"/>
    </w:pPr>
    <w:rPr>
      <w:rFonts w:ascii="Times New Roman" w:eastAsia="Times New Roman" w:hAnsi="Times New Roman" w:cs="Times New Roman"/>
      <w:color w:val="auto"/>
      <w:sz w:val="28"/>
      <w:szCs w:val="28"/>
      <w:lang w:eastAsia="en-US"/>
    </w:rPr>
  </w:style>
  <w:style w:type="paragraph" w:customStyle="1" w:styleId="Bodytext90">
    <w:name w:val="Body text (9)"/>
    <w:basedOn w:val="a"/>
    <w:link w:val="Bodytext9"/>
    <w:rsid w:val="00325178"/>
    <w:pPr>
      <w:shd w:val="clear" w:color="auto" w:fill="FFFFFF"/>
      <w:spacing w:line="0" w:lineRule="atLeast"/>
    </w:pPr>
    <w:rPr>
      <w:rFonts w:ascii="Times New Roman" w:eastAsia="Times New Roman" w:hAnsi="Times New Roman" w:cs="Times New Roman"/>
      <w:color w:val="auto"/>
      <w:sz w:val="25"/>
      <w:szCs w:val="25"/>
      <w:lang w:eastAsia="en-US"/>
    </w:rPr>
  </w:style>
  <w:style w:type="paragraph" w:customStyle="1" w:styleId="Bodytext100">
    <w:name w:val="Body text (10)"/>
    <w:basedOn w:val="a"/>
    <w:link w:val="Bodytext10"/>
    <w:uiPriority w:val="99"/>
    <w:rsid w:val="00325178"/>
    <w:pPr>
      <w:shd w:val="clear" w:color="auto" w:fill="FFFFFF"/>
      <w:spacing w:line="0" w:lineRule="atLeast"/>
      <w:jc w:val="both"/>
    </w:pPr>
    <w:rPr>
      <w:rFonts w:ascii="Times New Roman" w:eastAsia="Times New Roman" w:hAnsi="Times New Roman" w:cs="Times New Roman"/>
      <w:color w:val="auto"/>
      <w:sz w:val="19"/>
      <w:szCs w:val="19"/>
      <w:lang w:eastAsia="en-US"/>
    </w:rPr>
  </w:style>
  <w:style w:type="paragraph" w:styleId="a4">
    <w:name w:val="header"/>
    <w:aliases w:val="Header Char"/>
    <w:basedOn w:val="a"/>
    <w:link w:val="a5"/>
    <w:uiPriority w:val="99"/>
    <w:unhideWhenUsed/>
    <w:qFormat/>
    <w:rsid w:val="00325178"/>
    <w:pPr>
      <w:tabs>
        <w:tab w:val="center" w:pos="4677"/>
        <w:tab w:val="right" w:pos="9355"/>
      </w:tabs>
    </w:pPr>
  </w:style>
  <w:style w:type="character" w:customStyle="1" w:styleId="a5">
    <w:name w:val="Верхний колонтитул Знак"/>
    <w:aliases w:val="Header Char Знак"/>
    <w:basedOn w:val="a0"/>
    <w:link w:val="a4"/>
    <w:uiPriority w:val="99"/>
    <w:rsid w:val="00325178"/>
    <w:rPr>
      <w:rFonts w:ascii="Arial Unicode MS" w:eastAsia="Arial Unicode MS" w:hAnsi="Arial Unicode MS" w:cs="Arial Unicode MS"/>
      <w:color w:val="000000"/>
      <w:sz w:val="24"/>
      <w:szCs w:val="24"/>
      <w:lang w:eastAsia="ru-RU"/>
    </w:rPr>
  </w:style>
  <w:style w:type="paragraph" w:styleId="a6">
    <w:name w:val="footer"/>
    <w:basedOn w:val="a"/>
    <w:link w:val="a7"/>
    <w:uiPriority w:val="99"/>
    <w:unhideWhenUsed/>
    <w:rsid w:val="00325178"/>
    <w:pPr>
      <w:tabs>
        <w:tab w:val="center" w:pos="4677"/>
        <w:tab w:val="right" w:pos="9355"/>
      </w:tabs>
    </w:pPr>
  </w:style>
  <w:style w:type="character" w:customStyle="1" w:styleId="a7">
    <w:name w:val="Нижний колонтитул Знак"/>
    <w:basedOn w:val="a0"/>
    <w:link w:val="a6"/>
    <w:uiPriority w:val="99"/>
    <w:rsid w:val="00325178"/>
    <w:rPr>
      <w:rFonts w:ascii="Arial Unicode MS" w:eastAsia="Arial Unicode MS" w:hAnsi="Arial Unicode MS" w:cs="Arial Unicode MS"/>
      <w:color w:val="000000"/>
      <w:sz w:val="24"/>
      <w:szCs w:val="24"/>
      <w:lang w:eastAsia="ru-RU"/>
    </w:rPr>
  </w:style>
  <w:style w:type="paragraph" w:styleId="a8">
    <w:name w:val="No Spacing"/>
    <w:aliases w:val="Стратегия"/>
    <w:link w:val="a9"/>
    <w:uiPriority w:val="1"/>
    <w:qFormat/>
    <w:rsid w:val="001D7889"/>
    <w:pPr>
      <w:spacing w:after="0" w:line="240" w:lineRule="auto"/>
    </w:pPr>
    <w:rPr>
      <w:rFonts w:ascii="Arial Unicode MS" w:eastAsia="Arial Unicode MS" w:hAnsi="Arial Unicode MS" w:cs="Arial Unicode MS"/>
      <w:color w:val="000000"/>
      <w:sz w:val="24"/>
      <w:szCs w:val="24"/>
      <w:lang w:eastAsia="ru-RU"/>
    </w:rPr>
  </w:style>
  <w:style w:type="paragraph" w:customStyle="1" w:styleId="txt">
    <w:name w:val="txt"/>
    <w:basedOn w:val="a"/>
    <w:qFormat/>
    <w:rsid w:val="00EC0A15"/>
    <w:pPr>
      <w:spacing w:before="100" w:beforeAutospacing="1" w:after="100" w:afterAutospacing="1"/>
      <w:ind w:left="30" w:right="30"/>
      <w:jc w:val="both"/>
    </w:pPr>
    <w:rPr>
      <w:rFonts w:ascii="Times New Roman" w:eastAsia="Times New Roman" w:hAnsi="Times New Roman" w:cs="Times New Roman"/>
      <w:color w:val="000066"/>
    </w:rPr>
  </w:style>
  <w:style w:type="paragraph" w:styleId="aa">
    <w:name w:val="List Paragraph"/>
    <w:aliases w:val="ПАРАГРАФ,Абзац списка1,List Paragraph"/>
    <w:basedOn w:val="a"/>
    <w:link w:val="ab"/>
    <w:uiPriority w:val="34"/>
    <w:qFormat/>
    <w:rsid w:val="00965AB5"/>
    <w:pPr>
      <w:spacing w:before="120" w:after="120" w:line="360" w:lineRule="exact"/>
      <w:ind w:left="720" w:firstLine="709"/>
      <w:contextualSpacing/>
    </w:pPr>
    <w:rPr>
      <w:rFonts w:ascii="Times New Roman" w:eastAsia="Times New Roman" w:hAnsi="Times New Roman" w:cs="Times New Roman"/>
      <w:color w:val="auto"/>
    </w:rPr>
  </w:style>
  <w:style w:type="character" w:customStyle="1" w:styleId="ab">
    <w:name w:val="Абзац списка Знак"/>
    <w:aliases w:val="ПАРАГРАФ Знак,Абзац списка1 Знак,List Paragraph Знак"/>
    <w:link w:val="aa"/>
    <w:uiPriority w:val="34"/>
    <w:locked/>
    <w:rsid w:val="00965AB5"/>
    <w:rPr>
      <w:rFonts w:ascii="Times New Roman" w:eastAsia="Times New Roman" w:hAnsi="Times New Roman" w:cs="Times New Roman"/>
      <w:sz w:val="24"/>
      <w:szCs w:val="24"/>
    </w:rPr>
  </w:style>
  <w:style w:type="paragraph" w:customStyle="1" w:styleId="ac">
    <w:name w:val="a"/>
    <w:basedOn w:val="a"/>
    <w:rsid w:val="00965AB5"/>
    <w:pPr>
      <w:spacing w:before="100" w:beforeAutospacing="1" w:after="100" w:afterAutospacing="1"/>
    </w:pPr>
    <w:rPr>
      <w:rFonts w:ascii="Times New Roman" w:eastAsia="Times New Roman" w:hAnsi="Times New Roman" w:cs="Times New Roman"/>
      <w:color w:val="auto"/>
    </w:rPr>
  </w:style>
  <w:style w:type="paragraph" w:customStyle="1" w:styleId="ad">
    <w:name w:val="Осн"/>
    <w:basedOn w:val="a"/>
    <w:qFormat/>
    <w:rsid w:val="002810D5"/>
    <w:pPr>
      <w:widowControl w:val="0"/>
      <w:autoSpaceDE w:val="0"/>
      <w:autoSpaceDN w:val="0"/>
      <w:ind w:firstLine="851"/>
      <w:jc w:val="both"/>
    </w:pPr>
    <w:rPr>
      <w:rFonts w:ascii="Times New Roman" w:eastAsia="Times New Roman" w:hAnsi="Times New Roman" w:cs="Times New Roman"/>
      <w:color w:val="auto"/>
      <w:sz w:val="28"/>
      <w:szCs w:val="20"/>
    </w:rPr>
  </w:style>
  <w:style w:type="paragraph" w:styleId="ae">
    <w:name w:val="Body Text"/>
    <w:aliases w:val="bt"/>
    <w:basedOn w:val="a"/>
    <w:link w:val="af"/>
    <w:uiPriority w:val="99"/>
    <w:qFormat/>
    <w:rsid w:val="00D140EA"/>
    <w:pPr>
      <w:spacing w:after="120"/>
    </w:pPr>
    <w:rPr>
      <w:rFonts w:ascii="Times New Roman" w:eastAsia="Times New Roman" w:hAnsi="Times New Roman" w:cs="Times New Roman"/>
      <w:color w:val="auto"/>
    </w:rPr>
  </w:style>
  <w:style w:type="character" w:customStyle="1" w:styleId="af">
    <w:name w:val="Основной текст Знак"/>
    <w:aliases w:val="bt Знак"/>
    <w:basedOn w:val="a0"/>
    <w:link w:val="ae"/>
    <w:uiPriority w:val="99"/>
    <w:rsid w:val="00D140EA"/>
    <w:rPr>
      <w:rFonts w:ascii="Times New Roman" w:eastAsia="Times New Roman" w:hAnsi="Times New Roman" w:cs="Times New Roman"/>
      <w:sz w:val="24"/>
      <w:szCs w:val="24"/>
    </w:rPr>
  </w:style>
  <w:style w:type="paragraph" w:customStyle="1" w:styleId="af0">
    <w:name w:val="Обычный.Название подразделения"/>
    <w:link w:val="af1"/>
    <w:rsid w:val="00C56FCE"/>
    <w:pPr>
      <w:spacing w:after="0" w:line="240" w:lineRule="auto"/>
    </w:pPr>
    <w:rPr>
      <w:rFonts w:ascii="SchoolBook" w:eastAsia="Times New Roman" w:hAnsi="SchoolBook" w:cs="Times New Roman"/>
      <w:sz w:val="28"/>
      <w:szCs w:val="20"/>
      <w:lang w:eastAsia="ru-RU"/>
    </w:rPr>
  </w:style>
  <w:style w:type="character" w:customStyle="1" w:styleId="af1">
    <w:name w:val="Обычный.Название подразделения Знак"/>
    <w:link w:val="af0"/>
    <w:locked/>
    <w:rsid w:val="00C56FCE"/>
    <w:rPr>
      <w:rFonts w:ascii="SchoolBook" w:eastAsia="Times New Roman" w:hAnsi="SchoolBook" w:cs="Times New Roman"/>
      <w:sz w:val="28"/>
      <w:szCs w:val="20"/>
      <w:lang w:eastAsia="ru-RU"/>
    </w:rPr>
  </w:style>
  <w:style w:type="character" w:customStyle="1" w:styleId="a9">
    <w:name w:val="Без интервала Знак"/>
    <w:aliases w:val="Стратегия Знак"/>
    <w:link w:val="a8"/>
    <w:uiPriority w:val="1"/>
    <w:locked/>
    <w:rsid w:val="00A43F03"/>
    <w:rPr>
      <w:rFonts w:ascii="Arial Unicode MS" w:eastAsia="Arial Unicode MS" w:hAnsi="Arial Unicode MS" w:cs="Arial Unicode MS"/>
      <w:color w:val="000000"/>
      <w:sz w:val="24"/>
      <w:szCs w:val="24"/>
      <w:lang w:eastAsia="ru-RU"/>
    </w:rPr>
  </w:style>
  <w:style w:type="table" w:styleId="af2">
    <w:name w:val="Table Grid"/>
    <w:basedOn w:val="a1"/>
    <w:uiPriority w:val="59"/>
    <w:rsid w:val="00421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2B08C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iPriority w:val="99"/>
    <w:unhideWhenUsed/>
    <w:rsid w:val="00604F4F"/>
    <w:rPr>
      <w:sz w:val="20"/>
      <w:szCs w:val="20"/>
    </w:rPr>
  </w:style>
  <w:style w:type="character" w:customStyle="1" w:styleId="af4">
    <w:name w:val="Текст сноски Знак"/>
    <w:basedOn w:val="a0"/>
    <w:link w:val="af3"/>
    <w:uiPriority w:val="99"/>
    <w:rsid w:val="00604F4F"/>
    <w:rPr>
      <w:rFonts w:ascii="Arial Unicode MS" w:eastAsia="Arial Unicode MS" w:hAnsi="Arial Unicode MS" w:cs="Arial Unicode MS"/>
      <w:color w:val="000000"/>
      <w:sz w:val="20"/>
      <w:szCs w:val="20"/>
      <w:lang w:eastAsia="ru-RU"/>
    </w:rPr>
  </w:style>
  <w:style w:type="character" w:styleId="af5">
    <w:name w:val="footnote reference"/>
    <w:basedOn w:val="a0"/>
    <w:uiPriority w:val="99"/>
    <w:semiHidden/>
    <w:unhideWhenUsed/>
    <w:rsid w:val="00604F4F"/>
    <w:rPr>
      <w:vertAlign w:val="superscript"/>
    </w:rPr>
  </w:style>
  <w:style w:type="paragraph" w:customStyle="1" w:styleId="Pa2">
    <w:name w:val="Pa2"/>
    <w:basedOn w:val="a"/>
    <w:next w:val="a"/>
    <w:uiPriority w:val="99"/>
    <w:rsid w:val="008C3294"/>
    <w:pPr>
      <w:autoSpaceDE w:val="0"/>
      <w:autoSpaceDN w:val="0"/>
      <w:adjustRightInd w:val="0"/>
      <w:spacing w:line="231" w:lineRule="atLeast"/>
    </w:pPr>
    <w:rPr>
      <w:rFonts w:ascii="Minion Pro" w:eastAsiaTheme="minorHAnsi" w:hAnsi="Minion Pro" w:cstheme="minorBidi"/>
      <w:color w:val="auto"/>
      <w:lang w:eastAsia="en-US"/>
    </w:rPr>
  </w:style>
  <w:style w:type="paragraph" w:customStyle="1" w:styleId="ConsPlusNormal">
    <w:name w:val="ConsPlusNormal"/>
    <w:link w:val="ConsPlusNormal0"/>
    <w:rsid w:val="00AA0533"/>
    <w:pPr>
      <w:widowControl w:val="0"/>
      <w:autoSpaceDE w:val="0"/>
      <w:autoSpaceDN w:val="0"/>
      <w:adjustRightInd w:val="0"/>
      <w:spacing w:after="0" w:line="360" w:lineRule="auto"/>
      <w:ind w:firstLine="720"/>
      <w:jc w:val="both"/>
    </w:pPr>
    <w:rPr>
      <w:rFonts w:ascii="Arial" w:eastAsia="Times New Roman" w:hAnsi="Arial" w:cs="Arial"/>
      <w:sz w:val="20"/>
      <w:szCs w:val="20"/>
      <w:lang w:eastAsia="ru-RU"/>
    </w:rPr>
  </w:style>
  <w:style w:type="character" w:customStyle="1" w:styleId="ConsPlusNormal0">
    <w:name w:val="ConsPlusNormal Знак"/>
    <w:link w:val="ConsPlusNormal"/>
    <w:rsid w:val="00AA0533"/>
    <w:rPr>
      <w:rFonts w:ascii="Arial" w:eastAsia="Times New Roman" w:hAnsi="Arial" w:cs="Arial"/>
      <w:sz w:val="20"/>
      <w:szCs w:val="20"/>
      <w:lang w:eastAsia="ru-RU"/>
    </w:rPr>
  </w:style>
  <w:style w:type="paragraph" w:styleId="af6">
    <w:name w:val="Balloon Text"/>
    <w:basedOn w:val="a"/>
    <w:link w:val="af7"/>
    <w:uiPriority w:val="99"/>
    <w:semiHidden/>
    <w:unhideWhenUsed/>
    <w:rsid w:val="00AA0533"/>
    <w:rPr>
      <w:rFonts w:ascii="Tahoma" w:hAnsi="Tahoma" w:cs="Tahoma"/>
      <w:sz w:val="16"/>
      <w:szCs w:val="16"/>
    </w:rPr>
  </w:style>
  <w:style w:type="character" w:customStyle="1" w:styleId="af7">
    <w:name w:val="Текст выноски Знак"/>
    <w:basedOn w:val="a0"/>
    <w:link w:val="af6"/>
    <w:uiPriority w:val="99"/>
    <w:semiHidden/>
    <w:rsid w:val="00AA0533"/>
    <w:rPr>
      <w:rFonts w:ascii="Tahoma" w:eastAsia="Arial Unicode MS" w:hAnsi="Tahoma" w:cs="Tahoma"/>
      <w:color w:val="000000"/>
      <w:sz w:val="16"/>
      <w:szCs w:val="16"/>
      <w:lang w:eastAsia="ru-RU"/>
    </w:rPr>
  </w:style>
  <w:style w:type="paragraph" w:customStyle="1" w:styleId="13">
    <w:name w:val="Обычный1"/>
    <w:rsid w:val="00E631E5"/>
    <w:pPr>
      <w:spacing w:after="0" w:line="240" w:lineRule="auto"/>
    </w:pPr>
    <w:rPr>
      <w:rFonts w:ascii="Times New Roman" w:eastAsia="Times New Roman" w:hAnsi="Times New Roman" w:cs="Times New Roman"/>
      <w:smallCaps/>
      <w:snapToGrid w:val="0"/>
      <w:sz w:val="26"/>
      <w:szCs w:val="20"/>
      <w:lang w:eastAsia="ru-RU"/>
    </w:rPr>
  </w:style>
  <w:style w:type="paragraph" w:styleId="af8">
    <w:name w:val="Body Text Indent"/>
    <w:basedOn w:val="a"/>
    <w:link w:val="af9"/>
    <w:uiPriority w:val="99"/>
    <w:unhideWhenUsed/>
    <w:rsid w:val="00B70C26"/>
    <w:pPr>
      <w:spacing w:after="120"/>
      <w:ind w:left="283"/>
    </w:pPr>
  </w:style>
  <w:style w:type="character" w:customStyle="1" w:styleId="af9">
    <w:name w:val="Основной текст с отступом Знак"/>
    <w:basedOn w:val="a0"/>
    <w:link w:val="af8"/>
    <w:uiPriority w:val="99"/>
    <w:rsid w:val="00B70C26"/>
    <w:rPr>
      <w:rFonts w:ascii="Arial Unicode MS" w:eastAsia="Arial Unicode MS" w:hAnsi="Arial Unicode MS" w:cs="Arial Unicode MS"/>
      <w:color w:val="000000"/>
      <w:sz w:val="24"/>
      <w:szCs w:val="24"/>
      <w:lang w:eastAsia="ru-RU"/>
    </w:rPr>
  </w:style>
  <w:style w:type="paragraph" w:styleId="afa">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b"/>
    <w:uiPriority w:val="99"/>
    <w:unhideWhenUsed/>
    <w:qFormat/>
    <w:rsid w:val="00C10FF4"/>
    <w:pPr>
      <w:spacing w:before="100" w:beforeAutospacing="1" w:after="100" w:afterAutospacing="1"/>
    </w:pPr>
    <w:rPr>
      <w:rFonts w:ascii="Times New Roman" w:eastAsia="Times New Roman" w:hAnsi="Times New Roman" w:cs="Times New Roman"/>
      <w:color w:val="auto"/>
    </w:rPr>
  </w:style>
  <w:style w:type="paragraph" w:customStyle="1" w:styleId="afc">
    <w:name w:val="Обычный (Интернет)"/>
    <w:basedOn w:val="a"/>
    <w:rsid w:val="00C10FF4"/>
    <w:pPr>
      <w:spacing w:before="100" w:beforeAutospacing="1" w:after="100" w:afterAutospacing="1"/>
    </w:pPr>
    <w:rPr>
      <w:rFonts w:ascii="Times New Roman" w:eastAsia="Times New Roman" w:hAnsi="Times New Roman" w:cs="Times New Roman"/>
      <w:color w:val="auto"/>
    </w:rPr>
  </w:style>
  <w:style w:type="character" w:styleId="afd">
    <w:name w:val="Strong"/>
    <w:qFormat/>
    <w:rsid w:val="00C10FF4"/>
    <w:rPr>
      <w:b/>
      <w:bCs/>
    </w:rPr>
  </w:style>
  <w:style w:type="character" w:customStyle="1" w:styleId="podz">
    <w:name w:val="podz"/>
    <w:basedOn w:val="a0"/>
    <w:rsid w:val="00C10FF4"/>
  </w:style>
  <w:style w:type="paragraph" w:customStyle="1" w:styleId="ConsPlusTitle">
    <w:name w:val="ConsPlusTitle"/>
    <w:rsid w:val="007617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21">
    <w:name w:val="Цитата 21"/>
    <w:basedOn w:val="a"/>
    <w:next w:val="a"/>
    <w:link w:val="QuoteChar"/>
    <w:qFormat/>
    <w:rsid w:val="00237DA1"/>
    <w:pPr>
      <w:ind w:firstLine="709"/>
    </w:pPr>
    <w:rPr>
      <w:rFonts w:ascii="Times New Roman" w:eastAsia="Times New Roman" w:hAnsi="Times New Roman" w:cs="Times New Roman"/>
      <w:i/>
      <w:iCs/>
      <w:sz w:val="28"/>
      <w:szCs w:val="28"/>
      <w:lang w:eastAsia="en-US"/>
    </w:rPr>
  </w:style>
  <w:style w:type="character" w:customStyle="1" w:styleId="QuoteChar">
    <w:name w:val="Quote Char"/>
    <w:link w:val="21"/>
    <w:locked/>
    <w:rsid w:val="00237DA1"/>
    <w:rPr>
      <w:rFonts w:ascii="Times New Roman" w:eastAsia="Times New Roman" w:hAnsi="Times New Roman" w:cs="Times New Roman"/>
      <w:i/>
      <w:iCs/>
      <w:color w:val="000000"/>
      <w:sz w:val="28"/>
      <w:szCs w:val="28"/>
    </w:rPr>
  </w:style>
  <w:style w:type="paragraph" w:customStyle="1" w:styleId="13pt">
    <w:name w:val="Обычный + 13 pt"/>
    <w:basedOn w:val="a"/>
    <w:rsid w:val="000303F3"/>
    <w:pPr>
      <w:ind w:firstLine="720"/>
      <w:jc w:val="both"/>
    </w:pPr>
    <w:rPr>
      <w:rFonts w:ascii="Times New Roman" w:eastAsia="Times New Roman" w:hAnsi="Times New Roman" w:cs="Times New Roman"/>
      <w:color w:val="auto"/>
      <w:sz w:val="26"/>
      <w:szCs w:val="26"/>
    </w:rPr>
  </w:style>
  <w:style w:type="paragraph" w:customStyle="1" w:styleId="Bodytext51">
    <w:name w:val="Body text (5)1"/>
    <w:basedOn w:val="a"/>
    <w:link w:val="Bodytext5"/>
    <w:uiPriority w:val="99"/>
    <w:rsid w:val="00F3054C"/>
    <w:pPr>
      <w:shd w:val="clear" w:color="auto" w:fill="FFFFFF"/>
      <w:spacing w:line="240" w:lineRule="atLeast"/>
      <w:ind w:hanging="320"/>
    </w:pPr>
    <w:rPr>
      <w:rFonts w:ascii="Times New Roman" w:eastAsia="Times New Roman" w:hAnsi="Times New Roman" w:cs="Times New Roman"/>
      <w:color w:val="auto"/>
      <w:sz w:val="23"/>
      <w:szCs w:val="23"/>
      <w:lang w:eastAsia="en-US"/>
    </w:rPr>
  </w:style>
  <w:style w:type="paragraph" w:customStyle="1" w:styleId="Default">
    <w:name w:val="Default"/>
    <w:rsid w:val="0017593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numbering" w:customStyle="1" w:styleId="14">
    <w:name w:val="Нет списка1"/>
    <w:next w:val="a2"/>
    <w:uiPriority w:val="99"/>
    <w:semiHidden/>
    <w:unhideWhenUsed/>
    <w:rsid w:val="00175932"/>
  </w:style>
  <w:style w:type="paragraph" w:customStyle="1" w:styleId="Bodytext71">
    <w:name w:val="Body text (7)1"/>
    <w:basedOn w:val="a"/>
    <w:uiPriority w:val="99"/>
    <w:rsid w:val="00175932"/>
    <w:pPr>
      <w:shd w:val="clear" w:color="auto" w:fill="FFFFFF"/>
      <w:spacing w:before="1020" w:line="331" w:lineRule="exact"/>
      <w:jc w:val="right"/>
    </w:pPr>
    <w:rPr>
      <w:rFonts w:ascii="Times New Roman" w:eastAsiaTheme="minorEastAsia" w:hAnsi="Times New Roman" w:cs="Times New Roman"/>
      <w:b/>
      <w:bCs/>
      <w:color w:val="auto"/>
      <w:sz w:val="27"/>
      <w:szCs w:val="27"/>
    </w:rPr>
  </w:style>
  <w:style w:type="table" w:customStyle="1" w:styleId="22">
    <w:name w:val="Сетка таблицы2"/>
    <w:basedOn w:val="a1"/>
    <w:next w:val="af2"/>
    <w:uiPriority w:val="59"/>
    <w:rsid w:val="0017593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Основной текст Знак1"/>
    <w:basedOn w:val="a0"/>
    <w:uiPriority w:val="99"/>
    <w:rsid w:val="00175932"/>
    <w:rPr>
      <w:rFonts w:ascii="Times New Roman" w:hAnsi="Times New Roman" w:cs="Times New Roman"/>
      <w:sz w:val="27"/>
      <w:szCs w:val="27"/>
      <w:shd w:val="clear" w:color="auto" w:fill="FFFFFF"/>
    </w:rPr>
  </w:style>
  <w:style w:type="character" w:customStyle="1" w:styleId="Heading2">
    <w:name w:val="Heading #2_"/>
    <w:basedOn w:val="a0"/>
    <w:link w:val="Heading20"/>
    <w:uiPriority w:val="99"/>
    <w:rsid w:val="00175932"/>
    <w:rPr>
      <w:rFonts w:ascii="Times New Roman" w:hAnsi="Times New Roman" w:cs="Times New Roman"/>
      <w:sz w:val="31"/>
      <w:szCs w:val="31"/>
      <w:shd w:val="clear" w:color="auto" w:fill="FFFFFF"/>
    </w:rPr>
  </w:style>
  <w:style w:type="paragraph" w:customStyle="1" w:styleId="Heading20">
    <w:name w:val="Heading #2"/>
    <w:basedOn w:val="a"/>
    <w:link w:val="Heading2"/>
    <w:uiPriority w:val="99"/>
    <w:rsid w:val="00175932"/>
    <w:pPr>
      <w:shd w:val="clear" w:color="auto" w:fill="FFFFFF"/>
      <w:spacing w:line="240" w:lineRule="atLeast"/>
      <w:jc w:val="both"/>
      <w:outlineLvl w:val="1"/>
    </w:pPr>
    <w:rPr>
      <w:rFonts w:ascii="Times New Roman" w:eastAsiaTheme="minorHAnsi" w:hAnsi="Times New Roman" w:cs="Times New Roman"/>
      <w:color w:val="auto"/>
      <w:sz w:val="31"/>
      <w:szCs w:val="31"/>
      <w:lang w:eastAsia="en-US"/>
    </w:rPr>
  </w:style>
  <w:style w:type="character" w:customStyle="1" w:styleId="link">
    <w:name w:val="link"/>
    <w:basedOn w:val="a0"/>
    <w:rsid w:val="00175932"/>
  </w:style>
  <w:style w:type="paragraph" w:customStyle="1" w:styleId="adres">
    <w:name w:val="adres"/>
    <w:basedOn w:val="a"/>
    <w:autoRedefine/>
    <w:rsid w:val="00175932"/>
    <w:pPr>
      <w:widowControl w:val="0"/>
      <w:overflowPunct w:val="0"/>
      <w:autoSpaceDE w:val="0"/>
      <w:autoSpaceDN w:val="0"/>
      <w:adjustRightInd w:val="0"/>
      <w:spacing w:before="60" w:line="180" w:lineRule="atLeast"/>
      <w:textAlignment w:val="baseline"/>
    </w:pPr>
    <w:rPr>
      <w:rFonts w:ascii="Arial" w:eastAsia="Times New Roman" w:hAnsi="Arial" w:cs="Times New Roman"/>
      <w:i/>
      <w:iCs/>
      <w:color w:val="auto"/>
      <w:sz w:val="18"/>
      <w:szCs w:val="18"/>
    </w:rPr>
  </w:style>
  <w:style w:type="character" w:customStyle="1" w:styleId="afe">
    <w:name w:val="Основной текст_"/>
    <w:basedOn w:val="a0"/>
    <w:link w:val="31"/>
    <w:rsid w:val="00774188"/>
    <w:rPr>
      <w:rFonts w:ascii="Times New Roman" w:eastAsia="Times New Roman" w:hAnsi="Times New Roman" w:cs="Times New Roman"/>
      <w:sz w:val="26"/>
      <w:szCs w:val="26"/>
      <w:shd w:val="clear" w:color="auto" w:fill="FFFFFF"/>
    </w:rPr>
  </w:style>
  <w:style w:type="paragraph" w:customStyle="1" w:styleId="31">
    <w:name w:val="Основной текст3"/>
    <w:basedOn w:val="a"/>
    <w:link w:val="afe"/>
    <w:rsid w:val="00774188"/>
    <w:pPr>
      <w:widowControl w:val="0"/>
      <w:shd w:val="clear" w:color="auto" w:fill="FFFFFF"/>
      <w:spacing w:line="322" w:lineRule="exact"/>
      <w:jc w:val="both"/>
    </w:pPr>
    <w:rPr>
      <w:rFonts w:ascii="Times New Roman" w:eastAsia="Times New Roman" w:hAnsi="Times New Roman" w:cs="Times New Roman"/>
      <w:color w:val="auto"/>
      <w:sz w:val="26"/>
      <w:szCs w:val="26"/>
      <w:lang w:eastAsia="en-US"/>
    </w:rPr>
  </w:style>
  <w:style w:type="paragraph" w:styleId="23">
    <w:name w:val="Body Text Indent 2"/>
    <w:basedOn w:val="a"/>
    <w:link w:val="24"/>
    <w:unhideWhenUsed/>
    <w:rsid w:val="0011661D"/>
    <w:pPr>
      <w:spacing w:after="120" w:line="480" w:lineRule="auto"/>
      <w:ind w:left="283"/>
    </w:pPr>
  </w:style>
  <w:style w:type="character" w:customStyle="1" w:styleId="24">
    <w:name w:val="Основной текст с отступом 2 Знак"/>
    <w:basedOn w:val="a0"/>
    <w:link w:val="23"/>
    <w:rsid w:val="0011661D"/>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rsid w:val="0011661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semiHidden/>
    <w:rsid w:val="0011661D"/>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basedOn w:val="a0"/>
    <w:link w:val="3"/>
    <w:uiPriority w:val="9"/>
    <w:rsid w:val="0011661D"/>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uiPriority w:val="9"/>
    <w:semiHidden/>
    <w:rsid w:val="0011661D"/>
    <w:rPr>
      <w:rFonts w:asciiTheme="majorHAnsi" w:eastAsiaTheme="majorEastAsia" w:hAnsiTheme="majorHAnsi" w:cstheme="majorBidi"/>
      <w:b/>
      <w:bCs/>
      <w:i/>
      <w:iCs/>
      <w:color w:val="4F81BD" w:themeColor="accent1"/>
      <w:sz w:val="26"/>
      <w:szCs w:val="24"/>
      <w:lang w:eastAsia="ru-RU"/>
    </w:rPr>
  </w:style>
  <w:style w:type="character" w:customStyle="1" w:styleId="60">
    <w:name w:val="Заголовок 6 Знак"/>
    <w:basedOn w:val="a0"/>
    <w:link w:val="6"/>
    <w:uiPriority w:val="9"/>
    <w:semiHidden/>
    <w:rsid w:val="0011661D"/>
    <w:rPr>
      <w:rFonts w:asciiTheme="majorHAnsi" w:eastAsiaTheme="majorEastAsia" w:hAnsiTheme="majorHAnsi" w:cstheme="majorBidi"/>
      <w:i/>
      <w:iCs/>
      <w:color w:val="243F60" w:themeColor="accent1" w:themeShade="7F"/>
      <w:sz w:val="24"/>
      <w:szCs w:val="24"/>
      <w:lang w:eastAsia="ru-RU" w:bidi="ru-RU"/>
    </w:rPr>
  </w:style>
  <w:style w:type="character" w:customStyle="1" w:styleId="80">
    <w:name w:val="Заголовок 8 Знак"/>
    <w:basedOn w:val="a0"/>
    <w:link w:val="8"/>
    <w:rsid w:val="0011661D"/>
    <w:rPr>
      <w:rFonts w:ascii="Times New Roman" w:eastAsia="Times New Roman" w:hAnsi="Times New Roman" w:cs="Times New Roman"/>
      <w:i/>
      <w:iCs/>
      <w:sz w:val="24"/>
      <w:szCs w:val="24"/>
      <w:lang w:eastAsia="ru-RU"/>
    </w:rPr>
  </w:style>
  <w:style w:type="character" w:customStyle="1" w:styleId="25">
    <w:name w:val="Заголовок №2_"/>
    <w:basedOn w:val="a0"/>
    <w:link w:val="26"/>
    <w:rsid w:val="0011661D"/>
    <w:rPr>
      <w:rFonts w:ascii="Times New Roman" w:eastAsia="Times New Roman" w:hAnsi="Times New Roman" w:cs="Times New Roman"/>
      <w:b/>
      <w:bCs/>
      <w:sz w:val="26"/>
      <w:szCs w:val="26"/>
      <w:shd w:val="clear" w:color="auto" w:fill="FFFFFF"/>
    </w:rPr>
  </w:style>
  <w:style w:type="paragraph" w:customStyle="1" w:styleId="26">
    <w:name w:val="Заголовок №2"/>
    <w:basedOn w:val="a"/>
    <w:link w:val="25"/>
    <w:rsid w:val="0011661D"/>
    <w:pPr>
      <w:widowControl w:val="0"/>
      <w:shd w:val="clear" w:color="auto" w:fill="FFFFFF"/>
      <w:spacing w:line="322" w:lineRule="exact"/>
      <w:ind w:hanging="360"/>
      <w:outlineLvl w:val="1"/>
    </w:pPr>
    <w:rPr>
      <w:rFonts w:ascii="Times New Roman" w:eastAsia="Times New Roman" w:hAnsi="Times New Roman" w:cs="Times New Roman"/>
      <w:b/>
      <w:bCs/>
      <w:color w:val="auto"/>
      <w:sz w:val="26"/>
      <w:szCs w:val="26"/>
      <w:lang w:eastAsia="en-US"/>
    </w:rPr>
  </w:style>
  <w:style w:type="paragraph" w:customStyle="1" w:styleId="61">
    <w:name w:val="Основной текст6"/>
    <w:basedOn w:val="a"/>
    <w:rsid w:val="0011661D"/>
    <w:pPr>
      <w:widowControl w:val="0"/>
      <w:shd w:val="clear" w:color="auto" w:fill="FFFFFF"/>
      <w:spacing w:line="288" w:lineRule="exact"/>
      <w:ind w:hanging="1720"/>
      <w:jc w:val="right"/>
    </w:pPr>
    <w:rPr>
      <w:rFonts w:ascii="Times New Roman" w:eastAsia="Times New Roman" w:hAnsi="Times New Roman" w:cs="Times New Roman"/>
      <w:color w:val="auto"/>
      <w:sz w:val="22"/>
      <w:szCs w:val="22"/>
      <w:lang w:eastAsia="en-US"/>
    </w:rPr>
  </w:style>
  <w:style w:type="paragraph" w:customStyle="1" w:styleId="Pa14">
    <w:name w:val="Pa14"/>
    <w:basedOn w:val="a"/>
    <w:next w:val="a"/>
    <w:uiPriority w:val="99"/>
    <w:rsid w:val="0011661D"/>
    <w:pPr>
      <w:autoSpaceDE w:val="0"/>
      <w:autoSpaceDN w:val="0"/>
      <w:adjustRightInd w:val="0"/>
      <w:spacing w:line="221" w:lineRule="atLeast"/>
    </w:pPr>
    <w:rPr>
      <w:rFonts w:ascii="Minion Pro" w:eastAsiaTheme="minorHAnsi" w:hAnsi="Minion Pro" w:cstheme="minorBidi"/>
      <w:color w:val="auto"/>
      <w:lang w:eastAsia="en-US"/>
    </w:rPr>
  </w:style>
  <w:style w:type="character" w:customStyle="1" w:styleId="A30">
    <w:name w:val="A3"/>
    <w:uiPriority w:val="99"/>
    <w:rsid w:val="0011661D"/>
    <w:rPr>
      <w:rFonts w:cs="Minion Pro"/>
      <w:color w:val="000000"/>
    </w:rPr>
  </w:style>
  <w:style w:type="character" w:styleId="aff">
    <w:name w:val="Emphasis"/>
    <w:basedOn w:val="a0"/>
    <w:uiPriority w:val="20"/>
    <w:qFormat/>
    <w:rsid w:val="0011661D"/>
    <w:rPr>
      <w:i/>
      <w:iCs/>
    </w:rPr>
  </w:style>
  <w:style w:type="paragraph" w:customStyle="1" w:styleId="16">
    <w:name w:val="Стиль1"/>
    <w:basedOn w:val="a"/>
    <w:rsid w:val="0011661D"/>
    <w:pPr>
      <w:spacing w:before="120"/>
    </w:pPr>
    <w:rPr>
      <w:rFonts w:ascii="NTTimes/Cyrillic" w:eastAsia="Times New Roman" w:hAnsi="NTTimes/Cyrillic" w:cs="NTTimes/Cyrillic"/>
      <w:color w:val="auto"/>
      <w:sz w:val="26"/>
      <w:szCs w:val="26"/>
    </w:rPr>
  </w:style>
  <w:style w:type="character" w:styleId="aff0">
    <w:name w:val="FollowedHyperlink"/>
    <w:basedOn w:val="a0"/>
    <w:uiPriority w:val="99"/>
    <w:semiHidden/>
    <w:unhideWhenUsed/>
    <w:rsid w:val="0011661D"/>
    <w:rPr>
      <w:color w:val="800080" w:themeColor="followedHyperlink"/>
      <w:u w:val="single"/>
    </w:rPr>
  </w:style>
  <w:style w:type="character" w:customStyle="1" w:styleId="afb">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a"/>
    <w:uiPriority w:val="99"/>
    <w:rsid w:val="0011661D"/>
    <w:rPr>
      <w:rFonts w:ascii="Times New Roman" w:eastAsia="Times New Roman" w:hAnsi="Times New Roman" w:cs="Times New Roman"/>
      <w:sz w:val="24"/>
      <w:szCs w:val="24"/>
      <w:lang w:eastAsia="ru-RU"/>
    </w:rPr>
  </w:style>
  <w:style w:type="character" w:customStyle="1" w:styleId="0pt">
    <w:name w:val="Основной текст + Курсив;Интервал 0 pt"/>
    <w:basedOn w:val="afe"/>
    <w:rsid w:val="0011661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5pt-1pt">
    <w:name w:val="Основной текст + 15 pt;Курсив;Интервал -1 pt"/>
    <w:basedOn w:val="afe"/>
    <w:rsid w:val="0011661D"/>
    <w:rPr>
      <w:rFonts w:ascii="Times New Roman" w:eastAsia="Times New Roman" w:hAnsi="Times New Roman" w:cs="Times New Roman"/>
      <w:b w:val="0"/>
      <w:bCs w:val="0"/>
      <w:i/>
      <w:iCs/>
      <w:smallCaps w:val="0"/>
      <w:strike w:val="0"/>
      <w:color w:val="000000"/>
      <w:spacing w:val="-20"/>
      <w:w w:val="100"/>
      <w:position w:val="0"/>
      <w:sz w:val="30"/>
      <w:szCs w:val="30"/>
      <w:u w:val="none"/>
      <w:shd w:val="clear" w:color="auto" w:fill="FFFFFF"/>
      <w:lang w:val="ru-RU" w:eastAsia="ru-RU" w:bidi="ru-RU"/>
    </w:rPr>
  </w:style>
  <w:style w:type="character" w:customStyle="1" w:styleId="81">
    <w:name w:val="Основной текст (8)_"/>
    <w:basedOn w:val="a0"/>
    <w:link w:val="82"/>
    <w:rsid w:val="0011661D"/>
    <w:rPr>
      <w:rFonts w:ascii="Times New Roman" w:eastAsia="Times New Roman" w:hAnsi="Times New Roman" w:cs="Times New Roman"/>
      <w:spacing w:val="10"/>
      <w:sz w:val="19"/>
      <w:szCs w:val="19"/>
      <w:shd w:val="clear" w:color="auto" w:fill="FFFFFF"/>
    </w:rPr>
  </w:style>
  <w:style w:type="paragraph" w:customStyle="1" w:styleId="82">
    <w:name w:val="Основной текст (8)"/>
    <w:basedOn w:val="a"/>
    <w:link w:val="81"/>
    <w:rsid w:val="0011661D"/>
    <w:pPr>
      <w:widowControl w:val="0"/>
      <w:shd w:val="clear" w:color="auto" w:fill="FFFFFF"/>
      <w:spacing w:line="0" w:lineRule="atLeast"/>
    </w:pPr>
    <w:rPr>
      <w:rFonts w:ascii="Times New Roman" w:eastAsia="Times New Roman" w:hAnsi="Times New Roman" w:cs="Times New Roman"/>
      <w:color w:val="auto"/>
      <w:spacing w:val="10"/>
      <w:sz w:val="19"/>
      <w:szCs w:val="19"/>
      <w:lang w:eastAsia="en-US"/>
    </w:rPr>
  </w:style>
  <w:style w:type="numbering" w:customStyle="1" w:styleId="27">
    <w:name w:val="Нет списка2"/>
    <w:next w:val="a2"/>
    <w:uiPriority w:val="99"/>
    <w:semiHidden/>
    <w:unhideWhenUsed/>
    <w:rsid w:val="0011661D"/>
  </w:style>
  <w:style w:type="paragraph" w:customStyle="1" w:styleId="xl66">
    <w:name w:val="xl66"/>
    <w:basedOn w:val="a"/>
    <w:rsid w:val="0011661D"/>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6"/>
      <w:szCs w:val="26"/>
    </w:rPr>
  </w:style>
  <w:style w:type="numbering" w:customStyle="1" w:styleId="32">
    <w:name w:val="Нет списка3"/>
    <w:next w:val="a2"/>
    <w:uiPriority w:val="99"/>
    <w:semiHidden/>
    <w:unhideWhenUsed/>
    <w:rsid w:val="0011661D"/>
  </w:style>
  <w:style w:type="character" w:customStyle="1" w:styleId="grame">
    <w:name w:val="grame"/>
    <w:basedOn w:val="a0"/>
    <w:rsid w:val="0011661D"/>
  </w:style>
  <w:style w:type="paragraph" w:customStyle="1" w:styleId="28">
    <w:name w:val="Обычный2"/>
    <w:rsid w:val="0011661D"/>
    <w:pPr>
      <w:spacing w:after="0" w:line="240" w:lineRule="auto"/>
    </w:pPr>
    <w:rPr>
      <w:rFonts w:ascii="Times New Roman" w:eastAsia="Times New Roman" w:hAnsi="Times New Roman" w:cs="Times New Roman"/>
      <w:smallCaps/>
      <w:snapToGrid w:val="0"/>
      <w:sz w:val="26"/>
      <w:szCs w:val="20"/>
      <w:lang w:eastAsia="ru-RU"/>
    </w:rPr>
  </w:style>
  <w:style w:type="numbering" w:customStyle="1" w:styleId="41">
    <w:name w:val="Нет списка4"/>
    <w:next w:val="a2"/>
    <w:uiPriority w:val="99"/>
    <w:semiHidden/>
    <w:unhideWhenUsed/>
    <w:rsid w:val="0011661D"/>
  </w:style>
  <w:style w:type="table" w:customStyle="1" w:styleId="33">
    <w:name w:val="Сетка таблицы3"/>
    <w:basedOn w:val="a1"/>
    <w:next w:val="af2"/>
    <w:uiPriority w:val="39"/>
    <w:rsid w:val="00116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166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2">
    <w:name w:val="Сетка таблицы4"/>
    <w:basedOn w:val="a1"/>
    <w:next w:val="af2"/>
    <w:uiPriority w:val="39"/>
    <w:rsid w:val="00116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2"/>
    <w:uiPriority w:val="39"/>
    <w:rsid w:val="00116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11661D"/>
  </w:style>
  <w:style w:type="table" w:customStyle="1" w:styleId="62">
    <w:name w:val="Сетка таблицы6"/>
    <w:basedOn w:val="a1"/>
    <w:next w:val="af2"/>
    <w:uiPriority w:val="39"/>
    <w:rsid w:val="00116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Заголовок 31"/>
    <w:basedOn w:val="a"/>
    <w:next w:val="a"/>
    <w:rsid w:val="00616C08"/>
    <w:pPr>
      <w:keepNext/>
      <w:keepLines/>
      <w:widowControl w:val="0"/>
      <w:suppressAutoHyphens/>
      <w:spacing w:before="200"/>
      <w:ind w:left="2368" w:hanging="180"/>
      <w:jc w:val="both"/>
      <w:outlineLvl w:val="2"/>
    </w:pPr>
    <w:rPr>
      <w:rFonts w:ascii="Cambria" w:eastAsia="Cambria" w:hAnsi="Cambria" w:cs="Cambria"/>
      <w:b/>
      <w:bCs/>
      <w:color w:val="4F81BD"/>
      <w:sz w:val="22"/>
      <w:lang w:eastAsia="hi-IN" w:bidi="hi-IN"/>
    </w:rPr>
  </w:style>
  <w:style w:type="paragraph" w:customStyle="1" w:styleId="17">
    <w:name w:val="Без интервала1"/>
    <w:rsid w:val="00616C08"/>
    <w:pPr>
      <w:widowControl w:val="0"/>
      <w:suppressAutoHyphens/>
      <w:autoSpaceDE w:val="0"/>
      <w:spacing w:after="0" w:line="240" w:lineRule="auto"/>
    </w:pPr>
    <w:rPr>
      <w:rFonts w:ascii="Calibri" w:eastAsia="Calibri" w:hAnsi="Calibri" w:cs="Calibri"/>
      <w:sz w:val="20"/>
      <w:szCs w:val="24"/>
      <w:lang w:eastAsia="hi-IN" w:bidi="hi-IN"/>
    </w:rPr>
  </w:style>
  <w:style w:type="paragraph" w:customStyle="1" w:styleId="18">
    <w:name w:val="Обычный (Интернет)1"/>
    <w:basedOn w:val="a"/>
    <w:rsid w:val="00C62F62"/>
    <w:pPr>
      <w:spacing w:before="100" w:beforeAutospacing="1" w:after="100" w:afterAutospacing="1"/>
    </w:pPr>
    <w:rPr>
      <w:rFonts w:ascii="Times New Roman" w:eastAsia="Times New Roman" w:hAnsi="Times New Roman" w:cs="Times New Roman"/>
      <w:color w:val="auto"/>
    </w:rPr>
  </w:style>
  <w:style w:type="character" w:customStyle="1" w:styleId="29">
    <w:name w:val="Основной текст2"/>
    <w:basedOn w:val="afe"/>
    <w:rsid w:val="0046393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51">
    <w:name w:val="Основной текст5"/>
    <w:basedOn w:val="a"/>
    <w:rsid w:val="00463931"/>
    <w:pPr>
      <w:widowControl w:val="0"/>
      <w:shd w:val="clear" w:color="auto" w:fill="FFFFFF"/>
      <w:spacing w:line="355" w:lineRule="exact"/>
      <w:jc w:val="both"/>
    </w:pPr>
    <w:rPr>
      <w:rFonts w:ascii="Times New Roman" w:eastAsia="Times New Roman" w:hAnsi="Times New Roman" w:cs="Times New Roman"/>
      <w:sz w:val="28"/>
      <w:szCs w:val="28"/>
      <w:lang w:bidi="ru-RU"/>
    </w:rPr>
  </w:style>
  <w:style w:type="paragraph" w:customStyle="1" w:styleId="210">
    <w:name w:val="Основной текст с отступом 21"/>
    <w:basedOn w:val="a"/>
    <w:rsid w:val="00390F3D"/>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auto"/>
      <w:sz w:val="28"/>
      <w:szCs w:val="20"/>
    </w:rPr>
  </w:style>
  <w:style w:type="paragraph" w:customStyle="1" w:styleId="Style7">
    <w:name w:val="Style7"/>
    <w:basedOn w:val="a"/>
    <w:uiPriority w:val="99"/>
    <w:rsid w:val="00390F3D"/>
    <w:pPr>
      <w:widowControl w:val="0"/>
      <w:autoSpaceDE w:val="0"/>
      <w:autoSpaceDN w:val="0"/>
      <w:adjustRightInd w:val="0"/>
    </w:pPr>
    <w:rPr>
      <w:rFonts w:ascii="Times New Roman" w:eastAsia="Times New Roman" w:hAnsi="Times New Roman" w:cs="Times New Roman"/>
      <w:color w:val="auto"/>
    </w:rPr>
  </w:style>
  <w:style w:type="paragraph" w:customStyle="1" w:styleId="110">
    <w:name w:val="Знак1 Знак Знак Знак1"/>
    <w:basedOn w:val="a"/>
    <w:rsid w:val="00390F3D"/>
    <w:pPr>
      <w:spacing w:after="160" w:line="240" w:lineRule="exact"/>
    </w:pPr>
    <w:rPr>
      <w:rFonts w:ascii="Verdana" w:eastAsia="Times New Roman" w:hAnsi="Verdana" w:cs="Times New Roman"/>
      <w:color w:val="auto"/>
      <w:lang w:val="en-US" w:eastAsia="en-US"/>
    </w:rPr>
  </w:style>
  <w:style w:type="paragraph" w:customStyle="1" w:styleId="Aff1">
    <w:name w:val="Основной текст A"/>
    <w:uiPriority w:val="99"/>
    <w:rsid w:val="00390F3D"/>
    <w:pPr>
      <w:pBdr>
        <w:top w:val="nil"/>
        <w:left w:val="nil"/>
        <w:bottom w:val="nil"/>
        <w:right w:val="nil"/>
        <w:between w:val="nil"/>
        <w:bar w:val="nil"/>
      </w:pBdr>
      <w:spacing w:after="0"/>
    </w:pPr>
    <w:rPr>
      <w:rFonts w:ascii="Arial" w:eastAsia="Arial Unicode MS" w:hAnsi="Arial" w:cs="Arial Unicode MS"/>
      <w:color w:val="000000"/>
      <w:bdr w:val="nil"/>
      <w:lang w:eastAsia="ru-RU"/>
    </w:rPr>
  </w:style>
  <w:style w:type="paragraph" w:customStyle="1" w:styleId="aff2">
    <w:name w:val="обычный"/>
    <w:basedOn w:val="a"/>
    <w:rsid w:val="00A51EEA"/>
    <w:rPr>
      <w:rFonts w:ascii="Arial" w:eastAsia="Times New Roman" w:hAnsi="Arial" w:cs="Arial"/>
      <w:sz w:val="20"/>
      <w:szCs w:val="20"/>
    </w:rPr>
  </w:style>
  <w:style w:type="paragraph" w:styleId="aff3">
    <w:name w:val="endnote text"/>
    <w:basedOn w:val="a"/>
    <w:link w:val="aff4"/>
    <w:uiPriority w:val="99"/>
    <w:semiHidden/>
    <w:unhideWhenUsed/>
    <w:rsid w:val="00410CB0"/>
    <w:rPr>
      <w:sz w:val="20"/>
      <w:szCs w:val="20"/>
    </w:rPr>
  </w:style>
  <w:style w:type="character" w:customStyle="1" w:styleId="aff4">
    <w:name w:val="Текст концевой сноски Знак"/>
    <w:basedOn w:val="a0"/>
    <w:link w:val="aff3"/>
    <w:uiPriority w:val="99"/>
    <w:semiHidden/>
    <w:rsid w:val="00410CB0"/>
    <w:rPr>
      <w:rFonts w:ascii="Arial Unicode MS" w:eastAsia="Arial Unicode MS" w:hAnsi="Arial Unicode MS" w:cs="Arial Unicode MS"/>
      <w:color w:val="000000"/>
      <w:sz w:val="20"/>
      <w:szCs w:val="20"/>
      <w:lang w:eastAsia="ru-RU"/>
    </w:rPr>
  </w:style>
  <w:style w:type="character" w:styleId="aff5">
    <w:name w:val="endnote reference"/>
    <w:basedOn w:val="a0"/>
    <w:uiPriority w:val="99"/>
    <w:semiHidden/>
    <w:unhideWhenUsed/>
    <w:rsid w:val="00410CB0"/>
    <w:rPr>
      <w:vertAlign w:val="superscript"/>
    </w:rPr>
  </w:style>
</w:styles>
</file>

<file path=word/webSettings.xml><?xml version="1.0" encoding="utf-8"?>
<w:webSettings xmlns:r="http://schemas.openxmlformats.org/officeDocument/2006/relationships" xmlns:w="http://schemas.openxmlformats.org/wordprocessingml/2006/main">
  <w:divs>
    <w:div w:id="17515076">
      <w:bodyDiv w:val="1"/>
      <w:marLeft w:val="0"/>
      <w:marRight w:val="0"/>
      <w:marTop w:val="0"/>
      <w:marBottom w:val="0"/>
      <w:divBdr>
        <w:top w:val="none" w:sz="0" w:space="0" w:color="auto"/>
        <w:left w:val="none" w:sz="0" w:space="0" w:color="auto"/>
        <w:bottom w:val="none" w:sz="0" w:space="0" w:color="auto"/>
        <w:right w:val="none" w:sz="0" w:space="0" w:color="auto"/>
      </w:divBdr>
    </w:div>
    <w:div w:id="179704514">
      <w:bodyDiv w:val="1"/>
      <w:marLeft w:val="0"/>
      <w:marRight w:val="0"/>
      <w:marTop w:val="0"/>
      <w:marBottom w:val="0"/>
      <w:divBdr>
        <w:top w:val="none" w:sz="0" w:space="0" w:color="auto"/>
        <w:left w:val="none" w:sz="0" w:space="0" w:color="auto"/>
        <w:bottom w:val="none" w:sz="0" w:space="0" w:color="auto"/>
        <w:right w:val="none" w:sz="0" w:space="0" w:color="auto"/>
      </w:divBdr>
    </w:div>
    <w:div w:id="387805138">
      <w:bodyDiv w:val="1"/>
      <w:marLeft w:val="0"/>
      <w:marRight w:val="0"/>
      <w:marTop w:val="0"/>
      <w:marBottom w:val="0"/>
      <w:divBdr>
        <w:top w:val="none" w:sz="0" w:space="0" w:color="auto"/>
        <w:left w:val="none" w:sz="0" w:space="0" w:color="auto"/>
        <w:bottom w:val="none" w:sz="0" w:space="0" w:color="auto"/>
        <w:right w:val="none" w:sz="0" w:space="0" w:color="auto"/>
      </w:divBdr>
    </w:div>
    <w:div w:id="482282180">
      <w:bodyDiv w:val="1"/>
      <w:marLeft w:val="0"/>
      <w:marRight w:val="0"/>
      <w:marTop w:val="0"/>
      <w:marBottom w:val="0"/>
      <w:divBdr>
        <w:top w:val="none" w:sz="0" w:space="0" w:color="auto"/>
        <w:left w:val="none" w:sz="0" w:space="0" w:color="auto"/>
        <w:bottom w:val="none" w:sz="0" w:space="0" w:color="auto"/>
        <w:right w:val="none" w:sz="0" w:space="0" w:color="auto"/>
      </w:divBdr>
    </w:div>
    <w:div w:id="567499930">
      <w:bodyDiv w:val="1"/>
      <w:marLeft w:val="0"/>
      <w:marRight w:val="0"/>
      <w:marTop w:val="0"/>
      <w:marBottom w:val="0"/>
      <w:divBdr>
        <w:top w:val="none" w:sz="0" w:space="0" w:color="auto"/>
        <w:left w:val="none" w:sz="0" w:space="0" w:color="auto"/>
        <w:bottom w:val="none" w:sz="0" w:space="0" w:color="auto"/>
        <w:right w:val="none" w:sz="0" w:space="0" w:color="auto"/>
      </w:divBdr>
    </w:div>
    <w:div w:id="628363436">
      <w:bodyDiv w:val="1"/>
      <w:marLeft w:val="0"/>
      <w:marRight w:val="0"/>
      <w:marTop w:val="0"/>
      <w:marBottom w:val="0"/>
      <w:divBdr>
        <w:top w:val="none" w:sz="0" w:space="0" w:color="auto"/>
        <w:left w:val="none" w:sz="0" w:space="0" w:color="auto"/>
        <w:bottom w:val="none" w:sz="0" w:space="0" w:color="auto"/>
        <w:right w:val="none" w:sz="0" w:space="0" w:color="auto"/>
      </w:divBdr>
    </w:div>
    <w:div w:id="713239212">
      <w:bodyDiv w:val="1"/>
      <w:marLeft w:val="0"/>
      <w:marRight w:val="0"/>
      <w:marTop w:val="0"/>
      <w:marBottom w:val="0"/>
      <w:divBdr>
        <w:top w:val="none" w:sz="0" w:space="0" w:color="auto"/>
        <w:left w:val="none" w:sz="0" w:space="0" w:color="auto"/>
        <w:bottom w:val="none" w:sz="0" w:space="0" w:color="auto"/>
        <w:right w:val="none" w:sz="0" w:space="0" w:color="auto"/>
      </w:divBdr>
    </w:div>
    <w:div w:id="726683408">
      <w:bodyDiv w:val="1"/>
      <w:marLeft w:val="0"/>
      <w:marRight w:val="0"/>
      <w:marTop w:val="0"/>
      <w:marBottom w:val="0"/>
      <w:divBdr>
        <w:top w:val="none" w:sz="0" w:space="0" w:color="auto"/>
        <w:left w:val="none" w:sz="0" w:space="0" w:color="auto"/>
        <w:bottom w:val="none" w:sz="0" w:space="0" w:color="auto"/>
        <w:right w:val="none" w:sz="0" w:space="0" w:color="auto"/>
      </w:divBdr>
    </w:div>
    <w:div w:id="813259593">
      <w:bodyDiv w:val="1"/>
      <w:marLeft w:val="0"/>
      <w:marRight w:val="0"/>
      <w:marTop w:val="0"/>
      <w:marBottom w:val="0"/>
      <w:divBdr>
        <w:top w:val="none" w:sz="0" w:space="0" w:color="auto"/>
        <w:left w:val="none" w:sz="0" w:space="0" w:color="auto"/>
        <w:bottom w:val="none" w:sz="0" w:space="0" w:color="auto"/>
        <w:right w:val="none" w:sz="0" w:space="0" w:color="auto"/>
      </w:divBdr>
    </w:div>
    <w:div w:id="888805726">
      <w:bodyDiv w:val="1"/>
      <w:marLeft w:val="0"/>
      <w:marRight w:val="0"/>
      <w:marTop w:val="0"/>
      <w:marBottom w:val="0"/>
      <w:divBdr>
        <w:top w:val="none" w:sz="0" w:space="0" w:color="auto"/>
        <w:left w:val="none" w:sz="0" w:space="0" w:color="auto"/>
        <w:bottom w:val="none" w:sz="0" w:space="0" w:color="auto"/>
        <w:right w:val="none" w:sz="0" w:space="0" w:color="auto"/>
      </w:divBdr>
    </w:div>
    <w:div w:id="1010183510">
      <w:bodyDiv w:val="1"/>
      <w:marLeft w:val="0"/>
      <w:marRight w:val="0"/>
      <w:marTop w:val="0"/>
      <w:marBottom w:val="0"/>
      <w:divBdr>
        <w:top w:val="none" w:sz="0" w:space="0" w:color="auto"/>
        <w:left w:val="none" w:sz="0" w:space="0" w:color="auto"/>
        <w:bottom w:val="none" w:sz="0" w:space="0" w:color="auto"/>
        <w:right w:val="none" w:sz="0" w:space="0" w:color="auto"/>
      </w:divBdr>
    </w:div>
    <w:div w:id="1030379125">
      <w:bodyDiv w:val="1"/>
      <w:marLeft w:val="0"/>
      <w:marRight w:val="0"/>
      <w:marTop w:val="0"/>
      <w:marBottom w:val="0"/>
      <w:divBdr>
        <w:top w:val="none" w:sz="0" w:space="0" w:color="auto"/>
        <w:left w:val="none" w:sz="0" w:space="0" w:color="auto"/>
        <w:bottom w:val="none" w:sz="0" w:space="0" w:color="auto"/>
        <w:right w:val="none" w:sz="0" w:space="0" w:color="auto"/>
      </w:divBdr>
    </w:div>
    <w:div w:id="1130782356">
      <w:bodyDiv w:val="1"/>
      <w:marLeft w:val="0"/>
      <w:marRight w:val="0"/>
      <w:marTop w:val="0"/>
      <w:marBottom w:val="0"/>
      <w:divBdr>
        <w:top w:val="none" w:sz="0" w:space="0" w:color="auto"/>
        <w:left w:val="none" w:sz="0" w:space="0" w:color="auto"/>
        <w:bottom w:val="none" w:sz="0" w:space="0" w:color="auto"/>
        <w:right w:val="none" w:sz="0" w:space="0" w:color="auto"/>
      </w:divBdr>
    </w:div>
    <w:div w:id="1175388279">
      <w:bodyDiv w:val="1"/>
      <w:marLeft w:val="0"/>
      <w:marRight w:val="0"/>
      <w:marTop w:val="0"/>
      <w:marBottom w:val="0"/>
      <w:divBdr>
        <w:top w:val="none" w:sz="0" w:space="0" w:color="auto"/>
        <w:left w:val="none" w:sz="0" w:space="0" w:color="auto"/>
        <w:bottom w:val="none" w:sz="0" w:space="0" w:color="auto"/>
        <w:right w:val="none" w:sz="0" w:space="0" w:color="auto"/>
      </w:divBdr>
    </w:div>
    <w:div w:id="1407143505">
      <w:bodyDiv w:val="1"/>
      <w:marLeft w:val="0"/>
      <w:marRight w:val="0"/>
      <w:marTop w:val="0"/>
      <w:marBottom w:val="0"/>
      <w:divBdr>
        <w:top w:val="none" w:sz="0" w:space="0" w:color="auto"/>
        <w:left w:val="none" w:sz="0" w:space="0" w:color="auto"/>
        <w:bottom w:val="none" w:sz="0" w:space="0" w:color="auto"/>
        <w:right w:val="none" w:sz="0" w:space="0" w:color="auto"/>
      </w:divBdr>
    </w:div>
    <w:div w:id="1409108184">
      <w:bodyDiv w:val="1"/>
      <w:marLeft w:val="0"/>
      <w:marRight w:val="0"/>
      <w:marTop w:val="0"/>
      <w:marBottom w:val="0"/>
      <w:divBdr>
        <w:top w:val="none" w:sz="0" w:space="0" w:color="auto"/>
        <w:left w:val="none" w:sz="0" w:space="0" w:color="auto"/>
        <w:bottom w:val="none" w:sz="0" w:space="0" w:color="auto"/>
        <w:right w:val="none" w:sz="0" w:space="0" w:color="auto"/>
      </w:divBdr>
    </w:div>
    <w:div w:id="1475028802">
      <w:bodyDiv w:val="1"/>
      <w:marLeft w:val="0"/>
      <w:marRight w:val="0"/>
      <w:marTop w:val="0"/>
      <w:marBottom w:val="0"/>
      <w:divBdr>
        <w:top w:val="none" w:sz="0" w:space="0" w:color="auto"/>
        <w:left w:val="none" w:sz="0" w:space="0" w:color="auto"/>
        <w:bottom w:val="none" w:sz="0" w:space="0" w:color="auto"/>
        <w:right w:val="none" w:sz="0" w:space="0" w:color="auto"/>
      </w:divBdr>
    </w:div>
    <w:div w:id="1517160839">
      <w:bodyDiv w:val="1"/>
      <w:marLeft w:val="0"/>
      <w:marRight w:val="0"/>
      <w:marTop w:val="0"/>
      <w:marBottom w:val="0"/>
      <w:divBdr>
        <w:top w:val="none" w:sz="0" w:space="0" w:color="auto"/>
        <w:left w:val="none" w:sz="0" w:space="0" w:color="auto"/>
        <w:bottom w:val="none" w:sz="0" w:space="0" w:color="auto"/>
        <w:right w:val="none" w:sz="0" w:space="0" w:color="auto"/>
      </w:divBdr>
    </w:div>
    <w:div w:id="1715811105">
      <w:bodyDiv w:val="1"/>
      <w:marLeft w:val="0"/>
      <w:marRight w:val="0"/>
      <w:marTop w:val="0"/>
      <w:marBottom w:val="0"/>
      <w:divBdr>
        <w:top w:val="none" w:sz="0" w:space="0" w:color="auto"/>
        <w:left w:val="none" w:sz="0" w:space="0" w:color="auto"/>
        <w:bottom w:val="none" w:sz="0" w:space="0" w:color="auto"/>
        <w:right w:val="none" w:sz="0" w:space="0" w:color="auto"/>
      </w:divBdr>
    </w:div>
    <w:div w:id="1776359481">
      <w:bodyDiv w:val="1"/>
      <w:marLeft w:val="0"/>
      <w:marRight w:val="0"/>
      <w:marTop w:val="0"/>
      <w:marBottom w:val="0"/>
      <w:divBdr>
        <w:top w:val="none" w:sz="0" w:space="0" w:color="auto"/>
        <w:left w:val="none" w:sz="0" w:space="0" w:color="auto"/>
        <w:bottom w:val="none" w:sz="0" w:space="0" w:color="auto"/>
        <w:right w:val="none" w:sz="0" w:space="0" w:color="auto"/>
      </w:divBdr>
    </w:div>
    <w:div w:id="1779136406">
      <w:bodyDiv w:val="1"/>
      <w:marLeft w:val="0"/>
      <w:marRight w:val="0"/>
      <w:marTop w:val="0"/>
      <w:marBottom w:val="0"/>
      <w:divBdr>
        <w:top w:val="none" w:sz="0" w:space="0" w:color="auto"/>
        <w:left w:val="none" w:sz="0" w:space="0" w:color="auto"/>
        <w:bottom w:val="none" w:sz="0" w:space="0" w:color="auto"/>
        <w:right w:val="none" w:sz="0" w:space="0" w:color="auto"/>
      </w:divBdr>
    </w:div>
    <w:div w:id="1787770813">
      <w:bodyDiv w:val="1"/>
      <w:marLeft w:val="0"/>
      <w:marRight w:val="0"/>
      <w:marTop w:val="0"/>
      <w:marBottom w:val="0"/>
      <w:divBdr>
        <w:top w:val="none" w:sz="0" w:space="0" w:color="auto"/>
        <w:left w:val="none" w:sz="0" w:space="0" w:color="auto"/>
        <w:bottom w:val="none" w:sz="0" w:space="0" w:color="auto"/>
        <w:right w:val="none" w:sz="0" w:space="0" w:color="auto"/>
      </w:divBdr>
    </w:div>
    <w:div w:id="1799567045">
      <w:bodyDiv w:val="1"/>
      <w:marLeft w:val="0"/>
      <w:marRight w:val="0"/>
      <w:marTop w:val="0"/>
      <w:marBottom w:val="0"/>
      <w:divBdr>
        <w:top w:val="none" w:sz="0" w:space="0" w:color="auto"/>
        <w:left w:val="none" w:sz="0" w:space="0" w:color="auto"/>
        <w:bottom w:val="none" w:sz="0" w:space="0" w:color="auto"/>
        <w:right w:val="none" w:sz="0" w:space="0" w:color="auto"/>
      </w:divBdr>
    </w:div>
    <w:div w:id="1845045629">
      <w:bodyDiv w:val="1"/>
      <w:marLeft w:val="0"/>
      <w:marRight w:val="0"/>
      <w:marTop w:val="0"/>
      <w:marBottom w:val="0"/>
      <w:divBdr>
        <w:top w:val="none" w:sz="0" w:space="0" w:color="auto"/>
        <w:left w:val="none" w:sz="0" w:space="0" w:color="auto"/>
        <w:bottom w:val="none" w:sz="0" w:space="0" w:color="auto"/>
        <w:right w:val="none" w:sz="0" w:space="0" w:color="auto"/>
      </w:divBdr>
    </w:div>
    <w:div w:id="1925457006">
      <w:bodyDiv w:val="1"/>
      <w:marLeft w:val="0"/>
      <w:marRight w:val="0"/>
      <w:marTop w:val="0"/>
      <w:marBottom w:val="0"/>
      <w:divBdr>
        <w:top w:val="none" w:sz="0" w:space="0" w:color="auto"/>
        <w:left w:val="none" w:sz="0" w:space="0" w:color="auto"/>
        <w:bottom w:val="none" w:sz="0" w:space="0" w:color="auto"/>
        <w:right w:val="none" w:sz="0" w:space="0" w:color="auto"/>
      </w:divBdr>
    </w:div>
    <w:div w:id="1951282982">
      <w:bodyDiv w:val="1"/>
      <w:marLeft w:val="0"/>
      <w:marRight w:val="0"/>
      <w:marTop w:val="0"/>
      <w:marBottom w:val="0"/>
      <w:divBdr>
        <w:top w:val="none" w:sz="0" w:space="0" w:color="auto"/>
        <w:left w:val="none" w:sz="0" w:space="0" w:color="auto"/>
        <w:bottom w:val="none" w:sz="0" w:space="0" w:color="auto"/>
        <w:right w:val="none" w:sz="0" w:space="0" w:color="auto"/>
      </w:divBdr>
    </w:div>
    <w:div w:id="201210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D:\&#1052;&#1086;&#1080;%20&#1076;&#1086;&#1082;&#1091;&#1084;&#1077;&#1085;&#1090;&#1099;\&#1044;&#1077;&#1084;&#1086;&#1075;&#1088;&#1072;&#1092;&#1080;&#1103;\2023\&#1052;&#1080;&#1085;&#1090;&#1088;&#1091;&#1076;\601093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Естественный прирост</c:v>
                </c:pt>
              </c:strCache>
            </c:strRef>
          </c:tx>
          <c:spPr>
            <a:scene3d>
              <a:camera prst="orthographicFront"/>
              <a:lightRig rig="threePt" dir="t"/>
            </a:scene3d>
            <a:sp3d>
              <a:bevelT prst="angle"/>
            </a:sp3d>
          </c:spPr>
          <c:dLbls>
            <c:spPr>
              <a:noFill/>
              <a:ln>
                <a:noFill/>
              </a:ln>
              <a:effectLst/>
            </c:spPr>
            <c:txPr>
              <a:bodyPr/>
              <a:lstStyle/>
              <a:p>
                <a:pPr>
                  <a:defRPr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Лист1!$B$1:$I$1</c:f>
              <c:strCache>
                <c:ptCount val="8"/>
                <c:pt idx="0">
                  <c:v>2016</c:v>
                </c:pt>
                <c:pt idx="1">
                  <c:v>2017</c:v>
                </c:pt>
                <c:pt idx="2">
                  <c:v>2018</c:v>
                </c:pt>
                <c:pt idx="3">
                  <c:v>2019</c:v>
                </c:pt>
                <c:pt idx="4">
                  <c:v>2020</c:v>
                </c:pt>
                <c:pt idx="5">
                  <c:v>2021</c:v>
                </c:pt>
                <c:pt idx="6">
                  <c:v>2022</c:v>
                </c:pt>
                <c:pt idx="7">
                  <c:v>2023</c:v>
                </c:pt>
              </c:strCache>
            </c:strRef>
          </c:cat>
          <c:val>
            <c:numRef>
              <c:f>Лист1!$B$2:$I$2</c:f>
              <c:numCache>
                <c:formatCode>General</c:formatCode>
                <c:ptCount val="8"/>
                <c:pt idx="0">
                  <c:v>-10.6</c:v>
                </c:pt>
                <c:pt idx="1">
                  <c:v>-11.8</c:v>
                </c:pt>
                <c:pt idx="2">
                  <c:v>-12.8</c:v>
                </c:pt>
                <c:pt idx="3">
                  <c:v>-13.3</c:v>
                </c:pt>
                <c:pt idx="4">
                  <c:v>-19.2</c:v>
                </c:pt>
                <c:pt idx="5">
                  <c:v>-28</c:v>
                </c:pt>
                <c:pt idx="6">
                  <c:v>-18</c:v>
                </c:pt>
                <c:pt idx="7">
                  <c:v>-16.3</c:v>
                </c:pt>
              </c:numCache>
            </c:numRef>
          </c:val>
          <c:extLst xmlns:c16r2="http://schemas.microsoft.com/office/drawing/2015/06/chart">
            <c:ext xmlns:c16="http://schemas.microsoft.com/office/drawing/2014/chart" uri="{C3380CC4-5D6E-409C-BE32-E72D297353CC}">
              <c16:uniqueId val="{00000000-C01E-44AD-825C-6DE7DD3A1D7C}"/>
            </c:ext>
          </c:extLst>
        </c:ser>
        <c:ser>
          <c:idx val="1"/>
          <c:order val="1"/>
          <c:tx>
            <c:strRef>
              <c:f>Лист1!$A$3</c:f>
              <c:strCache>
                <c:ptCount val="1"/>
                <c:pt idx="0">
                  <c:v>Миграционный прирост</c:v>
                </c:pt>
              </c:strCache>
            </c:strRef>
          </c:tx>
          <c:spPr>
            <a:scene3d>
              <a:camera prst="orthographicFront"/>
              <a:lightRig rig="threePt" dir="t"/>
            </a:scene3d>
            <a:sp3d>
              <a:bevelT prst="angle"/>
            </a:sp3d>
          </c:spPr>
          <c:dLbls>
            <c:spPr>
              <a:noFill/>
              <a:ln>
                <a:noFill/>
              </a:ln>
              <a:effectLst/>
            </c:spPr>
            <c:txPr>
              <a:bodyPr/>
              <a:lstStyle/>
              <a:p>
                <a:pPr>
                  <a:defRPr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Лист1!$B$1:$I$1</c:f>
              <c:strCache>
                <c:ptCount val="8"/>
                <c:pt idx="0">
                  <c:v>2016</c:v>
                </c:pt>
                <c:pt idx="1">
                  <c:v>2017</c:v>
                </c:pt>
                <c:pt idx="2">
                  <c:v>2018</c:v>
                </c:pt>
                <c:pt idx="3">
                  <c:v>2019</c:v>
                </c:pt>
                <c:pt idx="4">
                  <c:v>2020</c:v>
                </c:pt>
                <c:pt idx="5">
                  <c:v>2021</c:v>
                </c:pt>
                <c:pt idx="6">
                  <c:v>2022</c:v>
                </c:pt>
                <c:pt idx="7">
                  <c:v>2023</c:v>
                </c:pt>
              </c:strCache>
            </c:strRef>
          </c:cat>
          <c:val>
            <c:numRef>
              <c:f>Лист1!$B$3:$I$3</c:f>
              <c:numCache>
                <c:formatCode>General</c:formatCode>
                <c:ptCount val="8"/>
                <c:pt idx="0">
                  <c:v>12.5</c:v>
                </c:pt>
                <c:pt idx="1">
                  <c:v>10.1</c:v>
                </c:pt>
                <c:pt idx="2">
                  <c:v>6.9</c:v>
                </c:pt>
                <c:pt idx="3">
                  <c:v>9.7000000000000011</c:v>
                </c:pt>
                <c:pt idx="4">
                  <c:v>0.9</c:v>
                </c:pt>
                <c:pt idx="5">
                  <c:v>10.1</c:v>
                </c:pt>
                <c:pt idx="6">
                  <c:v>0.60000000000000064</c:v>
                </c:pt>
                <c:pt idx="7">
                  <c:v>4.4000000000000004</c:v>
                </c:pt>
              </c:numCache>
            </c:numRef>
          </c:val>
          <c:extLst xmlns:c16r2="http://schemas.microsoft.com/office/drawing/2015/06/chart">
            <c:ext xmlns:c16="http://schemas.microsoft.com/office/drawing/2014/chart" uri="{C3380CC4-5D6E-409C-BE32-E72D297353CC}">
              <c16:uniqueId val="{00000001-C01E-44AD-825C-6DE7DD3A1D7C}"/>
            </c:ext>
          </c:extLst>
        </c:ser>
        <c:axId val="81483264"/>
        <c:axId val="81484800"/>
      </c:barChart>
      <c:catAx>
        <c:axId val="81483264"/>
        <c:scaling>
          <c:orientation val="minMax"/>
        </c:scaling>
        <c:axPos val="b"/>
        <c:numFmt formatCode="General" sourceLinked="0"/>
        <c:tickLblPos val="nextTo"/>
        <c:txPr>
          <a:bodyPr/>
          <a:lstStyle/>
          <a:p>
            <a:pPr>
              <a:defRPr b="1"/>
            </a:pPr>
            <a:endParaRPr lang="ru-RU"/>
          </a:p>
        </c:txPr>
        <c:crossAx val="81484800"/>
        <c:crosses val="autoZero"/>
        <c:auto val="1"/>
        <c:lblAlgn val="ctr"/>
        <c:lblOffset val="100"/>
      </c:catAx>
      <c:valAx>
        <c:axId val="81484800"/>
        <c:scaling>
          <c:orientation val="minMax"/>
        </c:scaling>
        <c:axPos val="l"/>
        <c:numFmt formatCode="General" sourceLinked="1"/>
        <c:tickLblPos val="nextTo"/>
        <c:crossAx val="81483264"/>
        <c:crosses val="autoZero"/>
        <c:crossBetween val="between"/>
      </c:valAx>
    </c:plotArea>
    <c:legend>
      <c:legendPos val="b"/>
      <c:txPr>
        <a:bodyPr/>
        <a:lstStyle/>
        <a:p>
          <a:pPr>
            <a:defRPr sz="1100">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v>Женщины</c:v>
          </c:tx>
          <c:spPr>
            <a:solidFill>
              <a:schemeClr val="accent1"/>
            </a:solidFill>
            <a:ln>
              <a:noFill/>
            </a:ln>
            <a:effectLst/>
          </c:spPr>
          <c:cat>
            <c:strRef>
              <c:f>'6.2'!$A$5:$A$105</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 и более лет</c:v>
                </c:pt>
              </c:strCache>
            </c:strRef>
          </c:cat>
          <c:val>
            <c:numRef>
              <c:f>'6.2'!$H$5:$H$105</c:f>
              <c:numCache>
                <c:formatCode>General</c:formatCode>
                <c:ptCount val="101"/>
                <c:pt idx="0">
                  <c:v>8989</c:v>
                </c:pt>
                <c:pt idx="1">
                  <c:v>9294</c:v>
                </c:pt>
                <c:pt idx="2">
                  <c:v>9426</c:v>
                </c:pt>
                <c:pt idx="3">
                  <c:v>10537</c:v>
                </c:pt>
                <c:pt idx="4">
                  <c:v>10991</c:v>
                </c:pt>
                <c:pt idx="5">
                  <c:v>12221</c:v>
                </c:pt>
                <c:pt idx="6">
                  <c:v>12639</c:v>
                </c:pt>
                <c:pt idx="7">
                  <c:v>12627</c:v>
                </c:pt>
                <c:pt idx="8">
                  <c:v>12555</c:v>
                </c:pt>
                <c:pt idx="9">
                  <c:v>12821</c:v>
                </c:pt>
                <c:pt idx="10">
                  <c:v>12105</c:v>
                </c:pt>
                <c:pt idx="11">
                  <c:v>11497</c:v>
                </c:pt>
                <c:pt idx="12">
                  <c:v>11731</c:v>
                </c:pt>
                <c:pt idx="13">
                  <c:v>11228</c:v>
                </c:pt>
                <c:pt idx="14">
                  <c:v>10521</c:v>
                </c:pt>
                <c:pt idx="15">
                  <c:v>9852</c:v>
                </c:pt>
                <c:pt idx="16">
                  <c:v>9986</c:v>
                </c:pt>
                <c:pt idx="17">
                  <c:v>10593</c:v>
                </c:pt>
                <c:pt idx="18">
                  <c:v>10545</c:v>
                </c:pt>
                <c:pt idx="19">
                  <c:v>10316</c:v>
                </c:pt>
                <c:pt idx="20">
                  <c:v>10166</c:v>
                </c:pt>
                <c:pt idx="21">
                  <c:v>10504</c:v>
                </c:pt>
                <c:pt idx="22">
                  <c:v>9626</c:v>
                </c:pt>
                <c:pt idx="23">
                  <c:v>9944</c:v>
                </c:pt>
                <c:pt idx="24">
                  <c:v>9834</c:v>
                </c:pt>
                <c:pt idx="25">
                  <c:v>10493</c:v>
                </c:pt>
                <c:pt idx="26">
                  <c:v>11561</c:v>
                </c:pt>
                <c:pt idx="27">
                  <c:v>12396</c:v>
                </c:pt>
                <c:pt idx="28">
                  <c:v>12997</c:v>
                </c:pt>
                <c:pt idx="29">
                  <c:v>15644</c:v>
                </c:pt>
                <c:pt idx="30">
                  <c:v>16432</c:v>
                </c:pt>
                <c:pt idx="31">
                  <c:v>18388</c:v>
                </c:pt>
                <c:pt idx="32">
                  <c:v>18748</c:v>
                </c:pt>
                <c:pt idx="33">
                  <c:v>19825</c:v>
                </c:pt>
                <c:pt idx="34">
                  <c:v>20147</c:v>
                </c:pt>
                <c:pt idx="35">
                  <c:v>20215</c:v>
                </c:pt>
                <c:pt idx="36">
                  <c:v>19463</c:v>
                </c:pt>
                <c:pt idx="37">
                  <c:v>19265</c:v>
                </c:pt>
                <c:pt idx="38">
                  <c:v>19372</c:v>
                </c:pt>
                <c:pt idx="39">
                  <c:v>17889</c:v>
                </c:pt>
                <c:pt idx="40">
                  <c:v>17247</c:v>
                </c:pt>
                <c:pt idx="41">
                  <c:v>17994</c:v>
                </c:pt>
                <c:pt idx="42">
                  <c:v>16496</c:v>
                </c:pt>
                <c:pt idx="43">
                  <c:v>16657</c:v>
                </c:pt>
                <c:pt idx="44">
                  <c:v>16415</c:v>
                </c:pt>
                <c:pt idx="45">
                  <c:v>17044</c:v>
                </c:pt>
                <c:pt idx="46">
                  <c:v>16700</c:v>
                </c:pt>
                <c:pt idx="47">
                  <c:v>16644</c:v>
                </c:pt>
                <c:pt idx="48">
                  <c:v>15896</c:v>
                </c:pt>
                <c:pt idx="49">
                  <c:v>16161</c:v>
                </c:pt>
                <c:pt idx="50">
                  <c:v>15744</c:v>
                </c:pt>
                <c:pt idx="51">
                  <c:v>15755</c:v>
                </c:pt>
                <c:pt idx="52">
                  <c:v>14661</c:v>
                </c:pt>
                <c:pt idx="53">
                  <c:v>14724</c:v>
                </c:pt>
                <c:pt idx="54">
                  <c:v>14840</c:v>
                </c:pt>
                <c:pt idx="55">
                  <c:v>15709</c:v>
                </c:pt>
                <c:pt idx="56">
                  <c:v>16105</c:v>
                </c:pt>
                <c:pt idx="57">
                  <c:v>16379</c:v>
                </c:pt>
                <c:pt idx="58">
                  <c:v>18409</c:v>
                </c:pt>
                <c:pt idx="59">
                  <c:v>18869</c:v>
                </c:pt>
                <c:pt idx="60">
                  <c:v>19999</c:v>
                </c:pt>
                <c:pt idx="61">
                  <c:v>21461</c:v>
                </c:pt>
                <c:pt idx="62">
                  <c:v>20395</c:v>
                </c:pt>
                <c:pt idx="63">
                  <c:v>20518</c:v>
                </c:pt>
                <c:pt idx="64">
                  <c:v>20209</c:v>
                </c:pt>
                <c:pt idx="65">
                  <c:v>19379</c:v>
                </c:pt>
                <c:pt idx="66">
                  <c:v>18855</c:v>
                </c:pt>
                <c:pt idx="67">
                  <c:v>18573</c:v>
                </c:pt>
                <c:pt idx="68">
                  <c:v>16275</c:v>
                </c:pt>
                <c:pt idx="69">
                  <c:v>17109</c:v>
                </c:pt>
                <c:pt idx="70">
                  <c:v>15781</c:v>
                </c:pt>
                <c:pt idx="71">
                  <c:v>15697</c:v>
                </c:pt>
                <c:pt idx="72">
                  <c:v>16983</c:v>
                </c:pt>
                <c:pt idx="73">
                  <c:v>13780</c:v>
                </c:pt>
                <c:pt idx="74">
                  <c:v>11469</c:v>
                </c:pt>
                <c:pt idx="75">
                  <c:v>11450</c:v>
                </c:pt>
                <c:pt idx="76">
                  <c:v>6041</c:v>
                </c:pt>
                <c:pt idx="77">
                  <c:v>4325</c:v>
                </c:pt>
                <c:pt idx="78">
                  <c:v>4471</c:v>
                </c:pt>
                <c:pt idx="79">
                  <c:v>6792</c:v>
                </c:pt>
                <c:pt idx="80">
                  <c:v>10882</c:v>
                </c:pt>
                <c:pt idx="81">
                  <c:v>10908</c:v>
                </c:pt>
                <c:pt idx="82">
                  <c:v>10912</c:v>
                </c:pt>
                <c:pt idx="83">
                  <c:v>10310</c:v>
                </c:pt>
                <c:pt idx="84">
                  <c:v>8087</c:v>
                </c:pt>
                <c:pt idx="85">
                  <c:v>6807</c:v>
                </c:pt>
                <c:pt idx="86">
                  <c:v>5188</c:v>
                </c:pt>
                <c:pt idx="87">
                  <c:v>3160</c:v>
                </c:pt>
                <c:pt idx="88">
                  <c:v>2809</c:v>
                </c:pt>
                <c:pt idx="89">
                  <c:v>3375</c:v>
                </c:pt>
                <c:pt idx="90">
                  <c:v>2653</c:v>
                </c:pt>
                <c:pt idx="91">
                  <c:v>2774</c:v>
                </c:pt>
                <c:pt idx="92">
                  <c:v>1883</c:v>
                </c:pt>
                <c:pt idx="93">
                  <c:v>1741</c:v>
                </c:pt>
                <c:pt idx="94">
                  <c:v>1207</c:v>
                </c:pt>
                <c:pt idx="95">
                  <c:v>804</c:v>
                </c:pt>
                <c:pt idx="96">
                  <c:v>596</c:v>
                </c:pt>
                <c:pt idx="97">
                  <c:v>509</c:v>
                </c:pt>
                <c:pt idx="98">
                  <c:v>279</c:v>
                </c:pt>
                <c:pt idx="99">
                  <c:v>129</c:v>
                </c:pt>
                <c:pt idx="100">
                  <c:v>491</c:v>
                </c:pt>
              </c:numCache>
            </c:numRef>
          </c:val>
          <c:extLst xmlns:c16r2="http://schemas.microsoft.com/office/drawing/2015/06/chart">
            <c:ext xmlns:c16="http://schemas.microsoft.com/office/drawing/2014/chart" uri="{C3380CC4-5D6E-409C-BE32-E72D297353CC}">
              <c16:uniqueId val="{00000000-0AD7-418E-BCC4-FB9CA118E6B9}"/>
            </c:ext>
          </c:extLst>
        </c:ser>
        <c:ser>
          <c:idx val="1"/>
          <c:order val="1"/>
          <c:tx>
            <c:v>Мужчины</c:v>
          </c:tx>
          <c:spPr>
            <a:solidFill>
              <a:schemeClr val="accent2"/>
            </a:solidFill>
            <a:ln>
              <a:noFill/>
            </a:ln>
            <a:effectLst/>
          </c:spPr>
          <c:val>
            <c:numRef>
              <c:f>'6.2'!$P$5:$P$105</c:f>
              <c:numCache>
                <c:formatCode>General</c:formatCode>
                <c:ptCount val="101"/>
                <c:pt idx="0">
                  <c:v>-9528</c:v>
                </c:pt>
                <c:pt idx="1">
                  <c:v>-9730</c:v>
                </c:pt>
                <c:pt idx="2">
                  <c:v>-10202</c:v>
                </c:pt>
                <c:pt idx="3">
                  <c:v>-11037</c:v>
                </c:pt>
                <c:pt idx="4">
                  <c:v>-11600</c:v>
                </c:pt>
                <c:pt idx="5">
                  <c:v>-12989</c:v>
                </c:pt>
                <c:pt idx="6">
                  <c:v>-13606</c:v>
                </c:pt>
                <c:pt idx="7">
                  <c:v>-13196</c:v>
                </c:pt>
                <c:pt idx="8">
                  <c:v>-13006</c:v>
                </c:pt>
                <c:pt idx="9">
                  <c:v>-13395</c:v>
                </c:pt>
                <c:pt idx="10">
                  <c:v>-12581</c:v>
                </c:pt>
                <c:pt idx="11">
                  <c:v>-12269</c:v>
                </c:pt>
                <c:pt idx="12">
                  <c:v>-12313</c:v>
                </c:pt>
                <c:pt idx="13">
                  <c:v>-12059</c:v>
                </c:pt>
                <c:pt idx="14">
                  <c:v>-11214</c:v>
                </c:pt>
                <c:pt idx="15">
                  <c:v>-10324</c:v>
                </c:pt>
                <c:pt idx="16">
                  <c:v>-10516</c:v>
                </c:pt>
                <c:pt idx="17">
                  <c:v>-10915</c:v>
                </c:pt>
                <c:pt idx="18">
                  <c:v>-11116</c:v>
                </c:pt>
                <c:pt idx="19">
                  <c:v>-10847</c:v>
                </c:pt>
                <c:pt idx="20">
                  <c:v>-10977</c:v>
                </c:pt>
                <c:pt idx="21">
                  <c:v>-11566</c:v>
                </c:pt>
                <c:pt idx="22">
                  <c:v>-9984</c:v>
                </c:pt>
                <c:pt idx="23">
                  <c:v>-10555</c:v>
                </c:pt>
                <c:pt idx="24">
                  <c:v>-10022</c:v>
                </c:pt>
                <c:pt idx="25">
                  <c:v>-10760</c:v>
                </c:pt>
                <c:pt idx="26">
                  <c:v>-11976</c:v>
                </c:pt>
                <c:pt idx="27">
                  <c:v>-13337</c:v>
                </c:pt>
                <c:pt idx="28">
                  <c:v>-14362</c:v>
                </c:pt>
                <c:pt idx="29">
                  <c:v>-15806</c:v>
                </c:pt>
                <c:pt idx="30">
                  <c:v>-16368</c:v>
                </c:pt>
                <c:pt idx="31">
                  <c:v>-18467</c:v>
                </c:pt>
                <c:pt idx="32">
                  <c:v>-18843</c:v>
                </c:pt>
                <c:pt idx="33">
                  <c:v>-19775</c:v>
                </c:pt>
                <c:pt idx="34">
                  <c:v>-20562</c:v>
                </c:pt>
                <c:pt idx="35">
                  <c:v>-20320</c:v>
                </c:pt>
                <c:pt idx="36">
                  <c:v>-19499</c:v>
                </c:pt>
                <c:pt idx="37">
                  <c:v>-19300</c:v>
                </c:pt>
                <c:pt idx="38">
                  <c:v>-19212</c:v>
                </c:pt>
                <c:pt idx="39">
                  <c:v>-17566</c:v>
                </c:pt>
                <c:pt idx="40">
                  <c:v>-16898</c:v>
                </c:pt>
                <c:pt idx="41">
                  <c:v>-17467</c:v>
                </c:pt>
                <c:pt idx="42">
                  <c:v>-16266</c:v>
                </c:pt>
                <c:pt idx="43">
                  <c:v>-15718</c:v>
                </c:pt>
                <c:pt idx="44">
                  <c:v>-15270</c:v>
                </c:pt>
                <c:pt idx="45">
                  <c:v>-15352</c:v>
                </c:pt>
                <c:pt idx="46">
                  <c:v>-15531</c:v>
                </c:pt>
                <c:pt idx="47">
                  <c:v>-15106</c:v>
                </c:pt>
                <c:pt idx="48">
                  <c:v>-13988</c:v>
                </c:pt>
                <c:pt idx="49">
                  <c:v>-14618</c:v>
                </c:pt>
                <c:pt idx="50">
                  <c:v>-13855</c:v>
                </c:pt>
                <c:pt idx="51">
                  <c:v>-14322</c:v>
                </c:pt>
                <c:pt idx="52">
                  <c:v>-13023</c:v>
                </c:pt>
                <c:pt idx="53">
                  <c:v>-13112</c:v>
                </c:pt>
                <c:pt idx="54">
                  <c:v>-12625</c:v>
                </c:pt>
                <c:pt idx="55">
                  <c:v>-13114</c:v>
                </c:pt>
                <c:pt idx="56">
                  <c:v>-13241</c:v>
                </c:pt>
                <c:pt idx="57">
                  <c:v>-13597</c:v>
                </c:pt>
                <c:pt idx="58">
                  <c:v>-14451</c:v>
                </c:pt>
                <c:pt idx="59">
                  <c:v>-15327</c:v>
                </c:pt>
                <c:pt idx="60">
                  <c:v>-15511</c:v>
                </c:pt>
                <c:pt idx="61">
                  <c:v>-16220</c:v>
                </c:pt>
                <c:pt idx="62">
                  <c:v>-15228</c:v>
                </c:pt>
                <c:pt idx="63">
                  <c:v>-14873</c:v>
                </c:pt>
                <c:pt idx="64">
                  <c:v>-14203</c:v>
                </c:pt>
                <c:pt idx="65">
                  <c:v>-13356</c:v>
                </c:pt>
                <c:pt idx="66">
                  <c:v>-12385</c:v>
                </c:pt>
                <c:pt idx="67">
                  <c:v>-11926</c:v>
                </c:pt>
                <c:pt idx="68">
                  <c:v>-10424</c:v>
                </c:pt>
                <c:pt idx="69">
                  <c:v>-10358</c:v>
                </c:pt>
                <c:pt idx="70">
                  <c:v>-9237</c:v>
                </c:pt>
                <c:pt idx="71">
                  <c:v>-8915</c:v>
                </c:pt>
                <c:pt idx="72">
                  <c:v>-9137</c:v>
                </c:pt>
                <c:pt idx="73">
                  <c:v>-7014</c:v>
                </c:pt>
                <c:pt idx="74">
                  <c:v>-6039</c:v>
                </c:pt>
                <c:pt idx="75">
                  <c:v>-5413</c:v>
                </c:pt>
                <c:pt idx="76">
                  <c:v>-2714</c:v>
                </c:pt>
                <c:pt idx="77">
                  <c:v>-1865</c:v>
                </c:pt>
                <c:pt idx="78">
                  <c:v>-1793</c:v>
                </c:pt>
                <c:pt idx="79">
                  <c:v>-2514</c:v>
                </c:pt>
                <c:pt idx="80">
                  <c:v>-3856</c:v>
                </c:pt>
                <c:pt idx="81">
                  <c:v>-3683</c:v>
                </c:pt>
                <c:pt idx="82">
                  <c:v>-3496</c:v>
                </c:pt>
                <c:pt idx="83">
                  <c:v>-3405</c:v>
                </c:pt>
                <c:pt idx="84">
                  <c:v>-2591</c:v>
                </c:pt>
                <c:pt idx="85">
                  <c:v>-2185</c:v>
                </c:pt>
                <c:pt idx="86">
                  <c:v>-1523</c:v>
                </c:pt>
                <c:pt idx="87">
                  <c:v>-989</c:v>
                </c:pt>
                <c:pt idx="88">
                  <c:v>-808</c:v>
                </c:pt>
                <c:pt idx="89">
                  <c:v>-886</c:v>
                </c:pt>
                <c:pt idx="90">
                  <c:v>-723</c:v>
                </c:pt>
                <c:pt idx="91">
                  <c:v>-842</c:v>
                </c:pt>
                <c:pt idx="92">
                  <c:v>-472</c:v>
                </c:pt>
                <c:pt idx="93">
                  <c:v>-441</c:v>
                </c:pt>
                <c:pt idx="94">
                  <c:v>-340</c:v>
                </c:pt>
                <c:pt idx="95">
                  <c:v>-249</c:v>
                </c:pt>
                <c:pt idx="96">
                  <c:v>-177</c:v>
                </c:pt>
                <c:pt idx="97">
                  <c:v>-142</c:v>
                </c:pt>
                <c:pt idx="98">
                  <c:v>-102</c:v>
                </c:pt>
                <c:pt idx="99">
                  <c:v>-41</c:v>
                </c:pt>
                <c:pt idx="100">
                  <c:v>-123</c:v>
                </c:pt>
              </c:numCache>
            </c:numRef>
          </c:val>
          <c:extLst xmlns:c16r2="http://schemas.microsoft.com/office/drawing/2015/06/chart">
            <c:ext xmlns:c16="http://schemas.microsoft.com/office/drawing/2014/chart" uri="{C3380CC4-5D6E-409C-BE32-E72D297353CC}">
              <c16:uniqueId val="{00000001-0AD7-418E-BCC4-FB9CA118E6B9}"/>
            </c:ext>
          </c:extLst>
        </c:ser>
        <c:gapWidth val="45"/>
        <c:overlap val="100"/>
        <c:axId val="81731584"/>
        <c:axId val="81733120"/>
      </c:barChart>
      <c:catAx>
        <c:axId val="8173158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81733120"/>
        <c:crosses val="autoZero"/>
        <c:auto val="1"/>
        <c:lblAlgn val="ctr"/>
        <c:lblOffset val="100"/>
        <c:tickLblSkip val="1"/>
      </c:catAx>
      <c:valAx>
        <c:axId val="81733120"/>
        <c:scaling>
          <c:orientation val="minMax"/>
        </c:scaling>
        <c:axPos val="b"/>
        <c:majorGridlines>
          <c:spPr>
            <a:ln w="9525" cap="flat" cmpd="sng" algn="ctr">
              <a:solidFill>
                <a:schemeClr val="tx1">
                  <a:lumMod val="15000"/>
                  <a:lumOff val="85000"/>
                </a:schemeClr>
              </a:solidFill>
              <a:round/>
            </a:ln>
            <a:effectLst/>
          </c:spPr>
        </c:majorGridlines>
        <c:numFmt formatCode="#,##0;[Black]#,##0" sourceLinked="0"/>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81731584"/>
        <c:crosses val="autoZero"/>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64997-B8B0-4FE3-B782-D008CF53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115</Pages>
  <Words>26768</Words>
  <Characters>152582</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eborodkina</dc:creator>
  <cp:lastModifiedBy>pav-econ2</cp:lastModifiedBy>
  <cp:revision>53</cp:revision>
  <cp:lastPrinted>2024-12-20T06:46:00Z</cp:lastPrinted>
  <dcterms:created xsi:type="dcterms:W3CDTF">2024-12-17T12:43:00Z</dcterms:created>
  <dcterms:modified xsi:type="dcterms:W3CDTF">2025-01-31T07:28:00Z</dcterms:modified>
</cp:coreProperties>
</file>