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03" w:val="left" w:leader="none"/>
        </w:tabs>
        <w:spacing w:line="240" w:lineRule="auto"/>
        <w:ind w:left="399" w:right="0" w:firstLine="0"/>
        <w:rPr>
          <w:rFonts w:ascii="Times New Roman"/>
          <w:sz w:val="20"/>
        </w:rPr>
      </w:pPr>
      <w:r>
        <w:rPr>
          <w:rFonts w:ascii="Times New Roman"/>
          <w:position w:val="242"/>
          <w:sz w:val="20"/>
        </w:rPr>
        <w:drawing>
          <wp:inline distT="0" distB="0" distL="0" distR="0">
            <wp:extent cx="1731499" cy="674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499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2"/>
          <w:sz w:val="20"/>
        </w:rPr>
      </w:r>
      <w:r>
        <w:rPr>
          <w:rFonts w:ascii="Times New Roman"/>
          <w:position w:val="24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797136" cy="155848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136" cy="15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2" w:lineRule="auto" w:before="274"/>
        <w:ind w:left="830" w:right="778" w:firstLine="0"/>
        <w:jc w:val="center"/>
        <w:rPr>
          <w:b/>
          <w:sz w:val="68"/>
        </w:rPr>
      </w:pPr>
      <w:r>
        <w:rPr>
          <w:b/>
          <w:color w:val="1F4E79"/>
          <w:sz w:val="68"/>
        </w:rPr>
        <w:t>ПРЕДЛОЖЕНИЯ ПО СТРУКТУРЕ РАЗДЕЛА ПО ИМУЩЕСТВЕННОЙ ПОДДЕРЖКЕ СУБЪЕКТОВ МСП НА ИНТЕРНЕТ-САЙТАХ</w:t>
      </w:r>
    </w:p>
    <w:p>
      <w:pPr>
        <w:spacing w:line="774" w:lineRule="exact" w:before="0"/>
        <w:ind w:left="830" w:right="774" w:firstLine="0"/>
        <w:jc w:val="center"/>
        <w:rPr>
          <w:b/>
          <w:sz w:val="68"/>
        </w:rPr>
      </w:pPr>
      <w:r>
        <w:rPr>
          <w:b/>
          <w:color w:val="1F4E79"/>
          <w:sz w:val="68"/>
        </w:rPr>
        <w:t>ПУБЛИЧНО-ПРАВОВЫХ ОБРАЗОВАНИЙ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1"/>
        <w:ind w:left="541" w:right="778" w:firstLine="0"/>
        <w:jc w:val="center"/>
        <w:rPr>
          <w:b/>
          <w:sz w:val="36"/>
        </w:rPr>
      </w:pPr>
      <w:r>
        <w:rPr>
          <w:b/>
          <w:sz w:val="40"/>
        </w:rPr>
        <w:t>г. Москва, 2020 г</w:t>
      </w:r>
      <w:r>
        <w:rPr>
          <w:b/>
          <w:sz w:val="36"/>
        </w:rPr>
        <w:t>.</w:t>
      </w:r>
    </w:p>
    <w:p>
      <w:pPr>
        <w:spacing w:after="0"/>
        <w:jc w:val="center"/>
        <w:rPr>
          <w:sz w:val="36"/>
        </w:rPr>
        <w:sectPr>
          <w:type w:val="continuous"/>
          <w:pgSz w:w="19850" w:h="13610" w:orient="landscape"/>
          <w:pgMar w:top="200" w:bottom="280" w:left="20" w:right="80"/>
        </w:sectPr>
      </w:pPr>
    </w:p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75" w:lineRule="exact"/>
        <w:ind w:left="997"/>
        <w:rPr>
          <w:sz w:val="7"/>
        </w:rPr>
      </w:pPr>
      <w:r>
        <w:rPr>
          <w:position w:val="-1"/>
          <w:sz w:val="7"/>
        </w:rPr>
        <w:pict>
          <v:group style="width:885.7pt;height:3.8pt;mso-position-horizontal-relative:char;mso-position-vertical-relative:line" coordorigin="0,0" coordsize="17714,76">
            <v:line style="position:absolute" from="18,58" to="17696,18" stroked="true" strokeweight="1.8pt" strokecolor="#1f4e79">
              <v:stroke dashstyle="solid"/>
            </v:line>
          </v:group>
        </w:pict>
      </w:r>
      <w:r>
        <w:rPr>
          <w:position w:val="-1"/>
          <w:sz w:val="7"/>
        </w:rPr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7"/>
          <w:footerReference w:type="default" r:id="rId8"/>
          <w:pgSz w:w="19850" w:h="13610" w:orient="landscape"/>
          <w:pgMar w:header="211" w:footer="658" w:top="1260" w:bottom="840" w:left="20" w:right="80"/>
        </w:sectPr>
      </w:pPr>
    </w:p>
    <w:p>
      <w:pPr>
        <w:pStyle w:val="Heading3"/>
        <w:spacing w:before="101"/>
        <w:ind w:left="368"/>
      </w:pPr>
      <w:r>
        <w:rPr>
          <w:color w:val="1F3863"/>
        </w:rPr>
        <w:t>НПА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59" w:lineRule="auto" w:before="158" w:after="0"/>
        <w:ind w:left="740" w:right="89" w:hanging="372"/>
        <w:jc w:val="both"/>
        <w:rPr>
          <w:sz w:val="24"/>
        </w:rPr>
      </w:pPr>
      <w:r>
        <w:rPr>
          <w:sz w:val="24"/>
        </w:rPr>
        <w:t>Федеральное законодательство </w:t>
      </w:r>
      <w:r>
        <w:rPr>
          <w:w w:val="105"/>
          <w:sz w:val="24"/>
        </w:rPr>
        <w:t>по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имущественной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поддержке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и отчуждению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имущества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59" w:lineRule="auto" w:before="60" w:after="0"/>
        <w:ind w:left="740" w:right="38" w:hanging="372"/>
        <w:jc w:val="left"/>
        <w:rPr>
          <w:sz w:val="24"/>
        </w:rPr>
      </w:pPr>
      <w:r>
        <w:rPr>
          <w:sz w:val="24"/>
        </w:rPr>
        <w:t>Региональное законодательство </w:t>
      </w:r>
      <w:r>
        <w:rPr>
          <w:w w:val="105"/>
          <w:sz w:val="24"/>
        </w:rPr>
        <w:t>по имущественной поддержке и отчуждению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имущества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59" w:lineRule="auto" w:before="61" w:after="0"/>
        <w:ind w:left="740" w:right="679" w:hanging="372"/>
        <w:jc w:val="left"/>
        <w:rPr>
          <w:sz w:val="24"/>
        </w:rPr>
      </w:pPr>
      <w:r>
        <w:rPr>
          <w:w w:val="105"/>
          <w:sz w:val="24"/>
        </w:rPr>
        <w:t>Порядок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формирования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и ведения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перечней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59" w:lineRule="auto" w:before="60" w:after="0"/>
        <w:ind w:left="740" w:right="728" w:hanging="372"/>
        <w:jc w:val="left"/>
        <w:rPr>
          <w:sz w:val="24"/>
        </w:rPr>
      </w:pPr>
      <w:r>
        <w:rPr>
          <w:sz w:val="24"/>
        </w:rPr>
        <w:t>Порядок предоставления </w:t>
      </w:r>
      <w:r>
        <w:rPr>
          <w:w w:val="105"/>
          <w:sz w:val="24"/>
        </w:rPr>
        <w:t>имущества из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перечней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61" w:after="0"/>
        <w:ind w:left="740" w:right="0" w:hanging="373"/>
        <w:jc w:val="left"/>
        <w:rPr>
          <w:sz w:val="24"/>
        </w:rPr>
      </w:pPr>
      <w:r>
        <w:rPr>
          <w:w w:val="105"/>
          <w:sz w:val="24"/>
        </w:rPr>
        <w:t>НПА об утверждении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перечней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82" w:after="0"/>
        <w:ind w:left="740" w:right="0" w:hanging="373"/>
        <w:jc w:val="left"/>
        <w:rPr>
          <w:sz w:val="24"/>
        </w:rPr>
      </w:pPr>
      <w:r>
        <w:rPr>
          <w:w w:val="105"/>
          <w:sz w:val="24"/>
        </w:rPr>
        <w:t>Административные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регламенты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1" w:lineRule="exact" w:before="82" w:after="0"/>
        <w:ind w:left="740" w:right="0" w:hanging="373"/>
        <w:jc w:val="left"/>
        <w:rPr>
          <w:sz w:val="24"/>
        </w:rPr>
      </w:pPr>
      <w:r>
        <w:rPr>
          <w:w w:val="105"/>
          <w:sz w:val="24"/>
        </w:rPr>
        <w:t>Программы по развитию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МСП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48"/>
        </w:rPr>
      </w:pPr>
    </w:p>
    <w:p>
      <w:pPr>
        <w:spacing w:before="0"/>
        <w:ind w:left="368" w:right="0" w:firstLine="0"/>
        <w:jc w:val="left"/>
        <w:rPr>
          <w:b/>
          <w:sz w:val="35"/>
        </w:rPr>
      </w:pPr>
      <w:r>
        <w:rPr>
          <w:b/>
          <w:color w:val="FFFFFF"/>
          <w:sz w:val="35"/>
        </w:rPr>
        <w:t>НПА</w:t>
      </w:r>
    </w:p>
    <w:p>
      <w:pPr>
        <w:pStyle w:val="BodyText"/>
        <w:rPr>
          <w:b/>
          <w:sz w:val="46"/>
        </w:rPr>
      </w:pPr>
      <w:r>
        <w:rPr/>
        <w:br w:type="column"/>
      </w:r>
      <w:r>
        <w:rPr>
          <w:b/>
          <w:sz w:val="46"/>
        </w:rPr>
      </w:r>
    </w:p>
    <w:p>
      <w:pPr>
        <w:pStyle w:val="BodyText"/>
        <w:rPr>
          <w:b/>
          <w:sz w:val="46"/>
        </w:rPr>
      </w:pPr>
    </w:p>
    <w:p>
      <w:pPr>
        <w:pStyle w:val="BodyText"/>
        <w:rPr>
          <w:b/>
          <w:sz w:val="46"/>
        </w:rPr>
      </w:pPr>
    </w:p>
    <w:p>
      <w:pPr>
        <w:spacing w:before="375"/>
        <w:ind w:left="368" w:right="0" w:firstLine="0"/>
        <w:jc w:val="left"/>
        <w:rPr>
          <w:b/>
          <w:sz w:val="41"/>
        </w:rPr>
      </w:pPr>
      <w:r>
        <w:rPr>
          <w:b/>
          <w:color w:val="FFFFFF"/>
          <w:sz w:val="41"/>
        </w:rPr>
        <w:t>ГЛАВНАЯ СТРАНИЦА</w:t>
      </w:r>
      <w:r>
        <w:rPr>
          <w:b/>
          <w:color w:val="FF0000"/>
          <w:sz w:val="41"/>
        </w:rPr>
        <w:t>*</w:t>
      </w:r>
    </w:p>
    <w:p>
      <w:pPr>
        <w:pStyle w:val="BodyTex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line="252" w:lineRule="auto" w:before="0"/>
        <w:ind w:left="1047" w:right="-13" w:hanging="680"/>
        <w:jc w:val="left"/>
        <w:rPr>
          <w:sz w:val="35"/>
        </w:rPr>
      </w:pPr>
      <w:r>
        <w:rPr>
          <w:color w:val="FFFFFF"/>
          <w:sz w:val="35"/>
        </w:rPr>
        <w:t>Коллегиальный орган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Heading3"/>
        <w:spacing w:before="289"/>
        <w:ind w:left="350"/>
      </w:pPr>
      <w:r>
        <w:rPr>
          <w:color w:val="1F3863"/>
        </w:rPr>
        <w:t>КОЛЛЕГИАЛЬНЫЙ ОРГАН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59" w:lineRule="auto" w:before="158" w:after="0"/>
        <w:ind w:left="628" w:right="823" w:hanging="279"/>
        <w:jc w:val="left"/>
        <w:rPr>
          <w:sz w:val="24"/>
        </w:rPr>
      </w:pPr>
      <w:r>
        <w:rPr/>
        <w:pict>
          <v:group style="position:absolute;margin-left:210.360001pt;margin-top:-70.325859pt;width:574.950pt;height:390.5pt;mso-position-horizontal-relative:page;mso-position-vertical-relative:paragraph;z-index:-252774400" coordorigin="4207,-1407" coordsize="11499,7810">
            <v:shape style="position:absolute;left:7759;top:-1407;width:4424;height:4306" coordorigin="7759,-1407" coordsize="4424,4306" path="m9971,-1407l9893,-1405,9816,-1401,9740,-1395,9664,-1386,9590,-1375,9516,-1361,9443,-1345,9371,-1326,9300,-1306,9230,-1283,9161,-1258,9093,-1230,9026,-1201,8961,-1169,8897,-1136,8834,-1101,8772,-1063,8712,-1024,8653,-983,8596,-940,8540,-895,8485,-849,8433,-801,8382,-751,8332,-700,8285,-647,8239,-592,8195,-536,8152,-479,8112,-421,8074,-361,8037,-299,8003,-237,7970,-173,7940,-108,7912,-42,7886,25,7863,93,7842,162,7823,232,7806,303,7792,375,7780,448,7771,522,7765,596,7761,671,7759,746,7761,822,7765,897,7771,971,7780,1045,7792,1117,7806,1189,7823,1260,7842,1330,7863,1399,7886,1468,7912,1535,7940,1601,7970,1666,8003,1729,8037,1792,8074,1853,8112,1913,8152,1972,8195,2029,8239,2085,8285,2139,8332,2192,8382,2243,8433,2293,8485,2341,8540,2388,8596,2432,8653,2475,8712,2516,8772,2556,8834,2593,8897,2629,8961,2662,9026,2694,9093,2723,9161,2750,9230,2775,9300,2798,9371,2819,9443,2837,9516,2853,9590,2867,9664,2879,9740,2887,9816,2894,9893,2898,9971,2899,10048,2898,10125,2894,10202,2887,10277,2879,10352,2867,10426,2853,10499,2837,10571,2819,10642,2798,10712,2775,10781,2750,10848,2723,10915,2694,10981,2662,11045,2629,11108,2593,11169,2556,11230,2516,11289,2475,11346,2432,11402,2388,11456,2341,11509,2293,11560,2243,11609,2192,11657,2139,11703,2085,11747,2029,11789,1972,11830,1913,11868,1853,11904,1792,11939,1729,11971,1666,12001,1601,12029,1535,12055,1468,12079,1399,12100,1330,12119,1260,12136,1189,12150,1117,12161,1045,12170,971,12177,897,12181,822,12182,746,12181,671,12177,596,12170,522,12161,448,12150,375,12136,303,12119,232,12100,162,12079,93,12055,25,12029,-42,12001,-108,11971,-173,11939,-237,11904,-299,11868,-361,11830,-421,11789,-479,11747,-536,11703,-592,11657,-647,11609,-700,11560,-751,11509,-801,11456,-849,11402,-895,11346,-940,11289,-983,11230,-1024,11169,-1063,11108,-1101,11045,-1136,10981,-1169,10915,-1201,10848,-1230,10781,-1258,10712,-1283,10642,-1306,10571,-1326,10499,-1345,10426,-1361,10352,-1375,10277,-1386,10202,-1395,10125,-1401,10048,-1405,9971,-1407xe" filled="true" fillcolor="#44536a" stroked="false">
              <v:path arrowok="t"/>
              <v:fill type="solid"/>
            </v:shape>
            <v:shape style="position:absolute;left:5485;top:596;width:8742;height:5026" coordorigin="5485,596" coordsize="8742,5026" path="m9971,2900l9990,4011m8250,2132l7398,2913m14194,826l14202,901,14210,976,14216,1050,14220,1124,14224,1198,14226,1272,14226,1346,14226,1419,14224,1492,14221,1565,14217,1638,14211,1710,14204,1782,14196,1854,14187,1926,14176,1997,14165,2068,14152,2138,14138,2208,14122,2278,14106,2347,14088,2416,14069,2485,14050,2553,14028,2621,14006,2688,13983,2755,13959,2821,13933,2887,13907,2953,13879,3018,13850,3082,13821,3146,13790,3209,13758,3272,13725,3334,13691,3396,13657,3457,13621,3518,13584,3578,13546,3637,13507,3696,13467,3754,13427,3811,13385,3868,13342,3924,13299,3979,13255,4034,13209,4088,13163,4141,13116,4194,13068,4246,13019,4297,12969,4347,12919,4396,12867,4445,12815,4493,12762,4540,12708,4586,12654,4631,12598,4676,12542,4720,12485,4762,12427,4804,12369,4845,12310,4885,12250,4925,12189,4963,12127,5000,12065,5036,12002,5072,11939,5106,11875,5139,11810,5172,11744,5203,11678,5234,11611,5263,11544,5291,11476,5318,11407,5344,11338,5369,11268,5393,11198,5416,11127,5438,11055,5458,10983,5478,10910,5496,10837,5513,10763,5529,10689,5544,10614,5557,10539,5569,10463,5580,10387,5590,10311,5599,10235,5606,10159,5612,10083,5616,10007,5620,9931,5622,9856,5622,9781,5622,9706,5620,9632,5617,9558,5613,9484,5607,9410,5600,9337,5593,9264,5583,9191,5573,9118,5562,9046,5549,8975,5535,8903,5520,8832,5504,8762,5487,8692,5469,8622,5449,8553,5429,8484,5407,8416,5384,8348,5360,8280,5335,8214,5309,8147,5282,8081,5254,8016,5225,7951,5195,7887,5164,7823,5132,7760,5099,7698,5065,7636,5030,7575,4993,7514,4956,7454,4919,7395,4880,7336,4840,7278,4799,7221,4757,7164,4715,7108,4671,7053,4627,6999,4582,6945,4536,6892,4489,6840,4441,6789,4392,6738,4343,6688,4293,6639,4242,6591,4190,6544,4137,6498,4084,6452,4029,6407,3974,6364,3919,6321,3862,6279,3805,6238,3747,6198,3688,6159,3629,6121,3569,6084,3508,6047,3446,6012,3384,5978,3322,5945,3258,5913,3194,5882,3129,5852,3064,5823,2998,5795,2931,5769,2864,5743,2797,5719,2728,5695,2659,5673,2590,5652,2520,5633,2449,5614,2378,5596,2306,5580,2234,5565,2162,5551,2089,5539,2015,5528,1941,5518,1866,5509,1792,5502,1718,5496,1644,5491,1570,5488,1495,5486,1421,5485,1346m11684,2159l12617,2938m12179,596l13264,596m7807,596l6652,596e" filled="false" stroked="true" strokeweight="3pt" strokecolor="#000000">
              <v:path arrowok="t"/>
              <v:stroke dashstyle="longdash"/>
            </v:shape>
            <v:shape style="position:absolute;left:8774;top:4010;width:2432;height:2393" coordorigin="8774,4010" coordsize="2432,2393" path="m9990,4010l9913,4013,9838,4020,9763,4031,9691,4047,9620,4067,9551,4091,9484,4119,9419,4150,9356,4186,9295,4225,9238,4267,9183,4312,9130,4361,9081,4412,9035,4466,8992,4523,8953,4582,8917,4644,8885,4708,8856,4774,8832,4842,8812,4912,8795,4984,8784,5057,8777,5131,8774,5207,8777,5282,8784,5357,8795,5430,8812,5501,8832,5571,8856,5639,8885,5705,8917,5769,8953,5831,8992,5890,9035,5947,9081,6001,9130,6053,9183,6101,9238,6147,9295,6189,9356,6228,9419,6263,9484,6295,9551,6323,9620,6347,9691,6367,9763,6382,9838,6394,9913,6401,9990,6403,10067,6401,10142,6394,10217,6382,10289,6367,10360,6347,10429,6323,10496,6295,10561,6263,10624,6228,10685,6189,10742,6147,10797,6101,10850,6053,10899,6001,10945,5947,10988,5890,11027,5831,11063,5769,11095,5705,11124,5639,11148,5571,11168,5501,11185,5430,11196,5357,11203,5282,11206,5207,11203,5131,11196,5057,11185,4984,11168,4912,11148,4842,11124,4774,11095,4708,11063,4644,11027,4582,10988,4523,10945,4466,10899,4412,10850,4361,10797,4312,10742,4267,10685,4225,10624,4186,10561,4150,10496,4119,10429,4091,10360,4067,10289,4047,10217,4031,10142,4020,10067,4013,9990,4010xe" filled="true" fillcolor="#a4a4a4" stroked="false">
              <v:path arrowok="t"/>
              <v:fill type="solid"/>
            </v:shape>
            <v:shape style="position:absolute;left:5325;top:2563;width:2427;height:2391" coordorigin="5326,2563" coordsize="2427,2391" path="m6539,2563l6462,2565,6387,2572,6313,2584,6240,2600,6169,2620,6100,2644,6033,2671,5968,2703,5906,2738,5846,2777,5788,2819,5733,2865,5681,2913,5632,2965,5586,3019,5543,3075,5504,3135,5468,3196,5436,3260,5407,3326,5383,3394,5363,3464,5347,3535,5335,3608,5328,3683,5326,3758,5328,3834,5335,3908,5347,3981,5363,4053,5383,4122,5407,4190,5436,4256,5468,4320,5504,4382,5543,4441,5586,4498,5632,4552,5681,4603,5733,4652,5788,4697,5846,4739,5906,4778,5968,4813,6033,4845,6100,4873,6169,4897,6240,4917,6313,4933,6387,4944,6462,4951,6539,4953,6616,4951,6691,4944,6765,4933,6838,4917,6908,4897,6977,4873,7044,4845,7109,4813,7172,4778,7232,4739,7290,4697,7345,4652,7397,4603,7446,4552,7492,4498,7535,4441,7574,4382,7610,4320,7642,4256,7670,4190,7695,4122,7715,4053,7731,3981,7743,3908,7750,3834,7752,3758,7750,3683,7743,3608,7731,3535,7715,3464,7695,3394,7670,3326,7642,3260,7610,3196,7574,3135,7535,3075,7492,3019,7446,2965,7397,2913,7345,2865,7290,2819,7232,2777,7172,2738,7109,2703,7044,2671,6977,2644,6908,2620,6838,2600,6765,2584,6691,2572,6616,2565,6539,2563xe" filled="true" fillcolor="#ec7c30" stroked="false">
              <v:path arrowok="t"/>
              <v:fill type="solid"/>
            </v:shape>
            <v:shape style="position:absolute;left:4207;top:-593;width:2444;height:2376" coordorigin="4207,-593" coordsize="2444,2376" path="m5429,-593l5352,-591,5276,-584,5201,-572,5128,-557,5057,-537,4987,-513,4920,-485,4855,-454,4792,-419,4731,-380,4673,-338,4618,-293,4565,-245,4516,-194,4469,-140,4426,-84,4386,-25,4350,37,4318,100,4289,166,4265,233,4245,303,4228,374,4217,446,4210,520,4207,595,4210,670,4217,744,4228,817,4245,888,4265,957,4289,1024,4318,1090,4350,1154,4386,1215,4426,1274,4469,1330,4516,1384,4565,1435,4618,1483,4673,1528,4731,1570,4792,1609,4855,1644,4920,1675,4987,1703,5057,1727,5128,1747,5201,1762,5276,1774,5352,1781,5429,1783,5506,1781,5582,1774,5657,1762,5730,1747,5801,1727,5870,1703,5938,1675,6003,1644,6066,1609,6127,1570,6185,1528,6240,1483,6293,1435,6342,1384,6388,1330,6432,1274,6471,1215,6507,1154,6540,1090,6568,1024,6593,957,6613,888,6629,817,6641,744,6648,670,6650,595,6648,520,6641,446,6629,374,6613,303,6593,233,6568,166,6540,100,6507,37,6471,-25,6432,-84,6388,-140,6342,-194,6293,-245,6240,-293,6185,-338,6127,-380,6066,-419,6003,-454,5938,-485,5870,-513,5801,-537,5730,-557,5657,-572,5582,-584,5506,-591,5429,-593xe" filled="true" fillcolor="#2980b8" stroked="false">
              <v:path arrowok="t"/>
              <v:fill type="solid"/>
            </v:shape>
            <v:shape style="position:absolute;left:13262;top:-593;width:2444;height:2376" coordorigin="13262,-593" coordsize="2444,2376" path="m14484,-593l14407,-591,14331,-584,14256,-572,14183,-557,14112,-537,14043,-513,13975,-485,13910,-454,13847,-419,13786,-380,13728,-338,13673,-293,13620,-245,13571,-194,13524,-140,13481,-84,13442,-25,13406,37,13373,100,13345,166,13320,233,13300,303,13284,374,13272,446,13265,520,13262,595,13265,670,13272,744,13284,817,13300,888,13320,957,13345,1024,13373,1090,13406,1154,13442,1215,13481,1274,13524,1330,13571,1384,13620,1435,13673,1483,13728,1528,13786,1570,13847,1609,13910,1644,13975,1675,14043,1703,14112,1727,14183,1747,14256,1762,14331,1774,14407,1781,14484,1783,14561,1781,14637,1774,14712,1762,14785,1747,14856,1727,14925,1703,14993,1675,15058,1644,15121,1609,15182,1570,15240,1528,15295,1483,15348,1435,15397,1384,15444,1330,15487,1274,15526,1215,15562,1154,15595,1090,15623,1024,15648,957,15668,888,15684,817,15696,744,15703,670,15706,595,15703,520,15696,446,15684,374,15668,303,15648,233,15623,166,15595,100,15562,37,15526,-25,15487,-84,15444,-140,15397,-194,15348,-245,15295,-293,15240,-338,15182,-380,15121,-419,15058,-454,14993,-485,14925,-513,14856,-537,14785,-557,14712,-572,14637,-584,14561,-591,14484,-593xe" filled="true" fillcolor="#4471c4" stroked="false">
              <v:path arrowok="t"/>
              <v:fill type="solid"/>
            </v:shape>
            <v:shape style="position:absolute;left:12259;top:2587;width:2429;height:2391" coordorigin="12259,2587" coordsize="2429,2391" path="m13474,2587l13397,2589,13321,2596,13247,2608,13175,2624,13104,2644,13035,2668,12968,2695,12903,2727,12840,2762,12780,2801,12722,2843,12667,2889,12615,2937,12566,2989,12520,3043,12477,3099,12437,3159,12402,3220,12369,3284,12341,3350,12317,3418,12296,3488,12280,3559,12269,3632,12262,3707,12259,3782,12262,3858,12269,3932,12280,4005,12296,4077,12317,4146,12341,4214,12369,4280,12402,4344,12437,4406,12477,4465,12520,4522,12566,4576,12615,4627,12667,4676,12722,4721,12780,4763,12840,4802,12903,4837,12968,4869,13035,4897,13104,4921,13175,4941,13247,4957,13321,4968,13397,4975,13474,4977,13550,4975,13626,4968,13700,4957,13773,4941,13843,4921,13912,4897,13980,4869,14044,4837,14107,4802,14167,4763,14225,4721,14280,4676,14332,4627,14381,4576,14428,4522,14470,4465,14510,4406,14546,4344,14578,4280,14606,4214,14631,4146,14651,4077,14667,4005,14679,3932,14686,3858,14688,3782,14686,3707,14679,3632,14667,3559,14651,3488,14631,3418,14606,3350,14578,3284,14546,3220,14510,3159,14470,3099,14428,3043,14381,2989,14332,2937,14280,2889,14225,2843,14167,2801,14107,2762,14044,2727,13980,2695,13912,2668,13843,2644,13773,2624,13700,2608,13626,2596,13550,2589,13474,2587xe" filled="true" fillcolor="#ffc000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24"/>
        </w:rPr>
        <w:t>Положение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о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коллегиальном органе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60" w:after="0"/>
        <w:ind w:left="628" w:right="0" w:hanging="279"/>
        <w:jc w:val="left"/>
        <w:rPr>
          <w:sz w:val="24"/>
        </w:rPr>
      </w:pPr>
      <w:r>
        <w:rPr>
          <w:w w:val="105"/>
          <w:sz w:val="24"/>
        </w:rPr>
        <w:t>Состав и контакты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секретаря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83" w:after="0"/>
        <w:ind w:left="628" w:right="0" w:hanging="279"/>
        <w:jc w:val="left"/>
        <w:rPr>
          <w:sz w:val="24"/>
        </w:rPr>
      </w:pPr>
      <w:r>
        <w:rPr>
          <w:w w:val="105"/>
          <w:sz w:val="24"/>
        </w:rPr>
        <w:t>Протоколы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заседаний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59" w:lineRule="auto" w:before="82" w:after="0"/>
        <w:ind w:left="628" w:right="702" w:hanging="279"/>
        <w:jc w:val="left"/>
        <w:rPr>
          <w:sz w:val="24"/>
        </w:rPr>
      </w:pPr>
      <w:r>
        <w:rPr>
          <w:w w:val="105"/>
          <w:sz w:val="24"/>
        </w:rPr>
        <w:t>Ежеквартальные отчеты о деятельности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рабочей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группы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9850" w:h="13610" w:orient="landscape"/>
          <w:pgMar w:top="200" w:bottom="280" w:left="20" w:right="80"/>
          <w:cols w:num="5" w:equalWidth="0">
            <w:col w:w="3877" w:space="876"/>
            <w:col w:w="1028" w:space="1946"/>
            <w:col w:w="4204" w:space="1110"/>
            <w:col w:w="2469" w:space="40"/>
            <w:col w:w="4200"/>
          </w:cols>
        </w:sect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59" w:lineRule="auto" w:before="87" w:after="0"/>
        <w:ind w:left="740" w:right="2100" w:hanging="372"/>
        <w:jc w:val="left"/>
        <w:rPr>
          <w:sz w:val="24"/>
        </w:rPr>
      </w:pPr>
      <w:r>
        <w:rPr>
          <w:w w:val="105"/>
          <w:sz w:val="24"/>
        </w:rPr>
        <w:t>Предложения по </w:t>
      </w:r>
      <w:r>
        <w:rPr>
          <w:sz w:val="24"/>
        </w:rPr>
        <w:t>совершенствованию</w:t>
      </w:r>
      <w:r>
        <w:rPr>
          <w:spacing w:val="41"/>
          <w:sz w:val="24"/>
        </w:rPr>
        <w:t> </w:t>
      </w:r>
      <w:r>
        <w:rPr>
          <w:sz w:val="24"/>
        </w:rPr>
        <w:t>НПА</w:t>
      </w:r>
    </w:p>
    <w:p>
      <w:pPr>
        <w:pStyle w:val="BodyText"/>
        <w:spacing w:before="3"/>
        <w:rPr>
          <w:sz w:val="33"/>
        </w:rPr>
      </w:pPr>
    </w:p>
    <w:p>
      <w:pPr>
        <w:pStyle w:val="Heading3"/>
        <w:ind w:left="2517"/>
      </w:pPr>
      <w:r>
        <w:rPr>
          <w:color w:val="1F3863"/>
        </w:rPr>
        <w:t>ВОПРОС-ОТВЕТ</w:t>
      </w:r>
    </w:p>
    <w:p>
      <w:pPr>
        <w:pStyle w:val="BodyText"/>
        <w:spacing w:before="158"/>
        <w:ind w:left="2517"/>
      </w:pPr>
      <w:r>
        <w:rPr>
          <w:w w:val="105"/>
        </w:rPr>
        <w:t>Перечень</w:t>
      </w:r>
      <w:r>
        <w:rPr>
          <w:spacing w:val="-30"/>
          <w:w w:val="105"/>
        </w:rPr>
        <w:t> </w:t>
      </w:r>
      <w:r>
        <w:rPr>
          <w:w w:val="105"/>
        </w:rPr>
        <w:t>типовых</w:t>
      </w:r>
      <w:r>
        <w:rPr>
          <w:spacing w:val="-30"/>
          <w:w w:val="105"/>
        </w:rPr>
        <w:t> </w:t>
      </w:r>
      <w:r>
        <w:rPr>
          <w:w w:val="105"/>
        </w:rPr>
        <w:t>вопросов,</w:t>
      </w:r>
    </w:p>
    <w:p>
      <w:pPr>
        <w:pStyle w:val="BodyText"/>
        <w:spacing w:line="200" w:lineRule="exact" w:before="22"/>
        <w:ind w:left="2517"/>
      </w:pPr>
      <w:r>
        <w:rPr>
          <w:w w:val="105"/>
        </w:rPr>
        <w:t>возникающих в регионе при</w:t>
      </w:r>
    </w:p>
    <w:p>
      <w:pPr>
        <w:pStyle w:val="Heading2"/>
        <w:spacing w:before="257"/>
        <w:ind w:left="267"/>
      </w:pPr>
      <w:r>
        <w:rPr/>
        <w:br w:type="column"/>
      </w:r>
      <w:r>
        <w:rPr>
          <w:color w:val="FFFFFF"/>
        </w:rPr>
        <w:t>Вопрос-ответ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52"/>
        </w:rPr>
      </w:pPr>
    </w:p>
    <w:p>
      <w:pPr>
        <w:spacing w:before="0"/>
        <w:ind w:left="425" w:right="0" w:firstLine="0"/>
        <w:jc w:val="left"/>
        <w:rPr>
          <w:sz w:val="35"/>
        </w:rPr>
      </w:pPr>
      <w:r>
        <w:rPr>
          <w:color w:val="FFFFFF"/>
          <w:sz w:val="35"/>
        </w:rPr>
        <w:t>Имущество</w:t>
      </w:r>
    </w:p>
    <w:p>
      <w:pPr>
        <w:spacing w:line="155" w:lineRule="exact" w:before="21"/>
        <w:ind w:left="368" w:right="0" w:firstLine="0"/>
        <w:jc w:val="left"/>
        <w:rPr>
          <w:sz w:val="35"/>
        </w:rPr>
      </w:pPr>
      <w:r>
        <w:rPr>
          <w:color w:val="FFFFFF"/>
          <w:sz w:val="35"/>
        </w:rPr>
        <w:t>для бизнеса</w:t>
      </w:r>
    </w:p>
    <w:p>
      <w:pPr>
        <w:spacing w:line="252" w:lineRule="auto" w:before="0"/>
        <w:ind w:left="368" w:right="-20" w:firstLine="432"/>
        <w:jc w:val="left"/>
        <w:rPr>
          <w:sz w:val="35"/>
        </w:rPr>
      </w:pPr>
      <w:r>
        <w:rPr/>
        <w:br w:type="column"/>
      </w:r>
      <w:r>
        <w:rPr>
          <w:color w:val="FFFFFF"/>
          <w:sz w:val="35"/>
        </w:rPr>
        <w:t>Материалы Корпорации МСП</w:t>
      </w:r>
    </w:p>
    <w:p>
      <w:pPr>
        <w:pStyle w:val="Heading3"/>
        <w:spacing w:before="98"/>
      </w:pPr>
      <w:r>
        <w:rPr>
          <w:b w:val="0"/>
        </w:rPr>
        <w:br w:type="column"/>
      </w:r>
      <w:r>
        <w:rPr>
          <w:color w:val="1F3863"/>
        </w:rPr>
        <w:t>МАТЕРИАЛЫ</w:t>
      </w:r>
    </w:p>
    <w:p>
      <w:pPr>
        <w:spacing w:before="77"/>
        <w:ind w:left="276" w:right="0" w:firstLine="0"/>
        <w:jc w:val="left"/>
        <w:rPr>
          <w:b/>
          <w:sz w:val="33"/>
        </w:rPr>
      </w:pPr>
      <w:r>
        <w:rPr>
          <w:b/>
          <w:color w:val="1F3863"/>
          <w:sz w:val="33"/>
        </w:rPr>
        <w:t>КОРПОРАЦИИ МСП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159" w:after="0"/>
        <w:ind w:left="555" w:right="0" w:hanging="279"/>
        <w:jc w:val="left"/>
        <w:rPr>
          <w:sz w:val="24"/>
        </w:rPr>
      </w:pPr>
      <w:r>
        <w:rPr>
          <w:w w:val="105"/>
          <w:sz w:val="24"/>
        </w:rPr>
        <w:t>Типовые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НПА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82" w:after="0"/>
        <w:ind w:left="555" w:right="0" w:hanging="279"/>
        <w:jc w:val="left"/>
        <w:rPr>
          <w:sz w:val="24"/>
        </w:rPr>
      </w:pPr>
      <w:r>
        <w:rPr>
          <w:w w:val="105"/>
          <w:sz w:val="24"/>
        </w:rPr>
        <w:t>Презентации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82" w:after="0"/>
        <w:ind w:left="555" w:right="0" w:hanging="279"/>
        <w:jc w:val="left"/>
        <w:rPr>
          <w:sz w:val="24"/>
        </w:rPr>
      </w:pPr>
      <w:r>
        <w:rPr>
          <w:w w:val="105"/>
          <w:sz w:val="24"/>
        </w:rPr>
        <w:t>Методические рекомендации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по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9850" w:h="13610" w:orient="landscape"/>
          <w:pgMar w:top="200" w:bottom="280" w:left="20" w:right="80"/>
          <w:cols w:num="5" w:equalWidth="0">
            <w:col w:w="5273" w:space="40"/>
            <w:col w:w="2118" w:space="1434"/>
            <w:col w:w="2058" w:space="985"/>
            <w:col w:w="2708" w:space="39"/>
            <w:col w:w="5095"/>
          </w:cols>
        </w:sectPr>
      </w:pPr>
    </w:p>
    <w:p>
      <w:pPr>
        <w:pStyle w:val="BodyText"/>
        <w:spacing w:line="259" w:lineRule="auto" w:before="98"/>
        <w:ind w:left="2517" w:right="8546"/>
      </w:pPr>
      <w:r>
        <w:rPr/>
        <w:t>получении/оказании имущественной </w:t>
      </w:r>
      <w:r>
        <w:rPr>
          <w:w w:val="105"/>
        </w:rPr>
        <w:t>поддержки (не менее 15 вопросов) с</w:t>
      </w:r>
    </w:p>
    <w:p>
      <w:pPr>
        <w:tabs>
          <w:tab w:pos="7141" w:val="left" w:leader="none"/>
        </w:tabs>
        <w:spacing w:line="296" w:lineRule="exact" w:before="0"/>
        <w:ind w:left="2517" w:right="0" w:firstLine="0"/>
        <w:jc w:val="left"/>
        <w:rPr>
          <w:b/>
          <w:sz w:val="33"/>
        </w:rPr>
      </w:pPr>
      <w:r>
        <w:rPr>
          <w:sz w:val="24"/>
        </w:rPr>
        <w:t>предметными</w:t>
      </w:r>
      <w:r>
        <w:rPr>
          <w:spacing w:val="13"/>
          <w:sz w:val="24"/>
        </w:rPr>
        <w:t> </w:t>
      </w:r>
      <w:r>
        <w:rPr>
          <w:sz w:val="24"/>
        </w:rPr>
        <w:t>ответами</w:t>
        <w:tab/>
      </w:r>
      <w:r>
        <w:rPr>
          <w:b/>
          <w:color w:val="1F3863"/>
          <w:sz w:val="33"/>
        </w:rPr>
        <w:t>ИМУЩЕСТВО</w:t>
      </w:r>
    </w:p>
    <w:p>
      <w:pPr>
        <w:pStyle w:val="Heading3"/>
        <w:spacing w:before="78"/>
        <w:ind w:left="7122" w:right="5466"/>
        <w:jc w:val="center"/>
      </w:pPr>
      <w:r>
        <w:rPr>
          <w:color w:val="1F3863"/>
        </w:rPr>
        <w:t>ДЛЯ БИЗНЕСА</w:t>
      </w: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40" w:lineRule="auto" w:before="187" w:after="0"/>
        <w:ind w:left="7604" w:right="0" w:hanging="279"/>
        <w:jc w:val="left"/>
        <w:rPr>
          <w:sz w:val="24"/>
        </w:rPr>
      </w:pPr>
      <w:r>
        <w:rPr/>
        <w:pict>
          <v:shape style="position:absolute;margin-left:6.96pt;margin-top:21.654139pt;width:344.4pt;height:112.45pt;mso-position-horizontal-relative:page;mso-position-vertical-relative:paragraph;z-index:251660288" type="#_x0000_t202" filled="false" stroked="true" strokeweight=".72pt" strokecolor="#1f4e79">
            <v:textbox inset="0,0,0,0">
              <w:txbxContent>
                <w:p>
                  <w:pPr>
                    <w:pStyle w:val="BodyText"/>
                    <w:spacing w:before="83"/>
                    <w:ind w:left="135"/>
                  </w:pPr>
                  <w:r>
                    <w:rPr>
                      <w:w w:val="105"/>
                    </w:rPr>
                    <w:t>* На главной странице размещаются: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86" w:val="left" w:leader="none"/>
                      <w:tab w:pos="588" w:val="left" w:leader="none"/>
                    </w:tabs>
                    <w:spacing w:line="240" w:lineRule="auto" w:before="22" w:after="0"/>
                    <w:ind w:left="587" w:right="0" w:hanging="453"/>
                    <w:jc w:val="left"/>
                  </w:pPr>
                  <w:r>
                    <w:rPr>
                      <w:w w:val="105"/>
                    </w:rPr>
                    <w:t>ссылки на подразделы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сайта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86" w:val="left" w:leader="none"/>
                      <w:tab w:pos="588" w:val="left" w:leader="none"/>
                    </w:tabs>
                    <w:spacing w:line="240" w:lineRule="auto" w:before="22" w:after="0"/>
                    <w:ind w:left="587" w:right="0" w:hanging="453"/>
                    <w:jc w:val="left"/>
                  </w:pPr>
                  <w:r>
                    <w:rPr>
                      <w:w w:val="105"/>
                    </w:rPr>
                    <w:t>реестр государственного (муниципального)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имущества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86" w:val="left" w:leader="none"/>
                      <w:tab w:pos="588" w:val="left" w:leader="none"/>
                    </w:tabs>
                    <w:spacing w:line="240" w:lineRule="auto" w:before="22" w:after="0"/>
                    <w:ind w:left="587" w:right="0" w:hanging="453"/>
                    <w:jc w:val="left"/>
                  </w:pPr>
                  <w:r>
                    <w:rPr>
                      <w:w w:val="105"/>
                    </w:rPr>
                    <w:t>баннер на портал Бизнес Навигатора МСП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</w:t>
                  </w:r>
                  <w:hyperlink r:id="rId9">
                    <w:r>
                      <w:rPr>
                        <w:color w:val="0462C1"/>
                        <w:w w:val="105"/>
                        <w:u w:val="single" w:color="0462C1"/>
                      </w:rPr>
                      <w:t>https://smbn.ru/</w:t>
                    </w:r>
                  </w:hyperlink>
                  <w:r>
                    <w:rPr>
                      <w:w w:val="105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86" w:val="left" w:leader="none"/>
                      <w:tab w:pos="588" w:val="left" w:leader="none"/>
                    </w:tabs>
                    <w:spacing w:line="259" w:lineRule="auto" w:before="23" w:after="0"/>
                    <w:ind w:left="587" w:right="240" w:hanging="452"/>
                    <w:jc w:val="left"/>
                  </w:pPr>
                  <w:r>
                    <w:rPr>
                      <w:w w:val="105"/>
                    </w:rPr>
                    <w:t>баннер на раздел «Имущественная поддержка» сайта </w:t>
                  </w:r>
                  <w:r>
                    <w:rPr/>
                    <w:t>Корпорации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(</w:t>
                  </w:r>
                  <w:hyperlink r:id="rId10">
                    <w:r>
                      <w:rPr>
                        <w:color w:val="0462C1"/>
                        <w:u w:val="single" w:color="0462C1"/>
                      </w:rPr>
                      <w:t>https://corpmsp.ru/imushchestvennaya-podderzhka/</w:t>
                    </w:r>
                  </w:hyperlink>
                  <w:r>
                    <w:rPr/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86" w:val="left" w:leader="none"/>
                      <w:tab w:pos="588" w:val="left" w:leader="none"/>
                    </w:tabs>
                    <w:spacing w:line="240" w:lineRule="auto" w:before="0" w:after="0"/>
                    <w:ind w:left="587" w:right="0" w:hanging="453"/>
                    <w:jc w:val="left"/>
                  </w:pPr>
                  <w:r>
                    <w:rPr>
                      <w:w w:val="105"/>
                    </w:rPr>
                    <w:t>баннер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на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Единый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портал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госуслуг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</w:t>
                  </w:r>
                  <w:hyperlink r:id="rId11">
                    <w:r>
                      <w:rPr>
                        <w:color w:val="0462C1"/>
                        <w:w w:val="105"/>
                        <w:u w:val="single" w:color="0462C1"/>
                      </w:rPr>
                      <w:t>https://www.gosuslugi.ru/</w:t>
                    </w:r>
                  </w:hyperlink>
                  <w:r>
                    <w:rPr>
                      <w:w w:val="105"/>
                    </w:rPr>
                    <w:t>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24"/>
        </w:rPr>
        <w:t>Ссылка на перечень имущества для МСП в формате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Excel</w:t>
      </w: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59" w:lineRule="auto" w:before="83" w:after="0"/>
        <w:ind w:left="7604" w:right="0" w:hanging="279"/>
        <w:jc w:val="left"/>
        <w:rPr>
          <w:sz w:val="24"/>
        </w:rPr>
      </w:pPr>
      <w:r>
        <w:rPr>
          <w:w w:val="105"/>
          <w:sz w:val="24"/>
        </w:rPr>
        <w:t>Паспорта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объектов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(фотографии,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описание,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технические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характеристики, информация об инженерных сетях и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подключении)</w:t>
      </w: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40" w:lineRule="auto" w:before="60" w:after="0"/>
        <w:ind w:left="7604" w:right="0" w:hanging="279"/>
        <w:jc w:val="left"/>
        <w:rPr>
          <w:sz w:val="24"/>
        </w:rPr>
      </w:pPr>
      <w:r>
        <w:rPr>
          <w:w w:val="105"/>
          <w:sz w:val="24"/>
        </w:rPr>
        <w:t>Технические планы, кадастровые паспорта, иная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документация</w:t>
      </w:r>
    </w:p>
    <w:p>
      <w:pPr>
        <w:pStyle w:val="BodyText"/>
        <w:spacing w:before="6"/>
        <w:ind w:left="562"/>
      </w:pPr>
      <w:r>
        <w:rPr/>
        <w:br w:type="column"/>
      </w:r>
      <w:r>
        <w:rPr>
          <w:w w:val="105"/>
        </w:rPr>
        <w:t>имущественной поддержке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83" w:after="0"/>
        <w:ind w:left="562" w:right="0" w:hanging="279"/>
        <w:jc w:val="left"/>
        <w:rPr>
          <w:sz w:val="24"/>
        </w:rPr>
      </w:pPr>
      <w:r>
        <w:rPr>
          <w:w w:val="105"/>
          <w:sz w:val="24"/>
        </w:rPr>
        <w:t>Обучающие материалы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82" w:after="0"/>
        <w:ind w:left="562" w:right="0" w:hanging="279"/>
        <w:jc w:val="left"/>
        <w:rPr>
          <w:sz w:val="24"/>
        </w:rPr>
      </w:pPr>
      <w:r>
        <w:rPr>
          <w:w w:val="105"/>
          <w:sz w:val="24"/>
        </w:rPr>
        <w:t>Лучшие практики и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т.д.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9850" w:h="13610" w:orient="landscape"/>
          <w:pgMar w:top="200" w:bottom="280" w:left="20" w:right="80"/>
          <w:cols w:num="2" w:equalWidth="0">
            <w:col w:w="14608" w:space="40"/>
            <w:col w:w="5102"/>
          </w:cols>
        </w:sectPr>
      </w:pP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40" w:lineRule="auto" w:before="82" w:after="0"/>
        <w:ind w:left="7604" w:right="0" w:hanging="279"/>
        <w:jc w:val="left"/>
        <w:rPr>
          <w:sz w:val="24"/>
        </w:rPr>
      </w:pPr>
      <w:r>
        <w:rPr>
          <w:w w:val="105"/>
          <w:sz w:val="24"/>
        </w:rPr>
        <w:t>Информация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о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льготах,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установленных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отношении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имущества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из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перечней</w:t>
      </w: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40" w:lineRule="auto" w:before="82" w:after="0"/>
        <w:ind w:left="7604" w:right="0" w:hanging="279"/>
        <w:jc w:val="left"/>
        <w:rPr>
          <w:sz w:val="24"/>
        </w:rPr>
      </w:pPr>
      <w:r>
        <w:rPr>
          <w:w w:val="105"/>
          <w:sz w:val="24"/>
        </w:rPr>
        <w:t>Ссылки на разделы по имущественной поддержки МО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региона**</w:t>
      </w:r>
    </w:p>
    <w:p>
      <w:pPr>
        <w:pStyle w:val="ListParagraph"/>
        <w:numPr>
          <w:ilvl w:val="1"/>
          <w:numId w:val="2"/>
        </w:numPr>
        <w:tabs>
          <w:tab w:pos="7605" w:val="left" w:leader="none"/>
        </w:tabs>
        <w:spacing w:line="240" w:lineRule="auto" w:before="82" w:after="0"/>
        <w:ind w:left="7604" w:right="0" w:hanging="279"/>
        <w:jc w:val="left"/>
        <w:rPr>
          <w:sz w:val="24"/>
        </w:rPr>
      </w:pPr>
      <w:r>
        <w:rPr>
          <w:w w:val="105"/>
          <w:sz w:val="24"/>
        </w:rPr>
        <w:t>Истории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успеха</w:t>
      </w:r>
    </w:p>
    <w:p>
      <w:pPr>
        <w:pStyle w:val="BodyText"/>
        <w:tabs>
          <w:tab w:pos="4650" w:val="right" w:leader="none"/>
        </w:tabs>
        <w:spacing w:before="772"/>
        <w:ind w:left="470"/>
        <w:rPr>
          <w:rFonts w:ascii="Calibri" w:hAnsi="Calibri"/>
          <w:sz w:val="30"/>
        </w:rPr>
      </w:pPr>
      <w:r>
        <w:rPr/>
        <w:br w:type="column"/>
      </w:r>
      <w:r>
        <w:rPr>
          <w:w w:val="105"/>
        </w:rPr>
        <w:t>** Для сайта</w:t>
      </w:r>
      <w:r>
        <w:rPr>
          <w:spacing w:val="-14"/>
          <w:w w:val="105"/>
        </w:rPr>
        <w:t> </w:t>
      </w:r>
      <w:r>
        <w:rPr>
          <w:w w:val="105"/>
        </w:rPr>
        <w:t>субъекта Российской</w:t>
        <w:tab/>
      </w:r>
      <w:r>
        <w:rPr>
          <w:rFonts w:ascii="Calibri" w:hAnsi="Calibri"/>
          <w:color w:val="888888"/>
          <w:w w:val="105"/>
          <w:position w:val="-9"/>
          <w:sz w:val="30"/>
        </w:rPr>
        <w:t>2</w:t>
      </w:r>
    </w:p>
    <w:p>
      <w:pPr>
        <w:spacing w:after="0"/>
        <w:rPr>
          <w:rFonts w:ascii="Calibri" w:hAnsi="Calibri"/>
          <w:sz w:val="30"/>
        </w:rPr>
        <w:sectPr>
          <w:type w:val="continuous"/>
          <w:pgSz w:w="19850" w:h="13610" w:orient="landscape"/>
          <w:pgMar w:top="200" w:bottom="280" w:left="20" w:right="80"/>
          <w:cols w:num="2" w:equalWidth="0">
            <w:col w:w="14937" w:space="40"/>
            <w:col w:w="4773"/>
          </w:cols>
        </w:sectPr>
      </w:pPr>
    </w:p>
    <w:p>
      <w:pPr>
        <w:pStyle w:val="BodyText"/>
        <w:spacing w:before="11"/>
        <w:rPr>
          <w:rFonts w:ascii="Times New Roman"/>
          <w:sz w:val="12"/>
        </w:rPr>
      </w:pPr>
      <w:r>
        <w:rPr/>
        <w:pict>
          <v:group style="position:absolute;margin-left:38.473pt;margin-top:370.525024pt;width:186.5pt;height:273.45pt;mso-position-horizontal-relative:page;mso-position-vertical-relative:page;z-index:-252772352" coordorigin="769,7411" coordsize="3730,5469">
            <v:rect style="position:absolute;left:769;top:7410;width:3730;height:5469" filled="true" fillcolor="#001f5f" stroked="false">
              <v:fill type="solid"/>
            </v:rect>
            <v:shape style="position:absolute;left:914;top:9657;width:3272;height:3104" coordorigin="914,9658" coordsize="3272,3104" path="m914,10555l4186,10555,4186,9658,914,9658,914,10555xm914,11659l4186,11659,4186,10730,914,10730,914,11659xm914,12761l4186,12761,4186,11834,914,11834,914,12761xe" filled="false" stroked="true" strokeweight=".72pt" strokecolor="#ffc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7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9"/>
        <w:gridCol w:w="14762"/>
      </w:tblGrid>
      <w:tr>
        <w:trPr>
          <w:trHeight w:val="657" w:hRule="atLeast"/>
        </w:trPr>
        <w:tc>
          <w:tcPr>
            <w:tcW w:w="18491" w:type="dxa"/>
            <w:gridSpan w:val="2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2"/>
              <w:ind w:left="148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</w:t>
            </w:r>
          </w:p>
        </w:tc>
      </w:tr>
      <w:tr>
        <w:trPr>
          <w:trHeight w:val="1121" w:hRule="atLeast"/>
        </w:trPr>
        <w:tc>
          <w:tcPr>
            <w:tcW w:w="3729" w:type="dxa"/>
            <w:tcBorders>
              <w:top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line="252" w:lineRule="auto" w:before="61"/>
              <w:ind w:left="148" w:right="1230"/>
              <w:rPr>
                <w:sz w:val="40"/>
              </w:rPr>
            </w:pPr>
            <w:r>
              <w:rPr>
                <w:color w:val="FFFFFF"/>
                <w:sz w:val="40"/>
              </w:rPr>
              <w:t>Нормативные правовые акты</w:t>
            </w:r>
          </w:p>
        </w:tc>
        <w:tc>
          <w:tcPr>
            <w:tcW w:w="14762" w:type="dxa"/>
            <w:vMerge w:val="restart"/>
            <w:tcBorders>
              <w:top w:val="single" w:sz="24" w:space="0" w:color="FFFFFF"/>
            </w:tcBorders>
            <w:shd w:val="clear" w:color="auto" w:fill="D2DEEE"/>
          </w:tcPr>
          <w:p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52" w:lineRule="auto"/>
              <w:ind w:left="149" w:right="140"/>
              <w:rPr>
                <w:sz w:val="28"/>
              </w:rPr>
            </w:pPr>
            <w:r>
              <w:rPr>
                <w:sz w:val="28"/>
              </w:rPr>
      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      </w: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2" w:lineRule="auto"/>
              <w:ind w:left="149" w:right="140"/>
              <w:rPr>
                <w:sz w:val="28"/>
              </w:rPr>
            </w:pPr>
            <w:r>
              <w:rPr>
                <w:sz w:val="28"/>
              </w:rPr>
      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      </w:r>
          </w:p>
          <w:p>
            <w:pPr>
              <w:pStyle w:val="TableParagraph"/>
              <w:spacing w:line="319" w:lineRule="exact"/>
              <w:ind w:left="149"/>
              <w:rPr>
                <w:sz w:val="28"/>
              </w:rPr>
            </w:pPr>
            <w:r>
              <w:rPr>
                <w:sz w:val="28"/>
              </w:rPr>
              <w:t>Способы предоставления: на возмездной основе; на безвозмездной основе; на льготных условиях.</w:t>
            </w: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52" w:lineRule="auto"/>
              <w:ind w:left="149" w:right="140"/>
              <w:rPr>
                <w:sz w:val="28"/>
              </w:rPr>
            </w:pPr>
            <w:r>
              <w:rPr>
                <w:sz w:val="28"/>
              </w:rPr>
              <w:t>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</w:t>
            </w:r>
          </w:p>
          <w:p>
            <w:pPr>
              <w:pStyle w:val="TableParagraph"/>
              <w:spacing w:line="252" w:lineRule="auto"/>
              <w:ind w:left="149" w:right="140"/>
              <w:rPr>
                <w:sz w:val="28"/>
              </w:rPr>
            </w:pPr>
            <w:r>
              <w:rPr>
                <w:sz w:val="28"/>
              </w:rPr>
              <w:t>(за исключением имущественных прав субъектов МСП), предусмотренные частью 4 статьи 18 Закона № 209-ФЗ. Государственное и муниципальное имущество, включенное в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МСП.</w:t>
            </w: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2" w:lineRule="auto"/>
              <w:ind w:left="149" w:right="140"/>
              <w:rPr>
                <w:sz w:val="28"/>
              </w:rPr>
            </w:pPr>
            <w:r>
              <w:rPr>
                <w:sz w:val="28"/>
              </w:rPr>
              <w:t>Законодательством предусмотрены условия преимущественного права выкупа арендуемого субъектами МСП государственного и муниципального имущества, как включенного в перечни имущества, так и не включенного в перечни.</w:t>
            </w: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Для получения расширенной информации по вопросам имущественной поддержки субъектов малого и среднего</w:t>
            </w:r>
          </w:p>
          <w:p>
            <w:pPr>
              <w:pStyle w:val="TableParagraph"/>
              <w:tabs>
                <w:tab w:pos="7482" w:val="left" w:leader="none"/>
                <w:tab w:pos="10959" w:val="left" w:leader="none"/>
                <w:tab w:pos="13888" w:val="left" w:leader="none"/>
              </w:tabs>
              <w:spacing w:line="252" w:lineRule="auto" w:before="15"/>
              <w:ind w:left="149" w:right="787"/>
              <w:rPr>
                <w:sz w:val="28"/>
              </w:rPr>
            </w:pPr>
            <w:r>
              <w:rPr>
                <w:sz w:val="28"/>
              </w:rPr>
              <w:t>предпринимательства Вы можете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обратиться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телефону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e-mail: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pacing w:val="-18"/>
                <w:sz w:val="28"/>
              </w:rPr>
              <w:t>. </w:t>
            </w:r>
            <w:r>
              <w:rPr>
                <w:sz w:val="28"/>
              </w:rPr>
              <w:t>Контактное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лицо:</w:t>
            </w:r>
          </w:p>
        </w:tc>
      </w:tr>
      <w:tr>
        <w:trPr>
          <w:trHeight w:val="740" w:hRule="atLeast"/>
        </w:trPr>
        <w:tc>
          <w:tcPr>
            <w:tcW w:w="3729" w:type="dxa"/>
            <w:shd w:val="clear" w:color="auto" w:fill="001F5F"/>
          </w:tcPr>
          <w:p>
            <w:pPr>
              <w:pStyle w:val="TableParagraph"/>
              <w:spacing w:before="81"/>
              <w:ind w:left="148"/>
              <w:rPr>
                <w:sz w:val="40"/>
              </w:rPr>
            </w:pPr>
            <w:r>
              <w:rPr>
                <w:color w:val="FFFFFF"/>
                <w:sz w:val="40"/>
              </w:rPr>
              <w:t>Вопрос-ответ</w:t>
            </w:r>
          </w:p>
        </w:tc>
        <w:tc>
          <w:tcPr>
            <w:tcW w:w="14762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7" w:hRule="atLeast"/>
        </w:trPr>
        <w:tc>
          <w:tcPr>
            <w:tcW w:w="3729" w:type="dxa"/>
            <w:shd w:val="clear" w:color="auto" w:fill="001F5F"/>
          </w:tcPr>
          <w:p>
            <w:pPr>
              <w:pStyle w:val="TableParagraph"/>
              <w:spacing w:before="81"/>
              <w:ind w:left="148"/>
              <w:rPr>
                <w:sz w:val="40"/>
              </w:rPr>
            </w:pPr>
            <w:r>
              <w:rPr>
                <w:color w:val="FFFFFF"/>
                <w:sz w:val="40"/>
              </w:rPr>
              <w:t>Имущество для</w:t>
            </w:r>
          </w:p>
          <w:p>
            <w:pPr>
              <w:pStyle w:val="TableParagraph"/>
              <w:spacing w:before="22"/>
              <w:ind w:left="148"/>
              <w:rPr>
                <w:sz w:val="40"/>
              </w:rPr>
            </w:pPr>
            <w:r>
              <w:rPr>
                <w:color w:val="FFFFFF"/>
                <w:sz w:val="40"/>
              </w:rPr>
              <w:t>бизнеса</w:t>
            </w:r>
          </w:p>
        </w:tc>
        <w:tc>
          <w:tcPr>
            <w:tcW w:w="14762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0" w:hRule="atLeast"/>
        </w:trPr>
        <w:tc>
          <w:tcPr>
            <w:tcW w:w="3729" w:type="dxa"/>
            <w:shd w:val="clear" w:color="auto" w:fill="001F5F"/>
          </w:tcPr>
          <w:p>
            <w:pPr>
              <w:pStyle w:val="TableParagraph"/>
              <w:spacing w:line="252" w:lineRule="auto" w:before="81"/>
              <w:ind w:left="148" w:right="867"/>
              <w:rPr>
                <w:sz w:val="40"/>
              </w:rPr>
            </w:pPr>
            <w:r>
              <w:rPr>
                <w:color w:val="FFFFFF"/>
                <w:sz w:val="40"/>
              </w:rPr>
              <w:t>Материалы Корпорации МСП</w:t>
            </w:r>
          </w:p>
        </w:tc>
        <w:tc>
          <w:tcPr>
            <w:tcW w:w="14762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3729" w:type="dxa"/>
            <w:shd w:val="clear" w:color="auto" w:fill="001F5F"/>
          </w:tcPr>
          <w:p>
            <w:pPr>
              <w:pStyle w:val="TableParagraph"/>
              <w:spacing w:before="82"/>
              <w:ind w:left="148"/>
              <w:rPr>
                <w:sz w:val="40"/>
              </w:rPr>
            </w:pPr>
            <w:r>
              <w:rPr>
                <w:color w:val="FFFFFF"/>
                <w:sz w:val="40"/>
              </w:rPr>
              <w:t>Коллегиальный орган</w:t>
            </w:r>
          </w:p>
        </w:tc>
        <w:tc>
          <w:tcPr>
            <w:tcW w:w="14762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8" w:hRule="atLeast"/>
        </w:trPr>
        <w:tc>
          <w:tcPr>
            <w:tcW w:w="3729" w:type="dxa"/>
          </w:tcPr>
          <w:p>
            <w:pPr>
              <w:pStyle w:val="TableParagraph"/>
              <w:spacing w:line="252" w:lineRule="auto" w:before="82"/>
              <w:ind w:left="148" w:right="809"/>
              <w:rPr>
                <w:sz w:val="40"/>
              </w:rPr>
            </w:pPr>
            <w:r>
              <w:rPr>
                <w:color w:val="FFFFFF"/>
                <w:sz w:val="40"/>
              </w:rPr>
              <w:t>Реестр государственного (муниципального) имущества</w:t>
            </w:r>
          </w:p>
          <w:p>
            <w:pPr>
              <w:pStyle w:val="TableParagraph"/>
              <w:spacing w:before="314"/>
              <w:ind w:left="287"/>
              <w:rPr>
                <w:sz w:val="31"/>
              </w:rPr>
            </w:pPr>
            <w:r>
              <w:rPr>
                <w:color w:val="C55A11"/>
                <w:sz w:val="31"/>
              </w:rPr>
              <w:t>Баннер на Портал</w:t>
            </w:r>
          </w:p>
          <w:p>
            <w:pPr>
              <w:pStyle w:val="TableParagraph"/>
              <w:spacing w:before="16"/>
              <w:ind w:left="287"/>
              <w:rPr>
                <w:sz w:val="31"/>
              </w:rPr>
            </w:pPr>
            <w:r>
              <w:rPr>
                <w:color w:val="C55A11"/>
                <w:sz w:val="31"/>
              </w:rPr>
              <w:t>Бизнес-навигатора МСП</w:t>
            </w: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52" w:lineRule="auto"/>
              <w:ind w:left="287" w:right="481"/>
              <w:rPr>
                <w:sz w:val="31"/>
              </w:rPr>
            </w:pPr>
            <w:r>
              <w:rPr>
                <w:color w:val="C55A11"/>
                <w:sz w:val="31"/>
              </w:rPr>
              <w:t>Баннер на раздел ИП на Сайте Корпорации</w:t>
            </w: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52" w:lineRule="auto"/>
              <w:ind w:left="287" w:right="1176"/>
              <w:rPr>
                <w:sz w:val="31"/>
              </w:rPr>
            </w:pPr>
            <w:r>
              <w:rPr>
                <w:color w:val="C55A11"/>
                <w:sz w:val="31"/>
              </w:rPr>
              <w:t>Баннер на Единый портал госуслуг</w:t>
            </w:r>
          </w:p>
        </w:tc>
        <w:tc>
          <w:tcPr>
            <w:tcW w:w="14762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erReference w:type="default" r:id="rId13"/>
          <w:pgSz w:w="19850" w:h="13610" w:orient="landscape"/>
          <w:pgMar w:header="211" w:footer="449" w:top="1560" w:bottom="640" w:left="20" w:right="80"/>
          <w:pgNumType w:start="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jc w:val="left"/>
        <w:tblInd w:w="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14997"/>
      </w:tblGrid>
      <w:tr>
        <w:trPr>
          <w:trHeight w:val="612" w:hRule="atLeast"/>
        </w:trPr>
        <w:tc>
          <w:tcPr>
            <w:tcW w:w="18492" w:type="dxa"/>
            <w:gridSpan w:val="2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1"/>
              <w:ind w:left="148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 / Нормативные правовые акты</w:t>
            </w:r>
          </w:p>
        </w:tc>
      </w:tr>
      <w:tr>
        <w:trPr>
          <w:trHeight w:val="1133" w:hRule="atLeast"/>
        </w:trPr>
        <w:tc>
          <w:tcPr>
            <w:tcW w:w="3495" w:type="dxa"/>
            <w:tcBorders>
              <w:top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line="252" w:lineRule="auto" w:before="58"/>
              <w:ind w:left="148" w:right="960"/>
              <w:rPr>
                <w:sz w:val="34"/>
              </w:rPr>
            </w:pPr>
            <w:r>
              <w:rPr>
                <w:color w:val="FFFFFF"/>
                <w:sz w:val="34"/>
              </w:rPr>
              <w:t>Федеральное законодательство</w:t>
            </w:r>
          </w:p>
        </w:tc>
        <w:tc>
          <w:tcPr>
            <w:tcW w:w="14997" w:type="dxa"/>
            <w:tcBorders>
              <w:top w:val="single" w:sz="24" w:space="0" w:color="FFFFFF"/>
              <w:bottom w:val="nil"/>
            </w:tcBorders>
            <w:shd w:val="clear" w:color="auto" w:fill="D2DEEE"/>
          </w:tcPr>
          <w:p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52" w:lineRule="auto"/>
              <w:ind w:left="149"/>
              <w:rPr>
                <w:sz w:val="28"/>
              </w:rPr>
            </w:pPr>
            <w:r>
              <w:rPr>
                <w:sz w:val="28"/>
              </w:rPr>
              <w:t>Размещается перечень нормативных правовых актов, регулирующих вопросы оказания имущественной поддержки и отчуждения имущества с активными ссылками на документы для загрузки.</w:t>
            </w:r>
          </w:p>
        </w:tc>
      </w:tr>
      <w:tr>
        <w:trPr>
          <w:trHeight w:val="1081" w:hRule="atLeast"/>
        </w:trPr>
        <w:tc>
          <w:tcPr>
            <w:tcW w:w="3495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960"/>
              <w:rPr>
                <w:sz w:val="34"/>
              </w:rPr>
            </w:pPr>
            <w:r>
              <w:rPr>
                <w:color w:val="FFFFFF"/>
                <w:sz w:val="34"/>
              </w:rPr>
              <w:t>Региональное законодательство</w:t>
            </w:r>
          </w:p>
        </w:tc>
        <w:tc>
          <w:tcPr>
            <w:tcW w:w="14997" w:type="dxa"/>
            <w:tcBorders>
              <w:top w:val="nil"/>
              <w:bottom w:val="nil"/>
            </w:tcBorders>
            <w:shd w:val="clear" w:color="auto" w:fill="D2DEEE"/>
          </w:tcPr>
          <w:p>
            <w:pPr>
              <w:pStyle w:val="TableParagraph"/>
              <w:spacing w:before="247"/>
              <w:ind w:left="149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before="15"/>
              <w:ind w:left="148"/>
              <w:rPr>
                <w:sz w:val="28"/>
              </w:rPr>
            </w:pPr>
            <w:r>
              <w:rPr>
                <w:rFonts w:ascii="Times New Roman" w:hAnsi="Times New Roman"/>
                <w:spacing w:val="-70"/>
                <w:w w:val="100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Федеральный закон от 24.07.2007 N 209-ФЗ «О развитии малого и среднего предпринимательства в Российской Федерации»</w:t>
            </w:r>
          </w:p>
        </w:tc>
      </w:tr>
      <w:tr>
        <w:trPr>
          <w:trHeight w:val="241" w:hRule="atLeast"/>
        </w:trPr>
        <w:tc>
          <w:tcPr>
            <w:tcW w:w="3495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7" w:type="dxa"/>
            <w:vMerge w:val="restart"/>
            <w:tcBorders>
              <w:top w:val="nil"/>
              <w:bottom w:val="nil"/>
            </w:tcBorders>
            <w:shd w:val="clear" w:color="auto" w:fill="D2DEEE"/>
          </w:tcPr>
          <w:p>
            <w:pPr>
              <w:pStyle w:val="TableParagraph"/>
              <w:spacing w:before="175"/>
              <w:ind w:left="148"/>
              <w:rPr>
                <w:sz w:val="28"/>
              </w:rPr>
            </w:pPr>
            <w:r>
              <w:rPr>
                <w:rFonts w:ascii="Times New Roman" w:hAnsi="Times New Roman"/>
                <w:spacing w:val="-70"/>
                <w:w w:val="100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Федеральный закон от 22.07.2008 N 159-ФЗ «Об особенностях отчуждения недвижимого имущества, находящегося в государственной</w:t>
            </w:r>
          </w:p>
          <w:p>
            <w:pPr>
              <w:pStyle w:val="TableParagraph"/>
              <w:spacing w:before="14"/>
              <w:ind w:left="148"/>
              <w:rPr>
                <w:sz w:val="28"/>
              </w:rPr>
            </w:pPr>
            <w:r>
              <w:rPr>
                <w:rFonts w:ascii="Times New Roman" w:hAnsi="Times New Roman"/>
                <w:spacing w:val="-70"/>
                <w:w w:val="100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или в муниципальной собственности и арендуемого субъектами малого и среднего предпринимательства, и о внесении изменений </w:t>
            </w:r>
            <w:r>
              <w:rPr>
                <w:spacing w:val="3"/>
                <w:sz w:val="28"/>
                <w:u w:val="thick"/>
              </w:rPr>
              <w:t>в</w:t>
            </w:r>
          </w:p>
          <w:p>
            <w:pPr>
              <w:pStyle w:val="TableParagraph"/>
              <w:spacing w:before="15"/>
              <w:ind w:left="148"/>
              <w:rPr>
                <w:sz w:val="28"/>
              </w:rPr>
            </w:pPr>
            <w:r>
              <w:rPr>
                <w:rFonts w:ascii="Times New Roman" w:hAnsi="Times New Roman"/>
                <w:spacing w:val="-70"/>
                <w:w w:val="100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отдельные законодательные акты Российской Федерации»</w:t>
            </w:r>
          </w:p>
        </w:tc>
      </w:tr>
      <w:tr>
        <w:trPr>
          <w:trHeight w:val="2103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165"/>
              <w:rPr>
                <w:sz w:val="34"/>
              </w:rPr>
            </w:pPr>
            <w:r>
              <w:rPr>
                <w:color w:val="FFFFFF"/>
                <w:sz w:val="34"/>
              </w:rPr>
              <w:t>Порядки формирования и ведения перечней, предоставления имущества из перечней</w:t>
            </w:r>
          </w:p>
        </w:tc>
        <w:tc>
          <w:tcPr>
            <w:tcW w:w="14997" w:type="dxa"/>
            <w:vMerge/>
            <w:tcBorders>
              <w:top w:val="nil"/>
              <w:bottom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775"/>
              <w:rPr>
                <w:sz w:val="34"/>
              </w:rPr>
            </w:pPr>
            <w:r>
              <w:rPr>
                <w:color w:val="FFFFFF"/>
                <w:sz w:val="34"/>
              </w:rPr>
              <w:t>Административные регламенты</w:t>
            </w:r>
          </w:p>
        </w:tc>
        <w:tc>
          <w:tcPr>
            <w:tcW w:w="14997" w:type="dxa"/>
            <w:tcBorders>
              <w:top w:val="nil"/>
              <w:bottom w:val="nil"/>
            </w:tcBorders>
            <w:shd w:val="clear" w:color="auto" w:fill="D2DEEE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29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line="252" w:lineRule="auto" w:before="79"/>
              <w:ind w:left="148" w:right="509"/>
              <w:rPr>
                <w:sz w:val="34"/>
              </w:rPr>
            </w:pPr>
            <w:r>
              <w:rPr>
                <w:color w:val="FFFFFF"/>
                <w:sz w:val="34"/>
              </w:rPr>
              <w:t>НПА по утверждению перечней</w:t>
            </w:r>
          </w:p>
        </w:tc>
        <w:tc>
          <w:tcPr>
            <w:tcW w:w="14997" w:type="dxa"/>
            <w:tcBorders>
              <w:top w:val="nil"/>
              <w:bottom w:val="nil"/>
            </w:tcBorders>
            <w:shd w:val="clear" w:color="auto" w:fill="D2DEEE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352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line="252" w:lineRule="auto" w:before="79"/>
              <w:ind w:left="148" w:right="629"/>
              <w:rPr>
                <w:sz w:val="34"/>
              </w:rPr>
            </w:pPr>
            <w:r>
              <w:rPr>
                <w:color w:val="FFFFFF"/>
                <w:sz w:val="34"/>
              </w:rPr>
              <w:t>Предложения по совершенствованию НПА*</w:t>
            </w:r>
          </w:p>
        </w:tc>
        <w:tc>
          <w:tcPr>
            <w:tcW w:w="14997" w:type="dxa"/>
            <w:tcBorders>
              <w:top w:val="nil"/>
            </w:tcBorders>
            <w:shd w:val="clear" w:color="auto" w:fill="D2DEEE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Heading4"/>
        <w:tabs>
          <w:tab w:pos="16103" w:val="left" w:leader="none"/>
        </w:tabs>
        <w:spacing w:line="220" w:lineRule="auto"/>
        <w:ind w:left="712" w:right="786" w:hanging="251"/>
      </w:pPr>
      <w:r>
        <w:rPr>
          <w:position w:val="-3"/>
          <w:sz w:val="36"/>
        </w:rPr>
        <w:t>*</w:t>
      </w:r>
      <w:r>
        <w:rPr>
          <w:spacing w:val="44"/>
          <w:position w:val="-3"/>
          <w:sz w:val="36"/>
        </w:rPr>
        <w:t> </w:t>
      </w:r>
      <w:r>
        <w:rPr/>
        <w:t>в</w:t>
      </w:r>
      <w:r>
        <w:rPr>
          <w:spacing w:val="19"/>
        </w:rPr>
        <w:t> </w:t>
      </w:r>
      <w:r>
        <w:rPr/>
        <w:t>подразделе</w:t>
      </w:r>
      <w:r>
        <w:rPr>
          <w:spacing w:val="19"/>
        </w:rPr>
        <w:t> </w:t>
      </w:r>
      <w:r>
        <w:rPr/>
        <w:t>размещаются</w:t>
      </w:r>
      <w:r>
        <w:rPr>
          <w:spacing w:val="20"/>
        </w:rPr>
        <w:t> </w:t>
      </w:r>
      <w:r>
        <w:rPr/>
        <w:t>предложения</w:t>
      </w:r>
      <w:r>
        <w:rPr>
          <w:spacing w:val="21"/>
        </w:rPr>
        <w:t> </w:t>
      </w:r>
      <w:r>
        <w:rPr/>
        <w:t>региона</w:t>
      </w:r>
      <w:r>
        <w:rPr>
          <w:spacing w:val="20"/>
        </w:rPr>
        <w:t> </w:t>
      </w:r>
      <w:r>
        <w:rPr/>
        <w:t>(муниципального</w:t>
      </w:r>
      <w:r>
        <w:rPr>
          <w:spacing w:val="21"/>
        </w:rPr>
        <w:t> </w:t>
      </w:r>
      <w:r>
        <w:rPr/>
        <w:t>образования)</w:t>
      </w:r>
      <w:r>
        <w:rPr>
          <w:spacing w:val="20"/>
        </w:rPr>
        <w:t> </w:t>
      </w:r>
      <w:r>
        <w:rPr/>
        <w:t>по</w:t>
      </w:r>
      <w:r>
        <w:rPr>
          <w:spacing w:val="20"/>
        </w:rPr>
        <w:t> </w:t>
      </w:r>
      <w:r>
        <w:rPr/>
        <w:t>совершенствованию</w:t>
      </w:r>
      <w:r>
        <w:rPr>
          <w:spacing w:val="23"/>
        </w:rPr>
        <w:t> </w:t>
      </w:r>
      <w:r>
        <w:rPr/>
        <w:t>существующей</w:t>
        <w:tab/>
        <w:t>нормативной правовой базы в области имущественной поддержки (законопроекты, пояснительные записки и</w:t>
      </w:r>
      <w:r>
        <w:rPr>
          <w:spacing w:val="-16"/>
        </w:rPr>
        <w:t> </w:t>
      </w:r>
      <w:r>
        <w:rPr/>
        <w:t>т.д.)</w:t>
      </w:r>
    </w:p>
    <w:p>
      <w:pPr>
        <w:spacing w:after="0" w:line="220" w:lineRule="auto"/>
        <w:sectPr>
          <w:headerReference w:type="default" r:id="rId14"/>
          <w:pgSz w:w="19850" w:h="13610" w:orient="landscape"/>
          <w:pgMar w:header="211" w:footer="449" w:top="1560" w:bottom="800" w:left="20" w:right="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tbl>
      <w:tblPr>
        <w:tblW w:w="0" w:type="auto"/>
        <w:jc w:val="left"/>
        <w:tblInd w:w="6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14997"/>
      </w:tblGrid>
      <w:tr>
        <w:trPr>
          <w:trHeight w:val="612" w:hRule="atLeast"/>
        </w:trPr>
        <w:tc>
          <w:tcPr>
            <w:tcW w:w="18492" w:type="dxa"/>
            <w:gridSpan w:val="2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2"/>
              <w:ind w:left="148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 / Вопрос-ответ</w:t>
            </w:r>
          </w:p>
        </w:tc>
      </w:tr>
      <w:tr>
        <w:trPr>
          <w:trHeight w:val="805" w:hRule="atLeast"/>
        </w:trPr>
        <w:tc>
          <w:tcPr>
            <w:tcW w:w="3495" w:type="dxa"/>
            <w:tcBorders>
              <w:top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5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Общие вопросы</w:t>
            </w:r>
          </w:p>
        </w:tc>
        <w:tc>
          <w:tcPr>
            <w:tcW w:w="14997" w:type="dxa"/>
            <w:vMerge w:val="restart"/>
            <w:tcBorders>
              <w:top w:val="single" w:sz="24" w:space="0" w:color="FFFFFF"/>
            </w:tcBorders>
            <w:shd w:val="clear" w:color="auto" w:fill="D2DEEE"/>
          </w:tcPr>
          <w:p>
            <w:pPr>
              <w:pStyle w:val="TableParagraph"/>
              <w:spacing w:line="252" w:lineRule="auto" w:before="56"/>
              <w:ind w:left="149" w:right="1330"/>
              <w:rPr>
                <w:sz w:val="28"/>
              </w:rPr>
            </w:pPr>
            <w:r>
              <w:rPr>
                <w:sz w:val="28"/>
              </w:rPr>
              <w:t>Размещается с разбивкой по категориям перечень типовых вопросов, возникающих при получении/оказании имущественной поддержки (не менее 15 вопросов) с предметными ответами.</w:t>
            </w: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Например:</w:t>
            </w: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49"/>
              <w:rPr>
                <w:i/>
                <w:sz w:val="28"/>
              </w:rPr>
            </w:pPr>
            <w:r>
              <w:rPr>
                <w:i/>
                <w:sz w:val="28"/>
              </w:rPr>
              <w:t>Вопрос: Кто оказывает имущественную поддержку?</w:t>
            </w:r>
          </w:p>
          <w:p>
            <w:pPr>
              <w:pStyle w:val="TableParagraph"/>
              <w:spacing w:line="252" w:lineRule="auto" w:before="15"/>
              <w:ind w:left="149" w:right="434"/>
              <w:rPr>
                <w:sz w:val="28"/>
              </w:rPr>
            </w:pPr>
            <w:r>
              <w:rPr>
                <w:sz w:val="28"/>
              </w:rPr>
      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в:</w:t>
            </w:r>
          </w:p>
          <w:p>
            <w:pPr>
              <w:pStyle w:val="TableParagraph"/>
              <w:tabs>
                <w:tab w:pos="5315" w:val="left" w:leader="none"/>
              </w:tabs>
              <w:spacing w:line="252" w:lineRule="auto"/>
              <w:ind w:left="149" w:right="1109"/>
              <w:rPr>
                <w:sz w:val="28"/>
              </w:rPr>
            </w:pPr>
            <w:r>
              <w:rPr>
                <w:sz w:val="28"/>
                <w:u w:val="thick"/>
              </w:rPr>
              <w:t>1.</w:t>
              <w:tab/>
            </w:r>
            <w:r>
              <w:rPr>
                <w:sz w:val="28"/>
              </w:rPr>
              <w:t>(наименование уполномоченного органа в сфере земельных и имущественных отношений муниципального образования по месту нахождения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объекта).</w:t>
            </w: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49"/>
              <w:rPr>
                <w:i/>
                <w:sz w:val="28"/>
              </w:rPr>
            </w:pPr>
            <w:r>
              <w:rPr>
                <w:i/>
                <w:sz w:val="28"/>
              </w:rPr>
              <w:t>Вопрос: На какой срок можно получить имущество из перечней для МСП в аренду?</w:t>
            </w:r>
          </w:p>
          <w:p>
            <w:pPr>
              <w:pStyle w:val="TableParagraph"/>
              <w:spacing w:line="252" w:lineRule="auto" w:before="15"/>
              <w:ind w:left="149" w:right="434"/>
              <w:rPr>
                <w:sz w:val="28"/>
              </w:rPr>
            </w:pPr>
            <w:r>
              <w:rPr>
                <w:sz w:val="28"/>
              </w:rPr>
              <w:t>Ответ: В соответствии с частью 4.3.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МСП,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      </w:r>
          </w:p>
        </w:tc>
      </w:tr>
      <w:tr>
        <w:trPr>
          <w:trHeight w:val="1352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237"/>
              <w:rPr>
                <w:sz w:val="34"/>
              </w:rPr>
            </w:pPr>
            <w:r>
              <w:rPr>
                <w:color w:val="FFFFFF"/>
                <w:sz w:val="34"/>
              </w:rPr>
              <w:t>Наполнение и актуализация перечней имущества</w:t>
            </w:r>
          </w:p>
        </w:tc>
        <w:tc>
          <w:tcPr>
            <w:tcW w:w="14997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4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7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Предоставление</w:t>
            </w:r>
          </w:p>
          <w:p>
            <w:pPr>
              <w:pStyle w:val="TableParagraph"/>
              <w:spacing w:before="1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имущества</w:t>
            </w:r>
          </w:p>
        </w:tc>
        <w:tc>
          <w:tcPr>
            <w:tcW w:w="14997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7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Выкуп имущества</w:t>
            </w:r>
          </w:p>
        </w:tc>
        <w:tc>
          <w:tcPr>
            <w:tcW w:w="14997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7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7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Прочее</w:t>
            </w:r>
          </w:p>
        </w:tc>
        <w:tc>
          <w:tcPr>
            <w:tcW w:w="14997" w:type="dxa"/>
            <w:vMerge/>
            <w:tcBorders>
              <w:top w:val="nil"/>
            </w:tcBorders>
            <w:shd w:val="clear" w:color="auto" w:fill="D2DEE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9850" w:h="13610" w:orient="landscape"/>
          <w:pgMar w:header="211" w:footer="449" w:top="1560" w:bottom="760" w:left="20" w:right="80"/>
        </w:sectPr>
      </w:pPr>
    </w:p>
    <w:p>
      <w:pPr>
        <w:pStyle w:val="BodyText"/>
        <w:spacing w:before="2" w:after="1"/>
        <w:rPr>
          <w:rFonts w:ascii="Times New Roman"/>
          <w:sz w:val="17"/>
        </w:rPr>
      </w:pPr>
    </w:p>
    <w:tbl>
      <w:tblPr>
        <w:tblW w:w="0" w:type="auto"/>
        <w:jc w:val="left"/>
        <w:tblInd w:w="6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14870"/>
      </w:tblGrid>
      <w:tr>
        <w:trPr>
          <w:trHeight w:val="871" w:hRule="atLeast"/>
        </w:trPr>
        <w:tc>
          <w:tcPr>
            <w:tcW w:w="18491" w:type="dxa"/>
            <w:gridSpan w:val="2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2"/>
              <w:ind w:left="148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 / Имущество для бизнеса</w:t>
            </w:r>
          </w:p>
        </w:tc>
      </w:tr>
      <w:tr>
        <w:trPr>
          <w:trHeight w:val="1021" w:hRule="atLeast"/>
        </w:trPr>
        <w:tc>
          <w:tcPr>
            <w:tcW w:w="3621" w:type="dxa"/>
            <w:tcBorders>
              <w:top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57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Перечень имущества</w:t>
            </w:r>
          </w:p>
          <w:p>
            <w:pPr>
              <w:pStyle w:val="TableParagraph"/>
              <w:spacing w:before="1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для МСП</w:t>
            </w:r>
            <w:r>
              <w:rPr>
                <w:color w:val="FF0000"/>
                <w:sz w:val="34"/>
              </w:rPr>
              <w:t>*</w:t>
            </w:r>
          </w:p>
        </w:tc>
        <w:tc>
          <w:tcPr>
            <w:tcW w:w="14870" w:type="dxa"/>
            <w:vMerge w:val="restart"/>
            <w:tcBorders>
              <w:top w:val="single" w:sz="24" w:space="0" w:color="FFFFFF"/>
            </w:tcBorders>
          </w:tcPr>
          <w:p>
            <w:pPr>
              <w:pStyle w:val="TableParagraph"/>
              <w:spacing w:before="56"/>
              <w:ind w:left="149"/>
              <w:rPr>
                <w:sz w:val="28"/>
              </w:rPr>
            </w:pPr>
            <w:r>
              <w:rPr>
                <w:sz w:val="28"/>
              </w:rPr>
              <w:t>Указывается алгоритм получения имущества в аренду и алгоритм выкупа имущества, в соответствии с действующими НПА в регионе</w:t>
            </w:r>
          </w:p>
          <w:p>
            <w:pPr>
              <w:pStyle w:val="TableParagraph"/>
              <w:spacing w:before="14"/>
              <w:ind w:left="149"/>
              <w:rPr>
                <w:b/>
                <w:sz w:val="28"/>
              </w:rPr>
            </w:pPr>
            <w:r>
              <w:rPr>
                <w:sz w:val="28"/>
              </w:rPr>
              <w:t>(возможно в виде блок-схем). </w:t>
            </w:r>
            <w:r>
              <w:rPr>
                <w:b/>
                <w:sz w:val="28"/>
              </w:rPr>
              <w:t>Например:</w:t>
            </w:r>
          </w:p>
          <w:p>
            <w:pPr>
              <w:pStyle w:val="TableParagraph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TableParagraph"/>
              <w:tabs>
                <w:tab w:pos="7521" w:val="left" w:leader="none"/>
              </w:tabs>
              <w:ind w:left="318"/>
              <w:rPr>
                <w:b/>
                <w:sz w:val="23"/>
              </w:rPr>
            </w:pPr>
            <w:r>
              <w:rPr>
                <w:b/>
                <w:sz w:val="23"/>
              </w:rPr>
              <w:t>Порядок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аренды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имущества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(с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проведением</w:t>
            </w:r>
            <w:r>
              <w:rPr>
                <w:b/>
                <w:spacing w:val="-14"/>
                <w:sz w:val="23"/>
              </w:rPr>
              <w:t> </w:t>
            </w:r>
            <w:r>
              <w:rPr>
                <w:b/>
                <w:sz w:val="23"/>
              </w:rPr>
              <w:t>торгов):</w:t>
              <w:tab/>
              <w:t>Порядок приобретения имущества в</w:t>
            </w:r>
            <w:r>
              <w:rPr>
                <w:b/>
                <w:spacing w:val="-16"/>
                <w:sz w:val="23"/>
              </w:rPr>
              <w:t> </w:t>
            </w:r>
            <w:r>
              <w:rPr>
                <w:b/>
                <w:sz w:val="23"/>
              </w:rPr>
              <w:t>собственность: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5" w:val="left" w:leader="none"/>
                <w:tab w:pos="7521" w:val="left" w:leader="none"/>
              </w:tabs>
              <w:spacing w:line="249" w:lineRule="auto" w:before="7" w:after="0"/>
              <w:ind w:left="318" w:right="602" w:firstLine="0"/>
              <w:jc w:val="left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начальную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стоимость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права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аренды,</w:t>
              <w:tab/>
              <w:t>1.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Арендатор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направляет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заявление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отношении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арендуемого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имущества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в объявляет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проводит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аукцион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субъектов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МСП.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Заинтересованные</w:t>
              <w:tab/>
              <w:t>уполномоченный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орган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условии,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арендуемое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имущество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находится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в лица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подают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заявки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аукционе.</w:t>
              <w:tab/>
              <w:t>его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временном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владении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(или)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пользовании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непрерывно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течение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трех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tabs>
                <w:tab w:pos="7521" w:val="left" w:leader="none"/>
              </w:tabs>
              <w:spacing w:line="249" w:lineRule="auto"/>
              <w:ind w:left="7521" w:right="644" w:hanging="7204"/>
              <w:rPr>
                <w:sz w:val="23"/>
              </w:rPr>
            </w:pPr>
            <w:r>
              <w:rPr>
                <w:sz w:val="23"/>
              </w:rPr>
              <w:t>Срок –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месяц.</w:t>
              <w:tab/>
              <w:t>более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лет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включено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Перечень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течение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пяти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более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лет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подачи этого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заявления.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5" w:val="left" w:leader="none"/>
              </w:tabs>
              <w:spacing w:line="262" w:lineRule="exact" w:before="0" w:after="0"/>
              <w:ind w:left="524" w:right="0" w:hanging="207"/>
              <w:jc w:val="lef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торгов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победителем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заключается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договор</w:t>
            </w:r>
          </w:p>
          <w:p>
            <w:pPr>
              <w:pStyle w:val="TableParagraph"/>
              <w:tabs>
                <w:tab w:pos="7521" w:val="left" w:leader="none"/>
              </w:tabs>
              <w:spacing w:before="5"/>
              <w:ind w:left="318"/>
              <w:rPr>
                <w:sz w:val="23"/>
              </w:rPr>
            </w:pPr>
            <w:r>
              <w:rPr>
                <w:sz w:val="23"/>
              </w:rPr>
              <w:t>аренды.</w:t>
              <w:tab/>
              <w:t>2.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Уполномоченный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орган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обеспечивает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заключение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договора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</w:p>
          <w:p>
            <w:pPr>
              <w:pStyle w:val="TableParagraph"/>
              <w:tabs>
                <w:tab w:pos="7521" w:val="left" w:leader="none"/>
              </w:tabs>
              <w:spacing w:line="249" w:lineRule="auto" w:before="7"/>
              <w:ind w:left="7521" w:right="356" w:hanging="7204"/>
              <w:rPr>
                <w:sz w:val="23"/>
              </w:rPr>
            </w:pPr>
            <w:r>
              <w:rPr>
                <w:sz w:val="23"/>
              </w:rPr>
              <w:t>Срок – 5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рабочих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дней.</w:t>
              <w:tab/>
              <w:t>оценки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рыночной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стоимости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арендуемого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имущества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порядке,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установленном Федеральным законом №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135-ФЗ.</w:t>
            </w:r>
          </w:p>
          <w:p>
            <w:pPr>
              <w:pStyle w:val="TableParagraph"/>
              <w:tabs>
                <w:tab w:pos="7521" w:val="left" w:leader="none"/>
              </w:tabs>
              <w:spacing w:line="263" w:lineRule="exact"/>
              <w:ind w:left="318"/>
              <w:rPr>
                <w:sz w:val="23"/>
              </w:rPr>
            </w:pPr>
            <w:r>
              <w:rPr>
                <w:b/>
                <w:sz w:val="23"/>
              </w:rPr>
              <w:t>Порядок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аренды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имущества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без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торгов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виде</w:t>
              <w:tab/>
            </w:r>
            <w:r>
              <w:rPr>
                <w:sz w:val="23"/>
              </w:rPr>
              <w:t>Срок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месяца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заявления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субъекта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МСП.</w:t>
            </w:r>
          </w:p>
          <w:p>
            <w:pPr>
              <w:pStyle w:val="TableParagraph"/>
              <w:spacing w:before="10"/>
              <w:ind w:left="318"/>
              <w:rPr>
                <w:b/>
                <w:sz w:val="23"/>
              </w:rPr>
            </w:pPr>
            <w:r>
              <w:rPr>
                <w:b/>
                <w:sz w:val="23"/>
              </w:rPr>
              <w:t>предоставления муниципальной преференции):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5" w:val="left" w:leader="none"/>
                <w:tab w:pos="7521" w:val="left" w:leader="none"/>
              </w:tabs>
              <w:spacing w:line="249" w:lineRule="auto" w:before="7" w:after="0"/>
              <w:ind w:left="318" w:right="693" w:firstLine="0"/>
              <w:jc w:val="left"/>
              <w:rPr>
                <w:sz w:val="23"/>
              </w:rPr>
            </w:pPr>
            <w:r>
              <w:rPr>
                <w:sz w:val="23"/>
              </w:rPr>
              <w:t>Субъект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МСП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подает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Администрацию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заявление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предоставлении</w:t>
              <w:tab/>
              <w:t>3.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Уполномоченный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орган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принимает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решения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приватизации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арендуемого муниципальной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преференции.</w:t>
              <w:tab/>
              <w:t>имущества.</w:t>
            </w:r>
          </w:p>
          <w:p>
            <w:pPr>
              <w:pStyle w:val="TableParagraph"/>
              <w:spacing w:line="260" w:lineRule="exact"/>
              <w:ind w:left="7521"/>
              <w:rPr>
                <w:sz w:val="23"/>
              </w:rPr>
            </w:pPr>
            <w:r>
              <w:rPr>
                <w:sz w:val="23"/>
              </w:rPr>
              <w:t>Срок – 2 недели со дня принятия отчета об оценке.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5" w:val="left" w:leader="none"/>
              </w:tabs>
              <w:spacing w:line="240" w:lineRule="auto" w:before="10" w:after="0"/>
              <w:ind w:left="524" w:right="0" w:hanging="207"/>
              <w:jc w:val="left"/>
              <w:rPr>
                <w:sz w:val="23"/>
              </w:rPr>
            </w:pPr>
            <w:r>
              <w:rPr>
                <w:sz w:val="23"/>
              </w:rPr>
              <w:t>Администрация рассматривает заявление и осуществляет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подготовку</w:t>
            </w:r>
          </w:p>
          <w:p>
            <w:pPr>
              <w:pStyle w:val="TableParagraph"/>
              <w:tabs>
                <w:tab w:pos="7521" w:val="left" w:leader="none"/>
              </w:tabs>
              <w:spacing w:line="249" w:lineRule="auto" w:before="10"/>
              <w:ind w:left="318" w:right="649"/>
              <w:rPr>
                <w:sz w:val="23"/>
              </w:rPr>
            </w:pPr>
            <w:r>
              <w:rPr>
                <w:sz w:val="23"/>
              </w:rPr>
              <w:t>проекта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решения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предоставлении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муниципальной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преференции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либо</w:t>
              <w:tab/>
              <w:t>4.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Уполномоченный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орган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направляет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субъекту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МСП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договора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купли- решение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отказе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ее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предоставлении,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случаях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соответствия</w:t>
              <w:tab/>
              <w:t>продажи арендуемого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имущества.</w:t>
            </w:r>
          </w:p>
          <w:p>
            <w:pPr>
              <w:pStyle w:val="TableParagraph"/>
              <w:tabs>
                <w:tab w:pos="7521" w:val="left" w:leader="none"/>
              </w:tabs>
              <w:spacing w:line="249" w:lineRule="auto"/>
              <w:ind w:left="318" w:right="2326"/>
              <w:rPr>
                <w:sz w:val="23"/>
              </w:rPr>
            </w:pPr>
            <w:r>
              <w:rPr>
                <w:sz w:val="23"/>
              </w:rPr>
              <w:t>заявителя установленным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законом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условиям.</w:t>
              <w:tab/>
              <w:t>Срок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дней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со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принятия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решения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приватизации Срок – 1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месяц.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5" w:val="left" w:leader="none"/>
              </w:tabs>
              <w:spacing w:line="249" w:lineRule="auto" w:before="0" w:after="0"/>
              <w:ind w:left="318" w:right="7852" w:firstLine="0"/>
              <w:jc w:val="left"/>
              <w:rPr>
                <w:sz w:val="23"/>
              </w:rPr>
            </w:pPr>
            <w:r>
              <w:rPr>
                <w:sz w:val="23"/>
              </w:rPr>
              <w:t>Уполномоченный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орган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направляет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субъекту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МСП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договора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купли- продажи арендуемого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имущества.</w:t>
            </w:r>
          </w:p>
          <w:p>
            <w:pPr>
              <w:pStyle w:val="TableParagraph"/>
              <w:spacing w:line="262" w:lineRule="exact"/>
              <w:ind w:left="318"/>
              <w:rPr>
                <w:sz w:val="23"/>
              </w:rPr>
            </w:pPr>
            <w:r>
              <w:rPr>
                <w:sz w:val="23"/>
              </w:rPr>
              <w:t>Срок – 5 дней со дня принятия решения о преференции.</w:t>
            </w:r>
          </w:p>
        </w:tc>
      </w:tr>
      <w:tr>
        <w:trPr>
          <w:trHeight w:val="1024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before="7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Паспорта объектов,</w:t>
            </w:r>
          </w:p>
          <w:p>
            <w:pPr>
              <w:pStyle w:val="TableParagraph"/>
              <w:spacing w:before="17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включенных в перечни**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1278"/>
              <w:rPr>
                <w:sz w:val="34"/>
              </w:rPr>
            </w:pPr>
            <w:r>
              <w:rPr>
                <w:color w:val="FFFFFF"/>
                <w:sz w:val="34"/>
              </w:rPr>
              <w:t>Техническая документация***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2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before="7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Информация о льготах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7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line="252" w:lineRule="auto" w:before="78"/>
              <w:ind w:left="148" w:right="1305"/>
              <w:rPr>
                <w:sz w:val="34"/>
              </w:rPr>
            </w:pPr>
            <w:r>
              <w:rPr>
                <w:color w:val="FFFFFF"/>
                <w:sz w:val="34"/>
              </w:rPr>
              <w:t>Муниципальные образования****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before="79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Истории успеха*****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2" w:hRule="atLeast"/>
        </w:trPr>
        <w:tc>
          <w:tcPr>
            <w:tcW w:w="3621" w:type="dxa"/>
            <w:shd w:val="clear" w:color="auto" w:fill="001F5F"/>
          </w:tcPr>
          <w:p>
            <w:pPr>
              <w:pStyle w:val="TableParagraph"/>
              <w:spacing w:before="79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План приватизации ******</w:t>
            </w:r>
          </w:p>
        </w:tc>
        <w:tc>
          <w:tcPr>
            <w:tcW w:w="14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tabs>
          <w:tab w:pos="1288" w:val="left" w:leader="none"/>
        </w:tabs>
        <w:spacing w:before="107"/>
        <w:ind w:left="750"/>
      </w:pPr>
      <w:r>
        <w:rPr/>
        <w:pict>
          <v:group style="position:absolute;margin-left:212.399994pt;margin-top:-423.515869pt;width:743.55pt;height:410.65pt;mso-position-horizontal-relative:page;mso-position-vertical-relative:paragraph;z-index:-252771328" coordorigin="4248,-8470" coordsize="14871,8213">
            <v:rect style="position:absolute;left:4248;top:-8471;width:14871;height:8213" filled="true" fillcolor="#d2deee" stroked="false">
              <v:fill type="solid"/>
            </v:rect>
            <v:shape style="position:absolute;left:4420;top:-7309;width:14472;height:6984" coordorigin="4421,-7309" coordsize="14472,6984" path="m11623,-1748l18893,-1748,18893,-7309,11623,-7309,11623,-1748xm4421,-325l11398,-325,11398,-7309,4421,-7309,4421,-325xe" filled="false" stroked="true" strokeweight=".72pt" strokecolor="#c55a11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*</w:t>
        <w:tab/>
        <w:t>Размещается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формате</w:t>
      </w:r>
      <w:r>
        <w:rPr>
          <w:spacing w:val="-4"/>
          <w:w w:val="105"/>
        </w:rPr>
        <w:t> </w:t>
      </w:r>
      <w:r>
        <w:rPr>
          <w:w w:val="105"/>
        </w:rPr>
        <w:t>Excel с</w:t>
      </w:r>
      <w:r>
        <w:rPr>
          <w:spacing w:val="-6"/>
          <w:w w:val="105"/>
        </w:rPr>
        <w:t> </w:t>
      </w:r>
      <w:r>
        <w:rPr>
          <w:w w:val="105"/>
        </w:rPr>
        <w:t>разбивкой</w:t>
      </w:r>
      <w:r>
        <w:rPr>
          <w:spacing w:val="-5"/>
          <w:w w:val="105"/>
        </w:rPr>
        <w:t> </w:t>
      </w:r>
      <w:r>
        <w:rPr>
          <w:w w:val="105"/>
        </w:rPr>
        <w:t>внутри</w:t>
      </w:r>
      <w:r>
        <w:rPr>
          <w:spacing w:val="-5"/>
          <w:w w:val="105"/>
        </w:rPr>
        <w:t> </w:t>
      </w:r>
      <w:r>
        <w:rPr>
          <w:w w:val="105"/>
        </w:rPr>
        <w:t>файла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отдельным</w:t>
      </w:r>
      <w:r>
        <w:rPr>
          <w:spacing w:val="-7"/>
          <w:w w:val="105"/>
        </w:rPr>
        <w:t> </w:t>
      </w:r>
      <w:r>
        <w:rPr>
          <w:w w:val="105"/>
        </w:rPr>
        <w:t>вкладкам:</w:t>
      </w:r>
      <w:r>
        <w:rPr>
          <w:spacing w:val="-5"/>
          <w:w w:val="105"/>
        </w:rPr>
        <w:t> </w:t>
      </w:r>
      <w:r>
        <w:rPr>
          <w:w w:val="105"/>
        </w:rPr>
        <w:t>движимое</w:t>
      </w:r>
      <w:r>
        <w:rPr>
          <w:spacing w:val="-6"/>
          <w:w w:val="105"/>
        </w:rPr>
        <w:t> </w:t>
      </w:r>
      <w:r>
        <w:rPr>
          <w:w w:val="105"/>
        </w:rPr>
        <w:t>имущество, здания-помещения-сооружения,</w:t>
      </w:r>
      <w:r>
        <w:rPr>
          <w:spacing w:val="-7"/>
          <w:w w:val="105"/>
        </w:rPr>
        <w:t> </w:t>
      </w:r>
      <w:r>
        <w:rPr>
          <w:w w:val="105"/>
        </w:rPr>
        <w:t>земельные</w:t>
      </w:r>
      <w:r>
        <w:rPr>
          <w:spacing w:val="-9"/>
          <w:w w:val="105"/>
        </w:rPr>
        <w:t> </w:t>
      </w:r>
      <w:r>
        <w:rPr>
          <w:w w:val="105"/>
        </w:rPr>
        <w:t>участки.</w:t>
      </w:r>
    </w:p>
    <w:p>
      <w:pPr>
        <w:pStyle w:val="BodyText"/>
        <w:tabs>
          <w:tab w:pos="1310" w:val="left" w:leader="none"/>
        </w:tabs>
        <w:spacing w:before="22"/>
        <w:ind w:left="750"/>
      </w:pPr>
      <w:r>
        <w:rPr>
          <w:w w:val="105"/>
        </w:rPr>
        <w:t>**</w:t>
        <w:tab/>
        <w:t>Предложения по форме паспорта объекта указаны на слайде</w:t>
      </w:r>
      <w:r>
        <w:rPr>
          <w:spacing w:val="-8"/>
          <w:w w:val="105"/>
        </w:rPr>
        <w:t> </w:t>
      </w:r>
      <w:r>
        <w:rPr>
          <w:w w:val="105"/>
        </w:rPr>
        <w:t>7.</w:t>
      </w:r>
    </w:p>
    <w:p>
      <w:pPr>
        <w:pStyle w:val="BodyText"/>
        <w:tabs>
          <w:tab w:pos="1335" w:val="left" w:leader="none"/>
        </w:tabs>
        <w:spacing w:before="22"/>
        <w:ind w:left="750"/>
      </w:pPr>
      <w:r>
        <w:rPr>
          <w:w w:val="105"/>
        </w:rPr>
        <w:t>***</w:t>
        <w:tab/>
        <w:t>Размещаются технические планы, кадастровые паспорта, иная документация на объекты в</w:t>
      </w:r>
      <w:r>
        <w:rPr>
          <w:spacing w:val="-20"/>
          <w:w w:val="105"/>
        </w:rPr>
        <w:t> </w:t>
      </w:r>
      <w:r>
        <w:rPr>
          <w:w w:val="105"/>
        </w:rPr>
        <w:t>перечнях.</w:t>
      </w:r>
    </w:p>
    <w:p>
      <w:pPr>
        <w:pStyle w:val="BodyText"/>
        <w:tabs>
          <w:tab w:pos="1356" w:val="left" w:leader="none"/>
        </w:tabs>
        <w:spacing w:before="23"/>
        <w:ind w:left="750"/>
      </w:pPr>
      <w:r>
        <w:rPr>
          <w:w w:val="105"/>
        </w:rPr>
        <w:t>****</w:t>
        <w:tab/>
        <w:t>Подраздел</w:t>
      </w:r>
      <w:r>
        <w:rPr>
          <w:spacing w:val="-7"/>
          <w:w w:val="105"/>
        </w:rPr>
        <w:t> </w:t>
      </w:r>
      <w:r>
        <w:rPr>
          <w:w w:val="105"/>
        </w:rPr>
        <w:t>размещается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сайте</w:t>
      </w:r>
      <w:r>
        <w:rPr>
          <w:spacing w:val="-4"/>
          <w:w w:val="105"/>
        </w:rPr>
        <w:t> </w:t>
      </w:r>
      <w:r>
        <w:rPr>
          <w:w w:val="105"/>
        </w:rPr>
        <w:t>субъекта Российской</w:t>
      </w:r>
      <w:r>
        <w:rPr>
          <w:spacing w:val="2"/>
          <w:w w:val="105"/>
        </w:rPr>
        <w:t> </w:t>
      </w:r>
      <w:r>
        <w:rPr>
          <w:w w:val="105"/>
        </w:rPr>
        <w:t>Федерации,</w:t>
      </w:r>
      <w:r>
        <w:rPr>
          <w:spacing w:val="-3"/>
          <w:w w:val="105"/>
        </w:rPr>
        <w:t> </w:t>
      </w:r>
      <w:r>
        <w:rPr>
          <w:w w:val="105"/>
        </w:rPr>
        <w:t>муниципальных</w:t>
      </w:r>
      <w:r>
        <w:rPr>
          <w:spacing w:val="-3"/>
          <w:w w:val="105"/>
        </w:rPr>
        <w:t> </w:t>
      </w:r>
      <w:r>
        <w:rPr>
          <w:w w:val="105"/>
        </w:rPr>
        <w:t>районов.</w:t>
      </w:r>
      <w:r>
        <w:rPr>
          <w:spacing w:val="-5"/>
          <w:w w:val="105"/>
        </w:rPr>
        <w:t> </w:t>
      </w:r>
      <w:r>
        <w:rPr>
          <w:w w:val="105"/>
        </w:rPr>
        <w:t>Предложения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4"/>
          <w:w w:val="105"/>
        </w:rPr>
        <w:t> </w:t>
      </w:r>
      <w:r>
        <w:rPr>
          <w:w w:val="105"/>
        </w:rPr>
        <w:t>форме</w:t>
      </w:r>
      <w:r>
        <w:rPr>
          <w:spacing w:val="-5"/>
          <w:w w:val="105"/>
        </w:rPr>
        <w:t> </w:t>
      </w:r>
      <w:r>
        <w:rPr>
          <w:w w:val="105"/>
        </w:rPr>
        <w:t>подраздела</w:t>
      </w:r>
      <w:r>
        <w:rPr>
          <w:spacing w:val="-7"/>
          <w:w w:val="105"/>
        </w:rPr>
        <w:t> </w:t>
      </w:r>
      <w:r>
        <w:rPr>
          <w:w w:val="105"/>
        </w:rPr>
        <w:t>указаны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слайде</w:t>
      </w:r>
      <w:r>
        <w:rPr>
          <w:spacing w:val="-3"/>
          <w:w w:val="105"/>
        </w:rPr>
        <w:t> </w:t>
      </w:r>
      <w:r>
        <w:rPr>
          <w:w w:val="105"/>
        </w:rPr>
        <w:t>7.</w:t>
      </w:r>
    </w:p>
    <w:p>
      <w:pPr>
        <w:pStyle w:val="BodyText"/>
        <w:tabs>
          <w:tab w:pos="1378" w:val="left" w:leader="none"/>
        </w:tabs>
        <w:spacing w:before="22"/>
        <w:ind w:left="750"/>
      </w:pPr>
      <w:r>
        <w:rPr>
          <w:w w:val="105"/>
        </w:rPr>
        <w:t>*****</w:t>
        <w:tab/>
        <w:t>Размещается</w:t>
      </w:r>
      <w:r>
        <w:rPr>
          <w:spacing w:val="-5"/>
          <w:w w:val="105"/>
        </w:rPr>
        <w:t> </w:t>
      </w:r>
      <w:r>
        <w:rPr>
          <w:w w:val="105"/>
        </w:rPr>
        <w:t>информация</w:t>
      </w:r>
      <w:r>
        <w:rPr>
          <w:spacing w:val="-4"/>
          <w:w w:val="105"/>
        </w:rPr>
        <w:t> </w:t>
      </w:r>
      <w:r>
        <w:rPr>
          <w:w w:val="105"/>
        </w:rPr>
        <w:t>о</w:t>
      </w:r>
      <w:r>
        <w:rPr>
          <w:spacing w:val="-4"/>
          <w:w w:val="105"/>
        </w:rPr>
        <w:t> </w:t>
      </w:r>
      <w:r>
        <w:rPr>
          <w:w w:val="105"/>
        </w:rPr>
        <w:t>предпринимателях,</w:t>
      </w:r>
      <w:r>
        <w:rPr>
          <w:spacing w:val="-6"/>
          <w:w w:val="105"/>
        </w:rPr>
        <w:t> </w:t>
      </w:r>
      <w:r>
        <w:rPr>
          <w:w w:val="105"/>
        </w:rPr>
        <w:t>получивших</w:t>
      </w:r>
      <w:r>
        <w:rPr>
          <w:spacing w:val="-5"/>
          <w:w w:val="105"/>
        </w:rPr>
        <w:t> </w:t>
      </w:r>
      <w:r>
        <w:rPr>
          <w:w w:val="105"/>
        </w:rPr>
        <w:t>имущественную</w:t>
      </w:r>
      <w:r>
        <w:rPr>
          <w:spacing w:val="-3"/>
          <w:w w:val="105"/>
        </w:rPr>
        <w:t> </w:t>
      </w:r>
      <w:r>
        <w:rPr>
          <w:w w:val="105"/>
        </w:rPr>
        <w:t>поддержку.</w:t>
      </w:r>
      <w:r>
        <w:rPr>
          <w:spacing w:val="-1"/>
          <w:w w:val="105"/>
        </w:rPr>
        <w:t> </w:t>
      </w:r>
      <w:r>
        <w:rPr>
          <w:w w:val="105"/>
        </w:rPr>
        <w:t>Предложения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форме</w:t>
      </w:r>
      <w:r>
        <w:rPr>
          <w:spacing w:val="-4"/>
          <w:w w:val="105"/>
        </w:rPr>
        <w:t> </w:t>
      </w:r>
      <w:r>
        <w:rPr>
          <w:w w:val="105"/>
        </w:rPr>
        <w:t>подраздела</w:t>
      </w:r>
      <w:r>
        <w:rPr>
          <w:spacing w:val="-6"/>
          <w:w w:val="105"/>
        </w:rPr>
        <w:t> </w:t>
      </w:r>
      <w:r>
        <w:rPr>
          <w:w w:val="105"/>
        </w:rPr>
        <w:t>указаны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слайде</w:t>
      </w:r>
      <w:r>
        <w:rPr>
          <w:spacing w:val="-4"/>
          <w:w w:val="105"/>
        </w:rPr>
        <w:t> </w:t>
      </w:r>
      <w:r>
        <w:rPr>
          <w:w w:val="105"/>
        </w:rPr>
        <w:t>8.</w:t>
      </w:r>
    </w:p>
    <w:p>
      <w:pPr>
        <w:spacing w:after="0"/>
        <w:sectPr>
          <w:headerReference w:type="default" r:id="rId16"/>
          <w:footerReference w:type="default" r:id="rId17"/>
          <w:pgSz w:w="19850" w:h="13610" w:orient="landscape"/>
          <w:pgMar w:header="211" w:footer="587" w:top="1560" w:bottom="780" w:left="20" w:right="8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8"/>
          <w:pgSz w:w="19850" w:h="13610" w:orient="landscape"/>
          <w:pgMar w:footer="841" w:header="211" w:top="1560" w:bottom="1040" w:left="20" w:right="80"/>
        </w:sectPr>
      </w:pPr>
    </w:p>
    <w:p>
      <w:pPr>
        <w:pStyle w:val="Heading4"/>
        <w:numPr>
          <w:ilvl w:val="0"/>
          <w:numId w:val="6"/>
        </w:numPr>
        <w:tabs>
          <w:tab w:pos="633" w:val="left" w:leader="none"/>
        </w:tabs>
        <w:spacing w:line="240" w:lineRule="auto" w:before="275" w:after="0"/>
        <w:ind w:left="632" w:right="0" w:hanging="292"/>
        <w:jc w:val="left"/>
        <w:rPr>
          <w:color w:val="C55A11"/>
        </w:rPr>
      </w:pPr>
      <w:r>
        <w:rPr/>
        <w:pict>
          <v:line style="position:absolute;mso-position-horizontal-relative:page;mso-position-vertical-relative:paragraph;z-index:251664384" from="479.660002pt,9.522170pt" to="475.440002pt,372.68217pt" stroked="true" strokeweight=".72pt" strokecolor="#1f4e79">
            <v:stroke dashstyle="shortdash"/>
            <w10:wrap type="none"/>
          </v:line>
        </w:pict>
      </w:r>
      <w:r>
        <w:rPr>
          <w:color w:val="C55A11"/>
        </w:rPr>
        <w:t>Предложения по форме паспорта объекта, включенного в</w:t>
      </w:r>
      <w:r>
        <w:rPr>
          <w:color w:val="C55A11"/>
          <w:spacing w:val="-42"/>
        </w:rPr>
        <w:t> </w:t>
      </w:r>
      <w:r>
        <w:rPr>
          <w:color w:val="C55A11"/>
        </w:rPr>
        <w:t>перечни*</w:t>
      </w: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313943</wp:posOffset>
            </wp:positionH>
            <wp:positionV relativeFrom="paragraph">
              <wp:posOffset>88478</wp:posOffset>
            </wp:positionV>
            <wp:extent cx="5548343" cy="4096226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343" cy="409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8"/>
        <w:ind w:left="729" w:right="0" w:firstLine="0"/>
        <w:jc w:val="left"/>
        <w:rPr>
          <w:sz w:val="28"/>
        </w:rPr>
      </w:pPr>
      <w:r>
        <w:rPr>
          <w:sz w:val="28"/>
        </w:rPr>
        <w:t>* https://invest-vrn.ru/#</w:t>
      </w:r>
    </w:p>
    <w:p>
      <w:pPr>
        <w:pStyle w:val="Heading4"/>
        <w:numPr>
          <w:ilvl w:val="0"/>
          <w:numId w:val="6"/>
        </w:numPr>
        <w:tabs>
          <w:tab w:pos="633" w:val="left" w:leader="none"/>
        </w:tabs>
        <w:spacing w:line="240" w:lineRule="auto" w:before="310" w:after="0"/>
        <w:ind w:left="632" w:right="0" w:hanging="292"/>
        <w:jc w:val="left"/>
        <w:rPr>
          <w:color w:val="C55A11"/>
        </w:rPr>
      </w:pPr>
      <w:r>
        <w:rPr>
          <w:color w:val="C55A11"/>
          <w:w w:val="99"/>
        </w:rPr>
        <w:br w:type="column"/>
      </w:r>
      <w:r>
        <w:rPr>
          <w:color w:val="C55A11"/>
        </w:rPr>
        <w:t>Предложения по форме подраздела «Муниципальные</w:t>
      </w:r>
      <w:r>
        <w:rPr>
          <w:color w:val="C55A11"/>
          <w:spacing w:val="-32"/>
        </w:rPr>
        <w:t> </w:t>
      </w:r>
      <w:r>
        <w:rPr>
          <w:color w:val="C55A11"/>
        </w:rPr>
        <w:t>образования»</w:t>
      </w:r>
    </w:p>
    <w:p>
      <w:pPr>
        <w:pStyle w:val="BodyText"/>
        <w:spacing w:before="2"/>
      </w:pPr>
    </w:p>
    <w:tbl>
      <w:tblPr>
        <w:tblW w:w="0" w:type="auto"/>
        <w:jc w:val="left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1895"/>
        <w:gridCol w:w="1941"/>
        <w:gridCol w:w="1941"/>
        <w:gridCol w:w="2685"/>
      </w:tblGrid>
      <w:tr>
        <w:trPr>
          <w:trHeight w:val="1275" w:hRule="atLeast"/>
        </w:trPr>
        <w:tc>
          <w:tcPr>
            <w:tcW w:w="73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№</w:t>
            </w:r>
          </w:p>
        </w:tc>
        <w:tc>
          <w:tcPr>
            <w:tcW w:w="1895" w:type="dxa"/>
          </w:tcPr>
          <w:p>
            <w:pPr>
              <w:pStyle w:val="TableParagraph"/>
              <w:spacing w:before="216"/>
              <w:ind w:left="9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>
            <w:pPr>
              <w:pStyle w:val="TableParagraph"/>
              <w:spacing w:before="13"/>
              <w:ind w:left="10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</w:t>
            </w:r>
          </w:p>
          <w:p>
            <w:pPr>
              <w:pStyle w:val="TableParagraph"/>
              <w:spacing w:before="13"/>
              <w:ind w:left="9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41" w:type="dxa"/>
          </w:tcPr>
          <w:p>
            <w:pPr>
              <w:pStyle w:val="TableParagraph"/>
              <w:spacing w:line="252" w:lineRule="auto" w:before="216"/>
              <w:ind w:left="426" w:right="404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перечень имущества</w:t>
            </w:r>
          </w:p>
        </w:tc>
        <w:tc>
          <w:tcPr>
            <w:tcW w:w="1941" w:type="dxa"/>
          </w:tcPr>
          <w:p>
            <w:pPr>
              <w:pStyle w:val="TableParagraph"/>
              <w:spacing w:line="252" w:lineRule="auto" w:before="216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по имущественной поддержке</w:t>
            </w:r>
          </w:p>
        </w:tc>
        <w:tc>
          <w:tcPr>
            <w:tcW w:w="2685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2" w:lineRule="auto" w:before="1"/>
              <w:ind w:left="228" w:right="193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Контактное лицо (ФИО, телефон, почта)</w:t>
            </w:r>
          </w:p>
        </w:tc>
      </w:tr>
      <w:tr>
        <w:trPr>
          <w:trHeight w:val="1621" w:hRule="atLeast"/>
        </w:trPr>
        <w:tc>
          <w:tcPr>
            <w:tcW w:w="73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2" w:right="80"/>
              <w:jc w:val="center"/>
              <w:rPr>
                <w:sz w:val="24"/>
              </w:rPr>
            </w:pPr>
            <w:r>
              <w:rPr>
                <w:sz w:val="24"/>
              </w:rPr>
              <w:t>г. Тюмень</w:t>
            </w:r>
          </w:p>
        </w:tc>
        <w:tc>
          <w:tcPr>
            <w:tcW w:w="19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462C1"/>
                <w:spacing w:val="-59"/>
                <w:sz w:val="24"/>
                <w:u w:val="single" w:color="0462C1"/>
              </w:rPr>
              <w:t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ссылка</w:t>
              </w:r>
            </w:hyperlink>
          </w:p>
        </w:tc>
        <w:tc>
          <w:tcPr>
            <w:tcW w:w="19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3"/>
              <w:ind w:left="153"/>
              <w:rPr>
                <w:sz w:val="24"/>
              </w:rPr>
            </w:pPr>
            <w:r>
              <w:rPr>
                <w:rFonts w:ascii="Times New Roman" w:hAnsi="Times New Roman"/>
                <w:color w:val="0462C1"/>
                <w:spacing w:val="-59"/>
                <w:sz w:val="24"/>
                <w:u w:val="single" w:color="0462C1"/>
              </w:rPr>
              <w:t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ссылка</w:t>
              </w:r>
            </w:hyperlink>
            <w:r>
              <w:rPr>
                <w:color w:val="005197"/>
                <w:sz w:val="24"/>
                <w:u w:val="single" w:color="0462C1"/>
              </w:rPr>
              <w:t> на раздел</w:t>
            </w:r>
          </w:p>
          <w:p>
            <w:pPr>
              <w:pStyle w:val="TableParagraph"/>
              <w:spacing w:before="12"/>
              <w:ind w:left="218"/>
              <w:rPr>
                <w:sz w:val="24"/>
              </w:rPr>
            </w:pPr>
            <w:r>
              <w:rPr>
                <w:rFonts w:ascii="Times New Roman" w:hAnsi="Times New Roman"/>
                <w:color w:val="005197"/>
                <w:spacing w:val="-59"/>
                <w:sz w:val="24"/>
                <w:u w:val="single" w:color="005197"/>
              </w:rPr>
              <w:t> </w:t>
            </w:r>
            <w:r>
              <w:rPr>
                <w:color w:val="005197"/>
                <w:sz w:val="24"/>
                <w:u w:val="single" w:color="005197"/>
              </w:rPr>
              <w:t>по ИП сайта МО</w:t>
            </w:r>
          </w:p>
        </w:tc>
        <w:tc>
          <w:tcPr>
            <w:tcW w:w="2685" w:type="dxa"/>
          </w:tcPr>
          <w:p>
            <w:pPr>
              <w:pStyle w:val="TableParagraph"/>
              <w:spacing w:line="252" w:lineRule="auto" w:before="102"/>
              <w:ind w:left="78" w:right="938"/>
              <w:rPr>
                <w:sz w:val="24"/>
              </w:rPr>
            </w:pPr>
            <w:r>
              <w:rPr>
                <w:sz w:val="24"/>
              </w:rPr>
              <w:t>Габдулина Айжан Рамазановна</w:t>
            </w:r>
          </w:p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8 (3452) 39-83-56,</w:t>
            </w:r>
          </w:p>
          <w:p>
            <w:pPr>
              <w:pStyle w:val="TableParagraph"/>
              <w:spacing w:line="252" w:lineRule="auto" w:before="12"/>
              <w:ind w:left="78" w:right="485" w:hanging="2"/>
              <w:rPr>
                <w:sz w:val="24"/>
              </w:rPr>
            </w:pPr>
            <w:hyperlink r:id="rId21">
              <w:r>
                <w:rPr>
                  <w:rFonts w:ascii="Times New Roman" w:hAnsi="Times New Roman"/>
                  <w:color w:val="0462C1"/>
                  <w:spacing w:val="-58"/>
                  <w:sz w:val="24"/>
                  <w:u w:val="single" w:color="0462C1"/>
                </w:rPr>
                <w:t> </w:t>
              </w:r>
              <w:r>
                <w:rPr>
                  <w:color w:val="0462C1"/>
                  <w:sz w:val="24"/>
                  <w:u w:val="single" w:color="0462C1"/>
                </w:rPr>
                <w:t>GabdulinаAR@tyumen-</w:t>
              </w:r>
              <w:r>
                <w:rPr>
                  <w:color w:val="0462C1"/>
                  <w:sz w:val="24"/>
                </w:rPr>
                <w:t> </w:t>
              </w:r>
              <w:r>
                <w:rPr>
                  <w:color w:val="0462C1"/>
                  <w:spacing w:val="-3"/>
                  <w:sz w:val="24"/>
                  <w:u w:val="single" w:color="0462C1"/>
                </w:rPr>
                <w:t>city.ru</w:t>
              </w:r>
            </w:hyperlink>
          </w:p>
        </w:tc>
      </w:tr>
      <w:tr>
        <w:trPr>
          <w:trHeight w:val="1918" w:hRule="atLeast"/>
        </w:trPr>
        <w:tc>
          <w:tcPr>
            <w:tcW w:w="73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4"/>
              <w:ind w:left="2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4"/>
              <w:ind w:left="102" w:right="79"/>
              <w:jc w:val="center"/>
              <w:rPr>
                <w:sz w:val="24"/>
              </w:rPr>
            </w:pPr>
            <w:r>
              <w:rPr>
                <w:sz w:val="24"/>
              </w:rPr>
              <w:t>г. Ишим</w:t>
            </w:r>
          </w:p>
        </w:tc>
        <w:tc>
          <w:tcPr>
            <w:tcW w:w="19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4"/>
              <w:ind w:left="2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462C1"/>
                <w:spacing w:val="-59"/>
                <w:w w:val="100"/>
                <w:sz w:val="24"/>
                <w:u w:val="single" w:color="0462C1"/>
              </w:rPr>
              <w:t> </w:t>
            </w:r>
            <w:hyperlink r:id="rId22">
              <w:r>
                <w:rPr>
                  <w:color w:val="0462C1"/>
                  <w:sz w:val="24"/>
                  <w:u w:val="single" w:color="0462C1"/>
                </w:rPr>
                <w:t>ссылка</w:t>
              </w:r>
            </w:hyperlink>
          </w:p>
        </w:tc>
        <w:tc>
          <w:tcPr>
            <w:tcW w:w="19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rFonts w:ascii="Times New Roman" w:hAnsi="Times New Roman"/>
                <w:color w:val="0462C1"/>
                <w:spacing w:val="-59"/>
                <w:sz w:val="24"/>
                <w:u w:val="single" w:color="0462C1"/>
              </w:rPr>
              <w:t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ссылка</w:t>
              </w:r>
            </w:hyperlink>
            <w:r>
              <w:rPr>
                <w:color w:val="005197"/>
                <w:sz w:val="24"/>
                <w:u w:val="single" w:color="0462C1"/>
              </w:rPr>
              <w:t> на раздел</w:t>
            </w:r>
          </w:p>
          <w:p>
            <w:pPr>
              <w:pStyle w:val="TableParagraph"/>
              <w:spacing w:before="12"/>
              <w:ind w:left="218"/>
              <w:rPr>
                <w:sz w:val="24"/>
              </w:rPr>
            </w:pPr>
            <w:r>
              <w:rPr>
                <w:rFonts w:ascii="Times New Roman" w:hAnsi="Times New Roman"/>
                <w:color w:val="005197"/>
                <w:spacing w:val="-59"/>
                <w:w w:val="100"/>
                <w:sz w:val="24"/>
                <w:u w:val="single" w:color="005197"/>
              </w:rPr>
              <w:t> </w:t>
            </w:r>
            <w:r>
              <w:rPr>
                <w:color w:val="005197"/>
                <w:sz w:val="24"/>
                <w:u w:val="single" w:color="005197"/>
              </w:rPr>
              <w:t>по ИП сайта МО</w:t>
            </w:r>
          </w:p>
        </w:tc>
        <w:tc>
          <w:tcPr>
            <w:tcW w:w="2685" w:type="dxa"/>
          </w:tcPr>
          <w:p>
            <w:pPr>
              <w:pStyle w:val="TableParagraph"/>
              <w:spacing w:line="252" w:lineRule="auto" w:before="107"/>
              <w:ind w:left="78" w:right="1166"/>
              <w:rPr>
                <w:sz w:val="24"/>
              </w:rPr>
            </w:pPr>
            <w:r>
              <w:rPr>
                <w:sz w:val="24"/>
              </w:rPr>
              <w:t>Суворова Анна Леонидовна</w:t>
            </w:r>
          </w:p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Трещеткина Ирина</w:t>
            </w:r>
          </w:p>
          <w:p>
            <w:pPr>
              <w:pStyle w:val="TableParagraph"/>
              <w:spacing w:before="12"/>
              <w:ind w:left="7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  <w:p>
            <w:pPr>
              <w:pStyle w:val="TableParagraph"/>
              <w:spacing w:before="13"/>
              <w:ind w:left="78"/>
              <w:rPr>
                <w:sz w:val="24"/>
              </w:rPr>
            </w:pPr>
            <w:r>
              <w:rPr>
                <w:sz w:val="24"/>
              </w:rPr>
              <w:t>8 (34551) 5-15-47</w:t>
            </w:r>
          </w:p>
          <w:p>
            <w:pPr>
              <w:pStyle w:val="TableParagraph"/>
              <w:spacing w:before="13"/>
              <w:ind w:left="78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dioizr@mail.ru</w:t>
              </w:r>
            </w:hyperlink>
          </w:p>
        </w:tc>
      </w:tr>
    </w:tbl>
    <w:p>
      <w:pPr>
        <w:spacing w:after="0"/>
        <w:rPr>
          <w:sz w:val="24"/>
        </w:rPr>
        <w:sectPr>
          <w:type w:val="continuous"/>
          <w:pgSz w:w="19850" w:h="13610" w:orient="landscape"/>
          <w:pgMar w:top="200" w:bottom="280" w:left="20" w:right="80"/>
          <w:cols w:num="2" w:equalWidth="0">
            <w:col w:w="9217" w:space="602"/>
            <w:col w:w="9931"/>
          </w:cols>
        </w:sectPr>
      </w:pPr>
    </w:p>
    <w:p>
      <w:pPr>
        <w:pStyle w:val="BodyText"/>
        <w:spacing w:before="1" w:after="1"/>
        <w:rPr>
          <w:sz w:val="12"/>
        </w:rPr>
      </w:pPr>
    </w:p>
    <w:p>
      <w:pPr>
        <w:pStyle w:val="BodyText"/>
        <w:spacing w:line="38" w:lineRule="exact"/>
        <w:ind w:left="1187"/>
        <w:rPr>
          <w:sz w:val="3"/>
        </w:rPr>
      </w:pPr>
      <w:r>
        <w:rPr>
          <w:position w:val="0"/>
          <w:sz w:val="3"/>
        </w:rPr>
        <w:pict>
          <v:group style="width:894.2pt;height:1.95pt;mso-position-horizontal-relative:char;mso-position-vertical-relative:line" coordorigin="0,0" coordsize="17884,39">
            <v:line style="position:absolute" from="18,21" to="17865,18" stroked="true" strokeweight="1.8pt" strokecolor="#1f4e79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379" w:lineRule="auto" w:before="99" w:after="0"/>
        <w:ind w:left="725" w:right="11157" w:firstLine="0"/>
        <w:jc w:val="left"/>
        <w:rPr>
          <w:color w:val="C55A11"/>
          <w:sz w:val="36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7115556</wp:posOffset>
            </wp:positionH>
            <wp:positionV relativeFrom="paragraph">
              <wp:posOffset>191721</wp:posOffset>
            </wp:positionV>
            <wp:extent cx="4995672" cy="2906268"/>
            <wp:effectExtent l="0" t="0" r="0" b="0"/>
            <wp:wrapNone/>
            <wp:docPr id="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672" cy="290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5A11"/>
          <w:sz w:val="36"/>
        </w:rPr>
        <w:t>История успеха получения имущественной поддержки</w:t>
      </w:r>
      <w:r>
        <w:rPr>
          <w:sz w:val="36"/>
        </w:rPr>
        <w:t> ООО «Надежда» (Карачаево-Черкесская</w:t>
      </w:r>
      <w:r>
        <w:rPr>
          <w:spacing w:val="3"/>
          <w:sz w:val="36"/>
        </w:rPr>
        <w:t> </w:t>
      </w:r>
      <w:r>
        <w:rPr>
          <w:sz w:val="36"/>
        </w:rPr>
        <w:t>Республика)</w:t>
      </w:r>
    </w:p>
    <w:p>
      <w:pPr>
        <w:spacing w:before="2"/>
        <w:ind w:left="725" w:right="0" w:firstLine="0"/>
        <w:jc w:val="left"/>
        <w:rPr>
          <w:i/>
          <w:sz w:val="36"/>
        </w:rPr>
      </w:pPr>
      <w:r>
        <w:rPr>
          <w:b/>
          <w:i/>
          <w:sz w:val="36"/>
        </w:rPr>
        <w:t>Сегмент: </w:t>
      </w:r>
      <w:r>
        <w:rPr>
          <w:i/>
          <w:sz w:val="36"/>
        </w:rPr>
        <w:t>Малый бизнес</w:t>
      </w:r>
    </w:p>
    <w:p>
      <w:pPr>
        <w:spacing w:before="18"/>
        <w:ind w:left="725" w:right="0" w:firstLine="0"/>
        <w:jc w:val="left"/>
        <w:rPr>
          <w:i/>
          <w:sz w:val="36"/>
        </w:rPr>
      </w:pPr>
      <w:r>
        <w:rPr>
          <w:b/>
          <w:i/>
          <w:sz w:val="36"/>
        </w:rPr>
        <w:t>Вид деятельности: </w:t>
      </w:r>
      <w:r>
        <w:rPr>
          <w:i/>
          <w:sz w:val="36"/>
        </w:rPr>
        <w:t>Торговая деятельность</w:t>
      </w:r>
    </w:p>
    <w:p>
      <w:pPr>
        <w:pStyle w:val="BodyText"/>
        <w:spacing w:before="5"/>
        <w:rPr>
          <w:i/>
          <w:sz w:val="39"/>
        </w:rPr>
      </w:pPr>
    </w:p>
    <w:p>
      <w:pPr>
        <w:spacing w:line="252" w:lineRule="auto" w:before="0"/>
        <w:ind w:left="725" w:right="9756" w:firstLine="0"/>
        <w:jc w:val="both"/>
        <w:rPr>
          <w:sz w:val="36"/>
        </w:rPr>
      </w:pPr>
      <w:r>
        <w:rPr>
          <w:sz w:val="36"/>
        </w:rPr>
        <w:t>Компания в соответствии со ст. 18 Федерального закона от 24.07.2007 № 209-ФЗ «О развитии малого и среднего предпринимательства в Российской Федерации» получила в аренду нежилое помещение, включенное в перечень для МСП, находящиеся в собственности Карачаево-Черкесской Республики.</w:t>
      </w:r>
    </w:p>
    <w:p>
      <w:pPr>
        <w:pStyle w:val="BodyText"/>
        <w:spacing w:before="11"/>
        <w:rPr>
          <w:sz w:val="36"/>
        </w:rPr>
      </w:pPr>
    </w:p>
    <w:p>
      <w:pPr>
        <w:spacing w:line="252" w:lineRule="auto" w:before="0"/>
        <w:ind w:left="725" w:right="9756" w:firstLine="0"/>
        <w:jc w:val="both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7115556</wp:posOffset>
            </wp:positionH>
            <wp:positionV relativeFrom="paragraph">
              <wp:posOffset>291036</wp:posOffset>
            </wp:positionV>
            <wp:extent cx="4995672" cy="2689860"/>
            <wp:effectExtent l="0" t="0" r="0" b="0"/>
            <wp:wrapNone/>
            <wp:docPr id="2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672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Затем воспользовавшись преимущественным правом выкупа арендуемого имущества, организация приобрела данные нежилые помещения в рассрочку, на основании положений Федерального закона от 22.07.2008 № 159-ФЗ. На сегодняшний день собственником проводится ремонт помещения в 2020 году планируется открыть магазин розничной</w:t>
      </w:r>
      <w:r>
        <w:rPr>
          <w:spacing w:val="11"/>
          <w:sz w:val="36"/>
        </w:rPr>
        <w:t> </w:t>
      </w:r>
      <w:r>
        <w:rPr>
          <w:sz w:val="36"/>
        </w:rPr>
        <w:t>торговли.</w:t>
      </w:r>
    </w:p>
    <w:p>
      <w:pPr>
        <w:pStyle w:val="BodyText"/>
        <w:spacing w:before="9"/>
        <w:rPr>
          <w:sz w:val="36"/>
        </w:rPr>
      </w:pPr>
    </w:p>
    <w:p>
      <w:pPr>
        <w:spacing w:line="252" w:lineRule="auto" w:before="0"/>
        <w:ind w:left="725" w:right="9757" w:firstLine="0"/>
        <w:jc w:val="both"/>
        <w:rPr>
          <w:sz w:val="36"/>
        </w:rPr>
      </w:pPr>
      <w:r>
        <w:rPr>
          <w:sz w:val="36"/>
        </w:rPr>
        <w:t>В результате получения имущественной поддержки предприятие </w:t>
      </w:r>
      <w:r>
        <w:rPr>
          <w:b/>
          <w:sz w:val="36"/>
        </w:rPr>
        <w:t>получило в собственность помещение, </w:t>
      </w:r>
      <w:r>
        <w:rPr>
          <w:sz w:val="36"/>
        </w:rPr>
        <w:t>расширило круг партнёров и обеспечило дальнейшее устойчивое развитие бизнеса.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252" w:lineRule="auto" w:before="99"/>
        <w:ind w:left="10274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Часть административного здания, общей площадью 91 кв. м, по </w:t>
      </w:r>
      <w:r>
        <w:rPr>
          <w:b/>
          <w:i/>
          <w:sz w:val="32"/>
        </w:rPr>
        <w:t>адресу: Карачаево-Черкесская Республика, г.Черкесск, пр.Ленина, 62.</w:t>
      </w:r>
    </w:p>
    <w:p>
      <w:pPr>
        <w:spacing w:after="0" w:line="252" w:lineRule="auto"/>
        <w:jc w:val="left"/>
        <w:rPr>
          <w:sz w:val="32"/>
        </w:rPr>
        <w:sectPr>
          <w:headerReference w:type="default" r:id="rId24"/>
          <w:footerReference w:type="default" r:id="rId25"/>
          <w:pgSz w:w="19850" w:h="13610" w:orient="landscape"/>
          <w:pgMar w:header="211" w:footer="0" w:top="1260" w:bottom="0" w:left="20" w:right="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8"/>
        </w:rPr>
      </w:pPr>
    </w:p>
    <w:tbl>
      <w:tblPr>
        <w:tblW w:w="0" w:type="auto"/>
        <w:jc w:val="left"/>
        <w:tblInd w:w="1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8"/>
      </w:tblGrid>
      <w:tr>
        <w:trPr>
          <w:trHeight w:val="871" w:hRule="atLeast"/>
        </w:trPr>
        <w:tc>
          <w:tcPr>
            <w:tcW w:w="17678" w:type="dxa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1"/>
              <w:ind w:left="149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 / Материалы АО «Корпорация МСП»</w:t>
            </w:r>
          </w:p>
        </w:tc>
      </w:tr>
      <w:tr>
        <w:trPr>
          <w:trHeight w:val="4477" w:hRule="atLeast"/>
        </w:trPr>
        <w:tc>
          <w:tcPr>
            <w:tcW w:w="17678" w:type="dxa"/>
            <w:tcBorders>
              <w:top w:val="single" w:sz="24" w:space="0" w:color="FFFFFF"/>
            </w:tcBorders>
            <w:shd w:val="clear" w:color="auto" w:fill="D2DEEE"/>
          </w:tcPr>
          <w:p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149"/>
              <w:rPr>
                <w:sz w:val="36"/>
              </w:rPr>
            </w:pPr>
            <w:r>
              <w:rPr>
                <w:sz w:val="36"/>
              </w:rPr>
              <w:t>В разделе размещаются ссылки для скачивания на материалы, подготовленные АО «Корпорация «МСП»: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9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Типовые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НПА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9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Презентации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9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Методические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рекомендации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9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Обучающие</w:t>
            </w:r>
            <w:r>
              <w:rPr>
                <w:spacing w:val="4"/>
                <w:sz w:val="36"/>
              </w:rPr>
              <w:t> </w:t>
            </w:r>
            <w:r>
              <w:rPr>
                <w:sz w:val="36"/>
              </w:rPr>
              <w:t>материалы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9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Обзор лучших практик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0" w:val="left" w:leader="none"/>
                <w:tab w:pos="601" w:val="left" w:leader="none"/>
              </w:tabs>
              <w:spacing w:line="240" w:lineRule="auto" w:before="18" w:after="0"/>
              <w:ind w:left="600" w:right="0" w:hanging="452"/>
              <w:jc w:val="left"/>
              <w:rPr>
                <w:sz w:val="36"/>
              </w:rPr>
            </w:pPr>
            <w:r>
              <w:rPr>
                <w:sz w:val="36"/>
              </w:rPr>
              <w:t>Иные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документы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spacing w:line="252" w:lineRule="auto" w:before="229"/>
        <w:ind w:left="1188" w:right="1162"/>
      </w:pPr>
      <w:r>
        <w:rPr/>
        <w:t>* в подразделе размещаются типовые документы, необходимые для утверждения в муниципальных образованиях региона (порядки формирования и ведения перечней, предоставления имущества из перечней, основные принципы учета, положение о коллегиальном органе и т.п.)</w:t>
      </w:r>
    </w:p>
    <w:p>
      <w:pPr>
        <w:spacing w:after="0" w:line="252" w:lineRule="auto"/>
        <w:sectPr>
          <w:headerReference w:type="default" r:id="rId28"/>
          <w:footerReference w:type="default" r:id="rId29"/>
          <w:pgSz w:w="19850" w:h="13610" w:orient="landscape"/>
          <w:pgMar w:header="211" w:footer="520" w:top="1560" w:bottom="700" w:left="20" w:right="80"/>
          <w:pgNumType w:start="9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06.080002pt;margin-top:170.383026pt;width:749.85pt;height:461.04pt;mso-position-horizontal-relative:page;mso-position-vertical-relative:page;z-index:-252765184" filled="true" fillcolor="#d2deee" stroked="false">
            <v:fill type="solid"/>
            <w10:wrap type="none"/>
          </v:rect>
        </w:pict>
      </w:r>
      <w:r>
        <w:rPr/>
        <w:pict>
          <v:shape style="position:absolute;margin-left:212.139999pt;margin-top:286.120026pt;width:607.8pt;height:108.9pt;mso-position-horizontal-relative:page;mso-position-vertical-relative:page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9"/>
                    <w:gridCol w:w="1739"/>
                    <w:gridCol w:w="2505"/>
                    <w:gridCol w:w="2033"/>
                    <w:gridCol w:w="2461"/>
                    <w:gridCol w:w="2608"/>
                  </w:tblGrid>
                  <w:tr>
                    <w:trPr>
                      <w:trHeight w:val="1245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0" w:right="8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№ п/п</w:t>
                        </w: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2" w:right="169" w:hanging="29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16" w:right="2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Кадастровый номер</w:t>
                        </w: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61" w:right="28" w:firstLine="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Балансодержатель (казна/закрепленное)</w:t>
                        </w: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8" w:right="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Возможность вовлечения в имущественную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56" w:right="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поддержку (да/нет)</w:t>
                        </w: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79" w:right="65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Обоснование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20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20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1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20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23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40" w:lineRule="exact" w:before="38"/>
                          <w:ind w:left="25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20" w:lineRule="exact" w:before="27"/>
                          <w:ind w:left="2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20" w:lineRule="exact" w:before="27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…</w:t>
                        </w: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20" w:lineRule="exact" w:before="27"/>
                          <w:ind w:left="109" w:right="8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Итого</w:t>
                        </w: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20" w:lineRule="exact" w:before="27"/>
                          <w:ind w:left="1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…</w:t>
                        </w: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2.139999pt;margin-top:479.980011pt;width:607.8pt;height:125.5pt;mso-position-horizontal-relative:page;mso-position-vertical-relative:page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431"/>
                    <w:gridCol w:w="2061"/>
                    <w:gridCol w:w="1673"/>
                    <w:gridCol w:w="2025"/>
                    <w:gridCol w:w="2146"/>
                    <w:gridCol w:w="2146"/>
                  </w:tblGrid>
                  <w:tr>
                    <w:trPr>
                      <w:trHeight w:val="1578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0" w:right="2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№ п/п</w:t>
                        </w: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245" w:right="162" w:hanging="63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 заседаний рабочей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3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группы</w:t>
                        </w: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311" w:right="2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line="252" w:lineRule="auto" w:before="12"/>
                          <w:ind w:left="313" w:right="2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рассмотренных реестров</w:t>
                        </w: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117" w:right="9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line="252" w:lineRule="auto" w:before="12"/>
                          <w:ind w:left="119" w:right="9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рассмотренных объектов</w:t>
                        </w: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52" w:lineRule="auto" w:before="18"/>
                          <w:ind w:left="394" w:right="369" w:firstLine="88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 выявленных объектов для вовлечения в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259" w:right="23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имущественную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259" w:right="23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поддержку</w:t>
                        </w: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7" w:right="-16" w:firstLine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 объектов, включенных в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перечни</w:t>
                        </w: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48" w:right="4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Комментарий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18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1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1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1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2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6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39" w:lineRule="exact" w:before="38"/>
                          <w:ind w:left="27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2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19" w:lineRule="exact" w:before="27"/>
                          <w:ind w:lef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19" w:lineRule="exact" w:before="27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…</w:t>
                        </w: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19" w:lineRule="exact" w:before="27"/>
                          <w:ind w:left="39" w:right="2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Итого</w:t>
                        </w: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spacing w:line="219" w:lineRule="exact" w:before="27"/>
                          <w:ind w:left="1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…</w:t>
                        </w: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2.632187pt;margin-top:286.370026pt;width:606.3pt;height:108.4pt;mso-position-horizontal-relative:page;mso-position-vertical-relative:page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9"/>
                    <w:gridCol w:w="1739"/>
                    <w:gridCol w:w="2505"/>
                    <w:gridCol w:w="2033"/>
                    <w:gridCol w:w="2461"/>
                    <w:gridCol w:w="2608"/>
                  </w:tblGrid>
                  <w:tr>
                    <w:trPr>
                      <w:trHeight w:val="1270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77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0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08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2.632187pt;margin-top:480.230011pt;width:606.3pt;height:125pt;mso-position-horizontal-relative:page;mso-position-vertical-relative:page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431"/>
                    <w:gridCol w:w="2061"/>
                    <w:gridCol w:w="1673"/>
                    <w:gridCol w:w="2025"/>
                    <w:gridCol w:w="2146"/>
                    <w:gridCol w:w="2146"/>
                  </w:tblGrid>
                  <w:tr>
                    <w:trPr>
                      <w:trHeight w:val="1603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4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25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6" w:type="dxa"/>
                        <w:shd w:val="clear" w:color="auto" w:fill="D2D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jc w:val="left"/>
        <w:tblInd w:w="6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14997"/>
      </w:tblGrid>
      <w:tr>
        <w:trPr>
          <w:trHeight w:val="785" w:hRule="atLeast"/>
        </w:trPr>
        <w:tc>
          <w:tcPr>
            <w:tcW w:w="18492" w:type="dxa"/>
            <w:gridSpan w:val="2"/>
            <w:tcBorders>
              <w:bottom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before="82"/>
              <w:ind w:left="148"/>
              <w:rPr>
                <w:b/>
                <w:sz w:val="42"/>
              </w:rPr>
            </w:pPr>
            <w:r>
              <w:rPr>
                <w:b/>
                <w:color w:val="FFFFFF"/>
                <w:sz w:val="42"/>
              </w:rPr>
              <w:t>Имущественная поддержка субъектов МСП / Коллегиальный орган</w:t>
            </w:r>
          </w:p>
        </w:tc>
      </w:tr>
      <w:tr>
        <w:trPr>
          <w:trHeight w:val="1221" w:hRule="atLeast"/>
        </w:trPr>
        <w:tc>
          <w:tcPr>
            <w:tcW w:w="3495" w:type="dxa"/>
            <w:tcBorders>
              <w:top w:val="single" w:sz="24" w:space="0" w:color="FFFFFF"/>
            </w:tcBorders>
            <w:shd w:val="clear" w:color="auto" w:fill="001F5F"/>
          </w:tcPr>
          <w:p>
            <w:pPr>
              <w:pStyle w:val="TableParagraph"/>
              <w:spacing w:line="252" w:lineRule="auto" w:before="206"/>
              <w:ind w:left="148" w:right="718"/>
              <w:rPr>
                <w:sz w:val="34"/>
              </w:rPr>
            </w:pPr>
            <w:r>
              <w:rPr>
                <w:color w:val="FFFFFF"/>
                <w:sz w:val="34"/>
              </w:rPr>
              <w:t>Регламентирующие документы</w:t>
            </w:r>
          </w:p>
        </w:tc>
        <w:tc>
          <w:tcPr>
            <w:tcW w:w="14997" w:type="dxa"/>
            <w:vMerge w:val="restart"/>
            <w:tcBorders>
              <w:top w:val="single" w:sz="24" w:space="0" w:color="FFFFFF"/>
            </w:tcBorders>
          </w:tcPr>
          <w:p>
            <w:pPr>
              <w:pStyle w:val="TableParagraph"/>
              <w:spacing w:before="56"/>
              <w:ind w:left="149"/>
              <w:rPr>
                <w:sz w:val="28"/>
              </w:rPr>
            </w:pPr>
            <w:r>
              <w:rPr>
                <w:sz w:val="28"/>
              </w:rPr>
              <w:t>В подразделе «Регламентирующие документы» размещаются: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89" w:val="left" w:leader="none"/>
                <w:tab w:pos="690" w:val="left" w:leader="none"/>
              </w:tabs>
              <w:spacing w:line="240" w:lineRule="auto" w:before="15" w:after="0"/>
              <w:ind w:left="689" w:right="0" w:hanging="541"/>
              <w:jc w:val="left"/>
              <w:rPr>
                <w:sz w:val="28"/>
              </w:rPr>
            </w:pPr>
            <w:r>
              <w:rPr>
                <w:sz w:val="28"/>
              </w:rPr>
              <w:t>Ссылки для скачивания на положение о коллегиальном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89" w:val="left" w:leader="none"/>
                <w:tab w:pos="690" w:val="left" w:leader="none"/>
              </w:tabs>
              <w:spacing w:line="240" w:lineRule="auto" w:before="15" w:after="0"/>
              <w:ind w:left="689" w:right="0" w:hanging="541"/>
              <w:jc w:val="left"/>
              <w:rPr>
                <w:sz w:val="28"/>
              </w:rPr>
            </w:pPr>
            <w:r>
              <w:rPr>
                <w:sz w:val="28"/>
              </w:rPr>
              <w:t>Информация о составе и контактах ответственного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секретаря.</w:t>
            </w: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В подразделе «Протоколы заседаний» размещаются скан-копии всех протоколов заседаний коллегиального органа</w:t>
            </w:r>
          </w:p>
          <w:p>
            <w:pPr>
              <w:pStyle w:val="TableParagraph"/>
              <w:tabs>
                <w:tab w:pos="10985" w:val="left" w:leader="none"/>
              </w:tabs>
              <w:spacing w:before="16"/>
              <w:ind w:left="149"/>
              <w:rPr>
                <w:sz w:val="28"/>
              </w:rPr>
            </w:pPr>
            <w:r>
              <w:rPr>
                <w:sz w:val="28"/>
              </w:rPr>
              <w:t>с приложением к протоколу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нижеследующей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формы:</w:t>
              <w:tab/>
            </w:r>
            <w:r>
              <w:rPr>
                <w:position w:val="-20"/>
                <w:sz w:val="28"/>
              </w:rPr>
              <w:t>Таблица</w:t>
            </w:r>
            <w:r>
              <w:rPr>
                <w:spacing w:val="-3"/>
                <w:position w:val="-20"/>
                <w:sz w:val="28"/>
              </w:rPr>
              <w:t> </w:t>
            </w:r>
            <w:r>
              <w:rPr>
                <w:position w:val="-20"/>
                <w:sz w:val="28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52"/>
              </w:rPr>
            </w:pPr>
          </w:p>
          <w:p>
            <w:pPr>
              <w:pStyle w:val="TableParagraph"/>
              <w:rPr>
                <w:rFonts w:ascii="Times New Roman"/>
                <w:sz w:val="52"/>
              </w:rPr>
            </w:pPr>
          </w:p>
          <w:p>
            <w:pPr>
              <w:pStyle w:val="TableParagraph"/>
              <w:rPr>
                <w:rFonts w:ascii="Times New Roman"/>
                <w:sz w:val="5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60"/>
              </w:rPr>
            </w:pPr>
          </w:p>
          <w:p>
            <w:pPr>
              <w:pStyle w:val="TableParagraph"/>
              <w:spacing w:line="252" w:lineRule="auto"/>
              <w:ind w:left="149" w:right="3045"/>
              <w:rPr>
                <w:sz w:val="28"/>
              </w:rPr>
            </w:pPr>
            <w:r>
              <w:rPr>
                <w:sz w:val="28"/>
              </w:rPr>
              <w:t>В подразделе «Отчеты о деятельности» размещается ежеквартальная сводная информация о деятельности рабочего органа в формате таблицы Excel следующего содержания:</w:t>
            </w: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2760"/>
              <w:jc w:val="right"/>
              <w:rPr>
                <w:sz w:val="28"/>
              </w:rPr>
            </w:pPr>
            <w:r>
              <w:rPr>
                <w:sz w:val="28"/>
              </w:rPr>
              <w:t>Таблица 2</w:t>
            </w: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45"/>
              </w:rPr>
            </w:pP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В подраздел «Иные документы», размещаются прочие документы о деятельности коллегиального органа.</w:t>
            </w:r>
          </w:p>
        </w:tc>
      </w:tr>
      <w:tr>
        <w:trPr>
          <w:trHeight w:val="1020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320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Протоколы заседаний</w:t>
            </w:r>
          </w:p>
        </w:tc>
        <w:tc>
          <w:tcPr>
            <w:tcW w:w="14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7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218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Отчеты о деятельности</w:t>
            </w:r>
          </w:p>
        </w:tc>
        <w:tc>
          <w:tcPr>
            <w:tcW w:w="14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1" w:hRule="atLeast"/>
        </w:trPr>
        <w:tc>
          <w:tcPr>
            <w:tcW w:w="3495" w:type="dxa"/>
            <w:shd w:val="clear" w:color="auto" w:fill="001F5F"/>
          </w:tcPr>
          <w:p>
            <w:pPr>
              <w:pStyle w:val="TableParagraph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148"/>
              <w:rPr>
                <w:sz w:val="34"/>
              </w:rPr>
            </w:pPr>
            <w:r>
              <w:rPr>
                <w:color w:val="FFFFFF"/>
                <w:sz w:val="34"/>
              </w:rPr>
              <w:t>Иные документы</w:t>
            </w:r>
          </w:p>
        </w:tc>
        <w:tc>
          <w:tcPr>
            <w:tcW w:w="14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30"/>
      <w:pgSz w:w="19850" w:h="13610" w:orient="landscape"/>
      <w:pgMar w:header="211" w:footer="520" w:top="1560" w:bottom="700" w:left="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2.349976pt;margin-top:624.972656pt;width:184.2pt;height:16.2pt;mso-position-horizontal-relative:page;mso-position-vertical-relative:page;z-index:-252773376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20"/>
                </w:pPr>
                <w:r>
                  <w:rPr>
                    <w:w w:val="105"/>
                  </w:rPr>
                  <w:t>Федерации</w:t>
                </w:r>
                <w:r>
                  <w:rPr>
                    <w:spacing w:val="-24"/>
                    <w:w w:val="105"/>
                  </w:rPr>
                  <w:t> </w:t>
                </w:r>
                <w:r>
                  <w:rPr>
                    <w:w w:val="105"/>
                  </w:rPr>
                  <w:t>и</w:t>
                </w:r>
                <w:r>
                  <w:rPr>
                    <w:spacing w:val="-23"/>
                    <w:w w:val="105"/>
                  </w:rPr>
                  <w:t> </w:t>
                </w:r>
                <w:r>
                  <w:rPr>
                    <w:w w:val="105"/>
                  </w:rPr>
                  <w:t>муниципальных</w:t>
                </w:r>
                <w:r>
                  <w:rPr>
                    <w:spacing w:val="-22"/>
                    <w:w w:val="105"/>
                  </w:rPr>
                  <w:t> </w:t>
                </w:r>
                <w:r>
                  <w:rPr>
                    <w:w w:val="105"/>
                  </w:rPr>
                  <w:t>районов</w:t>
                </w:r>
              </w:p>
            </w:txbxContent>
          </v:textbox>
          <w10:wrap type="none"/>
        </v:shape>
      </w:pict>
    </w:r>
    <w:r>
      <w:rPr/>
      <w:pict>
        <v:shape style="position:absolute;margin-left:366.320007pt;margin-top:629.222229pt;width:108.85pt;height:16.25pt;mso-position-horizontal-relative:page;mso-position-vertical-relative:page;z-index:-252772352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</w:pPr>
                <w:r>
                  <w:rPr>
                    <w:rFonts w:ascii="Wingdings" w:hAnsi="Wingdings"/>
                    <w:w w:val="105"/>
                  </w:rPr>
                  <w:t></w:t>
                </w:r>
                <w:r>
                  <w:rPr>
                    <w:rFonts w:ascii="Times New Roman" w:hAnsi="Times New Roman"/>
                    <w:w w:val="105"/>
                  </w:rPr>
                  <w:t> </w:t>
                </w:r>
                <w:r>
                  <w:rPr>
                    <w:w w:val="105"/>
                  </w:rPr>
                  <w:t>План приватизации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9.140015pt;margin-top:639.092041pt;width:11.7pt;height:20.5pt;mso-position-horizontal-relative:page;mso-position-vertical-relative:page;z-index:-252768256" type="#_x0000_t202" filled="false" stroked="false">
          <v:textbox inset="0,0,0,0">
            <w:txbxContent>
              <w:p>
                <w:pPr>
                  <w:spacing w:before="28"/>
                  <w:ind w:left="40" w:right="0" w:firstLine="0"/>
                  <w:jc w:val="left"/>
                  <w:rPr>
                    <w:rFonts w:ascii="Calibri"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888888"/>
                    <w:w w:val="100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543999pt;margin-top:636.732666pt;width:432.6pt;height:16.2pt;mso-position-horizontal-relative:page;mso-position-vertical-relative:page;z-index:-252758016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20"/>
                </w:pPr>
                <w:r>
                  <w:rPr>
                    <w:w w:val="105"/>
                  </w:rPr>
                  <w:t>*******</w:t>
                </w:r>
                <w:r>
                  <w:rPr>
                    <w:spacing w:val="-25"/>
                    <w:w w:val="105"/>
                  </w:rPr>
                  <w:t> </w:t>
                </w:r>
                <w:r>
                  <w:rPr>
                    <w:w w:val="105"/>
                  </w:rPr>
                  <w:t>Размещаются</w:t>
                </w:r>
                <w:r>
                  <w:rPr>
                    <w:spacing w:val="-26"/>
                    <w:w w:val="105"/>
                  </w:rPr>
                  <w:t> </w:t>
                </w:r>
                <w:r>
                  <w:rPr>
                    <w:w w:val="105"/>
                  </w:rPr>
                  <w:t>планы</w:t>
                </w:r>
                <w:r>
                  <w:rPr>
                    <w:spacing w:val="-28"/>
                    <w:w w:val="105"/>
                  </w:rPr>
                  <w:t> </w:t>
                </w:r>
                <w:r>
                  <w:rPr>
                    <w:w w:val="105"/>
                  </w:rPr>
                  <w:t>приватизации</w:t>
                </w:r>
                <w:r>
                  <w:rPr>
                    <w:spacing w:val="-28"/>
                    <w:w w:val="105"/>
                  </w:rPr>
                  <w:t> </w:t>
                </w:r>
                <w:r>
                  <w:rPr>
                    <w:w w:val="105"/>
                  </w:rPr>
                  <w:t>государственного</w:t>
                </w:r>
                <w:r>
                  <w:rPr>
                    <w:spacing w:val="-25"/>
                    <w:w w:val="105"/>
                  </w:rPr>
                  <w:t> </w:t>
                </w:r>
                <w:r>
                  <w:rPr>
                    <w:w w:val="105"/>
                  </w:rPr>
                  <w:t>(муниципального)</w:t>
                </w:r>
                <w:r>
                  <w:rPr>
                    <w:spacing w:val="-26"/>
                    <w:w w:val="105"/>
                  </w:rPr>
                  <w:t> </w:t>
                </w:r>
                <w:r>
                  <w:rPr>
                    <w:w w:val="105"/>
                  </w:rPr>
                  <w:t>имущества.</w:t>
                </w:r>
              </w:p>
            </w:txbxContent>
          </v:textbox>
          <w10:wrap type="none"/>
        </v:shape>
      </w:pict>
    </w:r>
    <w:r>
      <w:rPr/>
      <w:pict>
        <v:shape style="position:absolute;margin-left:939.140015pt;margin-top:643.892029pt;width:11.7pt;height:17.150pt;mso-position-horizontal-relative:page;mso-position-vertical-relative:page;z-index:-252756992" type="#_x0000_t202" filled="false" stroked="false">
          <v:textbox inset="0,0,0,0">
            <w:txbxContent>
              <w:p>
                <w:pPr>
                  <w:spacing w:line="327" w:lineRule="exact" w:before="0"/>
                  <w:ind w:left="40" w:right="0" w:firstLine="0"/>
                  <w:jc w:val="left"/>
                  <w:rPr>
                    <w:rFonts w:ascii="Calibri"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888888"/>
                    <w:w w:val="100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40.52002pt;margin-top:627.356018pt;width:9.7pt;height:17.150pt;mso-position-horizontal-relative:page;mso-position-vertical-relative:page;z-index:-252755968" type="#_x0000_t202" filled="false" stroked="false">
          <v:textbox inset="0,0,0,0">
            <w:txbxContent>
              <w:p>
                <w:pPr>
                  <w:spacing w:line="327" w:lineRule="exact" w:before="0"/>
                  <w:ind w:left="20" w:right="0" w:firstLine="0"/>
                  <w:jc w:val="left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color w:val="888888"/>
                    <w:w w:val="100"/>
                    <w:sz w:val="3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9.440002pt;margin-top:641.588013pt;width:19.4pt;height:17.150pt;mso-position-horizontal-relative:page;mso-position-vertical-relative:page;z-index:-252749824" type="#_x0000_t202" filled="false" stroked="false">
          <v:textbox inset="0,0,0,0">
            <w:txbxContent>
              <w:p>
                <w:pPr>
                  <w:spacing w:line="327" w:lineRule="exact" w:before="0"/>
                  <w:ind w:left="40" w:right="0" w:firstLine="0"/>
                  <w:jc w:val="left"/>
                  <w:rPr>
                    <w:rFonts w:ascii="Calibri"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888888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41056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600006pt;margin-top:23.381664pt;width:409.25pt;height:25pt;mso-position-horizontal-relative:page;mso-position-vertical-relative:page;z-index:-252774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по имущественной поддержке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45152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70304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77.369995pt;margin-top:32.021664pt;width:386.8pt;height:25pt;mso-position-horizontal-relative:page;mso-position-vertical-relative:page;z-index:-252769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Главная страница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49248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66208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74.029999pt;margin-top:37.731667pt;width:343.75pt;height:25pt;mso-position-horizontal-relative:page;mso-position-vertical-relative:page;z-index:-252765184" type="#_x0000_t202" filled="false" stroked="false">
          <v:textbox inset="0,0,0,0">
            <w:txbxContent>
              <w:p>
                <w:pPr>
                  <w:tabs>
                    <w:tab w:pos="1918" w:val="left" w:leader="none"/>
                  </w:tabs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</w:t>
                  <w:tab/>
                  <w:t>раздела на сайте. Раздел</w:t>
                </w:r>
                <w:r>
                  <w:rPr>
                    <w:b/>
                    <w:color w:val="1F4E79"/>
                    <w:spacing w:val="-22"/>
                    <w:sz w:val="40"/>
                  </w:rPr>
                  <w:t> </w:t>
                </w:r>
                <w:r>
                  <w:rPr>
                    <w:b/>
                    <w:color w:val="1F4E79"/>
                    <w:sz w:val="40"/>
                  </w:rPr>
                  <w:t>НПА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52320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63136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74.029999pt;margin-top:34.56921pt;width:350.7pt;height:25.05pt;mso-position-horizontal-relative:page;mso-position-vertical-relative:page;z-index:-252762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Вопрос-ответ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55392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60064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69.830002pt;margin-top:33.721664pt;width:437.05pt;height:25pt;mso-position-horizontal-relative:page;mso-position-vertical-relative:page;z-index:-25275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Имущество для бизнеса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61536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4.5pt;margin-top:29.451666pt;width:437.05pt;height:25pt;mso-position-horizontal-relative:page;mso-position-vertical-relative:page;z-index:-25275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Имущество для бизнеса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63584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51872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68.990005pt;margin-top:31.089212pt;width:437.75pt;height:25.05pt;mso-position-horizontal-relative:page;mso-position-vertical-relative:page;z-index:-25275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Материалы Корпорации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67680">
          <wp:simplePos x="0" y="0"/>
          <wp:positionH relativeFrom="page">
            <wp:posOffset>266505</wp:posOffset>
          </wp:positionH>
          <wp:positionV relativeFrom="page">
            <wp:posOffset>134112</wp:posOffset>
          </wp:positionV>
          <wp:extent cx="1720255" cy="670369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55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2747776" from="53.220001pt,77.880024pt" to="937.120001pt,75.900024pt" stroked="true" strokeweight="1.8pt" strokecolor="#1f4e79">
          <v:stroke dashstyle="solid"/>
          <w10:wrap type="none"/>
        </v:line>
      </w:pict>
    </w:r>
    <w:r>
      <w:rPr/>
      <w:pict>
        <v:shape style="position:absolute;margin-left:175.570007pt;margin-top:30.771666pt;width:420.25pt;height:25pt;mso-position-horizontal-relative:page;mso-position-vertical-relative:page;z-index:-25274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F4E79"/>
                    <w:sz w:val="40"/>
                  </w:rPr>
                  <w:t>Структура раздела на сайте. Коллегиальный орган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689" w:hanging="540"/>
        <w:jc w:val="left"/>
      </w:pPr>
      <w:rPr>
        <w:rFonts w:hint="default" w:ascii="Arial Narrow" w:hAnsi="Arial Narrow" w:eastAsia="Arial Narrow" w:cs="Arial Narrow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09" w:hanging="5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539" w:hanging="5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969" w:hanging="5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398" w:hanging="5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828" w:hanging="5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258" w:hanging="5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87" w:hanging="5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117" w:hanging="54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600" w:hanging="452"/>
      </w:pPr>
      <w:rPr>
        <w:rFonts w:hint="default" w:ascii="Wingdings" w:hAnsi="Wingdings" w:eastAsia="Wingdings" w:cs="Wingdings"/>
        <w:w w:val="100"/>
        <w:sz w:val="36"/>
        <w:szCs w:val="3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305" w:hanging="45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011" w:hanging="45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717" w:hanging="45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7423" w:hanging="45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9129" w:hanging="45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0834" w:hanging="45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2540" w:hanging="45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4246" w:hanging="452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32" w:hanging="292"/>
        <w:jc w:val="right"/>
      </w:pPr>
      <w:rPr>
        <w:rFonts w:hint="default"/>
        <w:spacing w:val="-1"/>
        <w:w w:val="99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80" w:hanging="29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180" w:hanging="29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184" w:hanging="29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189" w:hanging="29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193" w:hanging="29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198" w:hanging="29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203" w:hanging="29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207" w:hanging="292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18" w:hanging="207"/>
        <w:jc w:val="left"/>
      </w:pPr>
      <w:rPr>
        <w:rFonts w:hint="default" w:ascii="Arial Narrow" w:hAnsi="Arial Narrow" w:eastAsia="Arial Narrow" w:cs="Arial Narrow"/>
        <w:spacing w:val="-1"/>
        <w:w w:val="99"/>
        <w:sz w:val="23"/>
        <w:szCs w:val="23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773" w:hanging="20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226" w:hanging="20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679" w:hanging="20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132" w:hanging="20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85" w:hanging="20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038" w:hanging="20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491" w:hanging="20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1944" w:hanging="207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8" w:hanging="207"/>
        <w:jc w:val="left"/>
      </w:pPr>
      <w:rPr>
        <w:rFonts w:hint="default" w:ascii="Arial Narrow" w:hAnsi="Arial Narrow" w:eastAsia="Arial Narrow" w:cs="Arial Narrow"/>
        <w:spacing w:val="-1"/>
        <w:w w:val="99"/>
        <w:sz w:val="23"/>
        <w:szCs w:val="23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773" w:hanging="20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226" w:hanging="20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679" w:hanging="20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132" w:hanging="20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85" w:hanging="20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038" w:hanging="20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491" w:hanging="20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1944" w:hanging="207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587" w:hanging="452"/>
      </w:pPr>
      <w:rPr>
        <w:rFonts w:hint="default" w:ascii="Wingdings" w:hAnsi="Wingdings" w:eastAsia="Wingdings" w:cs="Wingdings"/>
        <w:w w:val="103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09" w:hanging="45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38" w:hanging="45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68" w:hanging="45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97" w:hanging="45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726" w:hanging="45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356" w:hanging="45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985" w:hanging="45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614" w:hanging="452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555" w:hanging="279"/>
      </w:pPr>
      <w:rPr>
        <w:rFonts w:hint="default" w:ascii="Wingdings" w:hAnsi="Wingdings" w:eastAsia="Wingdings" w:cs="Wingdings"/>
        <w:w w:val="103"/>
        <w:sz w:val="24"/>
        <w:szCs w:val="24"/>
        <w:lang w:val="ru-RU" w:eastAsia="ru-RU" w:bidi="ru-RU"/>
      </w:rPr>
    </w:lvl>
    <w:lvl w:ilvl="1">
      <w:start w:val="0"/>
      <w:numFmt w:val="bullet"/>
      <w:lvlText w:val=""/>
      <w:lvlJc w:val="left"/>
      <w:pPr>
        <w:ind w:left="7604" w:hanging="279"/>
      </w:pPr>
      <w:rPr>
        <w:rFonts w:hint="default" w:ascii="Wingdings" w:hAnsi="Wingdings" w:eastAsia="Wingdings" w:cs="Wingdings"/>
        <w:w w:val="103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750" w:hanging="27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900" w:hanging="27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201" w:hanging="27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351" w:hanging="27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501" w:hanging="27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51" w:hanging="279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740" w:hanging="372"/>
      </w:pPr>
      <w:rPr>
        <w:rFonts w:hint="default" w:ascii="Wingdings" w:hAnsi="Wingdings" w:eastAsia="Wingdings" w:cs="Wingdings"/>
        <w:w w:val="103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53" w:hanging="37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67" w:hanging="37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681" w:hanging="37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994" w:hanging="37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308" w:hanging="37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621" w:hanging="37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935" w:hanging="37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249" w:hanging="372"/>
      </w:pPr>
      <w:rPr>
        <w:rFonts w:hint="default"/>
        <w:lang w:val="ru-RU" w:eastAsia="ru-RU" w:bidi="ru-RU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725" w:right="9756"/>
      <w:jc w:val="both"/>
      <w:outlineLvl w:val="1"/>
    </w:pPr>
    <w:rPr>
      <w:rFonts w:ascii="Arial Narrow" w:hAnsi="Arial Narrow" w:eastAsia="Arial Narrow" w:cs="Arial Narrow"/>
      <w:sz w:val="36"/>
      <w:szCs w:val="36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368"/>
      <w:outlineLvl w:val="2"/>
    </w:pPr>
    <w:rPr>
      <w:rFonts w:ascii="Arial Narrow" w:hAnsi="Arial Narrow" w:eastAsia="Arial Narrow" w:cs="Arial Narrow"/>
      <w:sz w:val="35"/>
      <w:szCs w:val="35"/>
      <w:lang w:val="ru-RU" w:eastAsia="ru-RU" w:bidi="ru-RU"/>
    </w:rPr>
  </w:style>
  <w:style w:styleId="Heading3" w:type="paragraph">
    <w:name w:val="Heading 3"/>
    <w:basedOn w:val="Normal"/>
    <w:uiPriority w:val="1"/>
    <w:qFormat/>
    <w:pPr>
      <w:ind w:left="276"/>
      <w:outlineLvl w:val="3"/>
    </w:pPr>
    <w:rPr>
      <w:rFonts w:ascii="Arial Narrow" w:hAnsi="Arial Narrow" w:eastAsia="Arial Narrow" w:cs="Arial Narrow"/>
      <w:b/>
      <w:bCs/>
      <w:sz w:val="33"/>
      <w:szCs w:val="33"/>
      <w:lang w:val="ru-RU" w:eastAsia="ru-RU" w:bidi="ru-RU"/>
    </w:rPr>
  </w:style>
  <w:style w:styleId="Heading4" w:type="paragraph">
    <w:name w:val="Heading 4"/>
    <w:basedOn w:val="Normal"/>
    <w:uiPriority w:val="1"/>
    <w:qFormat/>
    <w:pPr>
      <w:spacing w:before="122"/>
      <w:ind w:left="632" w:hanging="292"/>
      <w:outlineLvl w:val="4"/>
    </w:pPr>
    <w:rPr>
      <w:rFonts w:ascii="Arial Narrow" w:hAnsi="Arial Narrow" w:eastAsia="Arial Narrow" w:cs="Arial Narrow"/>
      <w:sz w:val="32"/>
      <w:szCs w:val="3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82"/>
      <w:ind w:left="740" w:hanging="279"/>
    </w:pPr>
    <w:rPr>
      <w:rFonts w:ascii="Arial Narrow" w:hAnsi="Arial Narrow" w:eastAsia="Arial Narrow" w:cs="Arial Narrow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smbn.ru/" TargetMode="External"/><Relationship Id="rId10" Type="http://schemas.openxmlformats.org/officeDocument/2006/relationships/hyperlink" Target="https://corpmsp.ru/imushchestvennaya-podderzhka/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3.jpeg"/><Relationship Id="rId20" Type="http://schemas.openxmlformats.org/officeDocument/2006/relationships/hyperlink" Target="http://www.tyumen-city.ru/vlast/administration/departaments/depar_imusch/imusestvennai-podderjka-subyektov-malogo-i-srednego-predprinimatelystva/pereceny-municipalynogo-imusestva-predostavliemogo-dli-podderjki-subyektov-malogo-i-srednego-predprinimatelystva" TargetMode="External"/><Relationship Id="rId21" Type="http://schemas.openxmlformats.org/officeDocument/2006/relationships/hyperlink" Target="mailto:Gabdulin%D0%B0AR@tyumen-city.ru" TargetMode="External"/><Relationship Id="rId22" Type="http://schemas.openxmlformats.org/officeDocument/2006/relationships/hyperlink" Target="https://ishim.admtyumen.ru/mo/Ishim/economics/invest_politic/Small-scale_business/msp_support/More.htm?id=11536929%40cmsArticle" TargetMode="External"/><Relationship Id="rId23" Type="http://schemas.openxmlformats.org/officeDocument/2006/relationships/hyperlink" Target="mailto:dioizr@mail.ru" TargetMode="External"/><Relationship Id="rId24" Type="http://schemas.openxmlformats.org/officeDocument/2006/relationships/header" Target="header6.xml"/><Relationship Id="rId25" Type="http://schemas.openxmlformats.org/officeDocument/2006/relationships/footer" Target="footer5.xml"/><Relationship Id="rId26" Type="http://schemas.openxmlformats.org/officeDocument/2006/relationships/image" Target="media/image4.jpeg"/><Relationship Id="rId27" Type="http://schemas.openxmlformats.org/officeDocument/2006/relationships/image" Target="media/image5.jpeg"/><Relationship Id="rId28" Type="http://schemas.openxmlformats.org/officeDocument/2006/relationships/header" Target="header7.xml"/><Relationship Id="rId29" Type="http://schemas.openxmlformats.org/officeDocument/2006/relationships/footer" Target="footer6.xml"/><Relationship Id="rId30" Type="http://schemas.openxmlformats.org/officeDocument/2006/relationships/header" Target="header8.xml"/><Relationship Id="rId3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Спасокукоцкий А.А.</dc:creator>
  <dc:title>Презентация PowerPoint</dc:title>
  <dcterms:created xsi:type="dcterms:W3CDTF">2020-10-22T08:10:14Z</dcterms:created>
  <dcterms:modified xsi:type="dcterms:W3CDTF">2020-10-22T08:10:14Z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2020-10-22T00:00:00Z</vt:filetime>
  </property>
</Properties>
</file>