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41" w:rsidRDefault="00066041" w:rsidP="0006604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066041">
        <w:tc>
          <w:tcPr>
            <w:tcW w:w="4677" w:type="dxa"/>
          </w:tcPr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 мая 2009 года</w:t>
            </w:r>
          </w:p>
        </w:tc>
        <w:tc>
          <w:tcPr>
            <w:tcW w:w="4677" w:type="dxa"/>
          </w:tcPr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43-ОЗ</w:t>
            </w:r>
          </w:p>
        </w:tc>
      </w:tr>
    </w:tbl>
    <w:p w:rsidR="00066041" w:rsidRDefault="00066041" w:rsidP="0006604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ВОРОНЕЖСКАЯ ОБЛАСТЬ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ПРОФИЛАКТИКЕ КОРРУПЦИИ В ВОРОНЕЖСКОЙ ОБЛАСТИ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  <w:r>
        <w:rPr>
          <w:rFonts w:ascii="Calibri" w:hAnsi="Calibri" w:cs="Calibri"/>
        </w:rPr>
        <w:t xml:space="preserve"> областной Думой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30 апреля 2009 года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06604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законов Воронежской области от 11.11.2009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138-ОЗ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25.02.2010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10-ОЗ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17.10.2012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125-ОЗ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11.12.2014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174-ОЗ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066041" w:rsidRDefault="000660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02.03.2016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16-ОЗ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28.10.2016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133-ОЗ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08.04.2019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46-ОЗ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</w:tr>
    </w:tbl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Воронежской области в целях защиты прав и свобод человека и гражданина, интересов общества и государства, обеспечения законности, правопорядка и общественной безопасности устанавливает систему реализации мер по профилактике коррупции в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1. Основные понятия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11.11.2009 N 138-ОЗ)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целей настоящего Закона Воронежской области используются основные понятия, установленные 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о противодействии коррупции.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2. Правовая основа профилактики коррупции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Правовую основу профилактики коррупции составляют </w:t>
      </w:r>
      <w:hyperlink r:id="rId14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Федеральный </w:t>
      </w:r>
      <w:hyperlink r:id="rId1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"О противодействии коррупции" и другие федеральные законы, иные нормативные правовые акты Российской Федерации, </w:t>
      </w:r>
      <w:hyperlink r:id="rId16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Воронежской области, настоящий Закон Воронежской области, другие законы Воронежской области, иные нормативные правовые акты Воронежской области и муниципальные нормативные правовые акты.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25.02.2010 N 10-ОЗ)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3. Реализация мер по профилактике коррупции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коррупции осуществляется путем реализации мер по следующим направлениям: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проведение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Воронежской области и органов местного самоуправления (проектов нормативных правовых актов Воронежской области и органов местного самоуправления) в случаях, установленных законодательством;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 в ред. </w:t>
      </w:r>
      <w:hyperlink r:id="rId1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11.11.2009 N 138-ОЗ)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разработка системы мер, направленных на совершенствование порядка замещения государственных и муниципальных должностей, порядка прохождения государственной и муниципальной службы;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организация </w:t>
      </w:r>
      <w:proofErr w:type="spellStart"/>
      <w:r>
        <w:rPr>
          <w:rFonts w:ascii="Calibri" w:hAnsi="Calibri" w:cs="Calibri"/>
        </w:rPr>
        <w:t>антикоррупционного</w:t>
      </w:r>
      <w:proofErr w:type="spellEnd"/>
      <w:r>
        <w:rPr>
          <w:rFonts w:ascii="Calibri" w:hAnsi="Calibri" w:cs="Calibri"/>
        </w:rPr>
        <w:t xml:space="preserve"> просвещения;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развитие институтов общественного и парламентского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законодательства Российской Федерации о противодействии коррупции;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регламентация исполнения государственных функций и предоставления государственных услуг;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проведение </w:t>
      </w:r>
      <w:proofErr w:type="spellStart"/>
      <w:r>
        <w:rPr>
          <w:rFonts w:ascii="Calibri" w:hAnsi="Calibri" w:cs="Calibri"/>
        </w:rPr>
        <w:t>антикоррупционного</w:t>
      </w:r>
      <w:proofErr w:type="spellEnd"/>
      <w:r>
        <w:rPr>
          <w:rFonts w:ascii="Calibri" w:hAnsi="Calibri" w:cs="Calibri"/>
        </w:rPr>
        <w:t xml:space="preserve"> мониторинга;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обеспечение доступа граждан к информации о деятельности органов государственной власти Воронежской области и органов местного самоуправления муниципальных образований Воронежской области (далее - органы местного самоуправления);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разработка и реализация планов предупреждения коррупции органами государственной власти Воронежской области;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иные способы, предусмотренные действующим законодательством.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3.1. Орган по профилактике коррупционных и иных правонарушений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В целях осуществления деятельности по профилактике коррупционных правонарушений в системе исполнительных органов государственной власти Воронежской области в соответствии с федеральным законодательством</w:t>
      </w:r>
      <w:proofErr w:type="gramEnd"/>
      <w:r>
        <w:rPr>
          <w:rFonts w:ascii="Calibri" w:hAnsi="Calibri" w:cs="Calibri"/>
        </w:rPr>
        <w:t xml:space="preserve"> в правительстве Воронежской области создается структурное подразделение по профилактике коррупционных и иных правонарушений (далее - орган по профилактике коррупционных и иных правонарушений).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Правовое положение, основные задачи и функции органа по профилактике коррупционных и иных правонарушений определяются положением, утверждаемым нормативным правовым актом губернатора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Орган по профилактике коррупционных и иных правонарушений в пределах своей компетенции осуществляет взаимодействие с органами местного самоуправления муниципальных образований Воронежской области, в том числе путем оказания им консультативной и информационной методической помощи.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4. </w:t>
      </w:r>
      <w:proofErr w:type="spellStart"/>
      <w:r>
        <w:rPr>
          <w:rFonts w:ascii="Calibri" w:hAnsi="Calibri" w:cs="Calibri"/>
          <w:b/>
          <w:bCs/>
        </w:rPr>
        <w:t>Антикоррупционная</w:t>
      </w:r>
      <w:proofErr w:type="spellEnd"/>
      <w:r>
        <w:rPr>
          <w:rFonts w:ascii="Calibri" w:hAnsi="Calibri" w:cs="Calibri"/>
          <w:b/>
          <w:bCs/>
        </w:rPr>
        <w:t xml:space="preserve"> экспертиза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11.11.2009 N 138-ОЗ)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Органы государственной власти Воронежской области, органы местного самоуправления, их должностные лица проводят </w:t>
      </w:r>
      <w:proofErr w:type="spellStart"/>
      <w:r>
        <w:rPr>
          <w:rFonts w:ascii="Calibri" w:hAnsi="Calibri" w:cs="Calibri"/>
        </w:rPr>
        <w:t>антикоррупционную</w:t>
      </w:r>
      <w:proofErr w:type="spellEnd"/>
      <w:r>
        <w:rPr>
          <w:rFonts w:ascii="Calibri" w:hAnsi="Calibri" w:cs="Calibri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Порядок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нормативных правовых актов (проектов нормативных правовых актов и поправок к ним), принимаемых Воронежской областной Думой, устанавливается </w:t>
      </w:r>
      <w:hyperlink r:id="rId22" w:history="1">
        <w:r>
          <w:rPr>
            <w:rFonts w:ascii="Calibri" w:hAnsi="Calibri" w:cs="Calibri"/>
            <w:color w:val="0000FF"/>
          </w:rPr>
          <w:t>Регламентом</w:t>
        </w:r>
      </w:hyperlink>
      <w:r>
        <w:rPr>
          <w:rFonts w:ascii="Calibri" w:hAnsi="Calibri" w:cs="Calibri"/>
        </w:rPr>
        <w:t xml:space="preserve"> Воронежской областной Думы.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proofErr w:type="gram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нормативных правовых актов и проектов нормативных актов губернатора Воронежской области, правительства Воронежской области, проектов законов </w:t>
      </w:r>
      <w:r>
        <w:rPr>
          <w:rFonts w:ascii="Calibri" w:hAnsi="Calibri" w:cs="Calibri"/>
        </w:rPr>
        <w:lastRenderedPageBreak/>
        <w:t>Воронежской области, проектов постановлений Воронежской областной Думы и поправок к ним, вносимых в Воронежскую областную Думу губернатором Воронежской области в порядке законодательной инициативы, проектов законов Воронежской области, проектов постановлений Воронежской областной Думы, поступивших на заключение губернатору Воронежской области, законов Воронежской области, поступивших для</w:t>
      </w:r>
      <w:proofErr w:type="gramEnd"/>
      <w:r>
        <w:rPr>
          <w:rFonts w:ascii="Calibri" w:hAnsi="Calibri" w:cs="Calibri"/>
        </w:rPr>
        <w:t xml:space="preserve"> их обнародования губернатором Воронежской области, проводится структурным подразделением правительства Воронежской области, которое определяется постановлением правительства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Исполнительные органы государственной власти Воронежской области проводят </w:t>
      </w:r>
      <w:proofErr w:type="spellStart"/>
      <w:r>
        <w:rPr>
          <w:rFonts w:ascii="Calibri" w:hAnsi="Calibri" w:cs="Calibri"/>
        </w:rPr>
        <w:t>антикоррупционную</w:t>
      </w:r>
      <w:proofErr w:type="spellEnd"/>
      <w:r>
        <w:rPr>
          <w:rFonts w:ascii="Calibri" w:hAnsi="Calibri" w:cs="Calibri"/>
        </w:rPr>
        <w:t xml:space="preserve"> экспертизу принимаемых ими нормативных правовых актов (проектов нормативных правовых актов) в порядке, установленном нормативными правовыми актами соответствующих исполнительных органов государственной власти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25.02.2010 N 10-ОЗ)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</w:t>
      </w:r>
      <w:proofErr w:type="spell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проводится органами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при мониторинге применения данных нормативных правовых актов.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3.1 введена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17.10.2012 N 125-ОЗ)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 </w:t>
      </w:r>
      <w:proofErr w:type="spellStart"/>
      <w:proofErr w:type="gram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нормативных правовых актов, принятых реорганизованными и (или) упраздненными органами государственной власти Воронежской области, полномочия которых при реорганизации и (или) упразднении не переданы, проводится органом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ч</w:t>
      </w:r>
      <w:proofErr w:type="gramEnd"/>
      <w:r>
        <w:rPr>
          <w:rFonts w:ascii="Calibri" w:hAnsi="Calibri" w:cs="Calibri"/>
        </w:rPr>
        <w:t xml:space="preserve">асть 3.2 введена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17.10.2012 N 125-ОЗ)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</w:t>
      </w:r>
      <w:proofErr w:type="gramStart"/>
      <w:r>
        <w:rPr>
          <w:rFonts w:ascii="Calibri" w:hAnsi="Calibri" w:cs="Calibri"/>
        </w:rPr>
        <w:t xml:space="preserve">При выявлении в нормативных правовых актах реорганизованных и (или) упраздненных органов государственной власти Воронежской области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органы государственной власти Воронежской области, которым переданы полномочия реорганизованных и (или) упраздненных органов государственной власти Воронежской области, либо орган государственной власти Воронежской области, к компетенции которого относится осуществление функции по выработке государственной политики и нормативному правовому регулированию в соответствующей сфере деятельности, принимают решение</w:t>
      </w:r>
      <w:proofErr w:type="gramEnd"/>
      <w:r>
        <w:rPr>
          <w:rFonts w:ascii="Calibri" w:hAnsi="Calibri" w:cs="Calibri"/>
        </w:rPr>
        <w:t xml:space="preserve"> о разработке проекта нормативного правового акта, направленного на исключение из нормативного правового акта реорганизованного и (или) упраздненного органа государственной власти Воронежской области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3.3 введена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17.10.2012 N 125-ОЗ)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spell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нормативных правовых актов (проектов нормативных правовых актов) органов местного самоуправления проводится в порядке, установленном нормативными правовыми актами соответствующих органов местного самоуправления.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spell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экспертиза нормативных правовых актов (проектов нормативных правовых актов) органов государственной власти Воронежской области, органов местного самоуправления, их должностных лиц проводится согласно методике, определенной Правительством Российской Федерации.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Выявленные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 в заключении о результатах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экспертизы. Заключение о результатах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lastRenderedPageBreak/>
        <w:t>экспертизы направляется в орган (должностному лицу), принявший нормативный правовой акт (подготовивший проект нормативного правового акта).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Заключение о результатах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носит рекомендательный характер и подлежит обязательному рассмотрению соответствующим органом или должностным лицом. Заключение о результатах проведения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экспертизы проекта нормативного правового акта рассматривается до принятия нормативного правового акта.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Институты гражданского общества и граждане Российской Федерации могут в порядке, предусмотренном нормативными правовыми актами Российской Федерации, за счет собственных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оводить независимую </w:t>
      </w:r>
      <w:proofErr w:type="spellStart"/>
      <w:r>
        <w:rPr>
          <w:rFonts w:ascii="Calibri" w:hAnsi="Calibri" w:cs="Calibri"/>
        </w:rPr>
        <w:t>антикоррупционную</w:t>
      </w:r>
      <w:proofErr w:type="spellEnd"/>
      <w:r>
        <w:rPr>
          <w:rFonts w:ascii="Calibri" w:hAnsi="Calibri" w:cs="Calibri"/>
        </w:rPr>
        <w:t xml:space="preserve"> экспертизу нормативных правовых актов (проектов нормативных правовых актов).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08.04.2019 N 46-ОЗ)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5. Совершенствование порядка замещения государственных и муниципальных должностей, порядка прохождения государственной и муниципальной службы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Совершенствование порядка замещения государственных и муниципальных должностей, порядка прохождения государственной и муниципальной службы включает в себя комплекс мер, в том числе: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об имуществе и обязательствах имущественного характера, а</w:t>
      </w:r>
      <w:proofErr w:type="gramEnd"/>
      <w:r>
        <w:rPr>
          <w:rFonts w:ascii="Calibri" w:hAnsi="Calibri" w:cs="Calibri"/>
        </w:rPr>
        <w:t xml:space="preserve">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Воронежской области от 25.02.2010 </w:t>
      </w:r>
      <w:hyperlink r:id="rId28" w:history="1">
        <w:r>
          <w:rPr>
            <w:rFonts w:ascii="Calibri" w:hAnsi="Calibri" w:cs="Calibri"/>
            <w:color w:val="0000FF"/>
          </w:rPr>
          <w:t>N 10-ОЗ</w:t>
        </w:r>
      </w:hyperlink>
      <w:r>
        <w:rPr>
          <w:rFonts w:ascii="Calibri" w:hAnsi="Calibri" w:cs="Calibri"/>
        </w:rPr>
        <w:t xml:space="preserve">, от 11.12.2014 </w:t>
      </w:r>
      <w:hyperlink r:id="rId29" w:history="1">
        <w:r>
          <w:rPr>
            <w:rFonts w:ascii="Calibri" w:hAnsi="Calibri" w:cs="Calibri"/>
            <w:color w:val="0000FF"/>
          </w:rPr>
          <w:t>N 174-ОЗ</w:t>
        </w:r>
      </w:hyperlink>
      <w:r>
        <w:rPr>
          <w:rFonts w:ascii="Calibri" w:hAnsi="Calibri" w:cs="Calibri"/>
        </w:rPr>
        <w:t>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внедрение в практику кадровой работы органов государственной власти Воронежской области и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деятельности комиссий по разрешению конфликта интересов, принятие мер по предотвращению конфликта интересов;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меры, направленные на совершенствование порядка замещения государственных и муниципальных должностей, порядка прохождения государственной и муниципальной службы.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Правовое регулирование отношений по совершенствованию порядка замещения государственных и муниципальных должностей, порядка прохождения государственной и муниципальной службы осуществляется федеральным и областным законодательством о государственной гражданской службе, о муниципальной службе, о статусе лиц, замещающих государственные должности, о статусе лиц, замещающих муниципальные должности, </w:t>
      </w:r>
      <w:r>
        <w:rPr>
          <w:rFonts w:ascii="Calibri" w:hAnsi="Calibri" w:cs="Calibri"/>
        </w:rPr>
        <w:lastRenderedPageBreak/>
        <w:t>законодательством Российской Федерации о противодействии коррупции, а также муниципальными правовыми актами, принятыми в пределах компетенции, предоставленной действующим законодательством.</w:t>
      </w:r>
      <w:proofErr w:type="gramEnd"/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25.02.2010 N 10-ОЗ)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6. Организация </w:t>
      </w:r>
      <w:proofErr w:type="spellStart"/>
      <w:r>
        <w:rPr>
          <w:rFonts w:ascii="Calibri" w:hAnsi="Calibri" w:cs="Calibri"/>
          <w:b/>
          <w:bCs/>
        </w:rPr>
        <w:t>антикоррупционного</w:t>
      </w:r>
      <w:proofErr w:type="spellEnd"/>
      <w:r>
        <w:rPr>
          <w:rFonts w:ascii="Calibri" w:hAnsi="Calibri" w:cs="Calibri"/>
          <w:b/>
          <w:bCs/>
        </w:rPr>
        <w:t xml:space="preserve"> просвещения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spellStart"/>
      <w:r>
        <w:rPr>
          <w:rFonts w:ascii="Calibri" w:hAnsi="Calibri" w:cs="Calibri"/>
        </w:rPr>
        <w:t>Антикоррупционное</w:t>
      </w:r>
      <w:proofErr w:type="spellEnd"/>
      <w:r>
        <w:rPr>
          <w:rFonts w:ascii="Calibri" w:hAnsi="Calibri" w:cs="Calibri"/>
        </w:rPr>
        <w:t xml:space="preserve"> просвещение является деятельностью, направленной на формирование </w:t>
      </w:r>
      <w:proofErr w:type="spellStart"/>
      <w:r>
        <w:rPr>
          <w:rFonts w:ascii="Calibri" w:hAnsi="Calibri" w:cs="Calibri"/>
        </w:rPr>
        <w:t>антикоррупционного</w:t>
      </w:r>
      <w:proofErr w:type="spellEnd"/>
      <w:r>
        <w:rPr>
          <w:rFonts w:ascii="Calibri" w:hAnsi="Calibri" w:cs="Calibri"/>
        </w:rPr>
        <w:t xml:space="preserve"> мировоззрения, повышение уровня правосознания и правовой культуры населения путем реализации мероприятий по </w:t>
      </w:r>
      <w:proofErr w:type="spellStart"/>
      <w:r>
        <w:rPr>
          <w:rFonts w:ascii="Calibri" w:hAnsi="Calibri" w:cs="Calibri"/>
        </w:rPr>
        <w:t>антикоррупционному</w:t>
      </w:r>
      <w:proofErr w:type="spellEnd"/>
      <w:r>
        <w:rPr>
          <w:rFonts w:ascii="Calibri" w:hAnsi="Calibri" w:cs="Calibri"/>
        </w:rPr>
        <w:t xml:space="preserve"> образованию и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пропаганде.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Антикоррупционное</w:t>
      </w:r>
      <w:proofErr w:type="spellEnd"/>
      <w:r>
        <w:rPr>
          <w:rFonts w:ascii="Calibri" w:hAnsi="Calibri" w:cs="Calibri"/>
        </w:rPr>
        <w:t xml:space="preserve"> образование представляет собой целенаправленный процесс обучения и воспитания в целях формирования нетерпимого отношения к проявлениям коррупции, основанный на дополнительных общеобразовательных и профессиональных образовательных программах, реализуемых в образовательных организациях дополнительного образования Воронежской области и профессиональных образовательных организациях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</w:t>
      </w:r>
      <w:proofErr w:type="spellStart"/>
      <w:r>
        <w:rPr>
          <w:rFonts w:ascii="Calibri" w:hAnsi="Calibri" w:cs="Calibri"/>
        </w:rPr>
        <w:t>антикоррупционного</w:t>
      </w:r>
      <w:proofErr w:type="spellEnd"/>
      <w:r>
        <w:rPr>
          <w:rFonts w:ascii="Calibri" w:hAnsi="Calibri" w:cs="Calibri"/>
        </w:rPr>
        <w:t xml:space="preserve"> образования осуществляется исполнительным органом государственной власти Воронежской области, уполномоченным в сфере образования, науки и молодежной политики, во взаимодействии с органом по профилактике коррупционных и иных правонарушений.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spellStart"/>
      <w:r>
        <w:rPr>
          <w:rFonts w:ascii="Calibri" w:hAnsi="Calibri" w:cs="Calibri"/>
        </w:rPr>
        <w:t>Антикоррупционная</w:t>
      </w:r>
      <w:proofErr w:type="spellEnd"/>
      <w:r>
        <w:rPr>
          <w:rFonts w:ascii="Calibri" w:hAnsi="Calibri" w:cs="Calibri"/>
        </w:rPr>
        <w:t xml:space="preserve"> пропаганда представляет собой целенаправленную деятельность средств массовой информации, содержанием которой являются просветительская работа в обществе по вопросу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Организация </w:t>
      </w:r>
      <w:proofErr w:type="spellStart"/>
      <w:r>
        <w:rPr>
          <w:rFonts w:ascii="Calibri" w:hAnsi="Calibri" w:cs="Calibri"/>
        </w:rPr>
        <w:t>антикоррупционной</w:t>
      </w:r>
      <w:proofErr w:type="spellEnd"/>
      <w:r>
        <w:rPr>
          <w:rFonts w:ascii="Calibri" w:hAnsi="Calibri" w:cs="Calibri"/>
        </w:rPr>
        <w:t xml:space="preserve"> пропаганды осуществляется уполномоченным структурным подразделением правительства Воронежской области во взаимодействии с органом по профилактике коррупционных и иных правонарушений.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08.04.2019 N 46-ОЗ)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Проведение мероприятий по </w:t>
      </w:r>
      <w:proofErr w:type="spellStart"/>
      <w:r>
        <w:rPr>
          <w:rFonts w:ascii="Calibri" w:hAnsi="Calibri" w:cs="Calibri"/>
        </w:rPr>
        <w:t>антикоррупционному</w:t>
      </w:r>
      <w:proofErr w:type="spellEnd"/>
      <w:r>
        <w:rPr>
          <w:rFonts w:ascii="Calibri" w:hAnsi="Calibri" w:cs="Calibri"/>
        </w:rPr>
        <w:t xml:space="preserve"> просвещению в Воронежской области осуществляется в соответствии с планом, утверждаемым правовым актом правительства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7. Регламентация исполнения государственных функций и предоставления государственных услуг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Исполнение государственных функций и предоставление государственных услуг подлежит регламентации.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целях обеспечения заинтересованных органов государственной власти Воронежской области, органов местного самоуправления, физических и юридических лиц достоверной информацией о государственных функциях, осуществляемых исполнительными органами государственной власти Воронежской области, предоставляемых государственных услугах ведутся Реестр государственных функций исполнительных органов государственной власти Воронежской области (далее - Реестр) и Перечень государственных услуг исполнительных органов государственной власти Воронежской области (далее - Перечень).</w:t>
      </w:r>
      <w:proofErr w:type="gramEnd"/>
      <w:r>
        <w:rPr>
          <w:rFonts w:ascii="Calibri" w:hAnsi="Calibri" w:cs="Calibri"/>
        </w:rPr>
        <w:t xml:space="preserve"> Реестр и Перечень утверждаются распоряжениями правительства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08.04.2019 N 46-ОЗ)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Порядок ведения Реестра и порядок ведения Перечня утверждаются указами губернатора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08.04.2019 N 46-ОЗ)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Статья 8. </w:t>
      </w:r>
      <w:proofErr w:type="spellStart"/>
      <w:r>
        <w:rPr>
          <w:rFonts w:ascii="Calibri" w:hAnsi="Calibri" w:cs="Calibri"/>
          <w:b/>
          <w:bCs/>
        </w:rPr>
        <w:t>Антикоррупционный</w:t>
      </w:r>
      <w:proofErr w:type="spellEnd"/>
      <w:r>
        <w:rPr>
          <w:rFonts w:ascii="Calibri" w:hAnsi="Calibri" w:cs="Calibri"/>
          <w:b/>
          <w:bCs/>
        </w:rPr>
        <w:t xml:space="preserve"> мониторинг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Антикоррупционный</w:t>
      </w:r>
      <w:proofErr w:type="spellEnd"/>
      <w:r>
        <w:rPr>
          <w:rFonts w:ascii="Calibri" w:hAnsi="Calibri" w:cs="Calibri"/>
        </w:rPr>
        <w:t xml:space="preserve"> мониторинг осуществляется в целях разработки и реализации планов предупреждения коррупции, оценки эффективности мер по профилактике коррупции в Воронежской области путем выявления, оценки и прогноза коррупционных правонарушений,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а также анализа результатов реализации мер по профилактике коррупции.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11.11.2009 N 138-ОЗ)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Регулярный </w:t>
      </w:r>
      <w:proofErr w:type="spellStart"/>
      <w:r>
        <w:rPr>
          <w:rFonts w:ascii="Calibri" w:hAnsi="Calibri" w:cs="Calibri"/>
        </w:rPr>
        <w:t>антикоррупционный</w:t>
      </w:r>
      <w:proofErr w:type="spellEnd"/>
      <w:r>
        <w:rPr>
          <w:rFonts w:ascii="Calibri" w:hAnsi="Calibri" w:cs="Calibri"/>
        </w:rPr>
        <w:t xml:space="preserve"> мониторинг осуществляется Воронежской областной Думой и правительством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создания условий для сообщения гражданами информации о злоупотреблении должностных лиц правительством Воронежской области организуются служба "телефон доверия", прием электронных обращений граждан на официальных сайтах органов государственной власти Воронежской области в информационно-коммуникационной сети общего пользования Интернет.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9. Обеспечение доступа граждан к информации о деятельности органов государственной власти Воронежской области и органов местного самоуправления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Открытость и прозрачность деятельности органов государственной власти Воронежской области и органов местного самоуправления являются одной из мер профилактики коррупции, а также показателем ее эффективности.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способами доступа к информации о деятельности органов государственной власти Воронежской области и органов местного самоуправления являются: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обнародование (опубликование) органами государственной власти Воронежской области и органами местного самоуправления информации о своей деятельности в средствах массовой информации;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размещение органами государственной власти Воронежской области и органами местного самоуправления информации о своей деятельности в информационно-коммуникационной сети общего пользования Интернет;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размещение органами государственной власти Воронежской области и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ознакомление пользователей информацией с информацией о деятельности органов государственной власти Воронежской области 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местного самоуправления;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предоставление пользователям информацией по их запросу информации о деятельности органов государственной власти Воронежской области и органов местного самоуправления;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7) другие способы, предусмотренные законами и (или) иными нормативными правовыми актами, а в отношении доступа к информации о деятельности органов местного самоуправления - также муниципальными правовыми актами.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доступа к информации о деятельности органов государственной власти Воронежской области и органов местного самоуправления осуществляется в соответствии с Федеральным </w:t>
      </w:r>
      <w:hyperlink r:id="rId3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10. Планирование мероприятий по противодействию коррупции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Основные направления и мероприятия по противодействию коррупции определяются программой противодействия коррупции в Воронежской области, утверждаемой правительством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Исполнительные органы государственной власти Воронежской области в пределах своей компетенции утверждают планы мероприятий по противодействию коррупции в указанных органах.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 Совещательные и координационные органы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государственной власти Воронежской области могут создавать совещательные органы из числа представителей заинтересованных органов государственной власти Воронежской области, государственных органов, общественных объединений, научных, образовательных и иных организаций, а также лиц, специализирующихся на изучении проблем профилактики коррупции.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Полномочия, порядок формирования и деятельности совещательных органов, их персональный состав утверждаются соответствующими органами государственной власти Воронежской области, при которых они создаются.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целях обеспечения единой государственной политики в области противодействия коррупции в соответствии с федеральным законодательством образуется комиссия по координации работы по противодействию коррупции в Воронежской области (далее - комиссия).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Положение о комиссии и персональный состав комиссии утверждаются указом губернатора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Комиссия организует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программы противодействия коррупции в Воронежской области и планов мероприятий по противодействию коррупции в исполнительных органах государственной власти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2 в ред. </w:t>
      </w:r>
      <w:hyperlink r:id="rId4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Воронежской области от 02.03.2016 N 16-ОЗ)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11.1. Доклад о деятельности в области противодействия коррупции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4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Ежегодный доклад о деятельности в области противодействия коррупции подготавливается комиссией, представляется губернатору Воронежской области и рассматривается на заседании комиссии не позднее 1 апреля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Указанный доклад размещается органом по профилактике коррупционных и иных правонарушений в информационной системе "Портал Воронежской области в сети Интернет" </w:t>
      </w:r>
      <w:r>
        <w:rPr>
          <w:rFonts w:ascii="Calibri" w:hAnsi="Calibri" w:cs="Calibri"/>
        </w:rPr>
        <w:lastRenderedPageBreak/>
        <w:t>(</w:t>
      </w:r>
      <w:proofErr w:type="spellStart"/>
      <w:r>
        <w:rPr>
          <w:rFonts w:ascii="Calibri" w:hAnsi="Calibri" w:cs="Calibri"/>
        </w:rPr>
        <w:t>www.govvrn.ru</w:t>
      </w:r>
      <w:proofErr w:type="spellEnd"/>
      <w:r>
        <w:rPr>
          <w:rFonts w:ascii="Calibri" w:hAnsi="Calibri" w:cs="Calibri"/>
        </w:rPr>
        <w:t>), направляется на опубликование в средства массовой информации и в федеральные государственные органы (по их запросам).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11.2. Меры по предупреждению коррупции на государственных унитарных предприятиях и в государственных учреждениях Воронежской области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Воронежской области от 28.10.2016 N 133-ОЗ)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49"/>
      <w:bookmarkEnd w:id="0"/>
      <w:r>
        <w:rPr>
          <w:rFonts w:ascii="Calibri" w:hAnsi="Calibri" w:cs="Calibri"/>
        </w:rPr>
        <w:t xml:space="preserve">1. Руководители государственных унитарных предприятий и государственных учреждений Воронежской области обязаны разрабатывать и принимать меры по предупреждению коррупции, указанные в </w:t>
      </w:r>
      <w:hyperlink w:anchor="Par150" w:history="1">
        <w:r>
          <w:rPr>
            <w:rFonts w:ascii="Calibri" w:hAnsi="Calibri" w:cs="Calibri"/>
            <w:color w:val="0000FF"/>
          </w:rPr>
          <w:t>части 2</w:t>
        </w:r>
      </w:hyperlink>
      <w:r>
        <w:rPr>
          <w:rFonts w:ascii="Calibri" w:hAnsi="Calibri" w:cs="Calibri"/>
        </w:rPr>
        <w:t xml:space="preserve"> настоящей статьи.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150"/>
      <w:bookmarkEnd w:id="1"/>
      <w:r>
        <w:rPr>
          <w:rFonts w:ascii="Calibri" w:hAnsi="Calibri" w:cs="Calibri"/>
        </w:rPr>
        <w:t>2. К мерам по предупреждению коррупции, принимаемым на государственных унитарных предприятиях и в государственных учреждениях Воронежской области, относятся: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сотрудничество с правоохранительными органами;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предотвращение и урегулирование конфликта интересов;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принятие кодекса этики и служебного поведения работников государственных унитарных предприятий и государственных учреждений Воронежской области;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недопущение составления неофициальной отчетности и использования поддельных документов;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разработка и внедрение в практику стандартов и процедур, направленных на обеспечение добросовестной работы государственных унитарных предприятий и государственных учреждений Воронежской области;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проведение мероприятий по </w:t>
      </w:r>
      <w:proofErr w:type="spellStart"/>
      <w:r>
        <w:rPr>
          <w:rFonts w:ascii="Calibri" w:hAnsi="Calibri" w:cs="Calibri"/>
        </w:rPr>
        <w:t>антикоррупционному</w:t>
      </w:r>
      <w:proofErr w:type="spellEnd"/>
      <w:r>
        <w:rPr>
          <w:rFonts w:ascii="Calibri" w:hAnsi="Calibri" w:cs="Calibri"/>
        </w:rPr>
        <w:t xml:space="preserve"> просвещению.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Невыполнение руководителем государственного унитарного предприятия или государственного учреждения Воронежской области требований, предусмотренных </w:t>
      </w:r>
      <w:hyperlink w:anchor="Par149" w:history="1">
        <w:r>
          <w:rPr>
            <w:rFonts w:ascii="Calibri" w:hAnsi="Calibri" w:cs="Calibri"/>
            <w:color w:val="0000FF"/>
          </w:rPr>
          <w:t>частями 1</w:t>
        </w:r>
      </w:hyperlink>
      <w:r>
        <w:rPr>
          <w:rFonts w:ascii="Calibri" w:hAnsi="Calibri" w:cs="Calibri"/>
        </w:rPr>
        <w:t xml:space="preserve"> и </w:t>
      </w:r>
      <w:hyperlink w:anchor="Par15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настоящей статьи, влечет привлечение его к дисциплинарной ответственности в соответствии с трудовым законодательством Российской Федерации.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Лица, претендующие на замещение должностей руководителей государственных учреждений Воронежской области, а также руководители государственных учреждений Воронежской области обязаны представлять в исполнительный орган государственной власти Воронежской области, осуществляющий функции и полномочия учредителя государственного учреждения Воронежской области,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Calibri" w:hAnsi="Calibri" w:cs="Calibri"/>
        </w:rPr>
        <w:t xml:space="preserve"> детей.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представления сведений, а также порядок проверки их достоверности и полноты устанавливаются нормативным правовым актом правительства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мер по предупреждению коррупции, осуществляемых на государственных унитарных предприятиях и в государственных учреждениях Воронежской области, осуществляется органом по профилактике коррупционных и иных правонарушений.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12. Финансовое обеспечение профилактики коррупции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Финансовое обеспечение мероприятий по профилактике коррупции в Воронежской области осуществляется за счет средств областного бюджета.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Статья 13. Вступление в силу настоящего Закона Воронежской области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по истечении 10 дней со дня его официального опубликования.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Органам государственной власти Воронежской области в течение шести месяцев принять нормативные правовые акты, обеспечивающие реализацию настоящего Закона Воронежской области.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Воронежской области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А.В.ГОРДЕЕВ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Воронеж,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12.05.2009</w:t>
      </w:r>
    </w:p>
    <w:p w:rsidR="00066041" w:rsidRDefault="00066041" w:rsidP="00066041">
      <w:pPr>
        <w:autoSpaceDE w:val="0"/>
        <w:autoSpaceDN w:val="0"/>
        <w:adjustRightInd w:val="0"/>
        <w:spacing w:before="22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43-ОЗ</w:t>
      </w: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66041" w:rsidRDefault="00066041" w:rsidP="0006604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00000" w:rsidRPr="00066041" w:rsidRDefault="00066041" w:rsidP="00066041"/>
    <w:sectPr w:rsidR="00000000" w:rsidRPr="00066041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041"/>
    <w:rsid w:val="0006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369B0834B3F7178CFC380507B63A01385753448F8B0BC90DFB7B48327389CA77BBA83A259D440B4C4CAADD91E10938ED1AB041BEA7AC2D95D79gEi7H" TargetMode="External"/><Relationship Id="rId13" Type="http://schemas.openxmlformats.org/officeDocument/2006/relationships/hyperlink" Target="consultantplus://offline/ref=866369B0834B3F7178CFDD8D46173CA5118F2C3F49FBBFEACC80ECE9D42E32CBE034E3C1E654D540BDCF9FFB961F4CD7D2C2AA0D1BE97ADDgDi2H" TargetMode="External"/><Relationship Id="rId18" Type="http://schemas.openxmlformats.org/officeDocument/2006/relationships/hyperlink" Target="consultantplus://offline/ref=866369B0834B3F7178CFC380507B63A0138575344DF8B2BA94DFB7B48327389CA77BBA83A259D440B4C4CAA8D91E10938ED1AB041BEA7AC2D95D79gEi7H" TargetMode="External"/><Relationship Id="rId26" Type="http://schemas.openxmlformats.org/officeDocument/2006/relationships/hyperlink" Target="consultantplus://offline/ref=866369B0834B3F7178CFC380507B63A0138575344BFAB5BD92DFB7B48327389CA77BBA83A259D440B4C4CAA8D91E10938ED1AB041BEA7AC2D95D79gEi7H" TargetMode="External"/><Relationship Id="rId39" Type="http://schemas.openxmlformats.org/officeDocument/2006/relationships/hyperlink" Target="consultantplus://offline/ref=866369B0834B3F7178CFC380507B63A01385753449F9B2BC93DFB7B48327389CA77BBA83A259D440B4C4C8AAD91E10938ED1AB041BEA7AC2D95D79gEi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66369B0834B3F7178CFC380507B63A0138575344DF8B2BA94DFB7B48327389CA77BBA83A259D440B4C4CAAED91E10938ED1AB041BEA7AC2D95D79gEi7H" TargetMode="External"/><Relationship Id="rId34" Type="http://schemas.openxmlformats.org/officeDocument/2006/relationships/hyperlink" Target="consultantplus://offline/ref=866369B0834B3F7178CFC380507B63A01385753447FAB4BA91DFB7B48327389CA77BBA83A259D440B4C4CAA9D91E10938ED1AB041BEA7AC2D95D79gEi7H" TargetMode="External"/><Relationship Id="rId42" Type="http://schemas.openxmlformats.org/officeDocument/2006/relationships/hyperlink" Target="consultantplus://offline/ref=866369B0834B3F7178CFC380507B63A01385753449F9B2BC93DFB7B48327389CA77BBA83A259D440B4C4C8ACD91E10938ED1AB041BEA7AC2D95D79gEi7H" TargetMode="External"/><Relationship Id="rId7" Type="http://schemas.openxmlformats.org/officeDocument/2006/relationships/hyperlink" Target="consultantplus://offline/ref=866369B0834B3F7178CFC380507B63A0138575344BFAB5BD92DFB7B48327389CA77BBA83A259D440B4C4CBA3D91E10938ED1AB041BEA7AC2D95D79gEi7H" TargetMode="External"/><Relationship Id="rId12" Type="http://schemas.openxmlformats.org/officeDocument/2006/relationships/hyperlink" Target="consultantplus://offline/ref=866369B0834B3F7178CFC380507B63A0138575344DF8B2BA94DFB7B48327389CA77BBA83A259D440B4C4CBA3D91E10938ED1AB041BEA7AC2D95D79gEi7H" TargetMode="External"/><Relationship Id="rId17" Type="http://schemas.openxmlformats.org/officeDocument/2006/relationships/hyperlink" Target="consultantplus://offline/ref=866369B0834B3F7178CFC380507B63A0138575344DFEB5BF93DFB7B48327389CA77BBA83A259D440B4C4CBA3D91E10938ED1AB041BEA7AC2D95D79gEi7H" TargetMode="External"/><Relationship Id="rId25" Type="http://schemas.openxmlformats.org/officeDocument/2006/relationships/hyperlink" Target="consultantplus://offline/ref=866369B0834B3F7178CFC380507B63A0138575344BFAB5BD92DFB7B48327389CA77BBA83A259D440B4C4CAABD91E10938ED1AB041BEA7AC2D95D79gEi7H" TargetMode="External"/><Relationship Id="rId33" Type="http://schemas.openxmlformats.org/officeDocument/2006/relationships/hyperlink" Target="consultantplus://offline/ref=866369B0834B3F7178CFC380507B63A01385753447FAB4BA91DFB7B48327389CA77BBA83A259D440B4C4CAA8D91E10938ED1AB041BEA7AC2D95D79gEi7H" TargetMode="External"/><Relationship Id="rId38" Type="http://schemas.openxmlformats.org/officeDocument/2006/relationships/hyperlink" Target="consultantplus://offline/ref=866369B0834B3F7178CFC380507B63A01385753449F9B2BC93DFB7B48327389CA77BBA83A259D440B4C4C9A3D91E10938ED1AB041BEA7AC2D95D79gEi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6369B0834B3F7178CFC380507B63A01385753447F8B5BF94DFB7B48327389CA77BBA91A201D840BDDACAAACC4841D6gDi2H" TargetMode="External"/><Relationship Id="rId20" Type="http://schemas.openxmlformats.org/officeDocument/2006/relationships/hyperlink" Target="consultantplus://offline/ref=866369B0834B3F7178CFC380507B63A01385753449F9B2BC93DFB7B48327389CA77BBA83A259D440B4C4CAABD91E10938ED1AB041BEA7AC2D95D79gEi7H" TargetMode="External"/><Relationship Id="rId29" Type="http://schemas.openxmlformats.org/officeDocument/2006/relationships/hyperlink" Target="consultantplus://offline/ref=866369B0834B3F7178CFC380507B63A01385753448F8B0BC90DFB7B48327389CA77BBA83A259D440B4C4CAADD91E10938ED1AB041BEA7AC2D95D79gEi7H" TargetMode="External"/><Relationship Id="rId41" Type="http://schemas.openxmlformats.org/officeDocument/2006/relationships/hyperlink" Target="consultantplus://offline/ref=866369B0834B3F7178CFC380507B63A01385753449F9B2BC93DFB7B48327389CA77BBA83A259D440B4C4C8A8D91E10938ED1AB041BEA7AC2D95D79gEi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369B0834B3F7178CFC380507B63A0138575344DFEB5BF93DFB7B48327389CA77BBA83A259D440B4C4CBA2D91E10938ED1AB041BEA7AC2D95D79gEi7H" TargetMode="External"/><Relationship Id="rId11" Type="http://schemas.openxmlformats.org/officeDocument/2006/relationships/hyperlink" Target="consultantplus://offline/ref=866369B0834B3F7178CFC380507B63A01385753447FAB4BA91DFB7B48327389CA77BBA83A259D440B4C4CBA2D91E10938ED1AB041BEA7AC2D95D79gEi7H" TargetMode="External"/><Relationship Id="rId24" Type="http://schemas.openxmlformats.org/officeDocument/2006/relationships/hyperlink" Target="consultantplus://offline/ref=866369B0834B3F7178CFC380507B63A0138575344BFAB5BD92DFB7B48327389CA77BBA83A259D440B4C4CBA3D91E10938ED1AB041BEA7AC2D95D79gEi7H" TargetMode="External"/><Relationship Id="rId32" Type="http://schemas.openxmlformats.org/officeDocument/2006/relationships/hyperlink" Target="consultantplus://offline/ref=866369B0834B3F7178CFC380507B63A01385753447FAB4BA91DFB7B48327389CA77BBA83A259D440B4C4CAAAD91E10938ED1AB041BEA7AC2D95D79gEi7H" TargetMode="External"/><Relationship Id="rId37" Type="http://schemas.openxmlformats.org/officeDocument/2006/relationships/hyperlink" Target="consultantplus://offline/ref=866369B0834B3F7178CFC380507B63A01385753449F9B2BC93DFB7B48327389CA77BBA83A259D440B4C4C9AED91E10938ED1AB041BEA7AC2D95D79gEi7H" TargetMode="External"/><Relationship Id="rId40" Type="http://schemas.openxmlformats.org/officeDocument/2006/relationships/hyperlink" Target="consultantplus://offline/ref=866369B0834B3F7178CFC380507B63A01385753449FAB4BA93DFB7B48327389CA77BBA83A259D440B4C4CBA2D91E10938ED1AB041BEA7AC2D95D79gEi7H" TargetMode="External"/><Relationship Id="rId5" Type="http://schemas.openxmlformats.org/officeDocument/2006/relationships/hyperlink" Target="consultantplus://offline/ref=866369B0834B3F7178CFC380507B63A0138575344DF8B2BA94DFB7B48327389CA77BBA83A259D440B4C4CBA2D91E10938ED1AB041BEA7AC2D95D79gEi7H" TargetMode="External"/><Relationship Id="rId15" Type="http://schemas.openxmlformats.org/officeDocument/2006/relationships/hyperlink" Target="consultantplus://offline/ref=866369B0834B3F7178CFDD8D46173CA5118F2C3F49FBBFEACC80ECE9D42E32CBE034E3C1E654D541BDCF9FFB961F4CD7D2C2AA0D1BE97ADDgDi2H" TargetMode="External"/><Relationship Id="rId23" Type="http://schemas.openxmlformats.org/officeDocument/2006/relationships/hyperlink" Target="consultantplus://offline/ref=866369B0834B3F7178CFC380507B63A0138575344DFEB5BF93DFB7B48327389CA77BBA83A259D440B4C4CAAAD91E10938ED1AB041BEA7AC2D95D79gEi7H" TargetMode="External"/><Relationship Id="rId28" Type="http://schemas.openxmlformats.org/officeDocument/2006/relationships/hyperlink" Target="consultantplus://offline/ref=866369B0834B3F7178CFC380507B63A0138575344DFEB5BF93DFB7B48327389CA77BBA83A259D440B4C4CAA9D91E10938ED1AB041BEA7AC2D95D79gEi7H" TargetMode="External"/><Relationship Id="rId36" Type="http://schemas.openxmlformats.org/officeDocument/2006/relationships/hyperlink" Target="consultantplus://offline/ref=866369B0834B3F7178CFDD8D46173CA510862D3C4FFFBFEACC80ECE9D42E32CBF234BBCDE65DCB41B4DAC9AAD3g4i3H" TargetMode="External"/><Relationship Id="rId10" Type="http://schemas.openxmlformats.org/officeDocument/2006/relationships/hyperlink" Target="consultantplus://offline/ref=866369B0834B3F7178CFC380507B63A01385753449F9B2BC93DFB7B48327389CA77BBA83A259D440B4C4CBA2D91E10938ED1AB041BEA7AC2D95D79gEi7H" TargetMode="External"/><Relationship Id="rId19" Type="http://schemas.openxmlformats.org/officeDocument/2006/relationships/hyperlink" Target="consultantplus://offline/ref=866369B0834B3F7178CFC380507B63A01385753449F9B2BC93DFB7B48327389CA77BBA83A259D440B4C4CBA3D91E10938ED1AB041BEA7AC2D95D79gEi7H" TargetMode="External"/><Relationship Id="rId31" Type="http://schemas.openxmlformats.org/officeDocument/2006/relationships/hyperlink" Target="consultantplus://offline/ref=866369B0834B3F7178CFC380507B63A01385753449F9B2BC93DFB7B48327389CA77BBA83A259D440B4C4CAACD91E10938ED1AB041BEA7AC2D95D79gEi7H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6369B0834B3F7178CFC380507B63A01385753449FAB4BA93DFB7B48327389CA77BBA83A259D440B4C4CBA2D91E10938ED1AB041BEA7AC2D95D79gEi7H" TargetMode="External"/><Relationship Id="rId14" Type="http://schemas.openxmlformats.org/officeDocument/2006/relationships/hyperlink" Target="consultantplus://offline/ref=866369B0834B3F7178CFDD8D46173CA510862C3C45ACE8E89DD5E2ECDC7E68DBF67DEEC9F855D55EB6C4CAgAi3H" TargetMode="External"/><Relationship Id="rId22" Type="http://schemas.openxmlformats.org/officeDocument/2006/relationships/hyperlink" Target="consultantplus://offline/ref=866369B0834B3F7178CFC380507B63A01385753449FDB6BF97DFB7B48327389CA77BBA83A259D440B4C4CAA9D91E10938ED1AB041BEA7AC2D95D79gEi7H" TargetMode="External"/><Relationship Id="rId27" Type="http://schemas.openxmlformats.org/officeDocument/2006/relationships/hyperlink" Target="consultantplus://offline/ref=866369B0834B3F7178CFC380507B63A01385753447FAB4BA91DFB7B48327389CA77BBA83A259D440B4C4CBA3D91E10938ED1AB041BEA7AC2D95D79gEi7H" TargetMode="External"/><Relationship Id="rId30" Type="http://schemas.openxmlformats.org/officeDocument/2006/relationships/hyperlink" Target="consultantplus://offline/ref=866369B0834B3F7178CFC380507B63A0138575344DFEB5BF93DFB7B48327389CA77BBA83A259D440B4C4CAAFD91E10938ED1AB041BEA7AC2D95D79gEi7H" TargetMode="External"/><Relationship Id="rId35" Type="http://schemas.openxmlformats.org/officeDocument/2006/relationships/hyperlink" Target="consultantplus://offline/ref=866369B0834B3F7178CFC380507B63A0138575344DF8B2BA94DFB7B48327389CA77BBA83A259D440B4C4C9AFD91E10938ED1AB041BEA7AC2D95D79gEi7H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4542</Words>
  <Characters>25891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2019-10-09T07:34:00Z</dcterms:created>
  <dcterms:modified xsi:type="dcterms:W3CDTF">2019-10-09T07:35:00Z</dcterms:modified>
</cp:coreProperties>
</file>