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54" w:rsidRDefault="006D2754" w:rsidP="006D275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ПРАВИТЕЛЬСТВО ВОРОНЕЖСКОЙ ОБЛАСТИ</w:t>
      </w: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5 февраля 2010 г. N 64</w:t>
      </w: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ПОРЯДКЕ ПРОВЕДЕНИЯ АНТИКОРРУПЦИОННОЙ ЭКСПЕРТИЗЫ</w:t>
      </w: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НОРМАТИВНЫХ ПРАВОВЫХ АКТОВ И ПРОЕКТОВ НОРМАТИВНЫХ</w:t>
      </w: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ПРАВОВЫХ АКТОВ ВОРОНЕЖСКОЙ ОБЛАСТИ</w:t>
      </w: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6D275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D2754" w:rsidRDefault="006D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D2754" w:rsidRDefault="006D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Воронежской области</w:t>
            </w:r>
            <w:proofErr w:type="gramEnd"/>
          </w:p>
          <w:p w:rsidR="006D2754" w:rsidRDefault="006D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09.12.2011 N 1064)</w:t>
            </w:r>
          </w:p>
        </w:tc>
      </w:tr>
    </w:tbl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17.07.2009 N 172-ФЗ "Об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актов",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Воронежской области от 12.05.2009 N 43-ОЗ "О профилактике коррупции в Воронежской области" правительство Воронежской области постановляет:</w:t>
      </w:r>
    </w:p>
    <w:p w:rsidR="006D2754" w:rsidRDefault="006D2754" w:rsidP="006D275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3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 Воронежской области (далее - </w:t>
      </w:r>
      <w:hyperlink w:anchor="Par3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6D2754" w:rsidRDefault="006D2754" w:rsidP="006D275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Возложить на правовое управление правительства Воронежской области (Карташов)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 губернатора Воронежской области, правительства Воронежской области, проектов законов Воронежской области, проектов постановлений Воронежской областной Думы и поправок к ним, вносимых в Воронежскую областную Думу губернатором Воронежской области в порядке законодательной инициативы, проектов законов Воронежской области, проектов постановлений Воронежской областной Думы, поступивших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заключение губернатору Воронежской области, законов Воронежской области, поступивших для их обнародования губернатором Воронежской области.</w:t>
      </w:r>
    </w:p>
    <w:p w:rsidR="006D2754" w:rsidRDefault="006D2754" w:rsidP="006D275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Руководителям исполнительных органов государственной власти Воронежской области обеспечить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принятых ими нормативных правовых актов и проектов нормативных правовых актов в установленном ими порядке.</w:t>
      </w:r>
    </w:p>
    <w:p w:rsidR="006D2754" w:rsidRDefault="006D2754" w:rsidP="006D275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Признать утратившими силу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пункты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Воронежской области от 09.06.2009 N 475 "Об экспертизе проектов нормативных правовых актов Воронежской области и иных документов в целях выявления в них положений, способствующих созданию условий для проявления коррупции",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подпункты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 пункта 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пункты 2.4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2.5 раздела 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об экспертизе проектов нормативных правовых актов Воронежской области и иных документов в целях выявления в них положений, способствующих созданию условий для проявления коррупции, утвержденных указанным постановлением.</w:t>
      </w:r>
    </w:p>
    <w:p w:rsidR="006D2754" w:rsidRDefault="006D2754" w:rsidP="006D275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 дня вступления в силу нормативного правового акта Российской Федерации о Порядке проведения независимой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 признать утратившими силу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пункты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Воронежской области от 09.06.2009 N 475 "Об экспертизе проектов нормативных правовых актов Воронежской области и иных документов в целях выявления в них положений, способствующих созданию условий для проявления коррупции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",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 1 пункта 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2.3 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об экспертизе проектов нормативных правовых актов Воронежской области и иных документов в целях выявления в них положений, способствующих созданию условий для проявления коррупции, утвержденных указанным постановлением.</w:t>
      </w:r>
    </w:p>
    <w:p w:rsidR="006D2754" w:rsidRDefault="006D2754" w:rsidP="006D275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Настоящее постановление вступает в силу по истечении 10 дней со дня его официального опубликования.</w:t>
      </w:r>
    </w:p>
    <w:p w:rsidR="006D2754" w:rsidRDefault="006D2754" w:rsidP="006D275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 Воронежской области</w:t>
      </w: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А.В.ГОРДЕЕВ</w:t>
      </w: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области</w:t>
      </w: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05.02.2010 N 64</w:t>
      </w: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4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АНТИКОРРУПЦИОННОЙ ЭКСПЕРТИЗЫ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НОРМАТИВНЫХ</w:t>
      </w:r>
      <w:proofErr w:type="gramEnd"/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ПРАВОВЫХ АКТОВ И ПРОЕКТОВ НОРМАТИВНЫХ ПРАВОВЫХ АКТОВ</w:t>
      </w: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6D275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D2754" w:rsidRDefault="006D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D2754" w:rsidRDefault="006D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Воронежской области</w:t>
            </w:r>
            <w:proofErr w:type="gramEnd"/>
          </w:p>
          <w:p w:rsidR="006D2754" w:rsidRDefault="006D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09.12.2011 N 1064)</w:t>
            </w:r>
          </w:p>
        </w:tc>
      </w:tr>
    </w:tbl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экспертиза нормативных правовых актов и проектов нормативных правовых актов Воронежской области (далее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экспертиза) проводится в соответствии с Федеральным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17.07.2009 N 172-ФЗ "Об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актов", настоящим Порядком и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определенной Правительством Российской Федерации (далее -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методика</w:t>
        </w:r>
      </w:hyperlink>
      <w:r>
        <w:rPr>
          <w:rFonts w:ascii="Times New Roman" w:hAnsi="Times New Roman" w:cs="Times New Roman"/>
          <w:sz w:val="24"/>
          <w:szCs w:val="24"/>
        </w:rPr>
        <w:t>) в целях выявления в нормативных правовых актах и проектах нормативных правовых актов Воронежской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6D2754" w:rsidRDefault="006D2754" w:rsidP="006D275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экспертиза проводится в отношении нормативных правовых актов и проектов нормативных правовых актов губернатора Воронежской области, правительства Воронежской области, проектов законов Воронежской области, проектов постановлений Воронежской областной Думы и поправок к ним, вносимых в </w:t>
      </w:r>
      <w:r>
        <w:rPr>
          <w:rFonts w:ascii="Times New Roman" w:hAnsi="Times New Roman" w:cs="Times New Roman"/>
          <w:sz w:val="24"/>
          <w:szCs w:val="24"/>
        </w:rPr>
        <w:lastRenderedPageBreak/>
        <w:t>Воронежскую областную Думу губернатором Воронежской области в порядке законодательной инициативы, проектов законов Воронежской области, проектов постановлений Воронежской областной Думы, поступивших на заключение губернатору Воронежской области, законов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Воронежской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их обнародования губернатором Воронежской области.</w:t>
      </w:r>
    </w:p>
    <w:p w:rsidR="006D2754" w:rsidRDefault="006D2754" w:rsidP="006D275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обеспечения возможности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проектов нормативных правовых актов губернатора Воронежской области, правительства Воронежской области, проектов законов Воронежской области, проектов постановлений Воронежской областной Думы и поправок к ним, вносимых в Воронежскую областную Думу губернатором Воронежской области в порядке законодательной инициативы, исполнительные органы государственной власти Воронежской области (структурные подразделения правительства Воронежской области) - разработчики проектов нормативных правовых актов в течение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рабочего дня, соответствующего дню направления указанных проектов на согласование в соответствии с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разделом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Регламента взаимодействия исполнительных органов государственной власти Воронежской области, утвержденного указом губернатора Воронежской области от 31.12.2008 N 218-у, размещают эти проекты на информационном портале Воронежской области в сети Интернет с указанием дат начала и окончания приема заключений по результатам независимой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экспертизы.</w:t>
      </w:r>
      <w:proofErr w:type="gramEnd"/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1.3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09.12.2011 N 1064)</w:t>
      </w: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Порядок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</w:t>
      </w:r>
      <w:proofErr w:type="gramEnd"/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 от 09.12.2011 N 1064)</w:t>
      </w: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По решению губернатора Воронежской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экспертиза проводится правовым управлением правительства области в отношении нормативных правовых актов губернатора Воронежской области и правительства Воронежской области (далее - нормативные правовые акты) при мониторинге их применения.</w:t>
      </w:r>
    </w:p>
    <w:p w:rsidR="006D2754" w:rsidRDefault="006D2754" w:rsidP="006D275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экспертиза проводится правовым управлением правительства Воронежской области при проведении правовой экспертизы проектов нормативных правовых актов губернатора Воронежской области, правительства Воронежской области, проектов законов Воронежской области, проектов постановлений Воронежской областной Думы и поправок к ним, вносимых в Воронежскую областную Думу губернатором Воронежской области в порядке законодательной инициативы, проектов законов Воронежской области, проектов постановлений Воронежской областной Думы, поступивших на заключение губернатору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Воронежской области, законов Воронежской области, поступивших для их обнародования губернатором Воронежской области.</w:t>
      </w:r>
    </w:p>
    <w:p w:rsidR="006D2754" w:rsidRDefault="006D2754" w:rsidP="006D275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проектов нормативных правовых актов губернатора Воронежской области, правительства Воронежской области, проектов законов Воронежской области, проектов постановлений Воронежской областной Думы, вносимых в Воронежскую областную Думу губернатором Воронежской области в порядке законодательной инициативы, в рамках осуществления их правовой экспертизы установленный срок согласования указанных проектов в правовом управлении правительства Воронежской области увеличивается на пять рабочих дней.</w:t>
      </w:r>
      <w:proofErr w:type="gramEnd"/>
    </w:p>
    <w:p w:rsidR="006D2754" w:rsidRDefault="006D2754" w:rsidP="006D275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поправок к проектам законов Воронежской области, вносимых в Воронежскую областную Думу губернатором Воронежской области в порядке законодательной инициативы, проектов законов </w:t>
      </w:r>
      <w:r>
        <w:rPr>
          <w:rFonts w:ascii="Times New Roman" w:hAnsi="Times New Roman" w:cs="Times New Roman"/>
          <w:sz w:val="24"/>
          <w:szCs w:val="24"/>
        </w:rPr>
        <w:lastRenderedPageBreak/>
        <w:t>Воронежской области, проектов постановлений Воронежской областной Думы, поступивших на заключение губернатору Воронежской области, законов Воронежской области, поступивших для их обнародования губернатором Воронежской области, согласование указанных проектов в правовом управлении осуществляется в сроки, установленные для проведения правовой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экспертизы по ним.</w:t>
      </w:r>
    </w:p>
    <w:p w:rsidR="006D2754" w:rsidRDefault="006D2754" w:rsidP="006D275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Результаты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экспертизы, проводимой правовым управлением правительства Воронежской области, оформляются в соответствии с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отражаются в заключении, подготавливаемом 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экспертизы.</w:t>
      </w:r>
    </w:p>
    <w:p w:rsidR="006D2754" w:rsidRDefault="006D2754" w:rsidP="006D275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Заключение правового управления правительства Воронежской области 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носит рекомендательный характер и подлежит обязательному рассмотрению исполнительными органами государственной власти Воронежской области (структурными подразделениями правительства Воронежской области) - разработчиками проектов нормативных правовых актов губернатора Воронежской области, правительства Воронежской области, проектов законов Воронежской области, проектов постановлений Воронежской областной Думы, поправок к проектам законов Воронежской области, вносимых в Воронежскую областную Думу губернатором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Воронежской области в порядке законодательной инициативы (далее - проекты документов).</w:t>
      </w:r>
    </w:p>
    <w:p w:rsidR="006D2754" w:rsidRDefault="006D2754" w:rsidP="006D275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получения заключения правового управления правительства Воронежской области по результатам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нормативного правового акта о наличии в тексте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уполномоченный исполнительный орган государственной власти Воронежской области (структурное подразделение правительства Воронежской области) в соответствующей сфере деятельности в течение 10 рабочих дней со дня поступления заключения осуществляет подготовку проекта нормативного правового акта, устраняющего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фактор, и представляет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hyperlink r:id="rId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взаимодействия исполнительных органов государственной власти Воронежской области порядке в правовое управление правительства Воронежской области.</w:t>
      </w:r>
    </w:p>
    <w:p w:rsidR="006D2754" w:rsidRDefault="006D2754" w:rsidP="006D275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несогласия с результатами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экспертизы, проведенной правовым управлением правительства Воронежской области, свидетельствующими о наличии в тексте нормативного правового акта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факторов, исполнительный орган государственной власти Воронежской области (структурное подразделение правительства Воронежской области) представляет в правовое управление правительства Воронежской области письменное обоснование своего несогласия.</w:t>
      </w:r>
    </w:p>
    <w:p w:rsidR="006D2754" w:rsidRDefault="006D2754" w:rsidP="006D275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Окончательное решение по заключению правового управления правительства Воронежской области по результатам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нормативного правового акта принимает губернатор Воронежской области.</w:t>
      </w:r>
    </w:p>
    <w:p w:rsidR="006D2754" w:rsidRDefault="006D2754" w:rsidP="006D275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получения заключения правового управления правительства Воронежской области по результатам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проекта документа о наличии в тексте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исполнительный орган государственной власти Воронежской области (структурное подразделение правительства Воронежской области), ответственный за разработку указанного проекта документа, в течение трех рабочих дней со дня поступления заключения устраняет замечания, изложенные в указанном заключении, и представляет проект документа на повторное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согласование в правовое управление правительства Воронежской области. В данном </w:t>
      </w:r>
      <w:r>
        <w:rPr>
          <w:rFonts w:ascii="Times New Roman" w:hAnsi="Times New Roman" w:cs="Times New Roman"/>
          <w:sz w:val="24"/>
          <w:szCs w:val="24"/>
        </w:rPr>
        <w:lastRenderedPageBreak/>
        <w:t>случае срок повторного согласования проекта документа в правовом управлении правительства Воронежской области не может превышать двух рабочих дней.</w:t>
      </w:r>
    </w:p>
    <w:p w:rsidR="006D2754" w:rsidRDefault="006D2754" w:rsidP="006D275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несогласия с результатами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экспертизы, проведенной правовым управлением правительства Воронежской области, свидетельствующими о наличии в проекте документа, разрабатываемого этим исполнительным органом государственной власти Воронежской области (структурным подразделением правительства Воронежской области),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факторов, исполнительный орган государственной власти Воронежской области (структурное подразделение правительства Воронежской области) представляет указанный проект документа в правовое управление правительства Воронежской области с приложением письменного обоснования своего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несогласия.</w:t>
      </w:r>
    </w:p>
    <w:p w:rsidR="006D2754" w:rsidRDefault="006D2754" w:rsidP="006D275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Окончательное решение по данному проекту документа принимает губернатор Воронежской области.</w:t>
      </w: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754" w:rsidRDefault="006D2754" w:rsidP="006D27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754" w:rsidRDefault="006D2754" w:rsidP="006D275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Default="006D2754"/>
    <w:sectPr w:rsidR="00000000" w:rsidSect="0090270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754"/>
    <w:rsid w:val="006D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D0E72954E85C62A2F83DE41DC87E19FB8D4EBCE900ACA3FF1B51747EB00DA9A19A52BF8D44ACA38986C0AB6B1555C232A88BF4F1E2A5B0E4739dF4EH" TargetMode="External"/><Relationship Id="rId13" Type="http://schemas.openxmlformats.org/officeDocument/2006/relationships/hyperlink" Target="consultantplus://offline/ref=E2BD0E72954E85C62A2F83DE41DC87E19FB8D4EBCE900ACA3FF1B51747EB00DA9A19A52BF8D44ACA38986E08B6B1555C232A88BF4F1E2A5B0E4739dF4EH" TargetMode="External"/><Relationship Id="rId18" Type="http://schemas.openxmlformats.org/officeDocument/2006/relationships/hyperlink" Target="consultantplus://offline/ref=E2BD0E72954E85C62A2F83DE41DC87E19FB8D4EBCE9202C930F1B51747EB00DA9A19A52BF8D44ACA38986D0EB6B1555C232A88BF4F1E2A5B0E4739dF4EH" TargetMode="External"/><Relationship Id="rId26" Type="http://schemas.openxmlformats.org/officeDocument/2006/relationships/hyperlink" Target="consultantplus://offline/ref=E2BD0E72954E85C62A2F83DE41DC87E19FB8D4EBC9950ECF3BF1B51747EB00DA9A19A52BF8D44ACA38986C0AB6B1555C232A88BF4F1E2A5B0E4739dF4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2BD0E72954E85C62A2F83DE41DC87E19FB8D4EBC9950ECF3BF1B51747EB00DA9A19A52BF8D44ACA38986C09B6B1555C232A88BF4F1E2A5B0E4739dF4EH" TargetMode="External"/><Relationship Id="rId7" Type="http://schemas.openxmlformats.org/officeDocument/2006/relationships/hyperlink" Target="consultantplus://offline/ref=E2BD0E72954E85C62A2F83DE41DC87E19FB8D4EBC4910BCC30F1B51747EB00DA9A19A52BF8D44ACA38986404B6B1555C232A88BF4F1E2A5B0E4739dF4EH" TargetMode="External"/><Relationship Id="rId12" Type="http://schemas.openxmlformats.org/officeDocument/2006/relationships/hyperlink" Target="consultantplus://offline/ref=E2BD0E72954E85C62A2F83DE41DC87E19FB8D4EBCE900ACA3FF1B51747EB00DA9A19A52BF8D44ACA38986E0FB6B1555C232A88BF4F1E2A5B0E4739dF4EH" TargetMode="External"/><Relationship Id="rId17" Type="http://schemas.openxmlformats.org/officeDocument/2006/relationships/hyperlink" Target="consultantplus://offline/ref=E2BD0E72954E85C62A2F83DE41DC87E19FB8D4EBCE9202C930F1B51747EB00DA9A19A52BF8D44ACA38986C09B6B1555C232A88BF4F1E2A5B0E4739dF4EH" TargetMode="External"/><Relationship Id="rId25" Type="http://schemas.openxmlformats.org/officeDocument/2006/relationships/hyperlink" Target="consultantplus://offline/ref=E2BD0E72954E85C62A2F83DE41DC87E19FB8D4EBC59903CF3EF1B51747EB00DA9A19A52BF8D44ACA3899690DB6B1555C232A88BF4F1E2A5B0E4739dF4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BD0E72954E85C62A2F83DE41DC87E19FB8D4EBCE900ACA3FF1B51747EB00DA9A19A52BF8D44ACA38986909B6B1555C232A88BF4F1E2A5B0E4739dF4EH" TargetMode="External"/><Relationship Id="rId20" Type="http://schemas.openxmlformats.org/officeDocument/2006/relationships/hyperlink" Target="consultantplus://offline/ref=E2BD0E72954E85C62A2F83DE41DC87E19FB8D4EBCE9202C930F1B51747EB00DA9A19A52BF8D44ACA38986E09B6B1555C232A88BF4F1E2A5B0E4739dF4EH" TargetMode="External"/><Relationship Id="rId29" Type="http://schemas.openxmlformats.org/officeDocument/2006/relationships/hyperlink" Target="consultantplus://offline/ref=E2BD0E72954E85C62A2F83DE41DC87E19FB8D4EBC59903CF3EF1B51747EB00DA9A19A52BF8D44ACA38986D05B6B1555C232A88BF4F1E2A5B0E4739dF4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BD0E72954E85C62A2F9DD357B0D8E49DB382EECC96009C65AEEE4A10E20A8DDD56FC69BCD94BC83A93385DF9B009187F3989B64F1D2A44d045H" TargetMode="External"/><Relationship Id="rId11" Type="http://schemas.openxmlformats.org/officeDocument/2006/relationships/hyperlink" Target="consultantplus://offline/ref=E2BD0E72954E85C62A2F83DE41DC87E19FB8D4EBCE900ACA3FF1B51747EB00DA9A19A52BF8D44ACA38986E0CB6B1555C232A88BF4F1E2A5B0E4739dF4EH" TargetMode="External"/><Relationship Id="rId24" Type="http://schemas.openxmlformats.org/officeDocument/2006/relationships/hyperlink" Target="consultantplus://offline/ref=E2BD0E72954E85C62A2F9DD357B0D8E49CB18AE7CC92009C65AEEE4A10E20A8DDD56FC69BCD94BC83F93385DF9B009187F3989B64F1D2A44d045H" TargetMode="External"/><Relationship Id="rId5" Type="http://schemas.openxmlformats.org/officeDocument/2006/relationships/hyperlink" Target="consultantplus://offline/ref=E2BD0E72954E85C62A2F83DE41DC87E19FB8D4EBC9950ECF3BF1B51747EB00DA9A19A52BF8D44ACA38986C09B6B1555C232A88BF4F1E2A5B0E4739dF4EH" TargetMode="External"/><Relationship Id="rId15" Type="http://schemas.openxmlformats.org/officeDocument/2006/relationships/hyperlink" Target="consultantplus://offline/ref=E2BD0E72954E85C62A2F83DE41DC87E19FB8D4EBCE900ACA3FF1B51747EB00DA9A19A52BF8D44ACA3898690FB6B1555C232A88BF4F1E2A5B0E4739dF4EH" TargetMode="External"/><Relationship Id="rId23" Type="http://schemas.openxmlformats.org/officeDocument/2006/relationships/hyperlink" Target="consultantplus://offline/ref=E2BD0E72954E85C62A2F9DD357B0D8E49CB18AE7CC92009C65AEEE4A10E20A8DDD56FC69BCD94BC83F93385DF9B009187F3989B64F1D2A44d045H" TargetMode="External"/><Relationship Id="rId28" Type="http://schemas.openxmlformats.org/officeDocument/2006/relationships/hyperlink" Target="consultantplus://offline/ref=E2BD0E72954E85C62A2F9DD357B0D8E49CB18AE7CC92009C65AEEE4A10E20A8DDD56FC69BCD94BC83F93385DF9B009187F3989B64F1D2A44d045H" TargetMode="External"/><Relationship Id="rId10" Type="http://schemas.openxmlformats.org/officeDocument/2006/relationships/hyperlink" Target="consultantplus://offline/ref=E2BD0E72954E85C62A2F83DE41DC87E19FB8D4EBCE900ACA3FF1B51747EB00DA9A19A52BF8D44ACA38986D0AB6B1555C232A88BF4F1E2A5B0E4739dF4EH" TargetMode="External"/><Relationship Id="rId19" Type="http://schemas.openxmlformats.org/officeDocument/2006/relationships/hyperlink" Target="consultantplus://offline/ref=E2BD0E72954E85C62A2F83DE41DC87E19FB8D4EBCE9202C930F1B51747EB00DA9A19A52BF8D44ACA38986E0EB6B1555C232A88BF4F1E2A5B0E4739dF4EH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2BD0E72954E85C62A2F83DE41DC87E19FB8D4EBCE900ACA3FF1B51747EB00DA9A19A52BF8D44ACA38986D0DB6B1555C232A88BF4F1E2A5B0E4739dF4EH" TargetMode="External"/><Relationship Id="rId14" Type="http://schemas.openxmlformats.org/officeDocument/2006/relationships/hyperlink" Target="consultantplus://offline/ref=E2BD0E72954E85C62A2F83DE41DC87E19FB8D4EBCE900ACA3FF1B51747EB00DA9A19A52BF8D44ACA38986809B6B1555C232A88BF4F1E2A5B0E4739dF4EH" TargetMode="External"/><Relationship Id="rId22" Type="http://schemas.openxmlformats.org/officeDocument/2006/relationships/hyperlink" Target="consultantplus://offline/ref=E2BD0E72954E85C62A2F9DD357B0D8E49DB382EECC96009C65AEEE4A10E20A8DDD56FC69BCD94BC83A93385DF9B009187F3989B64F1D2A44d045H" TargetMode="External"/><Relationship Id="rId27" Type="http://schemas.openxmlformats.org/officeDocument/2006/relationships/hyperlink" Target="consultantplus://offline/ref=E2BD0E72954E85C62A2F83DE41DC87E19FB8D4EBC9950ECF3BF1B51747EB00DA9A19A52BF8D44ACA38986C04B6B1555C232A88BF4F1E2A5B0E4739dF4E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2462</Words>
  <Characters>14035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2019-10-09T07:56:00Z</dcterms:created>
  <dcterms:modified xsi:type="dcterms:W3CDTF">2019-10-09T07:56:00Z</dcterms:modified>
</cp:coreProperties>
</file>