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28" w:rsidRDefault="00BE1A43" w:rsidP="00B91528">
      <w:pPr>
        <w:pStyle w:val="4"/>
        <w:spacing w:before="0" w:after="0"/>
        <w:ind w:left="1134" w:right="567"/>
        <w:jc w:val="center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6.75pt;width:44.05pt;height:50pt;z-index:251660288;visibility:visible;mso-wrap-edited:f">
            <v:imagedata r:id="rId8" o:title=""/>
            <w10:wrap type="square"/>
          </v:shape>
          <o:OLEObject Type="Embed" ProgID="Word.Picture.8" ShapeID="_x0000_s1026" DrawAspect="Content" ObjectID="_1494316107" r:id="rId9"/>
        </w:pict>
      </w:r>
    </w:p>
    <w:p w:rsidR="00B91528" w:rsidRDefault="00B91528" w:rsidP="00B91528">
      <w:pPr>
        <w:pStyle w:val="4"/>
        <w:spacing w:before="0" w:after="0"/>
        <w:jc w:val="center"/>
        <w:rPr>
          <w:sz w:val="16"/>
          <w:szCs w:val="16"/>
        </w:rPr>
      </w:pPr>
    </w:p>
    <w:p w:rsidR="00B91528" w:rsidRDefault="00B91528" w:rsidP="00B91528">
      <w:pPr>
        <w:pStyle w:val="4"/>
        <w:spacing w:before="0" w:after="0"/>
        <w:jc w:val="center"/>
        <w:rPr>
          <w:sz w:val="16"/>
          <w:szCs w:val="16"/>
        </w:rPr>
      </w:pPr>
    </w:p>
    <w:p w:rsidR="00B91528" w:rsidRDefault="00B91528" w:rsidP="00B91528">
      <w:pPr>
        <w:pStyle w:val="4"/>
        <w:spacing w:before="0" w:after="0"/>
        <w:jc w:val="center"/>
        <w:rPr>
          <w:sz w:val="16"/>
          <w:szCs w:val="16"/>
        </w:rPr>
      </w:pPr>
    </w:p>
    <w:p w:rsidR="00B91528" w:rsidRPr="00D65B50" w:rsidRDefault="00B91528" w:rsidP="00B91528"/>
    <w:p w:rsidR="00B91528" w:rsidRPr="003F5D82" w:rsidRDefault="00B91528" w:rsidP="00B91528">
      <w:pPr>
        <w:pStyle w:val="4"/>
        <w:spacing w:before="0" w:after="0"/>
        <w:jc w:val="center"/>
        <w:rPr>
          <w:sz w:val="16"/>
          <w:szCs w:val="16"/>
        </w:rPr>
      </w:pPr>
    </w:p>
    <w:p w:rsidR="00B91528" w:rsidRDefault="00B91528" w:rsidP="00B91528">
      <w:pPr>
        <w:jc w:val="center"/>
        <w:rPr>
          <w:b/>
          <w:sz w:val="28"/>
          <w:szCs w:val="28"/>
        </w:rPr>
      </w:pPr>
    </w:p>
    <w:p w:rsidR="00B91528" w:rsidRPr="00BF45A0" w:rsidRDefault="00B91528" w:rsidP="00B91528">
      <w:pPr>
        <w:jc w:val="center"/>
        <w:rPr>
          <w:b/>
          <w:sz w:val="28"/>
          <w:szCs w:val="28"/>
        </w:rPr>
      </w:pPr>
      <w:r w:rsidRPr="00BF45A0">
        <w:rPr>
          <w:b/>
          <w:sz w:val="28"/>
          <w:szCs w:val="28"/>
        </w:rPr>
        <w:t xml:space="preserve">АДМИНИСТРАЦИЯ  ГОРОДСКОГО ПОСЕЛЕНИЯ – </w:t>
      </w:r>
    </w:p>
    <w:p w:rsidR="00B91528" w:rsidRPr="00BF45A0" w:rsidRDefault="00B91528" w:rsidP="00B91528">
      <w:pPr>
        <w:jc w:val="center"/>
        <w:rPr>
          <w:b/>
          <w:sz w:val="28"/>
          <w:szCs w:val="28"/>
        </w:rPr>
      </w:pPr>
      <w:r w:rsidRPr="00BF45A0">
        <w:rPr>
          <w:b/>
          <w:sz w:val="28"/>
          <w:szCs w:val="28"/>
        </w:rPr>
        <w:t xml:space="preserve">ГОРОД  ПАВЛОВСК </w:t>
      </w:r>
    </w:p>
    <w:p w:rsidR="00B91528" w:rsidRPr="00BF45A0" w:rsidRDefault="00B91528" w:rsidP="00B91528">
      <w:pPr>
        <w:jc w:val="center"/>
        <w:rPr>
          <w:b/>
          <w:sz w:val="28"/>
          <w:szCs w:val="28"/>
        </w:rPr>
      </w:pPr>
      <w:r w:rsidRPr="00BF45A0">
        <w:rPr>
          <w:b/>
          <w:sz w:val="28"/>
          <w:szCs w:val="28"/>
        </w:rPr>
        <w:t>ПАВЛОВСКОГО МУНИЦИПАЛЬНОГО РАЙОНА</w:t>
      </w:r>
    </w:p>
    <w:p w:rsidR="00B91528" w:rsidRPr="00BF45A0" w:rsidRDefault="00B91528" w:rsidP="00B91528">
      <w:pPr>
        <w:jc w:val="center"/>
        <w:rPr>
          <w:b/>
          <w:sz w:val="28"/>
          <w:szCs w:val="28"/>
        </w:rPr>
      </w:pPr>
      <w:r w:rsidRPr="00BF45A0">
        <w:rPr>
          <w:b/>
          <w:sz w:val="28"/>
          <w:szCs w:val="28"/>
        </w:rPr>
        <w:t>ВОРОНЕЖСКОЙ  ОБЛАСТИ</w:t>
      </w:r>
    </w:p>
    <w:p w:rsidR="00B91528" w:rsidRDefault="00B91528" w:rsidP="00B91528">
      <w:pPr>
        <w:pStyle w:val="a3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</w:rPr>
      </w:pPr>
      <w:r w:rsidRPr="00BF45A0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BF45A0">
        <w:rPr>
          <w:rFonts w:ascii="Times New Roman" w:hAnsi="Times New Roman"/>
          <w:b/>
          <w:spacing w:val="60"/>
          <w:sz w:val="32"/>
        </w:rPr>
        <w:t>СТАНОВЛЕНИЕ</w:t>
      </w:r>
    </w:p>
    <w:p w:rsidR="00B91528" w:rsidRDefault="00B91528" w:rsidP="00B91528">
      <w:pPr>
        <w:pBdr>
          <w:bottom w:val="thinThickSmallGap" w:sz="24" w:space="1" w:color="auto"/>
        </w:pBdr>
        <w:rPr>
          <w:spacing w:val="20"/>
          <w:sz w:val="16"/>
        </w:rPr>
      </w:pPr>
    </w:p>
    <w:p w:rsidR="00B91528" w:rsidRDefault="00B91528" w:rsidP="00B91528">
      <w:r>
        <w:tab/>
      </w:r>
      <w:r>
        <w:tab/>
      </w:r>
    </w:p>
    <w:p w:rsidR="00B91528" w:rsidRDefault="00B91528" w:rsidP="00B91528">
      <w:r>
        <w:t xml:space="preserve">от </w:t>
      </w:r>
      <w:r>
        <w:rPr>
          <w:u w:val="single"/>
        </w:rPr>
        <w:tab/>
      </w:r>
      <w:r w:rsidR="0082567A">
        <w:rPr>
          <w:u w:val="single"/>
        </w:rPr>
        <w:t>15.05.2015г.</w:t>
      </w:r>
      <w:r>
        <w:rPr>
          <w:u w:val="single"/>
        </w:rPr>
        <w:t xml:space="preserve">          </w:t>
      </w:r>
      <w:r>
        <w:rPr>
          <w:u w:val="single"/>
        </w:rPr>
        <w:tab/>
        <w:t xml:space="preserve">№  </w:t>
      </w:r>
      <w:r w:rsidR="0082567A">
        <w:rPr>
          <w:u w:val="single"/>
        </w:rPr>
        <w:t>147</w:t>
      </w:r>
      <w:r>
        <w:rPr>
          <w:u w:val="single"/>
        </w:rPr>
        <w:t xml:space="preserve">          </w:t>
      </w:r>
      <w:r>
        <w:rPr>
          <w:u w:val="single"/>
        </w:rPr>
        <w:tab/>
      </w:r>
      <w:r>
        <w:rPr>
          <w:u w:val="single"/>
        </w:rPr>
        <w:tab/>
      </w:r>
      <w:r w:rsidRPr="00BF45A0">
        <w:t xml:space="preserve"> </w:t>
      </w:r>
    </w:p>
    <w:p w:rsidR="00B91528" w:rsidRDefault="00B91528" w:rsidP="003544F5">
      <w:pPr>
        <w:ind w:left="851" w:firstLine="567"/>
      </w:pPr>
      <w:r w:rsidRPr="00941EBE">
        <w:t>г. Павловск</w:t>
      </w:r>
    </w:p>
    <w:p w:rsidR="00B91528" w:rsidRDefault="00B91528" w:rsidP="00B91528">
      <w:pPr>
        <w:rPr>
          <w:sz w:val="28"/>
          <w:szCs w:val="28"/>
        </w:rPr>
      </w:pPr>
    </w:p>
    <w:p w:rsidR="00B91528" w:rsidRPr="003544F5" w:rsidRDefault="00B91528" w:rsidP="003544F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544F5">
        <w:rPr>
          <w:sz w:val="28"/>
          <w:szCs w:val="28"/>
        </w:rPr>
        <w:t>О порядке разработки и утверждения</w:t>
      </w:r>
    </w:p>
    <w:p w:rsidR="00B91528" w:rsidRPr="003544F5" w:rsidRDefault="00B91528" w:rsidP="003544F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544F5">
        <w:rPr>
          <w:sz w:val="28"/>
          <w:szCs w:val="28"/>
        </w:rPr>
        <w:t>административных регламентов</w:t>
      </w:r>
    </w:p>
    <w:p w:rsidR="00B91528" w:rsidRPr="003544F5" w:rsidRDefault="00B91528" w:rsidP="003544F5">
      <w:pPr>
        <w:tabs>
          <w:tab w:val="left" w:pos="915"/>
        </w:tabs>
        <w:rPr>
          <w:sz w:val="28"/>
          <w:szCs w:val="28"/>
        </w:rPr>
      </w:pPr>
      <w:r w:rsidRPr="003544F5">
        <w:rPr>
          <w:sz w:val="28"/>
          <w:szCs w:val="28"/>
        </w:rPr>
        <w:t>предоставления муниципальных услуг</w:t>
      </w:r>
      <w:r w:rsidRPr="003544F5">
        <w:rPr>
          <w:sz w:val="28"/>
          <w:szCs w:val="28"/>
        </w:rPr>
        <w:tab/>
      </w:r>
    </w:p>
    <w:p w:rsidR="00B91528" w:rsidRDefault="00B91528" w:rsidP="003544F5">
      <w:pPr>
        <w:tabs>
          <w:tab w:val="left" w:pos="915"/>
        </w:tabs>
        <w:jc w:val="both"/>
        <w:rPr>
          <w:sz w:val="28"/>
          <w:szCs w:val="28"/>
        </w:rPr>
      </w:pPr>
    </w:p>
    <w:p w:rsidR="008A43E5" w:rsidRPr="003544F5" w:rsidRDefault="008A43E5" w:rsidP="003544F5">
      <w:pPr>
        <w:tabs>
          <w:tab w:val="left" w:pos="915"/>
        </w:tabs>
        <w:jc w:val="both"/>
        <w:rPr>
          <w:sz w:val="28"/>
          <w:szCs w:val="28"/>
        </w:rPr>
      </w:pPr>
    </w:p>
    <w:p w:rsidR="00B91528" w:rsidRPr="003544F5" w:rsidRDefault="00B91528" w:rsidP="003544F5">
      <w:pPr>
        <w:tabs>
          <w:tab w:val="left" w:pos="709"/>
        </w:tabs>
        <w:jc w:val="both"/>
        <w:rPr>
          <w:sz w:val="28"/>
          <w:szCs w:val="28"/>
        </w:rPr>
      </w:pPr>
      <w:r w:rsidRPr="003544F5">
        <w:rPr>
          <w:sz w:val="28"/>
          <w:szCs w:val="28"/>
        </w:rPr>
        <w:tab/>
        <w:t>В соответствии с частью 15 статьи 13 Федерального закона от 27.07.2010№ 210-ФЗ «Об организации  предоставления  государственных и муниципальных услуг» администрация городского поселения - город Павловск Павловского муниципального района Воронежской области</w:t>
      </w:r>
    </w:p>
    <w:p w:rsidR="00B91528" w:rsidRPr="003544F5" w:rsidRDefault="00B91528" w:rsidP="003544F5">
      <w:pPr>
        <w:rPr>
          <w:sz w:val="28"/>
          <w:szCs w:val="28"/>
        </w:rPr>
      </w:pPr>
    </w:p>
    <w:p w:rsidR="00B91528" w:rsidRPr="003544F5" w:rsidRDefault="00B91528" w:rsidP="003544F5">
      <w:pPr>
        <w:jc w:val="center"/>
        <w:rPr>
          <w:b/>
          <w:sz w:val="28"/>
          <w:szCs w:val="28"/>
        </w:rPr>
      </w:pPr>
      <w:r w:rsidRPr="003544F5">
        <w:rPr>
          <w:sz w:val="28"/>
          <w:szCs w:val="28"/>
        </w:rPr>
        <w:t>ПОСТАНОВЛЯЕТ:</w:t>
      </w:r>
    </w:p>
    <w:p w:rsidR="00B91528" w:rsidRPr="003544F5" w:rsidRDefault="00B91528" w:rsidP="003544F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1528" w:rsidRPr="003544F5" w:rsidRDefault="00B91528" w:rsidP="003544F5">
      <w:pPr>
        <w:pStyle w:val="ConsPlusNonformat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4F5">
        <w:rPr>
          <w:rFonts w:ascii="Times New Roman" w:hAnsi="Times New Roman" w:cs="Times New Roman"/>
          <w:sz w:val="28"/>
          <w:szCs w:val="28"/>
        </w:rPr>
        <w:t>Утвердить прилагаемый Порядок разработки и утверждения административных регламентов предоставления муниципальных услуг на территории городского поселения - город Павловск Павловского муниципального района Воронежской области.</w:t>
      </w:r>
    </w:p>
    <w:p w:rsidR="00B91528" w:rsidRPr="003544F5" w:rsidRDefault="00B91528" w:rsidP="003544F5">
      <w:pPr>
        <w:pStyle w:val="ConsPlusNonformat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4F5">
        <w:rPr>
          <w:rFonts w:ascii="Times New Roman" w:hAnsi="Times New Roman" w:cs="Times New Roman"/>
          <w:sz w:val="28"/>
          <w:szCs w:val="28"/>
        </w:rPr>
        <w:t>Признать утратившими силу постановления органа местного самоуправления городского поселения – город Павловск Павловского муниципального района Воронежской области:</w:t>
      </w:r>
    </w:p>
    <w:p w:rsidR="00B91528" w:rsidRPr="003544F5" w:rsidRDefault="00B91528" w:rsidP="008A43E5">
      <w:pPr>
        <w:pStyle w:val="aa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r w:rsidRPr="003544F5">
        <w:rPr>
          <w:sz w:val="28"/>
          <w:szCs w:val="28"/>
        </w:rPr>
        <w:t>Постановление администрации городского поселения - город Павловск Павловского муниципального района Воронежской области от 22.12.2010 г. № 316 «О порядке разработки и утверждения административных регламентов предоставления муниципальных услуг».</w:t>
      </w:r>
    </w:p>
    <w:p w:rsidR="00B91528" w:rsidRPr="003544F5" w:rsidRDefault="00B91528" w:rsidP="003544F5">
      <w:pPr>
        <w:pStyle w:val="aa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r w:rsidRPr="003544F5">
        <w:rPr>
          <w:sz w:val="28"/>
          <w:szCs w:val="28"/>
        </w:rPr>
        <w:t>Постановление администрации городского поселения - город Павловск Павловского муниципального района Воронежской области от 23.11.2011 г. № 346 «О внесении изменений в постановление администрации городского поселения – город Павловск Павловского муниципального района Воронежской области от 22.11.2010г. №316 «О порядке разработки и утверждения административных регламентов предоставления  муниципальных услуг».</w:t>
      </w:r>
    </w:p>
    <w:p w:rsidR="00B91528" w:rsidRPr="003544F5" w:rsidRDefault="00B91528" w:rsidP="003544F5">
      <w:pPr>
        <w:pStyle w:val="aa"/>
        <w:numPr>
          <w:ilvl w:val="1"/>
          <w:numId w:val="1"/>
        </w:numPr>
        <w:ind w:left="0" w:firstLine="851"/>
        <w:jc w:val="both"/>
        <w:rPr>
          <w:sz w:val="28"/>
          <w:szCs w:val="28"/>
        </w:rPr>
      </w:pPr>
      <w:r w:rsidRPr="003544F5">
        <w:rPr>
          <w:sz w:val="28"/>
          <w:szCs w:val="28"/>
        </w:rPr>
        <w:t xml:space="preserve">Постановление администрации городского поселения - город Павловск Павловского муниципального района Воронежской области от 21.03.2012 г.  № 102 </w:t>
      </w:r>
      <w:r w:rsidR="00420224" w:rsidRPr="003544F5">
        <w:rPr>
          <w:sz w:val="28"/>
          <w:szCs w:val="28"/>
        </w:rPr>
        <w:t xml:space="preserve">«О внесении изменений в постановление администрации городского поселения – </w:t>
      </w:r>
      <w:r w:rsidR="00420224" w:rsidRPr="003544F5">
        <w:rPr>
          <w:sz w:val="28"/>
          <w:szCs w:val="28"/>
        </w:rPr>
        <w:lastRenderedPageBreak/>
        <w:t>город Павловск Павловского муниципального района Воронежской области от 22.11.2010г. № 316 «О  порядке  разработки  и утверждения административных регламентов предоставления муниципальных услуг»</w:t>
      </w:r>
      <w:r w:rsidR="003544F5">
        <w:rPr>
          <w:sz w:val="28"/>
          <w:szCs w:val="28"/>
        </w:rPr>
        <w:t>.</w:t>
      </w:r>
    </w:p>
    <w:p w:rsidR="00B91528" w:rsidRPr="003544F5" w:rsidRDefault="00B91528" w:rsidP="003544F5">
      <w:pPr>
        <w:pStyle w:val="ConsPlusNonformat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4F5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3544F5" w:rsidRPr="003544F5">
        <w:rPr>
          <w:rFonts w:ascii="Times New Roman" w:hAnsi="Times New Roman" w:cs="Times New Roman"/>
          <w:sz w:val="28"/>
          <w:szCs w:val="28"/>
        </w:rPr>
        <w:t>оставляю за собой</w:t>
      </w:r>
    </w:p>
    <w:p w:rsidR="003544F5" w:rsidRPr="003544F5" w:rsidRDefault="003544F5" w:rsidP="003544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44F5" w:rsidRPr="003544F5" w:rsidRDefault="003544F5" w:rsidP="003544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44F5" w:rsidRPr="003544F5" w:rsidRDefault="003544F5" w:rsidP="003544F5">
      <w:pPr>
        <w:jc w:val="both"/>
        <w:rPr>
          <w:sz w:val="28"/>
          <w:szCs w:val="28"/>
        </w:rPr>
      </w:pPr>
      <w:r w:rsidRPr="003544F5">
        <w:rPr>
          <w:sz w:val="28"/>
          <w:szCs w:val="28"/>
        </w:rPr>
        <w:t>Глава городского поселения-</w:t>
      </w:r>
    </w:p>
    <w:p w:rsidR="003544F5" w:rsidRPr="003544F5" w:rsidRDefault="003544F5" w:rsidP="003544F5">
      <w:pPr>
        <w:jc w:val="both"/>
        <w:rPr>
          <w:sz w:val="28"/>
          <w:szCs w:val="28"/>
        </w:rPr>
      </w:pPr>
      <w:r w:rsidRPr="003544F5">
        <w:rPr>
          <w:sz w:val="28"/>
          <w:szCs w:val="28"/>
        </w:rPr>
        <w:t xml:space="preserve">город Павловск </w:t>
      </w:r>
      <w:r w:rsidRPr="003544F5">
        <w:rPr>
          <w:sz w:val="28"/>
          <w:szCs w:val="28"/>
        </w:rPr>
        <w:tab/>
      </w:r>
      <w:r w:rsidRPr="003544F5">
        <w:rPr>
          <w:sz w:val="28"/>
          <w:szCs w:val="28"/>
        </w:rPr>
        <w:tab/>
      </w:r>
      <w:r w:rsidRPr="003544F5">
        <w:rPr>
          <w:sz w:val="28"/>
          <w:szCs w:val="28"/>
        </w:rPr>
        <w:tab/>
        <w:t xml:space="preserve"> </w:t>
      </w:r>
      <w:r w:rsidRPr="003544F5">
        <w:rPr>
          <w:sz w:val="28"/>
          <w:szCs w:val="28"/>
        </w:rPr>
        <w:tab/>
        <w:t xml:space="preserve">           </w:t>
      </w:r>
      <w:r w:rsidRPr="003544F5">
        <w:rPr>
          <w:sz w:val="28"/>
          <w:szCs w:val="28"/>
        </w:rPr>
        <w:tab/>
        <w:t xml:space="preserve">  </w:t>
      </w:r>
      <w:r w:rsidRPr="003544F5">
        <w:rPr>
          <w:sz w:val="28"/>
          <w:szCs w:val="28"/>
        </w:rPr>
        <w:tab/>
      </w:r>
      <w:r w:rsidRPr="003544F5">
        <w:rPr>
          <w:sz w:val="28"/>
          <w:szCs w:val="28"/>
        </w:rPr>
        <w:tab/>
        <w:t xml:space="preserve">         В.А.Щербаков</w:t>
      </w:r>
    </w:p>
    <w:p w:rsidR="003544F5" w:rsidRPr="003544F5" w:rsidRDefault="003544F5" w:rsidP="003544F5">
      <w:pPr>
        <w:jc w:val="both"/>
        <w:rPr>
          <w:sz w:val="28"/>
          <w:szCs w:val="28"/>
        </w:rPr>
      </w:pPr>
    </w:p>
    <w:p w:rsidR="003544F5" w:rsidRDefault="003544F5" w:rsidP="003544F5">
      <w:pPr>
        <w:rPr>
          <w:sz w:val="28"/>
          <w:szCs w:val="28"/>
        </w:rPr>
      </w:pPr>
    </w:p>
    <w:p w:rsidR="003544F5" w:rsidRDefault="003544F5" w:rsidP="003544F5">
      <w:pPr>
        <w:rPr>
          <w:sz w:val="28"/>
          <w:szCs w:val="28"/>
        </w:rPr>
      </w:pPr>
    </w:p>
    <w:p w:rsidR="003544F5" w:rsidRDefault="003544F5" w:rsidP="003544F5">
      <w:pPr>
        <w:rPr>
          <w:sz w:val="28"/>
          <w:szCs w:val="28"/>
        </w:rPr>
      </w:pPr>
    </w:p>
    <w:p w:rsidR="003544F5" w:rsidRDefault="003544F5" w:rsidP="003544F5">
      <w:pPr>
        <w:rPr>
          <w:sz w:val="28"/>
          <w:szCs w:val="28"/>
        </w:rPr>
      </w:pPr>
    </w:p>
    <w:p w:rsidR="003544F5" w:rsidRDefault="003544F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8A43E5" w:rsidRDefault="008A43E5" w:rsidP="003544F5">
      <w:pPr>
        <w:rPr>
          <w:sz w:val="28"/>
          <w:szCs w:val="28"/>
        </w:rPr>
      </w:pPr>
    </w:p>
    <w:p w:rsidR="002E18E1" w:rsidRDefault="002E18E1" w:rsidP="003544F5">
      <w:pPr>
        <w:rPr>
          <w:sz w:val="28"/>
          <w:szCs w:val="28"/>
        </w:rPr>
      </w:pPr>
    </w:p>
    <w:p w:rsidR="002E18E1" w:rsidRDefault="002E18E1" w:rsidP="003544F5">
      <w:pPr>
        <w:rPr>
          <w:sz w:val="28"/>
          <w:szCs w:val="28"/>
        </w:rPr>
      </w:pPr>
    </w:p>
    <w:p w:rsidR="006F66A1" w:rsidRDefault="006F66A1" w:rsidP="003544F5">
      <w:pPr>
        <w:rPr>
          <w:sz w:val="28"/>
          <w:szCs w:val="28"/>
        </w:rPr>
      </w:pPr>
    </w:p>
    <w:p w:rsidR="003544F5" w:rsidRPr="000B4D84" w:rsidRDefault="003544F5" w:rsidP="003544F5">
      <w:pPr>
        <w:rPr>
          <w:rFonts w:eastAsia="Calibri"/>
          <w:sz w:val="22"/>
          <w:szCs w:val="22"/>
          <w:lang w:eastAsia="en-US"/>
        </w:rPr>
      </w:pPr>
      <w:r w:rsidRPr="000B4D84">
        <w:rPr>
          <w:rFonts w:eastAsia="Calibri"/>
          <w:sz w:val="22"/>
          <w:szCs w:val="22"/>
          <w:lang w:eastAsia="en-US"/>
        </w:rPr>
        <w:lastRenderedPageBreak/>
        <w:t>Внесено:</w:t>
      </w:r>
    </w:p>
    <w:p w:rsidR="003544F5" w:rsidRPr="000B4D84" w:rsidRDefault="003544F5" w:rsidP="003544F5">
      <w:pPr>
        <w:rPr>
          <w:rFonts w:eastAsia="Calibri"/>
          <w:sz w:val="22"/>
          <w:szCs w:val="22"/>
          <w:lang w:eastAsia="en-US"/>
        </w:rPr>
      </w:pPr>
    </w:p>
    <w:p w:rsidR="008A43E5" w:rsidRPr="000B4D84" w:rsidRDefault="008A43E5" w:rsidP="008A43E5">
      <w:pPr>
        <w:spacing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Юрисконсульт</w:t>
      </w:r>
      <w:r w:rsidRPr="000B4D84">
        <w:rPr>
          <w:rFonts w:eastAsia="Calibri"/>
          <w:sz w:val="22"/>
          <w:szCs w:val="22"/>
          <w:lang w:eastAsia="en-US"/>
        </w:rPr>
        <w:t xml:space="preserve"> организационно-правового</w:t>
      </w:r>
    </w:p>
    <w:p w:rsidR="008A43E5" w:rsidRPr="000B4D84" w:rsidRDefault="008A43E5" w:rsidP="008A43E5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0B4D84">
        <w:rPr>
          <w:rFonts w:eastAsia="Calibri"/>
          <w:sz w:val="22"/>
          <w:szCs w:val="22"/>
          <w:lang w:eastAsia="en-US"/>
        </w:rPr>
        <w:t>сектора администрации городского</w:t>
      </w:r>
    </w:p>
    <w:p w:rsidR="008A43E5" w:rsidRPr="000B4D84" w:rsidRDefault="008A43E5" w:rsidP="008A43E5">
      <w:pPr>
        <w:spacing w:line="276" w:lineRule="auto"/>
        <w:rPr>
          <w:rFonts w:eastAsia="Calibri"/>
          <w:sz w:val="22"/>
          <w:szCs w:val="22"/>
          <w:lang w:eastAsia="en-US"/>
        </w:rPr>
      </w:pPr>
      <w:r w:rsidRPr="000B4D84">
        <w:rPr>
          <w:rFonts w:eastAsia="Calibri"/>
          <w:sz w:val="22"/>
          <w:szCs w:val="22"/>
          <w:lang w:eastAsia="en-US"/>
        </w:rPr>
        <w:t>поселения – город Павловск                                                                                              Т.</w:t>
      </w:r>
      <w:r>
        <w:rPr>
          <w:rFonts w:eastAsia="Calibri"/>
          <w:sz w:val="22"/>
          <w:szCs w:val="22"/>
          <w:lang w:eastAsia="en-US"/>
        </w:rPr>
        <w:t>А</w:t>
      </w:r>
      <w:r w:rsidRPr="000B4D84">
        <w:rPr>
          <w:rFonts w:eastAsia="Calibri"/>
          <w:sz w:val="22"/>
          <w:szCs w:val="22"/>
          <w:lang w:eastAsia="en-US"/>
        </w:rPr>
        <w:t xml:space="preserve">. </w:t>
      </w:r>
      <w:r>
        <w:rPr>
          <w:rFonts w:eastAsia="Calibri"/>
          <w:sz w:val="22"/>
          <w:szCs w:val="22"/>
          <w:lang w:eastAsia="en-US"/>
        </w:rPr>
        <w:t>Водолажская</w:t>
      </w:r>
    </w:p>
    <w:p w:rsidR="003544F5" w:rsidRPr="000B4D84" w:rsidRDefault="003544F5" w:rsidP="003544F5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3544F5" w:rsidRPr="00CF793B" w:rsidRDefault="003544F5" w:rsidP="003544F5">
      <w:pPr>
        <w:pStyle w:val="ConsPlusNonformat"/>
        <w:ind w:left="1684"/>
        <w:jc w:val="both"/>
        <w:rPr>
          <w:rFonts w:ascii="Times New Roman" w:hAnsi="Times New Roman" w:cs="Times New Roman"/>
          <w:sz w:val="18"/>
          <w:szCs w:val="18"/>
        </w:rPr>
      </w:pPr>
    </w:p>
    <w:p w:rsidR="00B91528" w:rsidRDefault="00B91528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bookmarkStart w:id="0" w:name="Par73"/>
      <w:bookmarkEnd w:id="0"/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8A43E5" w:rsidRDefault="008A43E5" w:rsidP="00B91528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F66A1" w:rsidRDefault="008A43E5" w:rsidP="008A43E5">
      <w:pPr>
        <w:ind w:left="5387"/>
        <w:jc w:val="both"/>
      </w:pPr>
      <w:r w:rsidRPr="00E25E6E">
        <w:t xml:space="preserve">    </w:t>
      </w:r>
    </w:p>
    <w:p w:rsidR="008A43E5" w:rsidRPr="002E0AEA" w:rsidRDefault="008A43E5" w:rsidP="006F66A1">
      <w:pPr>
        <w:ind w:left="4820"/>
        <w:jc w:val="both"/>
        <w:rPr>
          <w:sz w:val="28"/>
          <w:szCs w:val="28"/>
        </w:rPr>
      </w:pPr>
      <w:r w:rsidRPr="002E0AEA">
        <w:rPr>
          <w:sz w:val="28"/>
          <w:szCs w:val="28"/>
        </w:rPr>
        <w:lastRenderedPageBreak/>
        <w:t xml:space="preserve">Приложение </w:t>
      </w:r>
    </w:p>
    <w:p w:rsidR="008A43E5" w:rsidRPr="002E0AEA" w:rsidRDefault="008A43E5" w:rsidP="006F66A1">
      <w:pPr>
        <w:ind w:left="4820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к постановлению  администрации городского поселения - город Павловск Павловского муниципал</w:t>
      </w:r>
      <w:bookmarkStart w:id="1" w:name="_GoBack"/>
      <w:bookmarkEnd w:id="1"/>
      <w:r w:rsidRPr="002E0AEA">
        <w:rPr>
          <w:sz w:val="28"/>
          <w:szCs w:val="28"/>
        </w:rPr>
        <w:t>ьного района Воронежской области</w:t>
      </w:r>
    </w:p>
    <w:p w:rsidR="008A43E5" w:rsidRPr="002E0AEA" w:rsidRDefault="008A43E5" w:rsidP="006F66A1">
      <w:pPr>
        <w:widowControl w:val="0"/>
        <w:autoSpaceDE w:val="0"/>
        <w:autoSpaceDN w:val="0"/>
        <w:adjustRightInd w:val="0"/>
        <w:ind w:left="4820"/>
        <w:outlineLvl w:val="0"/>
        <w:rPr>
          <w:sz w:val="28"/>
          <w:szCs w:val="28"/>
        </w:rPr>
      </w:pPr>
      <w:r w:rsidRPr="002E0AEA">
        <w:rPr>
          <w:sz w:val="28"/>
          <w:szCs w:val="28"/>
        </w:rPr>
        <w:t>от</w:t>
      </w:r>
      <w:r w:rsidR="008D3727">
        <w:rPr>
          <w:sz w:val="28"/>
          <w:szCs w:val="28"/>
        </w:rPr>
        <w:t xml:space="preserve"> 15.05.</w:t>
      </w:r>
      <w:r w:rsidRPr="002E0AEA">
        <w:rPr>
          <w:sz w:val="28"/>
          <w:szCs w:val="28"/>
        </w:rPr>
        <w:t xml:space="preserve">2015 года  № </w:t>
      </w:r>
      <w:r w:rsidR="008D3727">
        <w:rPr>
          <w:sz w:val="28"/>
          <w:szCs w:val="28"/>
        </w:rPr>
        <w:t>147</w:t>
      </w:r>
    </w:p>
    <w:p w:rsidR="008A43E5" w:rsidRPr="002E0AEA" w:rsidRDefault="008A43E5" w:rsidP="002E0AEA">
      <w:pPr>
        <w:widowControl w:val="0"/>
        <w:autoSpaceDE w:val="0"/>
        <w:autoSpaceDN w:val="0"/>
        <w:adjustRightInd w:val="0"/>
        <w:ind w:left="4248" w:firstLine="708"/>
        <w:jc w:val="center"/>
        <w:outlineLvl w:val="0"/>
        <w:rPr>
          <w:sz w:val="28"/>
          <w:szCs w:val="28"/>
          <w:lang w:eastAsia="en-US"/>
        </w:rPr>
      </w:pPr>
    </w:p>
    <w:p w:rsidR="008A43E5" w:rsidRPr="002E0AEA" w:rsidRDefault="008A43E5" w:rsidP="002E0AEA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E0AEA" w:rsidRPr="002E0AEA" w:rsidRDefault="002E0AEA" w:rsidP="002E0AEA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bookmarkStart w:id="2" w:name="Par80"/>
      <w:bookmarkEnd w:id="2"/>
      <w:r w:rsidRPr="002E0AEA">
        <w:rPr>
          <w:sz w:val="28"/>
          <w:szCs w:val="28"/>
        </w:rPr>
        <w:t>ПОРЯДОК</w:t>
      </w: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E0AEA">
        <w:rPr>
          <w:sz w:val="28"/>
          <w:szCs w:val="28"/>
        </w:rPr>
        <w:t>РАЗРАБОТКИ И УТВЕРЖДЕНИЯ</w:t>
      </w: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E0AEA">
        <w:rPr>
          <w:sz w:val="28"/>
          <w:szCs w:val="28"/>
        </w:rPr>
        <w:t>АДМИНИСТРАТИВНЫХ РЕГЛАМЕНТОВ</w:t>
      </w: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E0AEA">
        <w:rPr>
          <w:sz w:val="28"/>
          <w:szCs w:val="28"/>
        </w:rPr>
        <w:t>ПРЕДОСТАВЛЕНИЯ МУНИЦИПАЛЬНЫХ УСЛУГ</w:t>
      </w: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1528" w:rsidRPr="002E0AEA" w:rsidRDefault="00B91528" w:rsidP="002E0AEA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3" w:name="Par88"/>
      <w:bookmarkEnd w:id="3"/>
      <w:r w:rsidRPr="002E0AEA">
        <w:rPr>
          <w:sz w:val="28"/>
          <w:szCs w:val="28"/>
        </w:rPr>
        <w:t>1. Общие положения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 xml:space="preserve">1.1. Настоящий Порядок разработки и утверждения административных регламентов предоставления муниципальных услуг (далее - Порядок) устанавливает требования к разработке и утверждению администрацией </w:t>
      </w:r>
      <w:r w:rsidR="008A43E5" w:rsidRPr="002E0AEA">
        <w:rPr>
          <w:sz w:val="28"/>
          <w:szCs w:val="28"/>
        </w:rPr>
        <w:t xml:space="preserve">городского поселения – город Павловск Павловского муниципального района Воронежской области (далее – администрация) </w:t>
      </w:r>
      <w:r w:rsidRPr="002E0AEA">
        <w:rPr>
          <w:sz w:val="28"/>
          <w:szCs w:val="28"/>
        </w:rPr>
        <w:t>административных регламентов предоставления муниципальных услуг (далее - административные регламенты).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Административным регламентом является нормативный правовой акт администрации, устанавливающий порядок предоставления муниципальной услуги и стандарт предоставления муниципальной услуги.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Административный регламент также устанавливает сроки и последовательность административных процедур (действий) администрации</w:t>
      </w:r>
      <w:r w:rsidRPr="002E0AEA">
        <w:rPr>
          <w:rFonts w:ascii="Times New Roman" w:hAnsi="Times New Roman" w:cs="Times New Roman"/>
          <w:i/>
          <w:sz w:val="28"/>
          <w:szCs w:val="28"/>
        </w:rPr>
        <w:t>,</w:t>
      </w:r>
      <w:r w:rsidRPr="002E0AEA">
        <w:rPr>
          <w:rFonts w:ascii="Times New Roman" w:hAnsi="Times New Roman" w:cs="Times New Roman"/>
          <w:sz w:val="28"/>
          <w:szCs w:val="28"/>
        </w:rPr>
        <w:t xml:space="preserve"> осуществляемых по запросу физического или юридического лица либо их уполномоченных представителей (далее - заявитель), порядок взаимодействия между структурными подразделениями администрации</w:t>
      </w:r>
      <w:r w:rsidRPr="002E0AEA">
        <w:rPr>
          <w:rFonts w:ascii="Times New Roman" w:hAnsi="Times New Roman" w:cs="Times New Roman"/>
          <w:i/>
          <w:sz w:val="28"/>
          <w:szCs w:val="28"/>
        </w:rPr>
        <w:t>,</w:t>
      </w:r>
      <w:r w:rsidRPr="002E0AEA">
        <w:rPr>
          <w:rFonts w:ascii="Times New Roman" w:hAnsi="Times New Roman" w:cs="Times New Roman"/>
          <w:sz w:val="28"/>
          <w:szCs w:val="28"/>
        </w:rPr>
        <w:t xml:space="preserve"> их должностными лицами, взаимодействия администрации</w:t>
      </w:r>
      <w:r w:rsidR="008A43E5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с заявителями, иными органами государственной власти и органами местного самоуправления, учреждениями и организациями при предоставлении муниципальной услуги.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1.2. Для целей настоящего Порядка используются термины и понятия, данные в Федеральном законе от 27.07.2010 № 210-ФЗ «Об организации предоставления государственных и муниципальных услуг».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 настоящем Порядке используются следующие термины и понятия: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а) административная процедура - логически обособленная последовательность административных действий при предоставлении муниципальной услуги, имеющая конечный результат и выделяемая в рамках предоставления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б) избыточная административная процедура - последовательность административных действий, исключение которых из административного процесса не приводит к снижению качества предоставления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в) избыточное административное действие - административное действие, исключение которого из административной процедуры позволяет достичь результата административной процедуры без дополнительных затрат.</w:t>
      </w:r>
    </w:p>
    <w:p w:rsidR="00B91528" w:rsidRPr="002E0AEA" w:rsidRDefault="00B91528" w:rsidP="00B915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lastRenderedPageBreak/>
        <w:t>1.3. Разработку проекта административного регламента осуществляет администрация</w:t>
      </w:r>
      <w:r w:rsidRPr="002E0AE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E0AEA">
        <w:rPr>
          <w:rFonts w:ascii="Times New Roman" w:hAnsi="Times New Roman" w:cs="Times New Roman"/>
          <w:sz w:val="28"/>
          <w:szCs w:val="28"/>
        </w:rPr>
        <w:t>в лице</w:t>
      </w:r>
      <w:r w:rsidR="008A43E5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8A43E5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администрации, к сфере деятельности которого относится предоставление соответствующей муниципальной услуги или должностного лица администрации,</w:t>
      </w:r>
      <w:r w:rsidR="008A43E5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ответственного за предоставление соответствующей муниципальной услуги (далее - разработчик административного регламента).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1.4. В административных регламентах не могут устанавливаться ограничения в части реализации прав и свобод граждан, прав и законных интересов коммерческих и некоммерческих организаций, за исключением случаев, когда возможность и условия введения таких ограничений прямо предусмотрены законодательством Российской Федерации.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1.5. При разработке административных регламентов разработчик административного регламента</w:t>
      </w:r>
      <w:r w:rsidR="008A43E5" w:rsidRPr="002E0AEA">
        <w:rPr>
          <w:sz w:val="28"/>
          <w:szCs w:val="28"/>
        </w:rPr>
        <w:t xml:space="preserve"> </w:t>
      </w:r>
      <w:r w:rsidRPr="002E0AEA">
        <w:rPr>
          <w:sz w:val="28"/>
          <w:szCs w:val="28"/>
        </w:rPr>
        <w:t>предусматривает оптимизацию (повышение качества) предоставления муниципальных услуг, в том числе: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упорядочение административных процедур (действий);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устранение избыточных административных процедур (действий);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сокращение количества документов, представляемых заявителями для предоставления муниципальной услуги, применение новых форм документов, позволяющих устранить необходимость неоднократного предоставления идентичной информации, снижение количества взаимодействий заявителей с должностными лицами администрации, в том числе за счет выполнения отдельных административных процедур (действий) на базе многофункциональных центров предоставления государственных и муниципальных услуг и реализации принципа «одного окна», использование межведомственных согласований при предоставлении муниципальной услуги без участия заявителя, в том числе с использованием информационно-коммуникационных технологий;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г) сокращение срока предоставления муниципальной услуги, а также срока выполнения отдельных административных процедур (действий) в рамках предоставления муниципальной услуги.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Разработчик административного регламента, может установить в регламенте сокращенные сроки предоставления муниципальной услуги, а также сроки выполнения административных процедур (действий) в рамках предоставления муниципальной услуги по отношению к соответствующим срокам, установленным законодательством Российской Федерации;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д) ответственность должностных лиц администрации за несоблюдение ими требований регламентов при выполнении административных процедур (действий);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е) предоставление муниципальной услуги в электронной форме.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1.6. Если в процессе разработки проекта административного регламента выявляется возможность оптимизации (повышения качества) предоставления муниципальной услуги при условии внесения соответствующих изменений в муниципальные правовые акты, то одновременно с проектом административного регламента в установленном порядке вносятся проекты указанных муниципальных правовых актов.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1.7. В случае если принятие и внедрение административного регламента требует дополнительных расходов сверх расходов, предусмотренных в бюджете, проект административного регламента подлежит согласованию с финансовым органом.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lastRenderedPageBreak/>
        <w:t>Результатом согласования проекта административного регламента является положительное согласование финансового органа.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1.8. Разработчик административного регламента</w:t>
      </w:r>
      <w:r w:rsidR="008A43E5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вместе с проектом административного регламента готовит пояснительную записку, в которой приводятся информация об основных предполагаемых улучшениях предоставления муниципальной услуги в случае принятия административного регламента.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1.9.Проект административного регламента подлежит независимой экспертизе и экспертизе, проводимой администрацией.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1.10.Проект административного регламента и пояснительная записка к нему подлежат размещению в сети Интернет на официальном сайте администрации, при этом указывается адрес электронной почты и контактный телефон должностного лица, ответственного за прием предложений от заинтересованных лиц</w:t>
      </w:r>
      <w:r w:rsidRPr="002E0AEA">
        <w:rPr>
          <w:rFonts w:ascii="Times New Roman" w:hAnsi="Times New Roman" w:cs="Times New Roman"/>
          <w:b/>
          <w:sz w:val="28"/>
          <w:szCs w:val="28"/>
        </w:rPr>
        <w:t>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С даты размещения в сети Интернет на официальном сайте проект административного регламента должен быть доступен заинтересованным лицам для ознакомления.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1.11. Срок, отведенный для проведения независимой экспертизы, указывается при размещении проекта административного регламента в сети Интернет. Данный срок не может быть менее одного месяца со дня размещения проекта административного регламента в сети Интернет.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По результатам независимой экспертизы составляется заключение, которое направляется разработчику административного регламента. Разработчик административного регламента</w:t>
      </w:r>
      <w:r w:rsidR="00C5012B" w:rsidRPr="002E0AEA">
        <w:rPr>
          <w:sz w:val="28"/>
          <w:szCs w:val="28"/>
        </w:rPr>
        <w:t xml:space="preserve"> </w:t>
      </w:r>
      <w:r w:rsidRPr="002E0AEA">
        <w:rPr>
          <w:sz w:val="28"/>
          <w:szCs w:val="28"/>
        </w:rPr>
        <w:t>обязан рассмотреть все поступившие заключения независимой экспертизы и принять решение по результатам каждой такой экспертизы.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Порядок проведения экспертизы проектов административных регламентов администрацией</w:t>
      </w:r>
      <w:r w:rsidR="00BA1274" w:rsidRPr="002E0AEA">
        <w:rPr>
          <w:sz w:val="28"/>
          <w:szCs w:val="28"/>
        </w:rPr>
        <w:t xml:space="preserve"> </w:t>
      </w:r>
      <w:r w:rsidRPr="002E0AEA">
        <w:rPr>
          <w:sz w:val="28"/>
          <w:szCs w:val="28"/>
        </w:rPr>
        <w:t>устанавливается постановлением администрации.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Непоступление заключения независимой экспертизы в срок, отведенный для проведения независимой экспертизы, не является препятствием для проведения экспертизы проектов административных регламентов</w:t>
      </w:r>
      <w:r w:rsidR="00BA1274" w:rsidRPr="002E0AEA">
        <w:rPr>
          <w:sz w:val="28"/>
          <w:szCs w:val="28"/>
        </w:rPr>
        <w:t xml:space="preserve"> </w:t>
      </w:r>
      <w:r w:rsidRPr="002E0AEA">
        <w:rPr>
          <w:sz w:val="28"/>
          <w:szCs w:val="28"/>
        </w:rPr>
        <w:t>администрацией.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1.12. Административный регламент утверждается постановлением администрации, подлежит официальному опубликованию в соответствии с уставом и размещается в целях обеспечения доступа к информации о деятельности органов местного самоуправления в сети Интернет на официальном сайте администрации.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Тексты административных регламентов размещаются в местах предоставления муниципальной услуги.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1.13. Внесение изменений в административный регламент осуществляется в случае: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а) изменения законодательства Российской Федерации и Воронежской области, муниципальных правовых актов, регулирующих предоставление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б) изменения структуры администрации, реорганизации, ликвидации муниципальных учреждений, муниципальных предприятий, к сфере деятельности которых относится предоставление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в) наличия мотивированных предложений структурных подразделений администрации и должностных лиц администрации, основанных на результатах анализа практики применения административного регламента.</w:t>
      </w:r>
    </w:p>
    <w:p w:rsidR="00B91528" w:rsidRPr="002E0AEA" w:rsidRDefault="00B91528" w:rsidP="00B9152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lastRenderedPageBreak/>
        <w:t>Внесение изменений в административные регламенты осуществляется в порядке, установленном для разработки и утверждения административных регламентов, за исключением случаев применения упрощенной процедуры внесения изменений, установленной настоящим Порядком.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Упрощенная процедура внесения изменений в административные регламенты не предусматривает организации проведения независимой экспертизы, экспертизы, проводимой администрацией.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Упрощенная</w:t>
      </w:r>
      <w:r w:rsidR="00BA1274" w:rsidRPr="002E0AEA">
        <w:rPr>
          <w:sz w:val="28"/>
          <w:szCs w:val="28"/>
        </w:rPr>
        <w:t xml:space="preserve"> </w:t>
      </w:r>
      <w:r w:rsidRPr="002E0AEA">
        <w:rPr>
          <w:sz w:val="28"/>
          <w:szCs w:val="28"/>
        </w:rPr>
        <w:t>процедура внесения изменений в административные регламенты применяется в случаях: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а) внесения изменений юридико-технического или редакционно-технического характера;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б) изменения информации о месте нахождения органов, предоставляющих и участвующих в предоставлении услуг, месте нахождения многофункциональных центров предоставления государственных и муниципальных услуг, телефонах, адресах электронной почты и официальных сайтов, должностных лицах, ответственных за выполнение административных процедур;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в) изменения структуры органов, предоставляющих услуги;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г) устранения замечаний, указанных в актах прокурорского реагирования</w:t>
      </w:r>
      <w:r w:rsidR="00BA1274" w:rsidRPr="002E0AEA">
        <w:rPr>
          <w:sz w:val="28"/>
          <w:szCs w:val="28"/>
        </w:rPr>
        <w:t xml:space="preserve"> </w:t>
      </w:r>
      <w:r w:rsidRPr="002E0AEA">
        <w:rPr>
          <w:color w:val="222222"/>
          <w:sz w:val="28"/>
          <w:szCs w:val="28"/>
          <w:shd w:val="clear" w:color="auto" w:fill="FFFFFF"/>
        </w:rPr>
        <w:t>и экспертных заключениях органа, уполномоченного на в</w:t>
      </w:r>
      <w:r w:rsidRPr="002E0AEA">
        <w:rPr>
          <w:color w:val="000000"/>
          <w:sz w:val="28"/>
          <w:szCs w:val="28"/>
          <w:bdr w:val="none" w:sz="0" w:space="0" w:color="auto" w:frame="1"/>
        </w:rPr>
        <w:t>едение регистра муниципальных нормативных правовых актов Воронежской области</w:t>
      </w:r>
      <w:r w:rsidRPr="002E0AEA">
        <w:rPr>
          <w:color w:val="222222"/>
          <w:sz w:val="28"/>
          <w:szCs w:val="28"/>
          <w:shd w:val="clear" w:color="auto" w:fill="FFFFFF"/>
        </w:rPr>
        <w:t>;</w:t>
      </w:r>
    </w:p>
    <w:p w:rsidR="00B91528" w:rsidRPr="002E0AEA" w:rsidRDefault="00B91528" w:rsidP="00B9152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д) исполнения решений судов о признании административного регламента не действующим полностью или в части;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е) внесения изменений в целях приведения административных регламентов в соответствие изменившемуся законодательству Российской Федерации и Воронежской области.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4" w:name="Par167"/>
      <w:bookmarkEnd w:id="4"/>
    </w:p>
    <w:p w:rsidR="00B91528" w:rsidRPr="002E0AEA" w:rsidRDefault="00B91528" w:rsidP="00B91528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2E0AEA">
        <w:rPr>
          <w:sz w:val="28"/>
          <w:szCs w:val="28"/>
        </w:rPr>
        <w:t>2. Требования к административным регламентам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2.1. Наименование административного регламента определяется разработчиком административного регламента с учетом формулировки соответствующей редакции нормативного правового акта, которым предусмотрена такая муниципальная услуга.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Наименование административного регламента формируется следующим образом: «Административный регламент администрации  по предоставлению муниципальной услуги «</w:t>
      </w:r>
      <w:r w:rsidRPr="002E0AEA">
        <w:rPr>
          <w:i/>
          <w:sz w:val="28"/>
          <w:szCs w:val="28"/>
        </w:rPr>
        <w:t>наименование муниципальной услуги</w:t>
      </w:r>
      <w:r w:rsidRPr="002E0AEA">
        <w:rPr>
          <w:sz w:val="28"/>
          <w:szCs w:val="28"/>
        </w:rPr>
        <w:t>».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2.3. При подготовке проекта административного регламента следует использовать текстовый редактор, позволяющий после сохранения текста в электронном виде осуществлять просмотр, поиск и копирование произвольного фрагмента текста общедоступными программными средствами.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2.4. Административный регламент включает следующие разделы: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общие положения;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стандарт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lastRenderedPageBreak/>
        <w:t>г) формы контроля за исполнением административного регламента;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д)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2.5. Раздел «Общие положения» состоит из следующих подразделов: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а) предмет регулирования административного регламента;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б) описание заявителей.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 подразделе указываются физические и юридические лица, имеющие право в соответствии с законодательством Российской Федерации и Воронежской области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взаимодействии с органом, предоставляющим муниципальную услугу;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в) требования к порядку информирования о предоставлении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В подразделе указываются: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информация о месте нахождения и графике работы администрации, структурных подразделений администрации, обеспечивающих организацию предоставления муниципальной услуги, организаций, участвующих в предоставлении муниципальной услуги;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способы получения информации о месте нахождения и графиках работы администрации  и организаций, обращение в которые необходимо для получения муниципальной услуги, а также многофункциональных центров предоставления государственных и муниципальных услуг;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справочные телефоны и номер факса администрации, структурных подразделений администрации, обеспечивающих организацию предоставления муниципальной услуги, организаций, участвующих в предоставлении муниципальной услуги, в том числе номер телефона-автоинформатора (в случае наличия);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адреса официальных сайтов администрации, организаций, участвующих в предоставлении муниципальной услуги, в сети Интернет, содержащих информацию о предоставлении муниципальной услуги, адреса их электронной почты;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порядок получения информации заявителями по вопросам предоставления муниципальной услуги, сведений о ходе предоставления указанных услуг, в том числе с использованием федеральной государственной информационной системы «Единый портал государственных и муниципальных услуг (функций)», информационной системы Воронежской области «Портал государственных и муниципальных услуг Воронежской области»;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порядок, форма и место размещения указанной в настоящем подпункте информации, в том числе на стендах в местах предоставления муниципальной услуги, а также на официальных сайтах администрации, организаций, участвующих в предоставлении муниципальной услуги, в сети Интернет, а также в федеральной государственной информационной системе «Единый портал государственных и муниципальных услуг (функций)», информационной системе Воронежской области «Портал государственных и муниципальных услуг Воронежской области».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lastRenderedPageBreak/>
        <w:t>2.6. Раздел «Стандарт предоставления муниципальной услуги» состоит из следующих подразделов: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наименование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наименование органа, предоставляющего муниципальную услугу.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Если в предоставлении муниципальной услуги участвуют также иные федеральные органы исполнительной власти и органы государственных внебюджетных фондов, органы исполнительной власти Воронежской области и органы местного самоуправления, а также организации, то указываются все органы и организации, обращение в которые необходимо для предоставления муниципальной услуги. Также указываются требования пункта 3 статьи 7 Федерального законаот 27.07.2010 № 210-ФЗ «Об организации предоставления государственных и муниципальных услуг», а именно - установление запрета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</w:t>
      </w:r>
      <w:r w:rsidR="002A0E1A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услуг, утвержденный нормативным правовым актом представительного органа.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результат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г)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д) правовые основания для предоставления муниципальной услуги. В подразделе указывается перечень нормативных правовых актов, регулирующих отношения, возникающие в связи с предоставлением муниципальной услуги, с указанием их реквизитов и источников официального опубликования;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е) 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ж)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участвующих в предоставлении муниципальной услуги, и которые заявитель вправе представить.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Непредставление заявителем указанных документов не является основанием для отказа заявителю в предоставлении услуги.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Также в данном подразделе указывается запрет: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-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 xml:space="preserve">- представления документов и информации, которые в соответствии с нормативными правовыми актами Российской Федерации, нормативными правовыми актами Воронежской области и муниципальными правовыми актами </w:t>
      </w:r>
      <w:r w:rsidRPr="002E0AEA">
        <w:rPr>
          <w:rFonts w:ascii="Times New Roman" w:hAnsi="Times New Roman" w:cs="Times New Roman"/>
          <w:sz w:val="28"/>
          <w:szCs w:val="28"/>
        </w:rPr>
        <w:lastRenderedPageBreak/>
        <w:t>находятся в распоряжении органов местного самоуправления,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муниципальной услуги,</w:t>
      </w:r>
      <w:r w:rsidR="002A0E1A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за исключением документов, указанных в части 6 статьи 7 Федерального закона от 27.07.2010 № 210-ФЗ «Об организации предоставления государственных и муниципальных услуг»;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з)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и) исчерпывающий перечень оснований для отказа в приеме документов, необходимых для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к) исчерпывающий перечень оснований для отказа в предоставлении муниципальной услуги. В случае отсутствия таких оснований следует прямо указать на это в тексте административного регламента;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л) 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м)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н) срок регистрации запроса заявителя о предоставлении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о)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п)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р)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2.7. Раздел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центрах»</w:t>
      </w:r>
      <w:r w:rsidR="002A0E1A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 xml:space="preserve">состоит из подразделов, соответствующих количеству административных процедур - логически обособленных </w:t>
      </w:r>
      <w:r w:rsidRPr="002E0AEA">
        <w:rPr>
          <w:rFonts w:ascii="Times New Roman" w:hAnsi="Times New Roman" w:cs="Times New Roman"/>
          <w:sz w:val="28"/>
          <w:szCs w:val="28"/>
        </w:rPr>
        <w:lastRenderedPageBreak/>
        <w:t>последовательностей административных действий при предоставлении муниципальной услуги, имеющих конечный результат и выделяемых в рамках предоставления муниципальной услуги. В начале раздела указывается исчерпывающий перечень административных процедур, содержащихся в нем. В данном разделе отдельно описывается административная процедура формирования и направления межведомственных запросов в органы (организации), участвующие в предоставлении муниципальной услуги. Описание процедуры должно также содержать положение о составе документов и информации, которые необходимы органу, предоставляющему муниципальную услугу, и организации, участвующей в предоставлении муниципальной услуги, но находятся в иных органах и организациях</w:t>
      </w:r>
      <w:r w:rsidR="002A0E1A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(с указанием порядка подготовки и направления межведомственного запроса и должностных лиц, уполномоченных направлять такой запрос).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Раздел также должен содержать порядок осуществления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(функций)», следующих административных процедур: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подача заявителем запроса и иных документов, необходимых для предоставления муниципальной услуги, и прием таких запроса и документов;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получение заявителем сведений о ходе выполнения запроса о предоставлении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взаимодействие администрации  с иными органами государственной власти, органами местного самоуправления и организациями, участвующими в предоставлении муниципальной услуги, в том числе порядок и условия такого взаимодействия;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получение заявителем результата предоставления муниципальной услуги, если иное не установлено федеральным законом.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Блок-схема предоставления муниципальной услуги, схематично отображающая последовательность административных процедур, приводится в приложении к административному регламенту.</w:t>
      </w:r>
    </w:p>
    <w:p w:rsidR="00B91528" w:rsidRPr="002E0AEA" w:rsidRDefault="00B91528" w:rsidP="00B9152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AEA">
        <w:rPr>
          <w:sz w:val="28"/>
          <w:szCs w:val="28"/>
        </w:rPr>
        <w:t>Описание каждой административной процедуры содержит следующие обязательные элементы: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основания для начала административной процедуры;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содержание каждого административного действия, входящего в состав административной процедуры, продолжительность и (или) максимальный срок его выполнения;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сведения о должностном лице, ответственном за выполнение каждого административного действия, входящего в состав административной процедуры;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г) критерии принятия решений;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д) результат административной процедуры и порядок передачи результата, который может совпадать с основанием для начала выполнения следующей административной процедуры;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е) способ фиксации результата выполнения административной процедуры, в том числе в электронной форме, содержащий указание на формат обязательного отображения административной процедуры.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lastRenderedPageBreak/>
        <w:t>2.8. Раздел «Формы контроля за исполнением административного регламента» состоит из следующих подразделов: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ответственность должностных лиц администрации за решения и действия (бездействие), принимаемые (осуществляемые) ими в ходе предоставления муниципальной услуги;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г)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2.9. В разделе «Досудебный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служащих» указывается: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а) информация для заявителя о его праве подать жалобу на решение и (или) действие (бездействие) администрации и ее должностных лиц при предоставлении муниципальной услуги (далее - жалоба);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б) предмет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в) должностные лица,</w:t>
      </w:r>
      <w:r w:rsidR="002A0E1A" w:rsidRPr="002E0AEA">
        <w:rPr>
          <w:rFonts w:ascii="Times New Roman" w:hAnsi="Times New Roman" w:cs="Times New Roman"/>
          <w:sz w:val="28"/>
          <w:szCs w:val="28"/>
        </w:rPr>
        <w:t xml:space="preserve"> </w:t>
      </w:r>
      <w:r w:rsidRPr="002E0AEA">
        <w:rPr>
          <w:rFonts w:ascii="Times New Roman" w:hAnsi="Times New Roman" w:cs="Times New Roman"/>
          <w:sz w:val="28"/>
          <w:szCs w:val="28"/>
        </w:rPr>
        <w:t>уполномоченные на рассмотрение жалобы, которым может быть направлена жалоба;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г) порядок подачи и рассмотрения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д) сроки рассмотрения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е) 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ж) результат рассмотрения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з) порядок информирования заявителя о результатах рассмотрения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и) порядок обжалования решения по жалобе;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к) право заявителя на получение информации и документов, необходимых для обоснования и рассмотрения жалобы;</w:t>
      </w:r>
    </w:p>
    <w:p w:rsidR="00B91528" w:rsidRPr="002E0AEA" w:rsidRDefault="00B91528" w:rsidP="00B9152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AEA">
        <w:rPr>
          <w:rFonts w:ascii="Times New Roman" w:hAnsi="Times New Roman" w:cs="Times New Roman"/>
          <w:sz w:val="28"/>
          <w:szCs w:val="28"/>
        </w:rPr>
        <w:t>л) способы информирования заявителей о порядке подачи и рассмотрения жалобы.».</w:t>
      </w:r>
    </w:p>
    <w:p w:rsidR="00B91528" w:rsidRPr="002E0AEA" w:rsidRDefault="00B91528" w:rsidP="00B91528">
      <w:pPr>
        <w:ind w:firstLine="705"/>
        <w:jc w:val="both"/>
        <w:rPr>
          <w:sz w:val="28"/>
          <w:szCs w:val="28"/>
        </w:rPr>
      </w:pPr>
    </w:p>
    <w:p w:rsidR="002A0E1A" w:rsidRPr="002E0AEA" w:rsidRDefault="002A0E1A" w:rsidP="00B91528">
      <w:pPr>
        <w:ind w:firstLine="705"/>
        <w:jc w:val="both"/>
        <w:rPr>
          <w:sz w:val="28"/>
          <w:szCs w:val="28"/>
        </w:rPr>
      </w:pPr>
    </w:p>
    <w:p w:rsidR="002A0E1A" w:rsidRPr="002E0AEA" w:rsidRDefault="002A0E1A" w:rsidP="00B91528">
      <w:pPr>
        <w:ind w:firstLine="705"/>
        <w:jc w:val="both"/>
        <w:rPr>
          <w:sz w:val="28"/>
          <w:szCs w:val="28"/>
        </w:rPr>
      </w:pPr>
    </w:p>
    <w:p w:rsidR="00B91528" w:rsidRPr="002E0AEA" w:rsidRDefault="00B91528" w:rsidP="00B91528">
      <w:pPr>
        <w:jc w:val="both"/>
        <w:rPr>
          <w:sz w:val="28"/>
          <w:szCs w:val="28"/>
        </w:rPr>
      </w:pPr>
      <w:r w:rsidRPr="002E0AEA">
        <w:rPr>
          <w:sz w:val="28"/>
          <w:szCs w:val="28"/>
        </w:rPr>
        <w:t>Глава городского поселения-</w:t>
      </w:r>
    </w:p>
    <w:p w:rsidR="00B91528" w:rsidRPr="002E0AEA" w:rsidRDefault="00B91528" w:rsidP="002A0E1A">
      <w:pPr>
        <w:jc w:val="both"/>
        <w:rPr>
          <w:sz w:val="28"/>
          <w:szCs w:val="28"/>
        </w:rPr>
      </w:pPr>
      <w:r w:rsidRPr="002E0AEA">
        <w:rPr>
          <w:sz w:val="28"/>
          <w:szCs w:val="28"/>
        </w:rPr>
        <w:t xml:space="preserve">город Павловск </w:t>
      </w:r>
      <w:r w:rsidRPr="002E0AEA">
        <w:rPr>
          <w:sz w:val="28"/>
          <w:szCs w:val="28"/>
        </w:rPr>
        <w:tab/>
      </w:r>
      <w:r w:rsidRPr="002E0AEA">
        <w:rPr>
          <w:sz w:val="28"/>
          <w:szCs w:val="28"/>
        </w:rPr>
        <w:tab/>
      </w:r>
      <w:r w:rsidRPr="002E0AEA">
        <w:rPr>
          <w:sz w:val="28"/>
          <w:szCs w:val="28"/>
        </w:rPr>
        <w:tab/>
        <w:t xml:space="preserve"> </w:t>
      </w:r>
      <w:r w:rsidRPr="002E0AEA">
        <w:rPr>
          <w:sz w:val="28"/>
          <w:szCs w:val="28"/>
        </w:rPr>
        <w:tab/>
        <w:t xml:space="preserve">           </w:t>
      </w:r>
      <w:r w:rsidRPr="002E0AEA">
        <w:rPr>
          <w:sz w:val="28"/>
          <w:szCs w:val="28"/>
        </w:rPr>
        <w:tab/>
        <w:t xml:space="preserve">  </w:t>
      </w:r>
      <w:r w:rsidRPr="002E0AEA">
        <w:rPr>
          <w:sz w:val="28"/>
          <w:szCs w:val="28"/>
        </w:rPr>
        <w:tab/>
      </w:r>
      <w:r w:rsidRPr="002E0AEA">
        <w:rPr>
          <w:sz w:val="28"/>
          <w:szCs w:val="28"/>
        </w:rPr>
        <w:tab/>
        <w:t xml:space="preserve">         В.А.Щербаков</w:t>
      </w:r>
    </w:p>
    <w:p w:rsidR="00B91528" w:rsidRPr="002E0AEA" w:rsidRDefault="00B91528" w:rsidP="00B91528">
      <w:pPr>
        <w:rPr>
          <w:sz w:val="28"/>
          <w:szCs w:val="28"/>
        </w:rPr>
      </w:pPr>
    </w:p>
    <w:p w:rsidR="009377AB" w:rsidRPr="002E0AEA" w:rsidRDefault="009377AB">
      <w:pPr>
        <w:rPr>
          <w:sz w:val="28"/>
          <w:szCs w:val="28"/>
        </w:rPr>
      </w:pPr>
    </w:p>
    <w:sectPr w:rsidR="009377AB" w:rsidRPr="002E0AEA" w:rsidSect="002E18E1">
      <w:headerReference w:type="even" r:id="rId10"/>
      <w:pgSz w:w="11906" w:h="16838"/>
      <w:pgMar w:top="851" w:right="70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43" w:rsidRDefault="00BE1A43" w:rsidP="00B91528">
      <w:r>
        <w:separator/>
      </w:r>
    </w:p>
  </w:endnote>
  <w:endnote w:type="continuationSeparator" w:id="0">
    <w:p w:rsidR="00BE1A43" w:rsidRDefault="00BE1A43" w:rsidP="00B91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43" w:rsidRDefault="00BE1A43" w:rsidP="00B91528">
      <w:r>
        <w:separator/>
      </w:r>
    </w:p>
  </w:footnote>
  <w:footnote w:type="continuationSeparator" w:id="0">
    <w:p w:rsidR="00BE1A43" w:rsidRDefault="00BE1A43" w:rsidP="00B91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2FF" w:rsidRDefault="00EF04FE" w:rsidP="007602F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8337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02FF" w:rsidRDefault="00BE1A4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86E10"/>
    <w:multiLevelType w:val="multilevel"/>
    <w:tmpl w:val="3B548618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4" w:hanging="43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sz w:val="26"/>
      </w:rPr>
    </w:lvl>
  </w:abstractNum>
  <w:abstractNum w:abstractNumId="1">
    <w:nsid w:val="6847265A"/>
    <w:multiLevelType w:val="multilevel"/>
    <w:tmpl w:val="0C3CD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2">
    <w:nsid w:val="78A1022F"/>
    <w:multiLevelType w:val="multilevel"/>
    <w:tmpl w:val="0B90F0FE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4" w:hanging="43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sz w:val="26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528"/>
    <w:rsid w:val="00061E16"/>
    <w:rsid w:val="002A0E1A"/>
    <w:rsid w:val="002E0AEA"/>
    <w:rsid w:val="002E18E1"/>
    <w:rsid w:val="003544F5"/>
    <w:rsid w:val="00420224"/>
    <w:rsid w:val="005160D6"/>
    <w:rsid w:val="00656A99"/>
    <w:rsid w:val="006F66A1"/>
    <w:rsid w:val="0082567A"/>
    <w:rsid w:val="00883371"/>
    <w:rsid w:val="008A43E5"/>
    <w:rsid w:val="008D3727"/>
    <w:rsid w:val="009377AB"/>
    <w:rsid w:val="00B91528"/>
    <w:rsid w:val="00BA1274"/>
    <w:rsid w:val="00BE1A43"/>
    <w:rsid w:val="00C5012B"/>
    <w:rsid w:val="00C86ACE"/>
    <w:rsid w:val="00DD1444"/>
    <w:rsid w:val="00E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9152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9152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B91528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header"/>
    <w:basedOn w:val="a"/>
    <w:link w:val="a5"/>
    <w:rsid w:val="00B915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915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B91528"/>
  </w:style>
  <w:style w:type="paragraph" w:customStyle="1" w:styleId="ConsPlusNonformat">
    <w:name w:val="ConsPlusNonformat"/>
    <w:uiPriority w:val="99"/>
    <w:rsid w:val="00B915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915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B91528"/>
    <w:rPr>
      <w:rFonts w:ascii="Calibri" w:eastAsia="Calibri" w:hAnsi="Calibr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B9152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91528"/>
    <w:rPr>
      <w:vertAlign w:val="superscript"/>
    </w:rPr>
  </w:style>
  <w:style w:type="paragraph" w:styleId="aa">
    <w:name w:val="List Paragraph"/>
    <w:basedOn w:val="a"/>
    <w:uiPriority w:val="34"/>
    <w:qFormat/>
    <w:rsid w:val="00B91528"/>
    <w:pPr>
      <w:ind w:left="720"/>
      <w:contextualSpacing/>
    </w:pPr>
  </w:style>
  <w:style w:type="paragraph" w:customStyle="1" w:styleId="1">
    <w:name w:val="Знак Знак Знак1 Знак"/>
    <w:basedOn w:val="a"/>
    <w:rsid w:val="0042022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8D37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37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4010</Words>
  <Characters>22858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15</cp:revision>
  <cp:lastPrinted>2015-05-28T07:02:00Z</cp:lastPrinted>
  <dcterms:created xsi:type="dcterms:W3CDTF">2015-04-24T07:42:00Z</dcterms:created>
  <dcterms:modified xsi:type="dcterms:W3CDTF">2015-05-28T07:02:00Z</dcterms:modified>
</cp:coreProperties>
</file>