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3" w:rsidRPr="000630D5" w:rsidRDefault="00756842" w:rsidP="00B63EE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Pr="000630D5">
        <w:rPr>
          <w:sz w:val="22"/>
          <w:szCs w:val="22"/>
        </w:rPr>
        <w:tab/>
      </w:r>
      <w:r w:rsidRPr="000630D5">
        <w:rPr>
          <w:sz w:val="22"/>
          <w:szCs w:val="22"/>
        </w:rPr>
        <w:tab/>
      </w:r>
      <w:r w:rsidRPr="000630D5">
        <w:rPr>
          <w:sz w:val="22"/>
          <w:szCs w:val="22"/>
        </w:rPr>
        <w:tab/>
      </w:r>
      <w:r w:rsidR="00B63EE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B63EE3" w:rsidRPr="000630D5" w:rsidRDefault="00B63EE3" w:rsidP="00B63EE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B63EE3" w:rsidRPr="000630D5" w:rsidRDefault="00B63EE3" w:rsidP="00B63EE3">
      <w:pPr>
        <w:jc w:val="center"/>
        <w:rPr>
          <w:b/>
          <w:sz w:val="28"/>
          <w:szCs w:val="28"/>
        </w:rPr>
      </w:pPr>
    </w:p>
    <w:p w:rsidR="00B63EE3" w:rsidRPr="000630D5" w:rsidRDefault="00B63EE3" w:rsidP="00B63EE3">
      <w:pPr>
        <w:jc w:val="center"/>
        <w:rPr>
          <w:b/>
          <w:sz w:val="28"/>
          <w:szCs w:val="28"/>
        </w:rPr>
      </w:pPr>
      <w:r w:rsidRPr="000630D5">
        <w:rPr>
          <w:b/>
          <w:sz w:val="28"/>
          <w:szCs w:val="28"/>
        </w:rPr>
        <w:t>АДМИНИСТРАЦИЯ ГОРОДСКОГО ПОСЕЛЕНИЯ -</w:t>
      </w:r>
    </w:p>
    <w:p w:rsidR="00B63EE3" w:rsidRPr="000630D5" w:rsidRDefault="00B63EE3" w:rsidP="00B63EE3">
      <w:pPr>
        <w:jc w:val="center"/>
        <w:rPr>
          <w:b/>
          <w:sz w:val="28"/>
          <w:szCs w:val="28"/>
        </w:rPr>
      </w:pPr>
      <w:r w:rsidRPr="000630D5">
        <w:rPr>
          <w:b/>
          <w:sz w:val="28"/>
          <w:szCs w:val="28"/>
        </w:rPr>
        <w:t>ГОРОД ПАВЛОВСК</w:t>
      </w:r>
    </w:p>
    <w:p w:rsidR="00B63EE3" w:rsidRPr="000630D5" w:rsidRDefault="00B63EE3" w:rsidP="00B63EE3">
      <w:pPr>
        <w:jc w:val="center"/>
        <w:rPr>
          <w:b/>
          <w:sz w:val="28"/>
          <w:szCs w:val="28"/>
        </w:rPr>
      </w:pPr>
      <w:r w:rsidRPr="000630D5">
        <w:rPr>
          <w:b/>
          <w:sz w:val="28"/>
          <w:szCs w:val="28"/>
        </w:rPr>
        <w:t>ПАВЛОВСКОГО МУНИЦИПАЛЬНОГО РАЙОНА</w:t>
      </w:r>
    </w:p>
    <w:p w:rsidR="00B63EE3" w:rsidRPr="000630D5" w:rsidRDefault="00B63EE3" w:rsidP="00B63EE3">
      <w:pPr>
        <w:jc w:val="center"/>
        <w:rPr>
          <w:b/>
          <w:sz w:val="28"/>
          <w:szCs w:val="28"/>
        </w:rPr>
      </w:pPr>
      <w:r w:rsidRPr="000630D5">
        <w:rPr>
          <w:b/>
          <w:sz w:val="28"/>
          <w:szCs w:val="28"/>
        </w:rPr>
        <w:t>ВОРОНЕЖСКОЙ ОБЛАСТИ</w:t>
      </w:r>
    </w:p>
    <w:p w:rsidR="00B63EE3" w:rsidRPr="000630D5" w:rsidRDefault="00B63EE3" w:rsidP="00B63EE3">
      <w:pPr>
        <w:jc w:val="center"/>
        <w:rPr>
          <w:b/>
        </w:rPr>
      </w:pPr>
    </w:p>
    <w:p w:rsidR="00B63EE3" w:rsidRPr="000630D5" w:rsidRDefault="00B63EE3" w:rsidP="00B63EE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B63EE3" w:rsidRPr="000630D5" w:rsidRDefault="00B63EE3" w:rsidP="00B63EE3">
      <w:pPr>
        <w:pBdr>
          <w:bottom w:val="thinThickSmallGap" w:sz="24" w:space="1" w:color="auto"/>
        </w:pBdr>
        <w:tabs>
          <w:tab w:val="left" w:pos="0"/>
        </w:tabs>
      </w:pPr>
    </w:p>
    <w:p w:rsidR="00B63EE3" w:rsidRPr="000630D5" w:rsidRDefault="00B63EE3" w:rsidP="00B63EE3">
      <w:pPr>
        <w:pBdr>
          <w:bottom w:val="single" w:sz="4" w:space="1" w:color="auto"/>
        </w:pBdr>
        <w:ind w:right="4534" w:firstLine="2835"/>
      </w:pPr>
    </w:p>
    <w:p w:rsidR="00B63EE3" w:rsidRPr="000630D5" w:rsidRDefault="00B63EE3" w:rsidP="00B63EE3">
      <w:pPr>
        <w:pBdr>
          <w:bottom w:val="single" w:sz="4" w:space="1" w:color="auto"/>
        </w:pBdr>
        <w:ind w:right="4534"/>
      </w:pPr>
      <w:r w:rsidRPr="000630D5">
        <w:t xml:space="preserve">от  </w:t>
      </w:r>
      <w:r w:rsidR="005F7342">
        <w:t xml:space="preserve">30.12.2020 г.                 </w:t>
      </w:r>
      <w:r w:rsidR="00F81511">
        <w:t xml:space="preserve">                                </w:t>
      </w:r>
      <w:r w:rsidRPr="000630D5">
        <w:t>№</w:t>
      </w:r>
      <w:r w:rsidR="005F7342">
        <w:t xml:space="preserve"> 559</w:t>
      </w:r>
    </w:p>
    <w:p w:rsidR="00B63EE3" w:rsidRPr="000630D5" w:rsidRDefault="005F7342" w:rsidP="00A01E9B">
      <w:pPr>
        <w:shd w:val="clear" w:color="auto" w:fill="FFFFFF"/>
        <w:spacing w:line="274" w:lineRule="exact"/>
        <w:ind w:left="1701"/>
        <w:rPr>
          <w:sz w:val="20"/>
          <w:szCs w:val="20"/>
        </w:rPr>
      </w:pPr>
      <w:r>
        <w:rPr>
          <w:sz w:val="20"/>
          <w:szCs w:val="20"/>
        </w:rPr>
        <w:t xml:space="preserve">               </w:t>
      </w:r>
      <w:r w:rsidR="00B63EE3" w:rsidRPr="000630D5">
        <w:rPr>
          <w:sz w:val="20"/>
          <w:szCs w:val="20"/>
        </w:rPr>
        <w:t>г. Павловск</w:t>
      </w:r>
    </w:p>
    <w:p w:rsidR="00B63EE3" w:rsidRPr="000630D5" w:rsidRDefault="005F7342" w:rsidP="00B63EE3">
      <w:pPr>
        <w:ind w:right="59"/>
        <w:jc w:val="both"/>
        <w:rPr>
          <w:sz w:val="28"/>
          <w:szCs w:val="28"/>
        </w:rPr>
      </w:pPr>
      <w:r>
        <w:rPr>
          <w:sz w:val="28"/>
          <w:szCs w:val="28"/>
        </w:rPr>
        <w:t xml:space="preserve"> </w:t>
      </w:r>
    </w:p>
    <w:p w:rsidR="00F81511" w:rsidRDefault="00F81511" w:rsidP="00F81511">
      <w:pPr>
        <w:ind w:right="4393"/>
        <w:jc w:val="both"/>
        <w:rPr>
          <w:sz w:val="28"/>
          <w:szCs w:val="28"/>
        </w:rPr>
      </w:pPr>
      <w:r w:rsidRPr="003109F6">
        <w:rPr>
          <w:sz w:val="28"/>
          <w:szCs w:val="28"/>
        </w:rPr>
        <w:t xml:space="preserve">О внесении изменений и дополнений в постановление администрации городского поселения - город Павловск от 10.12.2013 г.  </w:t>
      </w:r>
      <w:r w:rsidR="002A0996">
        <w:rPr>
          <w:sz w:val="28"/>
          <w:szCs w:val="28"/>
        </w:rPr>
        <w:t xml:space="preserve">           </w:t>
      </w:r>
      <w:r w:rsidRPr="003109F6">
        <w:rPr>
          <w:sz w:val="28"/>
          <w:szCs w:val="28"/>
        </w:rPr>
        <w:t>№</w:t>
      </w:r>
      <w:r w:rsidR="002A0996">
        <w:rPr>
          <w:sz w:val="28"/>
          <w:szCs w:val="28"/>
        </w:rPr>
        <w:t xml:space="preserve"> </w:t>
      </w:r>
      <w:r w:rsidRPr="003109F6">
        <w:rPr>
          <w:sz w:val="28"/>
          <w:szCs w:val="28"/>
        </w:rPr>
        <w:t>375 «Об утверждении муниципальной программы «Развитие транспортной системы на территории городско</w:t>
      </w:r>
      <w:r>
        <w:rPr>
          <w:sz w:val="28"/>
          <w:szCs w:val="28"/>
        </w:rPr>
        <w:t>го поселения – город Павловск</w:t>
      </w:r>
      <w:r w:rsidRPr="003109F6">
        <w:rPr>
          <w:sz w:val="28"/>
          <w:szCs w:val="28"/>
        </w:rPr>
        <w:t xml:space="preserve"> Павловского муниципального района Воронежской области на 2014-20</w:t>
      </w:r>
      <w:r>
        <w:rPr>
          <w:sz w:val="28"/>
          <w:szCs w:val="28"/>
        </w:rPr>
        <w:t>2</w:t>
      </w:r>
      <w:r w:rsidR="00C53B1F">
        <w:rPr>
          <w:sz w:val="28"/>
          <w:szCs w:val="28"/>
        </w:rPr>
        <w:t>2</w:t>
      </w:r>
      <w:r w:rsidRPr="003109F6">
        <w:rPr>
          <w:sz w:val="28"/>
          <w:szCs w:val="28"/>
        </w:rPr>
        <w:t>годы»</w:t>
      </w:r>
    </w:p>
    <w:p w:rsidR="00B63EE3" w:rsidRDefault="00B63EE3" w:rsidP="00B63EE3">
      <w:pPr>
        <w:widowControl w:val="0"/>
        <w:overflowPunct w:val="0"/>
        <w:autoSpaceDE w:val="0"/>
        <w:autoSpaceDN w:val="0"/>
        <w:adjustRightInd w:val="0"/>
        <w:ind w:left="120" w:firstLine="720"/>
        <w:jc w:val="both"/>
        <w:rPr>
          <w:b/>
          <w:sz w:val="28"/>
          <w:szCs w:val="28"/>
        </w:rPr>
      </w:pPr>
    </w:p>
    <w:p w:rsidR="001219B3" w:rsidRPr="00473277" w:rsidRDefault="007113DC" w:rsidP="001219B3">
      <w:pPr>
        <w:ind w:right="59" w:firstLine="709"/>
        <w:jc w:val="both"/>
        <w:rPr>
          <w:sz w:val="28"/>
          <w:szCs w:val="28"/>
        </w:rPr>
      </w:pPr>
      <w:proofErr w:type="gramStart"/>
      <w:r w:rsidRPr="00B8049C">
        <w:rPr>
          <w:sz w:val="28"/>
          <w:szCs w:val="28"/>
        </w:rPr>
        <w:t>В соответствии</w:t>
      </w:r>
      <w:r>
        <w:rPr>
          <w:sz w:val="28"/>
          <w:szCs w:val="28"/>
        </w:rPr>
        <w:t xml:space="preserve"> с решением </w:t>
      </w:r>
      <w:r w:rsidRPr="00B8049C">
        <w:rPr>
          <w:sz w:val="28"/>
          <w:szCs w:val="28"/>
        </w:rPr>
        <w:t>Совета народных депутатов городского поселения - город Павловск от 2</w:t>
      </w:r>
      <w:r>
        <w:rPr>
          <w:sz w:val="28"/>
          <w:szCs w:val="28"/>
        </w:rPr>
        <w:t>4</w:t>
      </w:r>
      <w:r w:rsidRPr="00B8049C">
        <w:rPr>
          <w:sz w:val="28"/>
          <w:szCs w:val="28"/>
        </w:rPr>
        <w:t>.12.20</w:t>
      </w:r>
      <w:r>
        <w:rPr>
          <w:sz w:val="28"/>
          <w:szCs w:val="28"/>
        </w:rPr>
        <w:t xml:space="preserve">20 </w:t>
      </w:r>
      <w:r w:rsidRPr="00B8049C">
        <w:rPr>
          <w:sz w:val="28"/>
          <w:szCs w:val="28"/>
        </w:rPr>
        <w:t>г. № 1</w:t>
      </w:r>
      <w:r>
        <w:rPr>
          <w:sz w:val="28"/>
          <w:szCs w:val="28"/>
        </w:rPr>
        <w:t>2</w:t>
      </w:r>
      <w:r w:rsidRPr="00B8049C">
        <w:rPr>
          <w:color w:val="000000"/>
          <w:sz w:val="28"/>
          <w:szCs w:val="28"/>
        </w:rPr>
        <w:t xml:space="preserve"> «О</w:t>
      </w:r>
      <w:r>
        <w:rPr>
          <w:color w:val="000000"/>
          <w:sz w:val="28"/>
          <w:szCs w:val="28"/>
        </w:rPr>
        <w:t xml:space="preserve"> внесении изменений и дополнений в решение Совета народных депутатов городского поселения – город Павловск от 26.12.2019г. № 189 «Об утверждении</w:t>
      </w:r>
      <w:r w:rsidRPr="00B8049C">
        <w:rPr>
          <w:color w:val="000000"/>
          <w:sz w:val="28"/>
          <w:szCs w:val="28"/>
        </w:rPr>
        <w:t xml:space="preserve"> бюджета городского поселения – город Павловск на 20</w:t>
      </w:r>
      <w:r>
        <w:rPr>
          <w:color w:val="000000"/>
          <w:sz w:val="28"/>
          <w:szCs w:val="28"/>
        </w:rPr>
        <w:t>20</w:t>
      </w:r>
      <w:r w:rsidRPr="00B8049C">
        <w:rPr>
          <w:color w:val="000000"/>
          <w:sz w:val="28"/>
          <w:szCs w:val="28"/>
        </w:rPr>
        <w:t xml:space="preserve"> год и плановый период 202</w:t>
      </w:r>
      <w:r>
        <w:rPr>
          <w:color w:val="000000"/>
          <w:sz w:val="28"/>
          <w:szCs w:val="28"/>
        </w:rPr>
        <w:t>1</w:t>
      </w:r>
      <w:r w:rsidRPr="00B8049C">
        <w:rPr>
          <w:color w:val="000000"/>
          <w:sz w:val="28"/>
          <w:szCs w:val="28"/>
        </w:rPr>
        <w:t xml:space="preserve"> и 202</w:t>
      </w:r>
      <w:r>
        <w:rPr>
          <w:color w:val="000000"/>
          <w:sz w:val="28"/>
          <w:szCs w:val="28"/>
        </w:rPr>
        <w:t>2</w:t>
      </w:r>
      <w:r w:rsidRPr="00B8049C">
        <w:rPr>
          <w:color w:val="000000"/>
          <w:sz w:val="28"/>
          <w:szCs w:val="28"/>
        </w:rPr>
        <w:t xml:space="preserve"> годов»</w:t>
      </w:r>
      <w:r>
        <w:rPr>
          <w:color w:val="000000"/>
          <w:sz w:val="28"/>
          <w:szCs w:val="28"/>
        </w:rPr>
        <w:t>,</w:t>
      </w:r>
      <w:r>
        <w:rPr>
          <w:sz w:val="28"/>
          <w:szCs w:val="28"/>
        </w:rPr>
        <w:t xml:space="preserve"> </w:t>
      </w:r>
      <w:r w:rsidRPr="00B8049C">
        <w:rPr>
          <w:sz w:val="28"/>
          <w:szCs w:val="28"/>
        </w:rPr>
        <w:t xml:space="preserve"> с решением Совета народных депутатов городского поселения - город Павловск от</w:t>
      </w:r>
      <w:proofErr w:type="gramEnd"/>
      <w:r w:rsidRPr="00B8049C">
        <w:rPr>
          <w:sz w:val="28"/>
          <w:szCs w:val="28"/>
        </w:rPr>
        <w:t xml:space="preserve"> </w:t>
      </w:r>
      <w:proofErr w:type="gramStart"/>
      <w:r w:rsidRPr="00B8049C">
        <w:rPr>
          <w:sz w:val="28"/>
          <w:szCs w:val="28"/>
        </w:rPr>
        <w:t>2</w:t>
      </w:r>
      <w:r>
        <w:rPr>
          <w:sz w:val="28"/>
          <w:szCs w:val="28"/>
        </w:rPr>
        <w:t>4</w:t>
      </w:r>
      <w:r w:rsidRPr="00B8049C">
        <w:rPr>
          <w:sz w:val="28"/>
          <w:szCs w:val="28"/>
        </w:rPr>
        <w:t>.12.20</w:t>
      </w:r>
      <w:r>
        <w:rPr>
          <w:sz w:val="28"/>
          <w:szCs w:val="28"/>
        </w:rPr>
        <w:t xml:space="preserve">20 </w:t>
      </w:r>
      <w:r w:rsidRPr="00B8049C">
        <w:rPr>
          <w:sz w:val="28"/>
          <w:szCs w:val="28"/>
        </w:rPr>
        <w:t>г. № 1</w:t>
      </w:r>
      <w:r>
        <w:rPr>
          <w:sz w:val="28"/>
          <w:szCs w:val="28"/>
        </w:rPr>
        <w:t>3</w:t>
      </w:r>
      <w:r w:rsidRPr="00B8049C">
        <w:rPr>
          <w:color w:val="000000"/>
          <w:sz w:val="28"/>
          <w:szCs w:val="28"/>
        </w:rPr>
        <w:t xml:space="preserve"> «Об утверждении бюджета городского поселения – город Павловск на 202</w:t>
      </w:r>
      <w:r>
        <w:rPr>
          <w:color w:val="000000"/>
          <w:sz w:val="28"/>
          <w:szCs w:val="28"/>
        </w:rPr>
        <w:t>1</w:t>
      </w:r>
      <w:r w:rsidRPr="00B8049C">
        <w:rPr>
          <w:color w:val="000000"/>
          <w:sz w:val="28"/>
          <w:szCs w:val="28"/>
        </w:rPr>
        <w:t xml:space="preserve"> год и плановый период 202</w:t>
      </w:r>
      <w:r>
        <w:rPr>
          <w:color w:val="000000"/>
          <w:sz w:val="28"/>
          <w:szCs w:val="28"/>
        </w:rPr>
        <w:t>2</w:t>
      </w:r>
      <w:r w:rsidRPr="00B8049C">
        <w:rPr>
          <w:color w:val="000000"/>
          <w:sz w:val="28"/>
          <w:szCs w:val="28"/>
        </w:rPr>
        <w:t xml:space="preserve"> и 202</w:t>
      </w:r>
      <w:r>
        <w:rPr>
          <w:color w:val="000000"/>
          <w:sz w:val="28"/>
          <w:szCs w:val="28"/>
        </w:rPr>
        <w:t>3</w:t>
      </w:r>
      <w:r w:rsidRPr="00B8049C">
        <w:rPr>
          <w:color w:val="000000"/>
          <w:sz w:val="28"/>
          <w:szCs w:val="28"/>
        </w:rPr>
        <w:t xml:space="preserve"> годов»</w:t>
      </w:r>
      <w:r w:rsidR="001219B3">
        <w:rPr>
          <w:color w:val="000000"/>
          <w:sz w:val="28"/>
          <w:szCs w:val="28"/>
        </w:rPr>
        <w:t>,</w:t>
      </w:r>
      <w:r w:rsidR="001219B3" w:rsidRPr="0088619B">
        <w:rPr>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30.10.2013 г.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г. № 148),</w:t>
      </w:r>
      <w:r w:rsidR="001219B3" w:rsidRPr="0088619B">
        <w:rPr>
          <w:color w:val="000000"/>
          <w:sz w:val="28"/>
          <w:szCs w:val="28"/>
        </w:rPr>
        <w:t xml:space="preserve"> </w:t>
      </w:r>
      <w:r w:rsidR="001219B3" w:rsidRPr="0088619B">
        <w:rPr>
          <w:sz w:val="28"/>
          <w:szCs w:val="28"/>
        </w:rPr>
        <w:t>руководствуясь Уставом</w:t>
      </w:r>
      <w:proofErr w:type="gramEnd"/>
      <w:r w:rsidR="001219B3" w:rsidRPr="0088619B">
        <w:rPr>
          <w:sz w:val="28"/>
          <w:szCs w:val="28"/>
        </w:rPr>
        <w:t xml:space="preserve"> городского поселения – город Павловск, администрация городского поселения - город Павловск</w:t>
      </w:r>
    </w:p>
    <w:p w:rsidR="00B63EE3" w:rsidRPr="000630D5" w:rsidRDefault="00B63EE3" w:rsidP="00B4747E">
      <w:pPr>
        <w:autoSpaceDE w:val="0"/>
        <w:autoSpaceDN w:val="0"/>
        <w:adjustRightInd w:val="0"/>
        <w:jc w:val="both"/>
        <w:rPr>
          <w:sz w:val="28"/>
          <w:szCs w:val="28"/>
        </w:rPr>
      </w:pPr>
    </w:p>
    <w:p w:rsidR="00B63EE3" w:rsidRPr="000630D5" w:rsidRDefault="00B63EE3" w:rsidP="00B63EE3">
      <w:pPr>
        <w:ind w:right="116"/>
        <w:jc w:val="center"/>
        <w:rPr>
          <w:sz w:val="28"/>
          <w:szCs w:val="28"/>
        </w:rPr>
      </w:pPr>
      <w:r w:rsidRPr="000630D5">
        <w:rPr>
          <w:sz w:val="28"/>
          <w:szCs w:val="28"/>
        </w:rPr>
        <w:t>ПОСТАНОВЛЯЕТ:</w:t>
      </w:r>
    </w:p>
    <w:p w:rsidR="00943746" w:rsidRPr="000630D5" w:rsidRDefault="00943746" w:rsidP="00B63EE3">
      <w:pPr>
        <w:ind w:right="116"/>
        <w:jc w:val="center"/>
        <w:rPr>
          <w:sz w:val="28"/>
          <w:szCs w:val="28"/>
        </w:rPr>
      </w:pPr>
    </w:p>
    <w:p w:rsidR="006A7CEC" w:rsidRPr="006A7CEC" w:rsidRDefault="006A5DE6" w:rsidP="00C53B1F">
      <w:pPr>
        <w:ind w:right="57" w:firstLine="709"/>
        <w:jc w:val="both"/>
        <w:rPr>
          <w:sz w:val="28"/>
          <w:szCs w:val="28"/>
        </w:rPr>
      </w:pPr>
      <w:r w:rsidRPr="000630D5">
        <w:rPr>
          <w:sz w:val="28"/>
          <w:szCs w:val="28"/>
        </w:rPr>
        <w:t xml:space="preserve">1. </w:t>
      </w:r>
      <w:r w:rsidR="00B4747E" w:rsidRPr="003109F6">
        <w:rPr>
          <w:sz w:val="28"/>
          <w:szCs w:val="28"/>
        </w:rPr>
        <w:t>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w:t>
      </w:r>
      <w:r w:rsidR="006A7CEC">
        <w:rPr>
          <w:sz w:val="28"/>
          <w:szCs w:val="28"/>
        </w:rPr>
        <w:t xml:space="preserve"> </w:t>
      </w:r>
      <w:r w:rsidR="00B4747E" w:rsidRPr="003109F6">
        <w:rPr>
          <w:sz w:val="28"/>
          <w:szCs w:val="28"/>
        </w:rPr>
        <w:t>-</w:t>
      </w:r>
      <w:r w:rsidR="006A7CEC">
        <w:rPr>
          <w:sz w:val="28"/>
          <w:szCs w:val="28"/>
        </w:rPr>
        <w:t xml:space="preserve"> </w:t>
      </w:r>
      <w:r w:rsidR="00B4747E" w:rsidRPr="003109F6">
        <w:rPr>
          <w:sz w:val="28"/>
          <w:szCs w:val="28"/>
        </w:rPr>
        <w:t>20</w:t>
      </w:r>
      <w:r w:rsidR="00B4747E">
        <w:rPr>
          <w:sz w:val="28"/>
          <w:szCs w:val="28"/>
        </w:rPr>
        <w:t>2</w:t>
      </w:r>
      <w:r w:rsidR="00C53B1F">
        <w:rPr>
          <w:sz w:val="28"/>
          <w:szCs w:val="28"/>
        </w:rPr>
        <w:t>2</w:t>
      </w:r>
      <w:r w:rsidR="00B4747E" w:rsidRPr="003109F6">
        <w:rPr>
          <w:sz w:val="28"/>
          <w:szCs w:val="28"/>
        </w:rPr>
        <w:t xml:space="preserve"> </w:t>
      </w:r>
      <w:r w:rsidR="00B4747E" w:rsidRPr="006A7CEC">
        <w:rPr>
          <w:sz w:val="28"/>
          <w:szCs w:val="28"/>
        </w:rPr>
        <w:t>годы» следующие изменения:</w:t>
      </w:r>
    </w:p>
    <w:p w:rsidR="007113DC" w:rsidRDefault="006A7CEC" w:rsidP="006A7CEC">
      <w:pPr>
        <w:ind w:right="57" w:firstLine="708"/>
        <w:jc w:val="both"/>
        <w:rPr>
          <w:sz w:val="28"/>
          <w:szCs w:val="28"/>
        </w:rPr>
      </w:pPr>
      <w:r w:rsidRPr="006A7CEC">
        <w:rPr>
          <w:sz w:val="28"/>
          <w:szCs w:val="28"/>
        </w:rPr>
        <w:lastRenderedPageBreak/>
        <w:t>1.</w:t>
      </w:r>
      <w:r w:rsidR="00C53B1F">
        <w:rPr>
          <w:sz w:val="28"/>
          <w:szCs w:val="28"/>
        </w:rPr>
        <w:t>1</w:t>
      </w:r>
      <w:r w:rsidR="002A0996">
        <w:rPr>
          <w:sz w:val="28"/>
          <w:szCs w:val="28"/>
        </w:rPr>
        <w:t>.</w:t>
      </w:r>
      <w:r w:rsidRPr="006A7CEC">
        <w:rPr>
          <w:sz w:val="28"/>
          <w:szCs w:val="28"/>
        </w:rPr>
        <w:t xml:space="preserve"> </w:t>
      </w:r>
      <w:r w:rsidR="007113DC">
        <w:rPr>
          <w:sz w:val="28"/>
          <w:szCs w:val="28"/>
        </w:rPr>
        <w:t xml:space="preserve">Наименование постановления изложить в новой редакции: </w:t>
      </w:r>
      <w:r w:rsidR="007113DC" w:rsidRPr="003109F6">
        <w:rPr>
          <w:sz w:val="28"/>
          <w:szCs w:val="28"/>
        </w:rPr>
        <w:t>«Об утверждении муниципальной программы «Развитие транспортной системы на территории городско</w:t>
      </w:r>
      <w:r w:rsidR="007113DC">
        <w:rPr>
          <w:sz w:val="28"/>
          <w:szCs w:val="28"/>
        </w:rPr>
        <w:t>го поселения – город Павловск</w:t>
      </w:r>
      <w:r w:rsidR="007113DC" w:rsidRPr="003109F6">
        <w:rPr>
          <w:sz w:val="28"/>
          <w:szCs w:val="28"/>
        </w:rPr>
        <w:t xml:space="preserve"> Павловского муниципального района Воронежской области на 2014-20</w:t>
      </w:r>
      <w:r w:rsidR="007113DC">
        <w:rPr>
          <w:sz w:val="28"/>
          <w:szCs w:val="28"/>
        </w:rPr>
        <w:t>23</w:t>
      </w:r>
      <w:r w:rsidR="007113DC" w:rsidRPr="003109F6">
        <w:rPr>
          <w:sz w:val="28"/>
          <w:szCs w:val="28"/>
        </w:rPr>
        <w:t>годы»</w:t>
      </w:r>
    </w:p>
    <w:p w:rsidR="00B4747E" w:rsidRPr="006A7CEC" w:rsidRDefault="007113DC" w:rsidP="006A7CEC">
      <w:pPr>
        <w:ind w:right="57" w:firstLine="708"/>
        <w:jc w:val="both"/>
        <w:rPr>
          <w:sz w:val="28"/>
          <w:szCs w:val="28"/>
        </w:rPr>
      </w:pPr>
      <w:r>
        <w:rPr>
          <w:sz w:val="28"/>
          <w:szCs w:val="28"/>
        </w:rPr>
        <w:t xml:space="preserve">1.2. </w:t>
      </w:r>
      <w:r w:rsidR="006A7CEC" w:rsidRPr="006A7CEC">
        <w:rPr>
          <w:sz w:val="28"/>
          <w:szCs w:val="28"/>
        </w:rPr>
        <w:t>П</w:t>
      </w:r>
      <w:r w:rsidR="003E46BF" w:rsidRPr="006A7CEC">
        <w:rPr>
          <w:sz w:val="28"/>
          <w:szCs w:val="28"/>
        </w:rPr>
        <w:t>риложение</w:t>
      </w:r>
      <w:r w:rsidR="00A255F1" w:rsidRPr="006A7CEC">
        <w:rPr>
          <w:sz w:val="28"/>
          <w:szCs w:val="28"/>
        </w:rPr>
        <w:t xml:space="preserve"> к постановлению изложить в новой редак</w:t>
      </w:r>
      <w:r w:rsidR="003E46BF" w:rsidRPr="006A7CEC">
        <w:rPr>
          <w:sz w:val="28"/>
          <w:szCs w:val="28"/>
        </w:rPr>
        <w:t>ции, согласно приложению</w:t>
      </w:r>
      <w:r w:rsidR="00A255F1" w:rsidRPr="006A7CEC">
        <w:rPr>
          <w:sz w:val="28"/>
          <w:szCs w:val="28"/>
        </w:rPr>
        <w:t xml:space="preserve"> к настоящему постановлению. </w:t>
      </w:r>
    </w:p>
    <w:p w:rsidR="00873DC0" w:rsidRPr="000630D5" w:rsidRDefault="006A5DE6" w:rsidP="00DB35EE">
      <w:pPr>
        <w:tabs>
          <w:tab w:val="left" w:pos="1080"/>
        </w:tabs>
        <w:ind w:firstLine="709"/>
        <w:jc w:val="both"/>
        <w:rPr>
          <w:sz w:val="28"/>
          <w:szCs w:val="28"/>
        </w:rPr>
      </w:pPr>
      <w:r w:rsidRPr="000630D5">
        <w:rPr>
          <w:sz w:val="28"/>
          <w:szCs w:val="28"/>
        </w:rPr>
        <w:t>2. Сектору учета и отчетности администрации городского поселения</w:t>
      </w:r>
      <w:r w:rsidR="00B4747E">
        <w:rPr>
          <w:sz w:val="28"/>
          <w:szCs w:val="28"/>
        </w:rPr>
        <w:t xml:space="preserve"> – город Павловск</w:t>
      </w:r>
      <w:r w:rsidRPr="000630D5">
        <w:rPr>
          <w:sz w:val="28"/>
          <w:szCs w:val="28"/>
        </w:rPr>
        <w:t xml:space="preserve"> </w:t>
      </w:r>
      <w:r w:rsidR="00DB35EE" w:rsidRPr="000630D5">
        <w:rPr>
          <w:sz w:val="28"/>
          <w:szCs w:val="28"/>
        </w:rPr>
        <w:t>обеспечить финансирование мероприятий в объёмах, предусмотренных муниципальной программой</w:t>
      </w:r>
      <w:r w:rsidRPr="000630D5">
        <w:rPr>
          <w:sz w:val="28"/>
          <w:szCs w:val="28"/>
        </w:rPr>
        <w:t>.</w:t>
      </w:r>
    </w:p>
    <w:p w:rsidR="006A5DE6" w:rsidRDefault="00DB35EE" w:rsidP="006A5DE6">
      <w:pPr>
        <w:tabs>
          <w:tab w:val="left" w:pos="1080"/>
        </w:tabs>
        <w:ind w:firstLine="709"/>
        <w:jc w:val="both"/>
        <w:rPr>
          <w:sz w:val="28"/>
          <w:szCs w:val="28"/>
        </w:rPr>
      </w:pPr>
      <w:r w:rsidRPr="000630D5">
        <w:rPr>
          <w:sz w:val="28"/>
          <w:szCs w:val="28"/>
        </w:rPr>
        <w:t>3</w:t>
      </w:r>
      <w:r w:rsidR="006A5DE6" w:rsidRPr="000630D5">
        <w:rPr>
          <w:sz w:val="28"/>
          <w:szCs w:val="28"/>
        </w:rPr>
        <w:t xml:space="preserve">. </w:t>
      </w:r>
      <w:r w:rsidR="00683BBC">
        <w:rPr>
          <w:sz w:val="28"/>
          <w:szCs w:val="28"/>
        </w:rPr>
        <w:t>Сектору по градостроительству, архитектуре и земельным отношениям</w:t>
      </w:r>
      <w:r w:rsidR="00EB7F3F">
        <w:rPr>
          <w:sz w:val="28"/>
          <w:szCs w:val="28"/>
        </w:rPr>
        <w:t xml:space="preserve"> </w:t>
      </w:r>
      <w:r w:rsidR="00EB7F3F" w:rsidRPr="000630D5">
        <w:rPr>
          <w:sz w:val="28"/>
          <w:szCs w:val="28"/>
        </w:rPr>
        <w:t>администрации городского поселения</w:t>
      </w:r>
      <w:r w:rsidR="00EB7F3F">
        <w:rPr>
          <w:sz w:val="28"/>
          <w:szCs w:val="28"/>
        </w:rPr>
        <w:t xml:space="preserve"> – город Павловск</w:t>
      </w:r>
      <w:r w:rsidR="00683BBC">
        <w:rPr>
          <w:sz w:val="28"/>
          <w:szCs w:val="28"/>
        </w:rPr>
        <w:t xml:space="preserve"> и </w:t>
      </w:r>
      <w:r w:rsidR="00B4747E">
        <w:rPr>
          <w:sz w:val="28"/>
          <w:szCs w:val="28"/>
        </w:rPr>
        <w:t xml:space="preserve">КУ </w:t>
      </w:r>
      <w:r w:rsidR="006A5DE6" w:rsidRPr="000630D5">
        <w:rPr>
          <w:sz w:val="28"/>
          <w:szCs w:val="28"/>
        </w:rPr>
        <w:t xml:space="preserve">городского поселения – город Павловск </w:t>
      </w:r>
      <w:r w:rsidR="00B4747E">
        <w:rPr>
          <w:sz w:val="28"/>
          <w:szCs w:val="28"/>
        </w:rPr>
        <w:t>«Управление городского хозяйства»</w:t>
      </w:r>
      <w:r w:rsidR="00B4747E" w:rsidRPr="000630D5">
        <w:rPr>
          <w:sz w:val="28"/>
          <w:szCs w:val="28"/>
        </w:rPr>
        <w:t xml:space="preserve"> </w:t>
      </w:r>
      <w:r w:rsidR="006A5DE6" w:rsidRPr="000630D5">
        <w:rPr>
          <w:sz w:val="28"/>
          <w:szCs w:val="28"/>
        </w:rPr>
        <w:t xml:space="preserve">обеспечить исполнение </w:t>
      </w:r>
      <w:r w:rsidR="005B1827" w:rsidRPr="000630D5">
        <w:rPr>
          <w:sz w:val="28"/>
          <w:szCs w:val="28"/>
        </w:rPr>
        <w:t xml:space="preserve">муниципальной </w:t>
      </w:r>
      <w:r w:rsidR="00B4747E">
        <w:rPr>
          <w:sz w:val="28"/>
          <w:szCs w:val="28"/>
        </w:rPr>
        <w:t>программы</w:t>
      </w:r>
      <w:r w:rsidR="006A5DE6" w:rsidRPr="000630D5">
        <w:rPr>
          <w:sz w:val="28"/>
          <w:szCs w:val="28"/>
        </w:rPr>
        <w:t>.</w:t>
      </w:r>
    </w:p>
    <w:p w:rsidR="00B4747E" w:rsidRDefault="00B4747E" w:rsidP="00B4747E">
      <w:pPr>
        <w:ind w:right="57" w:firstLine="709"/>
        <w:jc w:val="both"/>
        <w:rPr>
          <w:sz w:val="28"/>
          <w:szCs w:val="28"/>
        </w:rPr>
      </w:pPr>
      <w:r>
        <w:rPr>
          <w:sz w:val="28"/>
          <w:szCs w:val="28"/>
        </w:rPr>
        <w:t xml:space="preserve">4. </w:t>
      </w:r>
      <w:r w:rsidRPr="00D03AA3">
        <w:rPr>
          <w:sz w:val="28"/>
          <w:szCs w:val="28"/>
        </w:rPr>
        <w:t>Постановление администрации городского п</w:t>
      </w:r>
      <w:r>
        <w:rPr>
          <w:sz w:val="28"/>
          <w:szCs w:val="28"/>
        </w:rPr>
        <w:t xml:space="preserve">оселения – город Павловск  от </w:t>
      </w:r>
      <w:r w:rsidR="007113DC">
        <w:rPr>
          <w:sz w:val="28"/>
          <w:szCs w:val="28"/>
        </w:rPr>
        <w:t>31</w:t>
      </w:r>
      <w:r w:rsidRPr="00D00D92">
        <w:rPr>
          <w:sz w:val="28"/>
          <w:szCs w:val="28"/>
        </w:rPr>
        <w:t>.</w:t>
      </w:r>
      <w:r w:rsidR="00497E2C">
        <w:rPr>
          <w:sz w:val="28"/>
          <w:szCs w:val="28"/>
        </w:rPr>
        <w:t>0</w:t>
      </w:r>
      <w:r w:rsidR="007113DC">
        <w:rPr>
          <w:sz w:val="28"/>
          <w:szCs w:val="28"/>
        </w:rPr>
        <w:t>7</w:t>
      </w:r>
      <w:r w:rsidRPr="00D00D92">
        <w:rPr>
          <w:sz w:val="28"/>
          <w:szCs w:val="28"/>
        </w:rPr>
        <w:t>.20</w:t>
      </w:r>
      <w:r w:rsidR="00497E2C">
        <w:rPr>
          <w:sz w:val="28"/>
          <w:szCs w:val="28"/>
        </w:rPr>
        <w:t>20</w:t>
      </w:r>
      <w:r w:rsidR="002A0996">
        <w:rPr>
          <w:sz w:val="28"/>
          <w:szCs w:val="28"/>
        </w:rPr>
        <w:t xml:space="preserve"> </w:t>
      </w:r>
      <w:r w:rsidRPr="00394FC7">
        <w:rPr>
          <w:sz w:val="28"/>
          <w:szCs w:val="28"/>
        </w:rPr>
        <w:t xml:space="preserve">г. № </w:t>
      </w:r>
      <w:r w:rsidR="007113DC">
        <w:rPr>
          <w:sz w:val="28"/>
          <w:szCs w:val="28"/>
        </w:rPr>
        <w:t>265</w:t>
      </w:r>
      <w:r w:rsidRPr="00D03AA3">
        <w:rPr>
          <w:sz w:val="28"/>
          <w:szCs w:val="28"/>
        </w:rPr>
        <w:t xml:space="preserve"> считать утратившим силу со дня вступления в силу настоящего постановления.</w:t>
      </w:r>
    </w:p>
    <w:p w:rsidR="000F3087" w:rsidRPr="000630D5" w:rsidRDefault="008E505E" w:rsidP="000F3087">
      <w:pPr>
        <w:tabs>
          <w:tab w:val="left" w:pos="1080"/>
        </w:tabs>
        <w:ind w:firstLine="709"/>
        <w:jc w:val="both"/>
        <w:rPr>
          <w:sz w:val="28"/>
          <w:szCs w:val="28"/>
        </w:rPr>
      </w:pPr>
      <w:r>
        <w:rPr>
          <w:sz w:val="28"/>
          <w:szCs w:val="28"/>
        </w:rPr>
        <w:t>5</w:t>
      </w:r>
      <w:r w:rsidR="000F3087" w:rsidRPr="000630D5">
        <w:rPr>
          <w:sz w:val="28"/>
          <w:szCs w:val="28"/>
        </w:rPr>
        <w:t>.</w:t>
      </w:r>
      <w:r w:rsidR="00394FC7">
        <w:rPr>
          <w:sz w:val="28"/>
          <w:szCs w:val="28"/>
        </w:rPr>
        <w:t xml:space="preserve"> </w:t>
      </w:r>
      <w:r w:rsidR="00C66347" w:rsidRPr="009C04D3">
        <w:rPr>
          <w:sz w:val="28"/>
          <w:szCs w:val="28"/>
        </w:rPr>
        <w:t xml:space="preserve">Обнародовать настоящее постановление в соответствии с </w:t>
      </w:r>
      <w:r w:rsidR="00C66347">
        <w:rPr>
          <w:sz w:val="28"/>
          <w:szCs w:val="28"/>
        </w:rPr>
        <w:t>П</w:t>
      </w:r>
      <w:r w:rsidR="00C66347" w:rsidRPr="009C04D3">
        <w:rPr>
          <w:sz w:val="28"/>
          <w:szCs w:val="28"/>
        </w:rPr>
        <w:t>оложением</w:t>
      </w:r>
      <w:r w:rsidR="00C66347">
        <w:rPr>
          <w:sz w:val="28"/>
          <w:szCs w:val="28"/>
        </w:rPr>
        <w:t xml:space="preserve"> «О порядке опубликования (обнародования) муниципальных правовых актов органов местного самоуправления городского поселения – город Павловск»</w:t>
      </w:r>
      <w:r w:rsidR="00C66347" w:rsidRPr="009C04D3">
        <w:rPr>
          <w:sz w:val="28"/>
          <w:szCs w:val="28"/>
        </w:rPr>
        <w:t>.</w:t>
      </w:r>
    </w:p>
    <w:p w:rsidR="000F3087" w:rsidRPr="000630D5" w:rsidRDefault="008E505E" w:rsidP="000F3087">
      <w:pPr>
        <w:ind w:right="6" w:firstLine="709"/>
        <w:jc w:val="both"/>
        <w:rPr>
          <w:sz w:val="28"/>
          <w:szCs w:val="28"/>
        </w:rPr>
      </w:pPr>
      <w:r>
        <w:rPr>
          <w:sz w:val="28"/>
          <w:szCs w:val="28"/>
        </w:rPr>
        <w:t>6</w:t>
      </w:r>
      <w:r w:rsidR="000F3087" w:rsidRPr="000630D5">
        <w:rPr>
          <w:sz w:val="28"/>
          <w:szCs w:val="28"/>
        </w:rPr>
        <w:t>. Настоящее постановле</w:t>
      </w:r>
      <w:r w:rsidR="00E524A7">
        <w:rPr>
          <w:sz w:val="28"/>
          <w:szCs w:val="28"/>
        </w:rPr>
        <w:t>ние вступает в силу со дня его</w:t>
      </w:r>
      <w:r w:rsidR="000F3087" w:rsidRPr="000630D5">
        <w:rPr>
          <w:sz w:val="28"/>
          <w:szCs w:val="28"/>
        </w:rPr>
        <w:t xml:space="preserve"> обнародования.</w:t>
      </w:r>
    </w:p>
    <w:p w:rsidR="000F3087" w:rsidRPr="000630D5" w:rsidRDefault="008E505E" w:rsidP="000F3087">
      <w:pPr>
        <w:ind w:right="2" w:firstLine="709"/>
        <w:jc w:val="both"/>
        <w:rPr>
          <w:sz w:val="28"/>
          <w:szCs w:val="28"/>
        </w:rPr>
      </w:pPr>
      <w:r>
        <w:rPr>
          <w:sz w:val="28"/>
          <w:szCs w:val="28"/>
        </w:rPr>
        <w:t>7</w:t>
      </w:r>
      <w:r w:rsidR="00E524A7">
        <w:rPr>
          <w:sz w:val="28"/>
          <w:szCs w:val="28"/>
        </w:rPr>
        <w:t>. </w:t>
      </w:r>
      <w:proofErr w:type="gramStart"/>
      <w:r w:rsidR="000F3087" w:rsidRPr="000630D5">
        <w:rPr>
          <w:sz w:val="28"/>
          <w:szCs w:val="28"/>
        </w:rPr>
        <w:t>Контроль за</w:t>
      </w:r>
      <w:proofErr w:type="gramEnd"/>
      <w:r w:rsidR="000F3087" w:rsidRPr="000630D5">
        <w:rPr>
          <w:sz w:val="28"/>
          <w:szCs w:val="28"/>
        </w:rPr>
        <w:t xml:space="preserve"> исполнением настоящего постановления </w:t>
      </w:r>
      <w:r w:rsidR="009A4BDE">
        <w:rPr>
          <w:sz w:val="28"/>
          <w:szCs w:val="28"/>
        </w:rPr>
        <w:t>возложить на заместителя главы</w:t>
      </w:r>
      <w:r w:rsidR="00E524A7">
        <w:rPr>
          <w:sz w:val="28"/>
          <w:szCs w:val="28"/>
        </w:rPr>
        <w:t xml:space="preserve"> администрации</w:t>
      </w:r>
      <w:r w:rsidR="009A4BDE">
        <w:rPr>
          <w:sz w:val="28"/>
          <w:szCs w:val="28"/>
        </w:rPr>
        <w:t xml:space="preserve"> городского поселения – город Павловск </w:t>
      </w:r>
      <w:r w:rsidR="008205B4">
        <w:rPr>
          <w:sz w:val="28"/>
          <w:szCs w:val="28"/>
        </w:rPr>
        <w:t xml:space="preserve">            В.И. Комнатного</w:t>
      </w:r>
      <w:r w:rsidR="000F3087" w:rsidRPr="000630D5">
        <w:rPr>
          <w:sz w:val="28"/>
          <w:szCs w:val="28"/>
        </w:rPr>
        <w:t>.</w:t>
      </w:r>
    </w:p>
    <w:p w:rsidR="000F3087" w:rsidRPr="000630D5" w:rsidRDefault="000F3087" w:rsidP="000F3087">
      <w:pPr>
        <w:rPr>
          <w:sz w:val="28"/>
          <w:szCs w:val="28"/>
        </w:rPr>
      </w:pPr>
    </w:p>
    <w:p w:rsidR="007D53D1" w:rsidRPr="000630D5" w:rsidRDefault="007D53D1" w:rsidP="000F3087">
      <w:pPr>
        <w:rPr>
          <w:sz w:val="28"/>
          <w:szCs w:val="28"/>
        </w:rPr>
      </w:pP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r>
      <w:r w:rsidR="00B807C5">
        <w:rPr>
          <w:rFonts w:ascii="Times New Roman" w:hAnsi="Times New Roman"/>
          <w:sz w:val="28"/>
          <w:szCs w:val="28"/>
        </w:rPr>
        <w:t xml:space="preserve">              </w:t>
      </w:r>
      <w:r w:rsidRPr="000630D5">
        <w:rPr>
          <w:rFonts w:ascii="Times New Roman" w:hAnsi="Times New Roman"/>
          <w:sz w:val="28"/>
          <w:szCs w:val="28"/>
        </w:rPr>
        <w:t>В.А. Щербаков</w:t>
      </w:r>
    </w:p>
    <w:p w:rsidR="000F3087" w:rsidRDefault="000F308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CF64E7" w:rsidRDefault="00CF64E7" w:rsidP="000F3087">
      <w:pPr>
        <w:rPr>
          <w:sz w:val="28"/>
          <w:szCs w:val="28"/>
        </w:rPr>
      </w:pPr>
    </w:p>
    <w:p w:rsidR="00CF64E7" w:rsidRDefault="00CF64E7" w:rsidP="000F3087">
      <w:pPr>
        <w:rPr>
          <w:sz w:val="28"/>
          <w:szCs w:val="28"/>
        </w:rPr>
      </w:pPr>
    </w:p>
    <w:p w:rsidR="00CF64E7" w:rsidRDefault="00CF64E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Pr="000630D5" w:rsidRDefault="007D53D1" w:rsidP="000F3087">
      <w:pPr>
        <w:rPr>
          <w:sz w:val="28"/>
          <w:szCs w:val="28"/>
        </w:rPr>
        <w:sectPr w:rsidR="007D53D1" w:rsidRPr="000630D5" w:rsidSect="004B24EB">
          <w:pgSz w:w="11906" w:h="16838"/>
          <w:pgMar w:top="1134" w:right="567" w:bottom="1134" w:left="1134" w:header="709" w:footer="709" w:gutter="0"/>
          <w:cols w:space="708"/>
          <w:docGrid w:linePitch="360"/>
        </w:sectPr>
      </w:pPr>
      <w:bookmarkStart w:id="0" w:name="_GoBack"/>
      <w:bookmarkEnd w:id="0"/>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r w:rsidR="00936B76">
        <w:rPr>
          <w:rFonts w:eastAsia="Calibri"/>
          <w:sz w:val="28"/>
          <w:szCs w:val="28"/>
          <w:lang w:eastAsia="en-US"/>
        </w:rPr>
        <w:t xml:space="preserve"> </w:t>
      </w:r>
      <w:r w:rsidR="006A7CEC">
        <w:rPr>
          <w:rFonts w:eastAsia="Calibri"/>
          <w:sz w:val="28"/>
          <w:szCs w:val="28"/>
          <w:lang w:eastAsia="en-US"/>
        </w:rPr>
        <w:t xml:space="preserve">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sidR="00F81511">
        <w:rPr>
          <w:rFonts w:eastAsia="Calibri"/>
          <w:sz w:val="28"/>
          <w:szCs w:val="28"/>
          <w:lang w:eastAsia="en-US"/>
        </w:rPr>
        <w:t xml:space="preserve"> </w:t>
      </w:r>
      <w:r w:rsidRPr="000630D5">
        <w:rPr>
          <w:rFonts w:eastAsia="Calibri"/>
          <w:sz w:val="28"/>
          <w:szCs w:val="28"/>
          <w:lang w:eastAsia="en-US"/>
        </w:rPr>
        <w:t>администрации городского</w:t>
      </w:r>
      <w:r w:rsidR="00F81511">
        <w:rPr>
          <w:rFonts w:eastAsia="Calibri"/>
          <w:sz w:val="28"/>
          <w:szCs w:val="28"/>
          <w:lang w:eastAsia="en-US"/>
        </w:rPr>
        <w:t xml:space="preserve"> </w:t>
      </w:r>
      <w:r w:rsidRPr="000630D5">
        <w:rPr>
          <w:rFonts w:eastAsia="Calibri"/>
          <w:sz w:val="28"/>
          <w:szCs w:val="28"/>
          <w:lang w:eastAsia="en-US"/>
        </w:rPr>
        <w:t>поселения – город Павловск</w:t>
      </w:r>
      <w:r w:rsidR="00F81511">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sidR="00F81511">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7D53D1">
        <w:rPr>
          <w:rFonts w:eastAsia="Calibri"/>
          <w:sz w:val="28"/>
          <w:szCs w:val="28"/>
          <w:lang w:eastAsia="en-US"/>
        </w:rPr>
        <w:t>от «</w:t>
      </w:r>
      <w:r w:rsidR="00E77BA8" w:rsidRPr="007D53D1">
        <w:rPr>
          <w:rFonts w:eastAsia="Calibri"/>
          <w:sz w:val="28"/>
          <w:szCs w:val="28"/>
          <w:lang w:eastAsia="en-US"/>
        </w:rPr>
        <w:t xml:space="preserve"> </w:t>
      </w:r>
      <w:r w:rsidR="005F7342">
        <w:rPr>
          <w:rFonts w:eastAsia="Calibri"/>
          <w:sz w:val="28"/>
          <w:szCs w:val="28"/>
          <w:lang w:eastAsia="en-US"/>
        </w:rPr>
        <w:t>30</w:t>
      </w:r>
      <w:r w:rsidRPr="007D53D1">
        <w:rPr>
          <w:rFonts w:eastAsia="Calibri"/>
          <w:sz w:val="28"/>
          <w:szCs w:val="28"/>
          <w:lang w:eastAsia="en-US"/>
        </w:rPr>
        <w:t xml:space="preserve"> »</w:t>
      </w:r>
      <w:r w:rsidR="007D53D1">
        <w:rPr>
          <w:rFonts w:eastAsia="Calibri"/>
          <w:sz w:val="28"/>
          <w:szCs w:val="28"/>
          <w:lang w:eastAsia="en-US"/>
        </w:rPr>
        <w:t xml:space="preserve">  </w:t>
      </w:r>
      <w:r w:rsidR="0007224B">
        <w:rPr>
          <w:rFonts w:eastAsia="Calibri"/>
          <w:sz w:val="28"/>
          <w:szCs w:val="28"/>
          <w:lang w:eastAsia="en-US"/>
        </w:rPr>
        <w:t>декабря</w:t>
      </w:r>
      <w:r w:rsidR="00881096">
        <w:rPr>
          <w:rFonts w:eastAsia="Calibri"/>
          <w:sz w:val="28"/>
          <w:szCs w:val="28"/>
          <w:lang w:eastAsia="en-US"/>
        </w:rPr>
        <w:t xml:space="preserve"> </w:t>
      </w:r>
      <w:r w:rsidRPr="007D53D1">
        <w:rPr>
          <w:rFonts w:eastAsia="Calibri"/>
          <w:sz w:val="28"/>
          <w:szCs w:val="28"/>
          <w:lang w:eastAsia="en-US"/>
        </w:rPr>
        <w:t>20</w:t>
      </w:r>
      <w:r w:rsidR="00CF64E7">
        <w:rPr>
          <w:rFonts w:eastAsia="Calibri"/>
          <w:sz w:val="28"/>
          <w:szCs w:val="28"/>
          <w:lang w:eastAsia="en-US"/>
        </w:rPr>
        <w:t>20</w:t>
      </w:r>
      <w:r w:rsidRPr="007D53D1">
        <w:rPr>
          <w:rFonts w:eastAsia="Calibri"/>
          <w:sz w:val="28"/>
          <w:szCs w:val="28"/>
          <w:lang w:eastAsia="en-US"/>
        </w:rPr>
        <w:t xml:space="preserve"> г. №</w:t>
      </w:r>
      <w:bookmarkStart w:id="1" w:name="Par1"/>
      <w:bookmarkEnd w:id="1"/>
      <w:r w:rsidR="00E77BA8" w:rsidRPr="007D53D1">
        <w:rPr>
          <w:rFonts w:eastAsia="Calibri"/>
          <w:sz w:val="28"/>
          <w:szCs w:val="28"/>
          <w:lang w:eastAsia="en-US"/>
        </w:rPr>
        <w:t xml:space="preserve"> </w:t>
      </w:r>
      <w:r w:rsidR="005F7342">
        <w:rPr>
          <w:rFonts w:eastAsia="Calibri"/>
          <w:sz w:val="28"/>
          <w:szCs w:val="28"/>
          <w:lang w:eastAsia="en-US"/>
        </w:rPr>
        <w:t>559</w:t>
      </w:r>
      <w:r w:rsidR="007D53D1">
        <w:rPr>
          <w:rFonts w:eastAsia="Calibri"/>
          <w:sz w:val="28"/>
          <w:szCs w:val="28"/>
          <w:lang w:eastAsia="en-US"/>
        </w:rPr>
        <w:t xml:space="preserve"> </w:t>
      </w:r>
    </w:p>
    <w:p w:rsidR="000F3087" w:rsidRPr="000630D5" w:rsidRDefault="000F3087" w:rsidP="00756842">
      <w:pPr>
        <w:jc w:val="center"/>
        <w:rPr>
          <w:b/>
          <w:sz w:val="28"/>
          <w:szCs w:val="28"/>
        </w:rPr>
      </w:pPr>
    </w:p>
    <w:p w:rsidR="00756842" w:rsidRPr="000630D5" w:rsidRDefault="00756842" w:rsidP="00756842">
      <w:pPr>
        <w:jc w:val="center"/>
        <w:rPr>
          <w:b/>
          <w:sz w:val="28"/>
          <w:szCs w:val="28"/>
        </w:rPr>
      </w:pPr>
    </w:p>
    <w:p w:rsidR="00756842" w:rsidRPr="000630D5" w:rsidRDefault="00756842" w:rsidP="00756842">
      <w:pPr>
        <w:jc w:val="center"/>
        <w:rPr>
          <w:b/>
          <w:sz w:val="28"/>
          <w:szCs w:val="28"/>
        </w:rPr>
      </w:pPr>
      <w:r w:rsidRPr="000630D5">
        <w:rPr>
          <w:b/>
          <w:sz w:val="28"/>
          <w:szCs w:val="28"/>
        </w:rPr>
        <w:t>ПАСПОРТ</w:t>
      </w:r>
    </w:p>
    <w:p w:rsidR="00756842" w:rsidRPr="000630D5" w:rsidRDefault="005B1827" w:rsidP="001B287A">
      <w:pPr>
        <w:jc w:val="center"/>
        <w:rPr>
          <w:b/>
          <w:sz w:val="28"/>
          <w:szCs w:val="28"/>
        </w:rPr>
      </w:pPr>
      <w:r w:rsidRPr="000630D5">
        <w:rPr>
          <w:b/>
          <w:sz w:val="28"/>
          <w:szCs w:val="28"/>
        </w:rPr>
        <w:t>м</w:t>
      </w:r>
      <w:r w:rsidR="00756842" w:rsidRPr="000630D5">
        <w:rPr>
          <w:b/>
          <w:sz w:val="28"/>
          <w:szCs w:val="28"/>
        </w:rPr>
        <w:t>униципальной программы</w:t>
      </w:r>
      <w:r w:rsidRPr="000630D5">
        <w:rPr>
          <w:b/>
          <w:sz w:val="28"/>
          <w:szCs w:val="28"/>
        </w:rPr>
        <w:t xml:space="preserve"> городского поселения – город Павловск Павловского муниципального района Воронежской области</w:t>
      </w:r>
      <w:r w:rsidR="00756842" w:rsidRPr="000630D5">
        <w:rPr>
          <w:b/>
          <w:sz w:val="28"/>
          <w:szCs w:val="28"/>
        </w:rPr>
        <w:t xml:space="preserve"> </w:t>
      </w:r>
      <w:r w:rsidR="00F81511" w:rsidRPr="00997F46">
        <w:rPr>
          <w:b/>
          <w:sz w:val="28"/>
          <w:szCs w:val="28"/>
        </w:rPr>
        <w:t>«Развитие транспортной системы на территории городского поселения – город Павловск Павловского муниципального района Воронежской области на 2014-202</w:t>
      </w:r>
      <w:r w:rsidR="0007224B">
        <w:rPr>
          <w:b/>
          <w:sz w:val="28"/>
          <w:szCs w:val="28"/>
        </w:rPr>
        <w:t>3</w:t>
      </w:r>
      <w:r w:rsidR="00F81511" w:rsidRPr="00997F46">
        <w:rPr>
          <w:b/>
          <w:sz w:val="28"/>
          <w:szCs w:val="28"/>
        </w:rPr>
        <w:t>годы»</w:t>
      </w:r>
    </w:p>
    <w:p w:rsidR="00756842" w:rsidRPr="000630D5"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3069"/>
        <w:gridCol w:w="980"/>
        <w:gridCol w:w="1520"/>
        <w:gridCol w:w="1660"/>
        <w:gridCol w:w="1520"/>
        <w:gridCol w:w="1520"/>
      </w:tblGrid>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5B1827">
            <w:pPr>
              <w:autoSpaceDE w:val="0"/>
              <w:autoSpaceDN w:val="0"/>
              <w:adjustRightInd w:val="0"/>
              <w:rPr>
                <w:b/>
                <w:bCs/>
                <w:sz w:val="28"/>
                <w:szCs w:val="28"/>
              </w:rPr>
            </w:pPr>
            <w:r w:rsidRPr="000630D5">
              <w:rPr>
                <w:b/>
                <w:bCs/>
                <w:sz w:val="28"/>
                <w:szCs w:val="28"/>
              </w:rPr>
              <w:t xml:space="preserve">Ответственный исполнитель муниципальной </w:t>
            </w:r>
            <w:r w:rsidR="005B1827" w:rsidRPr="000630D5">
              <w:rPr>
                <w:b/>
                <w:bCs/>
                <w:sz w:val="28"/>
                <w:szCs w:val="28"/>
              </w:rPr>
              <w:t>п</w:t>
            </w:r>
            <w:r w:rsidRPr="000630D5">
              <w:rPr>
                <w:b/>
                <w:bCs/>
                <w:sz w:val="28"/>
                <w:szCs w:val="28"/>
              </w:rPr>
              <w:t>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756842" w:rsidP="00A01E9B">
            <w:pPr>
              <w:jc w:val="both"/>
              <w:rPr>
                <w:sz w:val="28"/>
                <w:szCs w:val="28"/>
              </w:rPr>
            </w:pPr>
            <w:r w:rsidRPr="000630D5">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Исполнители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5B1827" w:rsidRPr="000630D5" w:rsidRDefault="00756842" w:rsidP="00E9643E">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sidR="00F81511">
              <w:rPr>
                <w:sz w:val="28"/>
                <w:szCs w:val="28"/>
              </w:rPr>
              <w:t>ного района Воронежской области</w:t>
            </w:r>
            <w:r w:rsidRPr="000630D5">
              <w:rPr>
                <w:sz w:val="28"/>
                <w:szCs w:val="28"/>
              </w:rPr>
              <w:t xml:space="preserve"> </w:t>
            </w:r>
          </w:p>
          <w:p w:rsidR="00756842" w:rsidRDefault="00756842" w:rsidP="00E9643E">
            <w:pPr>
              <w:ind w:firstLine="356"/>
              <w:jc w:val="both"/>
              <w:rPr>
                <w:sz w:val="28"/>
                <w:szCs w:val="28"/>
              </w:rPr>
            </w:pPr>
            <w:r w:rsidRPr="000630D5">
              <w:rPr>
                <w:sz w:val="28"/>
                <w:szCs w:val="28"/>
              </w:rPr>
              <w:t>КУ г.п.г. Павловск «Управление городского хозяйства»</w:t>
            </w:r>
          </w:p>
          <w:p w:rsidR="00F81511" w:rsidRPr="000630D5" w:rsidRDefault="00F81511" w:rsidP="00E9643E">
            <w:pPr>
              <w:ind w:firstLine="356"/>
              <w:jc w:val="both"/>
              <w:rPr>
                <w:sz w:val="28"/>
                <w:szCs w:val="28"/>
              </w:rPr>
            </w:pPr>
            <w:r w:rsidRPr="00B904EC">
              <w:rPr>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Основные разработчики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B563D3" w:rsidRPr="000630D5" w:rsidRDefault="00B563D3" w:rsidP="00B563D3">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Pr>
                <w:sz w:val="28"/>
                <w:szCs w:val="28"/>
              </w:rPr>
              <w:t>ного района Воронежской области</w:t>
            </w:r>
            <w:r w:rsidRPr="000630D5">
              <w:rPr>
                <w:sz w:val="28"/>
                <w:szCs w:val="28"/>
              </w:rPr>
              <w:t xml:space="preserve"> </w:t>
            </w:r>
          </w:p>
          <w:p w:rsidR="00756842" w:rsidRPr="000630D5" w:rsidRDefault="00756842" w:rsidP="00E9643E">
            <w:pPr>
              <w:ind w:firstLine="356"/>
              <w:jc w:val="both"/>
              <w:rPr>
                <w:sz w:val="28"/>
                <w:szCs w:val="28"/>
              </w:rPr>
            </w:pPr>
            <w:r w:rsidRPr="000630D5">
              <w:rPr>
                <w:sz w:val="28"/>
                <w:szCs w:val="28"/>
              </w:rPr>
              <w:t>КУ г.п.г. Павловск «Управление городского хозяйства»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Подпрограммы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pStyle w:val="ConsPlusCell"/>
              <w:jc w:val="both"/>
              <w:rPr>
                <w:rFonts w:ascii="Times New Roman" w:hAnsi="Times New Roman" w:cs="Times New Roman"/>
                <w:sz w:val="28"/>
                <w:szCs w:val="28"/>
              </w:rPr>
            </w:pPr>
            <w:r w:rsidRPr="00B904EC">
              <w:rPr>
                <w:rFonts w:ascii="Times New Roman" w:hAnsi="Times New Roman" w:cs="Times New Roman"/>
                <w:sz w:val="28"/>
                <w:szCs w:val="28"/>
              </w:rPr>
              <w:t>«Развитие дорожного хозяйства городского поселения город Павловск Павловского муниципального района Воронежской области»</w:t>
            </w:r>
          </w:p>
          <w:p w:rsidR="00756842" w:rsidRPr="000630D5" w:rsidRDefault="00756842" w:rsidP="002A0996">
            <w:pPr>
              <w:jc w:val="both"/>
              <w:rPr>
                <w:sz w:val="28"/>
                <w:szCs w:val="28"/>
              </w:rPr>
            </w:pPr>
          </w:p>
        </w:tc>
      </w:tr>
      <w:tr w:rsidR="00756842" w:rsidRPr="000630D5" w:rsidTr="00D57F36">
        <w:trPr>
          <w:trHeight w:val="145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C97A41">
            <w:pPr>
              <w:rPr>
                <w:b/>
                <w:sz w:val="28"/>
                <w:szCs w:val="28"/>
              </w:rPr>
            </w:pPr>
            <w:r w:rsidRPr="000630D5">
              <w:rPr>
                <w:b/>
                <w:sz w:val="28"/>
                <w:szCs w:val="28"/>
              </w:rPr>
              <w:t>Цел</w:t>
            </w:r>
            <w:r w:rsidR="00C97A41" w:rsidRPr="000630D5">
              <w:rPr>
                <w:b/>
                <w:sz w:val="28"/>
                <w:szCs w:val="28"/>
              </w:rPr>
              <w:t>и</w:t>
            </w:r>
            <w:r w:rsidRPr="000630D5">
              <w:rPr>
                <w:b/>
                <w:bCs/>
                <w:sz w:val="28"/>
                <w:szCs w:val="28"/>
              </w:rPr>
              <w:t xml:space="preserve">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autoSpaceDE w:val="0"/>
              <w:autoSpaceDN w:val="0"/>
              <w:adjustRightInd w:val="0"/>
              <w:jc w:val="both"/>
              <w:rPr>
                <w:sz w:val="28"/>
                <w:szCs w:val="28"/>
              </w:rPr>
            </w:pPr>
            <w:r w:rsidRPr="00B904EC">
              <w:rPr>
                <w:sz w:val="28"/>
                <w:szCs w:val="28"/>
              </w:rPr>
              <w:t>- Реализация полномочий городского поселения,</w:t>
            </w:r>
            <w:r>
              <w:rPr>
                <w:sz w:val="28"/>
                <w:szCs w:val="28"/>
              </w:rPr>
              <w:t xml:space="preserve"> </w:t>
            </w:r>
            <w:r w:rsidRPr="00B904EC">
              <w:rPr>
                <w:sz w:val="28"/>
                <w:szCs w:val="28"/>
              </w:rPr>
              <w:t>связанных с организацией дорожной деятельности в отношении автомобильных дорог местного значения</w:t>
            </w:r>
            <w:r>
              <w:rPr>
                <w:sz w:val="28"/>
                <w:szCs w:val="28"/>
              </w:rPr>
              <w:t>;</w:t>
            </w:r>
          </w:p>
          <w:p w:rsidR="00756842" w:rsidRPr="000630D5" w:rsidRDefault="00F81511" w:rsidP="002A0996">
            <w:pPr>
              <w:autoSpaceDE w:val="0"/>
              <w:autoSpaceDN w:val="0"/>
              <w:adjustRightInd w:val="0"/>
              <w:jc w:val="both"/>
              <w:rPr>
                <w:bCs/>
                <w:sz w:val="28"/>
                <w:szCs w:val="28"/>
              </w:rPr>
            </w:pPr>
            <w:r>
              <w:rPr>
                <w:sz w:val="28"/>
                <w:szCs w:val="28"/>
              </w:rPr>
              <w:t xml:space="preserve">- </w:t>
            </w:r>
            <w:r w:rsidR="002A0996">
              <w:rPr>
                <w:sz w:val="28"/>
                <w:szCs w:val="28"/>
              </w:rPr>
              <w:t>П</w:t>
            </w:r>
            <w:r w:rsidRPr="00B904EC">
              <w:rPr>
                <w:sz w:val="28"/>
                <w:szCs w:val="28"/>
              </w:rPr>
              <w:t>овышение комплексной безопасности и</w:t>
            </w:r>
            <w:r w:rsidR="002A0996">
              <w:rPr>
                <w:sz w:val="28"/>
                <w:szCs w:val="28"/>
              </w:rPr>
              <w:t xml:space="preserve"> </w:t>
            </w:r>
            <w:r w:rsidRPr="00B904EC">
              <w:rPr>
                <w:sz w:val="28"/>
                <w:szCs w:val="28"/>
              </w:rPr>
              <w:t>устойчивости транспортно</w:t>
            </w:r>
            <w:r>
              <w:rPr>
                <w:sz w:val="28"/>
                <w:szCs w:val="28"/>
              </w:rPr>
              <w:t>й</w:t>
            </w:r>
            <w:r w:rsidR="002A0996">
              <w:rPr>
                <w:sz w:val="28"/>
                <w:szCs w:val="28"/>
              </w:rPr>
              <w:t xml:space="preserve"> системы  городского поселения  </w:t>
            </w:r>
            <w:proofErr w:type="gramStart"/>
            <w:r w:rsidR="002A0996">
              <w:rPr>
                <w:sz w:val="28"/>
                <w:szCs w:val="28"/>
              </w:rPr>
              <w:t>-</w:t>
            </w:r>
            <w:r w:rsidRPr="00B904EC">
              <w:rPr>
                <w:sz w:val="28"/>
                <w:szCs w:val="28"/>
              </w:rPr>
              <w:t>г</w:t>
            </w:r>
            <w:proofErr w:type="gramEnd"/>
            <w:r w:rsidRPr="00B904EC">
              <w:rPr>
                <w:sz w:val="28"/>
                <w:szCs w:val="28"/>
              </w:rPr>
              <w:t>ород</w:t>
            </w:r>
            <w:r>
              <w:rPr>
                <w:sz w:val="28"/>
                <w:szCs w:val="28"/>
              </w:rPr>
              <w:t> </w:t>
            </w:r>
            <w:r w:rsidRPr="00B904EC">
              <w:rPr>
                <w:sz w:val="28"/>
                <w:szCs w:val="28"/>
              </w:rPr>
              <w:t>Павловск</w:t>
            </w:r>
            <w:r>
              <w:rPr>
                <w:sz w:val="28"/>
                <w:szCs w:val="28"/>
              </w:rPr>
              <w:t> </w:t>
            </w:r>
            <w:r w:rsidRPr="00B904EC">
              <w:rPr>
                <w:sz w:val="28"/>
                <w:szCs w:val="28"/>
              </w:rPr>
              <w:t>Павловского муниципального района Воронежской области</w:t>
            </w:r>
          </w:p>
        </w:tc>
      </w:tr>
      <w:tr w:rsidR="00756842" w:rsidRPr="000630D5" w:rsidTr="00D57F36">
        <w:trPr>
          <w:trHeight w:val="86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rPr>
                <w:b/>
                <w:sz w:val="28"/>
                <w:szCs w:val="28"/>
              </w:rPr>
            </w:pPr>
            <w:r w:rsidRPr="000630D5">
              <w:rPr>
                <w:b/>
                <w:sz w:val="28"/>
                <w:szCs w:val="28"/>
              </w:rPr>
              <w:t xml:space="preserve">Задачи </w:t>
            </w:r>
            <w:r w:rsidRPr="000630D5">
              <w:rPr>
                <w:b/>
                <w:bCs/>
                <w:sz w:val="28"/>
                <w:szCs w:val="28"/>
              </w:rPr>
              <w:t xml:space="preserve">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D90C55" w:rsidRDefault="000A1CF5" w:rsidP="002A0996">
            <w:pPr>
              <w:autoSpaceDE w:val="0"/>
              <w:autoSpaceDN w:val="0"/>
              <w:adjustRightInd w:val="0"/>
              <w:jc w:val="both"/>
              <w:rPr>
                <w:sz w:val="28"/>
                <w:szCs w:val="28"/>
              </w:rPr>
            </w:pPr>
            <w:r w:rsidRPr="00D90C55">
              <w:rPr>
                <w:sz w:val="28"/>
                <w:szCs w:val="28"/>
              </w:rPr>
              <w:t xml:space="preserve">- Развитие сети автомобильных дорог общего </w:t>
            </w:r>
            <w:r w:rsidR="002A0996">
              <w:rPr>
                <w:sz w:val="28"/>
                <w:szCs w:val="28"/>
              </w:rPr>
              <w:t>п</w:t>
            </w:r>
            <w:r w:rsidRPr="00D90C55">
              <w:rPr>
                <w:sz w:val="28"/>
                <w:szCs w:val="28"/>
              </w:rPr>
              <w:t>ользования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О</w:t>
            </w:r>
            <w:r w:rsidRPr="00D90C55">
              <w:rPr>
                <w:sz w:val="28"/>
                <w:szCs w:val="28"/>
              </w:rPr>
              <w:t xml:space="preserve">беспечение </w:t>
            </w:r>
            <w:proofErr w:type="gramStart"/>
            <w:r w:rsidRPr="00D90C55">
              <w:rPr>
                <w:sz w:val="28"/>
                <w:szCs w:val="28"/>
              </w:rPr>
              <w:t>функционирования сети автомобильных дорог общего пользования  местного значения</w:t>
            </w:r>
            <w:proofErr w:type="gramEnd"/>
            <w:r w:rsidRPr="00D90C55">
              <w:rPr>
                <w:sz w:val="28"/>
                <w:szCs w:val="28"/>
              </w:rPr>
              <w:t>;</w:t>
            </w:r>
          </w:p>
          <w:p w:rsidR="000A1CF5" w:rsidRPr="00D90C55" w:rsidRDefault="000A1CF5" w:rsidP="002A0996">
            <w:pPr>
              <w:autoSpaceDE w:val="0"/>
              <w:autoSpaceDN w:val="0"/>
              <w:adjustRightInd w:val="0"/>
              <w:jc w:val="both"/>
              <w:rPr>
                <w:sz w:val="28"/>
                <w:szCs w:val="28"/>
              </w:rPr>
            </w:pPr>
            <w:r>
              <w:rPr>
                <w:sz w:val="28"/>
                <w:szCs w:val="28"/>
              </w:rPr>
              <w:t xml:space="preserve">- </w:t>
            </w:r>
            <w:r w:rsidR="002A0996">
              <w:rPr>
                <w:sz w:val="28"/>
                <w:szCs w:val="28"/>
              </w:rPr>
              <w:t>Ф</w:t>
            </w:r>
            <w:r w:rsidRPr="00D90C55">
              <w:rPr>
                <w:sz w:val="28"/>
                <w:szCs w:val="28"/>
              </w:rPr>
              <w:t>ормирование единой дорожной сети круглогодичной доступности для населения;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П</w:t>
            </w:r>
            <w:r w:rsidRPr="00D90C55">
              <w:rPr>
                <w:sz w:val="28"/>
                <w:szCs w:val="28"/>
              </w:rPr>
              <w:t xml:space="preserve">оддержание автомобильных дорог общего пользования </w:t>
            </w:r>
            <w:r w:rsidRPr="00D90C55">
              <w:rPr>
                <w:sz w:val="28"/>
                <w:szCs w:val="28"/>
              </w:rPr>
              <w:lastRenderedPageBreak/>
              <w:t>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w:t>
            </w:r>
            <w:r>
              <w:rPr>
                <w:sz w:val="28"/>
                <w:szCs w:val="28"/>
              </w:rPr>
              <w:t xml:space="preserve"> </w:t>
            </w:r>
            <w:r w:rsidR="002A0996">
              <w:rPr>
                <w:sz w:val="28"/>
                <w:szCs w:val="28"/>
              </w:rPr>
              <w:t>О</w:t>
            </w:r>
            <w:r w:rsidRPr="00D90C55">
              <w:rPr>
                <w:sz w:val="28"/>
                <w:szCs w:val="28"/>
              </w:rPr>
              <w:t>беспечение безопасности дорожного движения транспорта;</w:t>
            </w:r>
          </w:p>
          <w:p w:rsidR="00756842" w:rsidRPr="000630D5" w:rsidRDefault="000A1CF5" w:rsidP="002A0996">
            <w:pPr>
              <w:autoSpaceDE w:val="0"/>
              <w:autoSpaceDN w:val="0"/>
              <w:adjustRightInd w:val="0"/>
              <w:jc w:val="both"/>
              <w:rPr>
                <w:sz w:val="28"/>
                <w:szCs w:val="28"/>
              </w:rPr>
            </w:pPr>
            <w:r w:rsidRPr="00D90C55">
              <w:rPr>
                <w:sz w:val="28"/>
                <w:szCs w:val="28"/>
              </w:rPr>
              <w:t>-</w:t>
            </w:r>
            <w:r>
              <w:rPr>
                <w:sz w:val="28"/>
                <w:szCs w:val="28"/>
              </w:rPr>
              <w:t> </w:t>
            </w:r>
            <w:r w:rsidR="002A0996">
              <w:rPr>
                <w:sz w:val="28"/>
                <w:szCs w:val="28"/>
              </w:rPr>
              <w:t>С</w:t>
            </w:r>
            <w:r w:rsidRPr="00D90C55">
              <w:rPr>
                <w:sz w:val="28"/>
                <w:szCs w:val="28"/>
              </w:rPr>
              <w:t>нижение доли автомобильных дорог, не соответствующих нормативным требованиям</w:t>
            </w:r>
          </w:p>
        </w:tc>
      </w:tr>
      <w:tr w:rsidR="00756842" w:rsidRPr="000630D5" w:rsidTr="00D57F36">
        <w:trPr>
          <w:trHeight w:val="1065"/>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lastRenderedPageBreak/>
              <w:t xml:space="preserve">Целевые индикаторы и показатели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997F46" w:rsidRDefault="000A1CF5" w:rsidP="002A0996">
            <w:pPr>
              <w:autoSpaceDE w:val="0"/>
              <w:autoSpaceDN w:val="0"/>
              <w:adjustRightInd w:val="0"/>
              <w:jc w:val="both"/>
              <w:rPr>
                <w:sz w:val="28"/>
                <w:szCs w:val="28"/>
              </w:rPr>
            </w:pPr>
            <w:r>
              <w:rPr>
                <w:sz w:val="28"/>
                <w:szCs w:val="28"/>
              </w:rPr>
              <w:t xml:space="preserve"> </w:t>
            </w:r>
            <w:r w:rsidRPr="00997F46">
              <w:rPr>
                <w:sz w:val="28"/>
                <w:szCs w:val="28"/>
              </w:rPr>
              <w:t>- Приведение в нормативное состояние автомобильных дорог местного значения</w:t>
            </w:r>
            <w:r>
              <w:rPr>
                <w:sz w:val="28"/>
                <w:szCs w:val="28"/>
              </w:rPr>
              <w:t>;</w:t>
            </w:r>
          </w:p>
          <w:p w:rsidR="00C92791" w:rsidRPr="000630D5" w:rsidRDefault="000A1CF5" w:rsidP="002A0996">
            <w:pPr>
              <w:pStyle w:val="ab"/>
              <w:spacing w:before="0" w:beforeAutospacing="0" w:after="0"/>
              <w:ind w:right="96" w:firstLine="0"/>
              <w:rPr>
                <w:color w:val="auto"/>
                <w:sz w:val="28"/>
                <w:szCs w:val="28"/>
              </w:rPr>
            </w:pPr>
            <w:r w:rsidRPr="00997F46">
              <w:rPr>
                <w:sz w:val="28"/>
                <w:szCs w:val="28"/>
              </w:rPr>
              <w:t>-</w:t>
            </w:r>
            <w:r>
              <w:rPr>
                <w:sz w:val="28"/>
                <w:szCs w:val="28"/>
              </w:rPr>
              <w:t> </w:t>
            </w:r>
            <w:r w:rsidR="002A0996">
              <w:rPr>
                <w:sz w:val="28"/>
                <w:szCs w:val="28"/>
              </w:rPr>
              <w:t>Д</w:t>
            </w:r>
            <w:r w:rsidRPr="00997F46">
              <w:rPr>
                <w:sz w:val="28"/>
                <w:szCs w:val="28"/>
              </w:rPr>
              <w:t>оля отремонтированных автомобильных дорог (с твердым покрытием) общего пользования местного значения</w:t>
            </w:r>
          </w:p>
        </w:tc>
      </w:tr>
      <w:tr w:rsidR="00756842" w:rsidRPr="000630D5" w:rsidTr="00D57F36">
        <w:trPr>
          <w:trHeight w:val="1426"/>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Этапы и сроки реализации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E9643E" w:rsidP="002A0996">
            <w:pPr>
              <w:jc w:val="both"/>
              <w:rPr>
                <w:sz w:val="28"/>
                <w:szCs w:val="28"/>
              </w:rPr>
            </w:pPr>
            <w:r w:rsidRPr="000630D5">
              <w:rPr>
                <w:sz w:val="28"/>
                <w:szCs w:val="28"/>
              </w:rPr>
              <w:t>Выделение отдельных этапов реализации муниципальной программы не предусмотрено.</w:t>
            </w:r>
          </w:p>
          <w:p w:rsidR="00E9643E" w:rsidRPr="000630D5" w:rsidRDefault="00E9643E" w:rsidP="0007224B">
            <w:pPr>
              <w:jc w:val="both"/>
              <w:rPr>
                <w:sz w:val="28"/>
                <w:szCs w:val="28"/>
              </w:rPr>
            </w:pPr>
            <w:r w:rsidRPr="000630D5">
              <w:rPr>
                <w:sz w:val="28"/>
                <w:szCs w:val="28"/>
              </w:rPr>
              <w:t>Срок реализации муниципальной программы с 01.0</w:t>
            </w:r>
            <w:r w:rsidR="000A1CF5">
              <w:rPr>
                <w:sz w:val="28"/>
                <w:szCs w:val="28"/>
              </w:rPr>
              <w:t>1</w:t>
            </w:r>
            <w:r w:rsidRPr="000630D5">
              <w:rPr>
                <w:sz w:val="28"/>
                <w:szCs w:val="28"/>
              </w:rPr>
              <w:t>.201</w:t>
            </w:r>
            <w:r w:rsidR="000A1CF5">
              <w:rPr>
                <w:sz w:val="28"/>
                <w:szCs w:val="28"/>
              </w:rPr>
              <w:t>4</w:t>
            </w:r>
            <w:r w:rsidRPr="000630D5">
              <w:rPr>
                <w:sz w:val="28"/>
                <w:szCs w:val="28"/>
              </w:rPr>
              <w:t xml:space="preserve"> г. по 31.12.202</w:t>
            </w:r>
            <w:r w:rsidR="0007224B">
              <w:rPr>
                <w:sz w:val="28"/>
                <w:szCs w:val="28"/>
              </w:rPr>
              <w:t>3</w:t>
            </w:r>
            <w:r w:rsidRPr="000630D5">
              <w:rPr>
                <w:sz w:val="28"/>
                <w:szCs w:val="28"/>
              </w:rPr>
              <w:t xml:space="preserve"> г.</w:t>
            </w:r>
          </w:p>
        </w:tc>
      </w:tr>
      <w:tr w:rsidR="00175778" w:rsidRPr="000630D5" w:rsidTr="00D57F36">
        <w:trPr>
          <w:trHeight w:val="1128"/>
        </w:trPr>
        <w:tc>
          <w:tcPr>
            <w:tcW w:w="3160" w:type="dxa"/>
            <w:vMerge w:val="restart"/>
            <w:tcBorders>
              <w:top w:val="single" w:sz="6" w:space="0" w:color="auto"/>
              <w:left w:val="single" w:sz="6" w:space="0" w:color="auto"/>
              <w:right w:val="single" w:sz="6" w:space="0" w:color="auto"/>
            </w:tcBorders>
          </w:tcPr>
          <w:p w:rsidR="00175778" w:rsidRPr="000630D5" w:rsidRDefault="00175778" w:rsidP="00A01E9B">
            <w:pPr>
              <w:autoSpaceDE w:val="0"/>
              <w:autoSpaceDN w:val="0"/>
              <w:adjustRightInd w:val="0"/>
              <w:rPr>
                <w:b/>
                <w:bCs/>
                <w:sz w:val="28"/>
                <w:szCs w:val="28"/>
              </w:rPr>
            </w:pPr>
            <w:r w:rsidRPr="000630D5">
              <w:rPr>
                <w:b/>
                <w:bCs/>
                <w:sz w:val="28"/>
                <w:szCs w:val="28"/>
              </w:rPr>
              <w:t>Объемы и источники</w:t>
            </w:r>
            <w:r w:rsidRPr="000630D5">
              <w:rPr>
                <w:b/>
                <w:bCs/>
                <w:sz w:val="28"/>
                <w:szCs w:val="28"/>
              </w:rPr>
              <w:br/>
              <w:t>финансирования муниципальной программы (в действующих ценах каждого года реализации муниципальной программы)</w:t>
            </w:r>
          </w:p>
        </w:tc>
        <w:tc>
          <w:tcPr>
            <w:tcW w:w="7109" w:type="dxa"/>
            <w:gridSpan w:val="5"/>
            <w:tcBorders>
              <w:top w:val="single" w:sz="6" w:space="0" w:color="auto"/>
              <w:left w:val="single" w:sz="6" w:space="0" w:color="auto"/>
              <w:bottom w:val="single" w:sz="4" w:space="0" w:color="auto"/>
              <w:right w:val="single" w:sz="6" w:space="0" w:color="auto"/>
            </w:tcBorders>
          </w:tcPr>
          <w:p w:rsidR="00175778" w:rsidRPr="000630D5" w:rsidRDefault="002A0996" w:rsidP="0007224B">
            <w:pPr>
              <w:jc w:val="both"/>
              <w:rPr>
                <w:sz w:val="28"/>
                <w:szCs w:val="28"/>
              </w:rPr>
            </w:pPr>
            <w:r>
              <w:rPr>
                <w:sz w:val="28"/>
                <w:szCs w:val="28"/>
              </w:rPr>
              <w:t xml:space="preserve">Объем бюджетных ассигнований на </w:t>
            </w:r>
            <w:r w:rsidR="00175778" w:rsidRPr="000630D5">
              <w:rPr>
                <w:sz w:val="28"/>
                <w:szCs w:val="28"/>
              </w:rPr>
              <w:t xml:space="preserve">реализацию </w:t>
            </w:r>
            <w:r w:rsidR="00175778" w:rsidRPr="000630D5">
              <w:rPr>
                <w:bCs/>
                <w:sz w:val="28"/>
                <w:szCs w:val="28"/>
              </w:rPr>
              <w:t xml:space="preserve">муниципальной программы </w:t>
            </w:r>
            <w:r w:rsidR="00175778" w:rsidRPr="00EF75E7">
              <w:rPr>
                <w:sz w:val="28"/>
                <w:szCs w:val="28"/>
              </w:rPr>
              <w:t xml:space="preserve">составляет </w:t>
            </w:r>
            <w:r w:rsidR="0007224B">
              <w:rPr>
                <w:b/>
                <w:sz w:val="28"/>
                <w:szCs w:val="28"/>
              </w:rPr>
              <w:t>255179,61708</w:t>
            </w:r>
            <w:r w:rsidR="00175778" w:rsidRPr="00EF75E7">
              <w:rPr>
                <w:sz w:val="28"/>
                <w:szCs w:val="28"/>
              </w:rPr>
              <w:t xml:space="preserve"> тыс</w:t>
            </w:r>
            <w:proofErr w:type="gramStart"/>
            <w:r w:rsidR="00175778" w:rsidRPr="00EF75E7">
              <w:rPr>
                <w:sz w:val="28"/>
                <w:szCs w:val="28"/>
              </w:rPr>
              <w:t>.р</w:t>
            </w:r>
            <w:proofErr w:type="gramEnd"/>
            <w:r w:rsidR="00175778" w:rsidRPr="00EF75E7">
              <w:rPr>
                <w:sz w:val="28"/>
                <w:szCs w:val="28"/>
              </w:rPr>
              <w:t>ублей.</w:t>
            </w:r>
            <w:r w:rsidR="00175778" w:rsidRPr="000630D5">
              <w:rPr>
                <w:sz w:val="28"/>
                <w:szCs w:val="28"/>
              </w:rPr>
              <w:t xml:space="preserve"> </w:t>
            </w:r>
          </w:p>
        </w:tc>
      </w:tr>
      <w:tr w:rsidR="00175778" w:rsidRPr="000630D5" w:rsidTr="00D57F36">
        <w:trPr>
          <w:trHeight w:val="372"/>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rPr>
                <w:b/>
              </w:rPr>
            </w:pPr>
            <w:r w:rsidRPr="000630D5">
              <w:rPr>
                <w:b/>
              </w:rPr>
              <w:t>Год</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Всего</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Областной бюджет</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rPr>
                <w:b/>
              </w:rPr>
            </w:pPr>
            <w:r w:rsidRPr="000630D5">
              <w:rPr>
                <w:b/>
              </w:rPr>
              <w:t>Местный бюджет</w:t>
            </w:r>
          </w:p>
        </w:tc>
      </w:tr>
      <w:tr w:rsidR="00175778" w:rsidRPr="000630D5" w:rsidTr="00D57F36">
        <w:trPr>
          <w:trHeight w:val="324"/>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pPr>
            <w:r w:rsidRPr="000630D5">
              <w:t>201</w:t>
            </w:r>
            <w:r>
              <w:t>4</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34540,90455</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11673,03377</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pPr>
            <w:r>
              <w:t>22867,87078</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15</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10112,06450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10112,06450</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16</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35033,20780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35033,20780</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17</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28056,10065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10870,906</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17185,19465</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18</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24751,19175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18719,3008</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6031,89095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19</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61898,8199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48494,86445</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394FC7" w:rsidP="00A01E9B">
            <w:pPr>
              <w:jc w:val="center"/>
            </w:pPr>
            <w:r w:rsidRPr="00394FC7">
              <w:t>13403,95545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2020</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07224B" w:rsidP="00A01E9B">
            <w:pPr>
              <w:jc w:val="center"/>
            </w:pPr>
            <w:r>
              <w:t>38149,25603</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07224B" w:rsidP="00A01E9B">
            <w:pPr>
              <w:jc w:val="center"/>
            </w:pPr>
            <w:r>
              <w:t>21109,647</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07224B" w:rsidP="00A01E9B">
            <w:pPr>
              <w:jc w:val="center"/>
            </w:pPr>
            <w:r>
              <w:t>17039,60903</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2021</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07224B" w:rsidP="00A01E9B">
            <w:pPr>
              <w:jc w:val="center"/>
            </w:pPr>
            <w:r>
              <w:t>7599,058</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07224B" w:rsidP="00A01E9B">
            <w:pPr>
              <w:jc w:val="center"/>
            </w:pPr>
            <w:r>
              <w:t>7599,058</w:t>
            </w:r>
          </w:p>
        </w:tc>
      </w:tr>
      <w:tr w:rsidR="006A7CEC" w:rsidRPr="000630D5" w:rsidTr="00394FC7">
        <w:trPr>
          <w:trHeight w:val="301"/>
        </w:trPr>
        <w:tc>
          <w:tcPr>
            <w:tcW w:w="3160" w:type="dxa"/>
            <w:vMerge/>
            <w:tcBorders>
              <w:left w:val="single" w:sz="6" w:space="0" w:color="auto"/>
              <w:right w:val="single" w:sz="6" w:space="0" w:color="auto"/>
            </w:tcBorders>
          </w:tcPr>
          <w:p w:rsidR="006A7CEC" w:rsidRPr="000630D5" w:rsidRDefault="006A7CEC"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6A7CEC" w:rsidRDefault="006A7CEC" w:rsidP="00A01E9B">
            <w:pPr>
              <w:jc w:val="center"/>
            </w:pPr>
            <w:r>
              <w:t>2022</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07224B" w:rsidP="00A01E9B">
            <w:pPr>
              <w:jc w:val="center"/>
            </w:pPr>
            <w:r>
              <w:t>7163,7499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6A7CEC" w:rsidRPr="00394FC7" w:rsidRDefault="0007224B" w:rsidP="00A01E9B">
            <w:pPr>
              <w:jc w:val="center"/>
            </w:pPr>
            <w:r>
              <w:t>7163,7499</w:t>
            </w:r>
          </w:p>
        </w:tc>
      </w:tr>
      <w:tr w:rsidR="0007224B" w:rsidRPr="000630D5" w:rsidTr="00394FC7">
        <w:trPr>
          <w:trHeight w:val="301"/>
        </w:trPr>
        <w:tc>
          <w:tcPr>
            <w:tcW w:w="3160" w:type="dxa"/>
            <w:vMerge/>
            <w:tcBorders>
              <w:left w:val="single" w:sz="6" w:space="0" w:color="auto"/>
              <w:right w:val="single" w:sz="6" w:space="0" w:color="auto"/>
            </w:tcBorders>
          </w:tcPr>
          <w:p w:rsidR="0007224B" w:rsidRPr="000630D5" w:rsidRDefault="0007224B"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07224B" w:rsidRDefault="0007224B" w:rsidP="00A01E9B">
            <w:pPr>
              <w:jc w:val="center"/>
            </w:pPr>
            <w:r>
              <w:t>2023</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07224B" w:rsidRDefault="0007224B" w:rsidP="00A01E9B">
            <w:pPr>
              <w:jc w:val="center"/>
            </w:pPr>
            <w:r>
              <w:t>7875,264</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07224B" w:rsidRPr="00394FC7" w:rsidRDefault="0007224B"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07224B" w:rsidRPr="00394FC7" w:rsidRDefault="0007224B"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07224B" w:rsidRDefault="0007224B" w:rsidP="00A01E9B">
            <w:pPr>
              <w:jc w:val="center"/>
            </w:pPr>
            <w:r>
              <w:t>7875,264</w:t>
            </w:r>
          </w:p>
        </w:tc>
      </w:tr>
      <w:tr w:rsidR="00175778" w:rsidRPr="000630D5" w:rsidTr="00394FC7">
        <w:trPr>
          <w:trHeight w:val="301"/>
        </w:trPr>
        <w:tc>
          <w:tcPr>
            <w:tcW w:w="3160" w:type="dxa"/>
            <w:vMerge/>
            <w:tcBorders>
              <w:left w:val="single" w:sz="6" w:space="0" w:color="auto"/>
              <w:bottom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Default="00175778" w:rsidP="00A01E9B">
            <w:pPr>
              <w:jc w:val="center"/>
            </w:pPr>
            <w:r>
              <w:t>Всего</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07224B" w:rsidP="00A01E9B">
            <w:pPr>
              <w:jc w:val="center"/>
            </w:pPr>
            <w:r>
              <w:t>255179,61708</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07224B" w:rsidP="00A01E9B">
            <w:pPr>
              <w:jc w:val="center"/>
            </w:pPr>
            <w:r>
              <w:t>110867,75202</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BF2B88" w:rsidRDefault="0007224B" w:rsidP="00A01E9B">
            <w:pPr>
              <w:jc w:val="center"/>
            </w:pPr>
            <w:r>
              <w:t>144311,86506</w:t>
            </w:r>
          </w:p>
        </w:tc>
      </w:tr>
      <w:tr w:rsidR="00756842" w:rsidRPr="000630D5" w:rsidTr="002A0996">
        <w:trPr>
          <w:trHeight w:val="40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Ожидаемые конечные результаты реализации    </w:t>
            </w:r>
            <w:r w:rsidRPr="000630D5">
              <w:rPr>
                <w:b/>
                <w:bCs/>
                <w:sz w:val="28"/>
                <w:szCs w:val="28"/>
              </w:rPr>
              <w:br/>
              <w:t>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Ремонт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создание комфортной среды для проживания населения;</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улучшение внешнего вида территории городского поселения город Павловск;</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w:t>
            </w:r>
            <w:r>
              <w:rPr>
                <w:rFonts w:ascii="Times New Roman" w:hAnsi="Times New Roman" w:cs="Times New Roman"/>
                <w:sz w:val="28"/>
                <w:szCs w:val="28"/>
              </w:rPr>
              <w:t xml:space="preserve"> </w:t>
            </w:r>
            <w:proofErr w:type="gramStart"/>
            <w:r w:rsidRPr="000A1CF5">
              <w:rPr>
                <w:rFonts w:ascii="Times New Roman" w:hAnsi="Times New Roman" w:cs="Times New Roman"/>
                <w:sz w:val="28"/>
                <w:szCs w:val="28"/>
              </w:rPr>
              <w:t>на проезжей части города</w:t>
            </w:r>
            <w:proofErr w:type="gramEnd"/>
            <w:r w:rsidRPr="000A1CF5">
              <w:rPr>
                <w:rFonts w:ascii="Times New Roman" w:hAnsi="Times New Roman" w:cs="Times New Roman"/>
                <w:sz w:val="28"/>
                <w:szCs w:val="28"/>
              </w:rPr>
              <w:t xml:space="preserve"> Павловска;</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установка дорожных знаков;</w:t>
            </w:r>
          </w:p>
          <w:p w:rsid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w:t>
            </w: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асфальтированных проездов к дворовым территориям многоквартирных жилых домов. </w:t>
            </w:r>
          </w:p>
          <w:p w:rsidR="00756842"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 и строительство тротуаров</w:t>
            </w:r>
          </w:p>
        </w:tc>
      </w:tr>
    </w:tbl>
    <w:p w:rsidR="00756842" w:rsidRPr="000630D5" w:rsidRDefault="00756842" w:rsidP="00756842">
      <w:pPr>
        <w:jc w:val="both"/>
        <w:rPr>
          <w:sz w:val="28"/>
          <w:szCs w:val="28"/>
        </w:rPr>
      </w:pPr>
    </w:p>
    <w:p w:rsidR="00756842" w:rsidRPr="000630D5" w:rsidRDefault="00756842" w:rsidP="00756842">
      <w:pPr>
        <w:autoSpaceDE w:val="0"/>
        <w:autoSpaceDN w:val="0"/>
        <w:adjustRightInd w:val="0"/>
        <w:ind w:firstLine="684"/>
        <w:jc w:val="center"/>
        <w:outlineLvl w:val="1"/>
        <w:rPr>
          <w:b/>
          <w:bCs/>
          <w:sz w:val="28"/>
          <w:szCs w:val="28"/>
        </w:rPr>
      </w:pPr>
      <w:r w:rsidRPr="000630D5">
        <w:rPr>
          <w:b/>
          <w:bCs/>
          <w:sz w:val="28"/>
          <w:szCs w:val="28"/>
        </w:rPr>
        <w:lastRenderedPageBreak/>
        <w:t>1. Общая характеристика сферы реализации муниципальной программы.</w:t>
      </w:r>
    </w:p>
    <w:p w:rsidR="00781266" w:rsidRDefault="00781266" w:rsidP="00781266">
      <w:pPr>
        <w:widowControl w:val="0"/>
        <w:autoSpaceDE w:val="0"/>
        <w:autoSpaceDN w:val="0"/>
        <w:adjustRightInd w:val="0"/>
        <w:ind w:firstLine="540"/>
        <w:jc w:val="both"/>
        <w:rPr>
          <w:sz w:val="28"/>
          <w:szCs w:val="28"/>
        </w:rPr>
      </w:pP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Автомобильные дороги имеют важное хозяйственное значение для городского поселения</w:t>
      </w:r>
      <w:r>
        <w:rPr>
          <w:sz w:val="28"/>
          <w:szCs w:val="28"/>
        </w:rPr>
        <w:t xml:space="preserve"> </w:t>
      </w:r>
      <w:r w:rsidRPr="00D34512">
        <w:rPr>
          <w:sz w:val="28"/>
          <w:szCs w:val="28"/>
        </w:rPr>
        <w:t>-</w:t>
      </w:r>
      <w:r>
        <w:rPr>
          <w:sz w:val="28"/>
          <w:szCs w:val="28"/>
        </w:rPr>
        <w:t xml:space="preserve"> </w:t>
      </w:r>
      <w:r w:rsidRPr="00D34512">
        <w:rPr>
          <w:sz w:val="28"/>
          <w:szCs w:val="28"/>
        </w:rPr>
        <w:t>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w:t>
      </w:r>
      <w:r>
        <w:rPr>
          <w:sz w:val="28"/>
          <w:szCs w:val="28"/>
        </w:rPr>
        <w:t>материалоемкие</w:t>
      </w:r>
      <w:r w:rsidRPr="00D34512">
        <w:rPr>
          <w:sz w:val="28"/>
          <w:szCs w:val="28"/>
        </w:rPr>
        <w:t>,</w:t>
      </w:r>
      <w:r>
        <w:rPr>
          <w:sz w:val="28"/>
          <w:szCs w:val="28"/>
        </w:rPr>
        <w:t> </w:t>
      </w:r>
      <w:r w:rsidRPr="00D34512">
        <w:rPr>
          <w:sz w:val="28"/>
          <w:szCs w:val="28"/>
        </w:rPr>
        <w:t>трудоемкие линейные сооружения, содержание которых тр</w:t>
      </w:r>
      <w:r>
        <w:rPr>
          <w:sz w:val="28"/>
          <w:szCs w:val="28"/>
        </w:rPr>
        <w:t>ебует больших финансовых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В отличи</w:t>
      </w:r>
      <w:proofErr w:type="gramStart"/>
      <w:r w:rsidRPr="00D34512">
        <w:rPr>
          <w:sz w:val="28"/>
          <w:szCs w:val="28"/>
        </w:rPr>
        <w:t>и</w:t>
      </w:r>
      <w:proofErr w:type="gramEnd"/>
      <w:r w:rsidRPr="00D34512">
        <w:rPr>
          <w:sz w:val="28"/>
          <w:szCs w:val="28"/>
        </w:rPr>
        <w:t xml:space="preserve"> от других видов транспорта автомобильный</w:t>
      </w:r>
      <w:r>
        <w:rPr>
          <w:sz w:val="28"/>
          <w:szCs w:val="28"/>
        </w:rPr>
        <w:t xml:space="preserve"> </w:t>
      </w:r>
      <w:r w:rsidRPr="00D34512">
        <w:rPr>
          <w:sz w:val="28"/>
          <w:szCs w:val="28"/>
        </w:rPr>
        <w:t>- наиболее доступ</w:t>
      </w:r>
      <w:r>
        <w:rPr>
          <w:sz w:val="28"/>
          <w:szCs w:val="28"/>
        </w:rPr>
        <w:t>ный</w:t>
      </w:r>
      <w:r w:rsidRPr="00D34512">
        <w:rPr>
          <w:sz w:val="28"/>
          <w:szCs w:val="28"/>
        </w:rPr>
        <w:t>, а его неотъемлемый элемент</w:t>
      </w:r>
      <w:r>
        <w:rPr>
          <w:sz w:val="28"/>
          <w:szCs w:val="28"/>
        </w:rPr>
        <w:t xml:space="preserve"> </w:t>
      </w:r>
      <w:r w:rsidRPr="00D34512">
        <w:rPr>
          <w:sz w:val="28"/>
          <w:szCs w:val="28"/>
        </w:rPr>
        <w:t>- автомобильная дорога</w:t>
      </w:r>
      <w:r>
        <w:rPr>
          <w:sz w:val="28"/>
          <w:szCs w:val="28"/>
        </w:rPr>
        <w:t xml:space="preserve"> </w:t>
      </w:r>
      <w:r w:rsidRPr="00D34512">
        <w:rPr>
          <w:sz w:val="28"/>
          <w:szCs w:val="28"/>
        </w:rPr>
        <w:t>- доступен абсолютно всем гражданам, водителям и пассажирам транспортных средств и пешеходам.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Помимо высокой первоначальной стоимости строительства, реконструкция,</w:t>
      </w:r>
      <w:r>
        <w:rPr>
          <w:sz w:val="28"/>
          <w:szCs w:val="28"/>
        </w:rPr>
        <w:t xml:space="preserve"> </w:t>
      </w:r>
      <w:r w:rsidRPr="00D34512">
        <w:rPr>
          <w:sz w:val="28"/>
          <w:szCs w:val="28"/>
        </w:rPr>
        <w:t>капитальный ремонт,</w:t>
      </w:r>
      <w:r>
        <w:rPr>
          <w:sz w:val="28"/>
          <w:szCs w:val="28"/>
        </w:rPr>
        <w:t xml:space="preserve"> </w:t>
      </w:r>
      <w:r w:rsidRPr="00D34512">
        <w:rPr>
          <w:sz w:val="28"/>
          <w:szCs w:val="28"/>
        </w:rPr>
        <w:t>ремонт и содержание автомобильных дорог также требуют больших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 Как и любой товар,</w:t>
      </w:r>
      <w:r>
        <w:rPr>
          <w:sz w:val="28"/>
          <w:szCs w:val="28"/>
        </w:rPr>
        <w:t xml:space="preserve"> </w:t>
      </w:r>
      <w:r w:rsidRPr="00D34512">
        <w:rPr>
          <w:sz w:val="28"/>
          <w:szCs w:val="28"/>
        </w:rPr>
        <w:t>автомобильная дорога обладает определенными потребительскими свойствами</w:t>
      </w:r>
      <w:r>
        <w:rPr>
          <w:sz w:val="28"/>
          <w:szCs w:val="28"/>
        </w:rPr>
        <w:t xml:space="preserve"> </w:t>
      </w:r>
      <w:r w:rsidRPr="00D34512">
        <w:rPr>
          <w:sz w:val="28"/>
          <w:szCs w:val="28"/>
        </w:rPr>
        <w:t>- удо</w:t>
      </w:r>
      <w:r>
        <w:rPr>
          <w:sz w:val="28"/>
          <w:szCs w:val="28"/>
        </w:rPr>
        <w:t>бством и комфортом передвижения, скоростью движения, пропускной способностью,</w:t>
      </w:r>
      <w:r w:rsidRPr="00D34512">
        <w:rPr>
          <w:sz w:val="28"/>
          <w:szCs w:val="28"/>
        </w:rPr>
        <w:t xml:space="preserve"> безопасностью и экономичностью движения</w:t>
      </w:r>
      <w:r>
        <w:rPr>
          <w:sz w:val="28"/>
          <w:szCs w:val="28"/>
        </w:rPr>
        <w:t>, долговечностью,</w:t>
      </w:r>
      <w:r w:rsidRPr="00D34512">
        <w:rPr>
          <w:sz w:val="28"/>
          <w:szCs w:val="28"/>
        </w:rPr>
        <w:t xml:space="preserve"> стоимостью содержания</w:t>
      </w:r>
      <w:r>
        <w:rPr>
          <w:sz w:val="28"/>
          <w:szCs w:val="28"/>
        </w:rPr>
        <w:t>,</w:t>
      </w:r>
      <w:r w:rsidRPr="00D34512">
        <w:rPr>
          <w:sz w:val="28"/>
          <w:szCs w:val="28"/>
        </w:rPr>
        <w:t xml:space="preserve"> экологической безопасностью.</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Дороги местного значения не соответствовали нормативным требованиям к транспортно-эксплуатационным показателям.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Низкие темпы развития транспортной инфраструктуры ограничивают развитие единого экономического пространства  города.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lastRenderedPageBreak/>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781266" w:rsidRPr="00D34512" w:rsidRDefault="00781266" w:rsidP="00781266">
      <w:pPr>
        <w:widowControl w:val="0"/>
        <w:autoSpaceDE w:val="0"/>
        <w:autoSpaceDN w:val="0"/>
        <w:adjustRightInd w:val="0"/>
        <w:ind w:firstLine="540"/>
        <w:jc w:val="both"/>
        <w:rPr>
          <w:sz w:val="28"/>
          <w:szCs w:val="28"/>
        </w:rPr>
      </w:pPr>
      <w:proofErr w:type="gramStart"/>
      <w:r w:rsidRPr="00D34512">
        <w:rPr>
          <w:sz w:val="28"/>
          <w:szCs w:val="28"/>
        </w:rPr>
        <w:t>В условиях ограничения объемов финансирования транспортной системы</w:t>
      </w:r>
      <w:r>
        <w:rPr>
          <w:sz w:val="28"/>
          <w:szCs w:val="28"/>
        </w:rPr>
        <w:t>,</w:t>
      </w:r>
      <w:r w:rsidRPr="00D34512">
        <w:rPr>
          <w:sz w:val="28"/>
          <w:szCs w:val="28"/>
        </w:rPr>
        <w:t xml:space="preserve">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FD54FC" w:rsidRPr="000630D5" w:rsidRDefault="00FD54FC" w:rsidP="00756842">
      <w:pPr>
        <w:autoSpaceDE w:val="0"/>
        <w:autoSpaceDN w:val="0"/>
        <w:adjustRightInd w:val="0"/>
        <w:ind w:firstLine="684"/>
        <w:jc w:val="both"/>
        <w:outlineLvl w:val="1"/>
        <w:rPr>
          <w:b/>
          <w:bCs/>
          <w:sz w:val="28"/>
          <w:szCs w:val="28"/>
        </w:rPr>
      </w:pPr>
    </w:p>
    <w:p w:rsidR="00756842" w:rsidRPr="000630D5" w:rsidRDefault="00756842" w:rsidP="00756842">
      <w:pPr>
        <w:autoSpaceDE w:val="0"/>
        <w:autoSpaceDN w:val="0"/>
        <w:adjustRightInd w:val="0"/>
        <w:ind w:firstLine="684"/>
        <w:jc w:val="both"/>
        <w:outlineLvl w:val="1"/>
        <w:rPr>
          <w:b/>
          <w:bCs/>
          <w:sz w:val="28"/>
          <w:szCs w:val="28"/>
        </w:rPr>
      </w:pPr>
      <w:r w:rsidRPr="000630D5">
        <w:rPr>
          <w:b/>
          <w:bCs/>
          <w:sz w:val="28"/>
          <w:szCs w:val="28"/>
        </w:rPr>
        <w:t xml:space="preserve">2. </w:t>
      </w:r>
      <w:r w:rsidRPr="000630D5">
        <w:rPr>
          <w:b/>
          <w:sz w:val="28"/>
          <w:szCs w:val="28"/>
        </w:rPr>
        <w:t xml:space="preserve">Приоритеты муниципальной политики в сфере реализации </w:t>
      </w:r>
      <w:r w:rsidR="0070045A" w:rsidRPr="000630D5">
        <w:rPr>
          <w:b/>
          <w:sz w:val="28"/>
          <w:szCs w:val="28"/>
        </w:rPr>
        <w:t xml:space="preserve">муниципальной </w:t>
      </w:r>
      <w:r w:rsidRPr="000630D5">
        <w:rPr>
          <w:b/>
          <w:sz w:val="28"/>
          <w:szCs w:val="28"/>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0630D5" w:rsidRDefault="00756842" w:rsidP="00756842">
      <w:pPr>
        <w:autoSpaceDE w:val="0"/>
        <w:autoSpaceDN w:val="0"/>
        <w:adjustRightInd w:val="0"/>
        <w:jc w:val="both"/>
        <w:outlineLvl w:val="0"/>
        <w:rPr>
          <w:b/>
          <w:bCs/>
          <w:sz w:val="28"/>
          <w:szCs w:val="28"/>
        </w:rPr>
      </w:pPr>
    </w:p>
    <w:p w:rsidR="009D2EFB" w:rsidRDefault="0070045A" w:rsidP="009D2EFB">
      <w:pPr>
        <w:autoSpaceDE w:val="0"/>
        <w:autoSpaceDN w:val="0"/>
        <w:adjustRightInd w:val="0"/>
        <w:ind w:firstLine="709"/>
        <w:jc w:val="both"/>
        <w:rPr>
          <w:sz w:val="28"/>
          <w:szCs w:val="28"/>
        </w:rPr>
      </w:pPr>
      <w:r w:rsidRPr="000630D5">
        <w:rPr>
          <w:bCs/>
          <w:sz w:val="28"/>
          <w:szCs w:val="28"/>
        </w:rPr>
        <w:t xml:space="preserve">2.1. </w:t>
      </w:r>
      <w:r w:rsidRPr="0086253C">
        <w:rPr>
          <w:sz w:val="28"/>
          <w:szCs w:val="28"/>
        </w:rPr>
        <w:t>Приоритеты муниципальной политики в сфере реализации программы на территории городского поселения определены следующим нормативными правовыми актами:</w:t>
      </w:r>
    </w:p>
    <w:p w:rsidR="00781266"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rPr>
        <w:lastRenderedPageBreak/>
        <w:t xml:space="preserve">- </w:t>
      </w:r>
      <w:r w:rsidRPr="009D2EFB">
        <w:rPr>
          <w:color w:val="000000" w:themeColor="text1"/>
          <w:sz w:val="28"/>
          <w:szCs w:val="28"/>
        </w:rPr>
        <w:t>Федеральный закон</w:t>
      </w:r>
      <w:r w:rsidRPr="009D2EFB">
        <w:rPr>
          <w:color w:val="000000" w:themeColor="text1"/>
          <w:sz w:val="28"/>
          <w:szCs w:val="28"/>
          <w:shd w:val="clear" w:color="auto" w:fill="FEFEFE"/>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sidRPr="009D2EFB">
        <w:rPr>
          <w:color w:val="000000" w:themeColor="text1"/>
          <w:sz w:val="28"/>
          <w:szCs w:val="28"/>
          <w:shd w:val="clear" w:color="auto" w:fill="FEFEFE"/>
        </w:rPr>
        <w:t>-</w:t>
      </w:r>
      <w:r>
        <w:rPr>
          <w:color w:val="000000" w:themeColor="text1"/>
          <w:sz w:val="28"/>
          <w:szCs w:val="28"/>
          <w:shd w:val="clear" w:color="auto" w:fill="FEFEFE"/>
        </w:rPr>
        <w:t> </w:t>
      </w:r>
      <w:hyperlink r:id="rId8" w:history="1"/>
      <w:r w:rsidRPr="009D2EFB">
        <w:rPr>
          <w:color w:val="000000" w:themeColor="text1"/>
          <w:sz w:val="28"/>
          <w:szCs w:val="28"/>
        </w:rPr>
        <w:t xml:space="preserve">Федеральный закон </w:t>
      </w:r>
      <w:r w:rsidRPr="009D2EFB">
        <w:rPr>
          <w:color w:val="000000" w:themeColor="text1"/>
          <w:sz w:val="28"/>
          <w:szCs w:val="28"/>
          <w:shd w:val="clear" w:color="auto" w:fill="FEFEFE"/>
        </w:rPr>
        <w:t>от 10.12.1995 № 196-ФЗ «О безопасности дорожного движения»;</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xml:space="preserve">- Федеральный </w:t>
      </w:r>
      <w:r w:rsidRPr="009D2EFB">
        <w:rPr>
          <w:color w:val="000000" w:themeColor="text1"/>
          <w:sz w:val="28"/>
          <w:szCs w:val="28"/>
          <w:shd w:val="clear" w:color="auto" w:fill="FEFEFE"/>
        </w:rPr>
        <w:t>закон от 27.12.2002 № 184-ФЗ «О техническом регулировании»;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Постановление Правительс</w:t>
      </w:r>
      <w:r w:rsidRPr="009D2EFB">
        <w:rPr>
          <w:color w:val="000000" w:themeColor="text1"/>
          <w:sz w:val="28"/>
          <w:szCs w:val="28"/>
          <w:shd w:val="clear" w:color="auto" w:fill="FEFEFE"/>
        </w:rPr>
        <w:t>тва Российской Федерации от 28.09.2009 № 767 «О классификации автомобильных дорог в Российской Федерации»;</w:t>
      </w:r>
    </w:p>
    <w:p w:rsidR="0086253C" w:rsidRDefault="00060EB6" w:rsidP="0086253C">
      <w:pPr>
        <w:pStyle w:val="ab"/>
        <w:shd w:val="clear" w:color="auto" w:fill="FEFEFE"/>
        <w:spacing w:before="0" w:beforeAutospacing="0" w:after="0"/>
        <w:rPr>
          <w:color w:val="000000" w:themeColor="text1"/>
          <w:sz w:val="28"/>
          <w:szCs w:val="28"/>
        </w:rPr>
      </w:pPr>
      <w:r w:rsidRPr="0086253C">
        <w:rPr>
          <w:color w:val="000000" w:themeColor="text1"/>
          <w:sz w:val="28"/>
          <w:szCs w:val="28"/>
          <w:shd w:val="clear" w:color="auto" w:fill="FEFEFE"/>
        </w:rPr>
        <w:t>-</w:t>
      </w:r>
      <w:r w:rsidR="0086253C" w:rsidRPr="0086253C">
        <w:rPr>
          <w:color w:val="000000" w:themeColor="text1"/>
          <w:sz w:val="28"/>
          <w:szCs w:val="28"/>
          <w:shd w:val="clear" w:color="auto" w:fill="FEFEFE"/>
        </w:rPr>
        <w:t xml:space="preserve"> </w:t>
      </w:r>
      <w:r w:rsidR="0086253C" w:rsidRPr="0086253C">
        <w:rPr>
          <w:color w:val="000000" w:themeColor="text1"/>
          <w:sz w:val="28"/>
          <w:szCs w:val="28"/>
        </w:rPr>
        <w:t xml:space="preserve">ГОСТ </w:t>
      </w:r>
      <w:proofErr w:type="gramStart"/>
      <w:r w:rsidR="0086253C" w:rsidRPr="0086253C">
        <w:rPr>
          <w:color w:val="000000" w:themeColor="text1"/>
          <w:sz w:val="28"/>
          <w:szCs w:val="28"/>
        </w:rPr>
        <w:t>Р</w:t>
      </w:r>
      <w:proofErr w:type="gramEnd"/>
      <w:r w:rsidR="0086253C" w:rsidRPr="0086253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52290-2004 «Технические средства организации дорожного движения. Знаки дорожные. Общие технические требования»;</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52398-2005 «Классификация автомобильных дорог. Основные параметры и требования»;</w:t>
      </w:r>
    </w:p>
    <w:p w:rsidR="00001A24" w:rsidRPr="0086253C" w:rsidRDefault="0086253C" w:rsidP="0086253C">
      <w:pPr>
        <w:autoSpaceDE w:val="0"/>
        <w:autoSpaceDN w:val="0"/>
        <w:adjustRightInd w:val="0"/>
        <w:ind w:firstLine="709"/>
        <w:jc w:val="both"/>
        <w:rPr>
          <w:sz w:val="28"/>
          <w:szCs w:val="28"/>
        </w:rPr>
      </w:pPr>
      <w:r w:rsidRPr="0086253C">
        <w:rPr>
          <w:sz w:val="28"/>
          <w:szCs w:val="28"/>
        </w:rPr>
        <w:t>- иные нормативные правовые акты Российской Федерации, Воронежской области и муниципального образования.</w:t>
      </w:r>
    </w:p>
    <w:p w:rsidR="00756842" w:rsidRDefault="00001A24" w:rsidP="00826235">
      <w:pPr>
        <w:autoSpaceDE w:val="0"/>
        <w:autoSpaceDN w:val="0"/>
        <w:adjustRightInd w:val="0"/>
        <w:ind w:firstLine="567"/>
        <w:jc w:val="both"/>
        <w:rPr>
          <w:bCs/>
          <w:sz w:val="28"/>
          <w:szCs w:val="28"/>
        </w:rPr>
      </w:pPr>
      <w:r w:rsidRPr="0086253C">
        <w:rPr>
          <w:bCs/>
          <w:sz w:val="28"/>
          <w:szCs w:val="28"/>
        </w:rPr>
        <w:t xml:space="preserve">2.2. </w:t>
      </w:r>
      <w:r w:rsidR="00826235" w:rsidRPr="0086253C">
        <w:rPr>
          <w:sz w:val="28"/>
          <w:szCs w:val="28"/>
        </w:rPr>
        <w:t xml:space="preserve">Исходя из приоритетов, целями настоящей </w:t>
      </w:r>
      <w:r w:rsidR="00FF7443" w:rsidRPr="0086253C">
        <w:rPr>
          <w:sz w:val="28"/>
          <w:szCs w:val="28"/>
        </w:rPr>
        <w:t xml:space="preserve">муниципальной </w:t>
      </w:r>
      <w:r w:rsidR="00826235" w:rsidRPr="0086253C">
        <w:rPr>
          <w:sz w:val="28"/>
          <w:szCs w:val="28"/>
        </w:rPr>
        <w:t>программы являются</w:t>
      </w:r>
      <w:r w:rsidR="00756842" w:rsidRPr="0086253C">
        <w:rPr>
          <w:bCs/>
          <w:sz w:val="28"/>
          <w:szCs w:val="28"/>
        </w:rPr>
        <w:t>:</w:t>
      </w:r>
    </w:p>
    <w:p w:rsidR="0086253C" w:rsidRPr="00D34512" w:rsidRDefault="0086253C" w:rsidP="0086253C">
      <w:pPr>
        <w:widowControl w:val="0"/>
        <w:autoSpaceDE w:val="0"/>
        <w:autoSpaceDN w:val="0"/>
        <w:adjustRightInd w:val="0"/>
        <w:ind w:firstLine="540"/>
        <w:jc w:val="both"/>
        <w:rPr>
          <w:sz w:val="28"/>
          <w:szCs w:val="28"/>
        </w:rPr>
      </w:pPr>
      <w:r>
        <w:rPr>
          <w:bCs/>
          <w:sz w:val="28"/>
          <w:szCs w:val="28"/>
        </w:rPr>
        <w:t xml:space="preserve">  </w:t>
      </w:r>
      <w:r w:rsidRPr="00D34512">
        <w:rPr>
          <w:sz w:val="28"/>
          <w:szCs w:val="28"/>
        </w:rPr>
        <w:t xml:space="preserve">- </w:t>
      </w:r>
      <w:r>
        <w:rPr>
          <w:sz w:val="28"/>
          <w:szCs w:val="28"/>
        </w:rPr>
        <w:t>р</w:t>
      </w:r>
      <w:r w:rsidRPr="00D34512">
        <w:rPr>
          <w:sz w:val="28"/>
          <w:szCs w:val="28"/>
        </w:rPr>
        <w:t>еализация полномочий городского поселения,</w:t>
      </w:r>
      <w:r>
        <w:rPr>
          <w:sz w:val="28"/>
          <w:szCs w:val="28"/>
        </w:rPr>
        <w:t xml:space="preserve"> </w:t>
      </w:r>
      <w:r w:rsidRPr="00D34512">
        <w:rPr>
          <w:sz w:val="28"/>
          <w:szCs w:val="28"/>
        </w:rPr>
        <w:t>связанных с организацией дорожной деятельности в отношении автомо</w:t>
      </w:r>
      <w:r>
        <w:rPr>
          <w:sz w:val="28"/>
          <w:szCs w:val="28"/>
        </w:rPr>
        <w:t>бильных дорог местного значения;</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о</w:t>
      </w:r>
      <w:r w:rsidRPr="00D34512">
        <w:rPr>
          <w:sz w:val="28"/>
          <w:szCs w:val="28"/>
        </w:rPr>
        <w:t>существление сохранности существующей дорожной сети;</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w:t>
      </w:r>
      <w:r w:rsidRPr="00D34512">
        <w:rPr>
          <w:sz w:val="28"/>
          <w:szCs w:val="28"/>
        </w:rPr>
        <w:t>-</w:t>
      </w:r>
      <w:r>
        <w:rPr>
          <w:sz w:val="28"/>
          <w:szCs w:val="28"/>
        </w:rPr>
        <w:t xml:space="preserve"> </w:t>
      </w:r>
      <w:r w:rsidRPr="00D34512">
        <w:rPr>
          <w:sz w:val="28"/>
          <w:szCs w:val="28"/>
        </w:rPr>
        <w:t>приоритетное выполнение работ по содержанию и ремонту с</w:t>
      </w:r>
      <w:r>
        <w:rPr>
          <w:sz w:val="28"/>
          <w:szCs w:val="28"/>
        </w:rPr>
        <w:t>уществующих автомобильных дорог;</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w:t>
      </w:r>
      <w:r w:rsidRPr="00D34512">
        <w:rPr>
          <w:sz w:val="28"/>
          <w:szCs w:val="28"/>
        </w:rPr>
        <w:t>-</w:t>
      </w:r>
      <w:r>
        <w:rPr>
          <w:sz w:val="28"/>
          <w:szCs w:val="28"/>
        </w:rPr>
        <w:t xml:space="preserve"> </w:t>
      </w:r>
      <w:r w:rsidRPr="00D34512">
        <w:rPr>
          <w:sz w:val="28"/>
          <w:szCs w:val="28"/>
        </w:rPr>
        <w:t>снижение отрицательного воздействия транспортно-дорожного комплекса на окружающую среду</w:t>
      </w:r>
      <w:r>
        <w:rPr>
          <w:sz w:val="28"/>
          <w:szCs w:val="28"/>
        </w:rPr>
        <w:t>;</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п</w:t>
      </w:r>
      <w:r w:rsidRPr="00D34512">
        <w:rPr>
          <w:sz w:val="28"/>
          <w:szCs w:val="28"/>
        </w:rPr>
        <w:t>овышение доступности услуг транспортного комплекса для населения.</w:t>
      </w:r>
    </w:p>
    <w:p w:rsidR="00756842" w:rsidRPr="0086253C" w:rsidRDefault="00826235" w:rsidP="00756842">
      <w:pPr>
        <w:autoSpaceDE w:val="0"/>
        <w:autoSpaceDN w:val="0"/>
        <w:adjustRightInd w:val="0"/>
        <w:ind w:firstLine="540"/>
        <w:jc w:val="both"/>
        <w:rPr>
          <w:bCs/>
          <w:sz w:val="28"/>
          <w:szCs w:val="28"/>
        </w:rPr>
      </w:pPr>
      <w:r w:rsidRPr="0086253C">
        <w:rPr>
          <w:bCs/>
          <w:sz w:val="28"/>
          <w:szCs w:val="28"/>
        </w:rPr>
        <w:t>2.3.</w:t>
      </w:r>
      <w:r w:rsidR="003012F1">
        <w:rPr>
          <w:bCs/>
          <w:sz w:val="28"/>
          <w:szCs w:val="28"/>
        </w:rPr>
        <w:t xml:space="preserve"> </w:t>
      </w:r>
      <w:r w:rsidR="00756842" w:rsidRPr="0086253C">
        <w:rPr>
          <w:bCs/>
          <w:sz w:val="28"/>
          <w:szCs w:val="28"/>
        </w:rPr>
        <w:t>Задачи муниципальной программы:</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w:t>
      </w:r>
      <w:r>
        <w:rPr>
          <w:rFonts w:ascii="Times New Roman" w:hAnsi="Times New Roman" w:cs="Times New Roman"/>
          <w:sz w:val="28"/>
          <w:szCs w:val="28"/>
        </w:rPr>
        <w:t xml:space="preserve"> п</w:t>
      </w:r>
      <w:r w:rsidRPr="0086253C">
        <w:rPr>
          <w:rFonts w:ascii="Times New Roman" w:hAnsi="Times New Roman" w:cs="Times New Roman"/>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w:t>
      </w:r>
      <w:r>
        <w:rPr>
          <w:rFonts w:ascii="Times New Roman" w:hAnsi="Times New Roman" w:cs="Times New Roman"/>
          <w:sz w:val="28"/>
          <w:szCs w:val="28"/>
        </w:rPr>
        <w:t xml:space="preserve"> </w:t>
      </w:r>
      <w:r w:rsidRPr="0086253C">
        <w:rPr>
          <w:rFonts w:ascii="Times New Roman" w:hAnsi="Times New Roman" w:cs="Times New Roman"/>
          <w:sz w:val="28"/>
          <w:szCs w:val="28"/>
        </w:rPr>
        <w:t>путем повышения уровня содержания дорог местного значения</w:t>
      </w:r>
      <w:r>
        <w:rPr>
          <w:rFonts w:ascii="Times New Roman" w:hAnsi="Times New Roman" w:cs="Times New Roman"/>
          <w:sz w:val="28"/>
          <w:szCs w:val="28"/>
        </w:rPr>
        <w:t>;</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 xml:space="preserve">- </w:t>
      </w:r>
      <w:r>
        <w:rPr>
          <w:rFonts w:ascii="Times New Roman" w:hAnsi="Times New Roman" w:cs="Times New Roman"/>
          <w:sz w:val="28"/>
          <w:szCs w:val="28"/>
        </w:rPr>
        <w:t>о</w:t>
      </w:r>
      <w:r w:rsidRPr="0086253C">
        <w:rPr>
          <w:rFonts w:ascii="Times New Roman" w:hAnsi="Times New Roman" w:cs="Times New Roman"/>
          <w:sz w:val="28"/>
          <w:szCs w:val="28"/>
        </w:rPr>
        <w:t>беспечение безопасности дорожного движения транспорта;</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 xml:space="preserve">- </w:t>
      </w:r>
      <w:r>
        <w:rPr>
          <w:rFonts w:ascii="Times New Roman" w:hAnsi="Times New Roman" w:cs="Times New Roman"/>
          <w:sz w:val="28"/>
          <w:szCs w:val="28"/>
        </w:rPr>
        <w:t>с</w:t>
      </w:r>
      <w:r w:rsidRPr="0086253C">
        <w:rPr>
          <w:rFonts w:ascii="Times New Roman" w:hAnsi="Times New Roman" w:cs="Times New Roman"/>
          <w:sz w:val="28"/>
          <w:szCs w:val="28"/>
        </w:rPr>
        <w:t>нижение доли автомобильных дорог,</w:t>
      </w:r>
      <w:r>
        <w:rPr>
          <w:rFonts w:ascii="Times New Roman" w:hAnsi="Times New Roman" w:cs="Times New Roman"/>
          <w:sz w:val="28"/>
          <w:szCs w:val="28"/>
        </w:rPr>
        <w:t xml:space="preserve"> </w:t>
      </w:r>
      <w:r w:rsidRPr="0086253C">
        <w:rPr>
          <w:rFonts w:ascii="Times New Roman" w:hAnsi="Times New Roman" w:cs="Times New Roman"/>
          <w:sz w:val="28"/>
          <w:szCs w:val="28"/>
        </w:rPr>
        <w:t>не соответствующих  нормативным требованиям.</w:t>
      </w:r>
    </w:p>
    <w:p w:rsidR="0086253C" w:rsidRPr="0086253C" w:rsidRDefault="0086253C" w:rsidP="003012F1">
      <w:pPr>
        <w:autoSpaceDE w:val="0"/>
        <w:autoSpaceDN w:val="0"/>
        <w:adjustRightInd w:val="0"/>
        <w:ind w:firstLine="708"/>
        <w:jc w:val="both"/>
        <w:rPr>
          <w:sz w:val="28"/>
          <w:szCs w:val="28"/>
        </w:rPr>
      </w:pPr>
      <w:r>
        <w:rPr>
          <w:sz w:val="28"/>
          <w:szCs w:val="28"/>
        </w:rPr>
        <w:t>- п</w:t>
      </w:r>
      <w:r w:rsidRPr="0086253C">
        <w:rPr>
          <w:sz w:val="28"/>
          <w:szCs w:val="28"/>
        </w:rPr>
        <w:t>оддержание</w:t>
      </w:r>
      <w:r>
        <w:rPr>
          <w:sz w:val="28"/>
          <w:szCs w:val="28"/>
        </w:rPr>
        <w:t> </w:t>
      </w:r>
      <w:r w:rsidRPr="0086253C">
        <w:rPr>
          <w:sz w:val="28"/>
          <w:szCs w:val="28"/>
        </w:rPr>
        <w:t>дворовых</w:t>
      </w:r>
      <w:r>
        <w:rPr>
          <w:sz w:val="28"/>
          <w:szCs w:val="28"/>
        </w:rPr>
        <w:t> </w:t>
      </w:r>
      <w:r w:rsidRPr="0086253C">
        <w:rPr>
          <w:sz w:val="28"/>
          <w:szCs w:val="28"/>
        </w:rPr>
        <w:t>территорий</w:t>
      </w:r>
      <w:r>
        <w:rPr>
          <w:sz w:val="28"/>
          <w:szCs w:val="28"/>
        </w:rPr>
        <w:t> </w:t>
      </w:r>
      <w:r w:rsidRPr="0086253C">
        <w:rPr>
          <w:sz w:val="28"/>
          <w:szCs w:val="28"/>
        </w:rPr>
        <w:t>на</w:t>
      </w:r>
      <w:r>
        <w:rPr>
          <w:sz w:val="28"/>
          <w:szCs w:val="28"/>
        </w:rPr>
        <w:t> </w:t>
      </w:r>
      <w:r w:rsidRPr="0086253C">
        <w:rPr>
          <w:sz w:val="28"/>
          <w:szCs w:val="28"/>
        </w:rPr>
        <w:t>уровне</w:t>
      </w:r>
      <w:r>
        <w:rPr>
          <w:sz w:val="28"/>
          <w:szCs w:val="28"/>
        </w:rPr>
        <w:t> </w:t>
      </w:r>
      <w:r w:rsidRPr="0086253C">
        <w:rPr>
          <w:sz w:val="28"/>
          <w:szCs w:val="28"/>
        </w:rPr>
        <w:t>соответствующем</w:t>
      </w:r>
      <w:r w:rsidR="003012F1">
        <w:rPr>
          <w:sz w:val="28"/>
          <w:szCs w:val="28"/>
        </w:rPr>
        <w:t xml:space="preserve"> н</w:t>
      </w:r>
      <w:r w:rsidRPr="0086253C">
        <w:rPr>
          <w:sz w:val="28"/>
          <w:szCs w:val="28"/>
        </w:rPr>
        <w:t>ормативным требованиям.</w:t>
      </w:r>
    </w:p>
    <w:p w:rsidR="00826235" w:rsidRPr="00606EA3" w:rsidRDefault="00C63126" w:rsidP="0086253C">
      <w:pPr>
        <w:autoSpaceDE w:val="0"/>
        <w:autoSpaceDN w:val="0"/>
        <w:adjustRightInd w:val="0"/>
        <w:ind w:firstLine="708"/>
        <w:jc w:val="both"/>
        <w:rPr>
          <w:sz w:val="28"/>
          <w:szCs w:val="28"/>
        </w:rPr>
      </w:pPr>
      <w:r w:rsidRPr="00606EA3">
        <w:rPr>
          <w:sz w:val="28"/>
          <w:szCs w:val="28"/>
        </w:rPr>
        <w:t xml:space="preserve">2.4. </w:t>
      </w:r>
      <w:r w:rsidR="00FF7443" w:rsidRPr="00606EA3">
        <w:rPr>
          <w:sz w:val="28"/>
          <w:szCs w:val="28"/>
        </w:rPr>
        <w:t xml:space="preserve">Сведения о </w:t>
      </w:r>
      <w:r w:rsidR="009B33C0" w:rsidRPr="00606EA3">
        <w:rPr>
          <w:sz w:val="28"/>
          <w:szCs w:val="28"/>
        </w:rPr>
        <w:t>показател</w:t>
      </w:r>
      <w:r w:rsidR="00FF7443" w:rsidRPr="00606EA3">
        <w:rPr>
          <w:sz w:val="28"/>
          <w:szCs w:val="28"/>
        </w:rPr>
        <w:t>ях</w:t>
      </w:r>
      <w:r w:rsidR="009B33C0" w:rsidRPr="00606EA3">
        <w:rPr>
          <w:sz w:val="28"/>
          <w:szCs w:val="28"/>
        </w:rPr>
        <w:t xml:space="preserve"> (индикатор</w:t>
      </w:r>
      <w:r w:rsidR="00FF7443" w:rsidRPr="00606EA3">
        <w:rPr>
          <w:sz w:val="28"/>
          <w:szCs w:val="28"/>
        </w:rPr>
        <w:t>ах</w:t>
      </w:r>
      <w:r w:rsidR="009B33C0" w:rsidRPr="00606EA3">
        <w:rPr>
          <w:sz w:val="28"/>
          <w:szCs w:val="28"/>
        </w:rPr>
        <w:t>) достижения целей и решения задач</w:t>
      </w:r>
      <w:r w:rsidR="009B33C0" w:rsidRPr="00606EA3">
        <w:rPr>
          <w:bCs/>
          <w:sz w:val="28"/>
          <w:szCs w:val="28"/>
        </w:rPr>
        <w:t xml:space="preserve"> программы на весь срок ее реализации приведены в приложении 1 </w:t>
      </w:r>
      <w:r w:rsidRPr="00606EA3">
        <w:rPr>
          <w:sz w:val="28"/>
          <w:szCs w:val="28"/>
        </w:rPr>
        <w:t xml:space="preserve">к настоящей </w:t>
      </w:r>
      <w:r w:rsidR="00FF7443" w:rsidRPr="00606EA3">
        <w:rPr>
          <w:sz w:val="28"/>
          <w:szCs w:val="28"/>
        </w:rPr>
        <w:t xml:space="preserve">муниципальной </w:t>
      </w:r>
      <w:r w:rsidRPr="00606EA3">
        <w:rPr>
          <w:sz w:val="28"/>
          <w:szCs w:val="28"/>
        </w:rPr>
        <w:t>программе.</w:t>
      </w:r>
    </w:p>
    <w:p w:rsidR="009B33C0" w:rsidRPr="00606EA3" w:rsidRDefault="009B33C0" w:rsidP="009B33C0">
      <w:pPr>
        <w:autoSpaceDE w:val="0"/>
        <w:autoSpaceDN w:val="0"/>
        <w:adjustRightInd w:val="0"/>
        <w:ind w:firstLine="708"/>
        <w:jc w:val="both"/>
        <w:rPr>
          <w:bCs/>
          <w:sz w:val="28"/>
          <w:szCs w:val="28"/>
        </w:rPr>
      </w:pPr>
      <w:proofErr w:type="gramStart"/>
      <w:r w:rsidRPr="00606EA3">
        <w:rPr>
          <w:bCs/>
          <w:sz w:val="28"/>
          <w:szCs w:val="28"/>
        </w:rPr>
        <w:t xml:space="preserve">Достижение целевых значений показателей (индикаторов) </w:t>
      </w:r>
      <w:r w:rsidR="00FF7443" w:rsidRPr="00606EA3">
        <w:rPr>
          <w:bCs/>
          <w:sz w:val="28"/>
          <w:szCs w:val="28"/>
        </w:rPr>
        <w:t xml:space="preserve">муниципальной </w:t>
      </w:r>
      <w:r w:rsidRPr="00606EA3">
        <w:rPr>
          <w:bCs/>
          <w:sz w:val="28"/>
          <w:szCs w:val="28"/>
        </w:rPr>
        <w:t>программы обеспечивается при условии соблюдения показателей прогноза социально-экономического развития городского поселения на долгосрочной период.</w:t>
      </w:r>
      <w:proofErr w:type="gramEnd"/>
      <w:r w:rsidRPr="00606EA3">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9B33C0" w:rsidRDefault="00C63126" w:rsidP="003012F1">
      <w:pPr>
        <w:autoSpaceDE w:val="0"/>
        <w:autoSpaceDN w:val="0"/>
        <w:adjustRightInd w:val="0"/>
        <w:ind w:firstLine="708"/>
        <w:jc w:val="both"/>
        <w:rPr>
          <w:bCs/>
          <w:sz w:val="28"/>
          <w:szCs w:val="28"/>
        </w:rPr>
      </w:pPr>
      <w:r w:rsidRPr="00606EA3">
        <w:rPr>
          <w:sz w:val="28"/>
          <w:szCs w:val="28"/>
        </w:rPr>
        <w:t>2.</w:t>
      </w:r>
      <w:r w:rsidR="009B33C0" w:rsidRPr="00606EA3">
        <w:rPr>
          <w:sz w:val="28"/>
          <w:szCs w:val="28"/>
        </w:rPr>
        <w:t>5</w:t>
      </w:r>
      <w:r w:rsidRPr="00606EA3">
        <w:rPr>
          <w:sz w:val="28"/>
          <w:szCs w:val="28"/>
        </w:rPr>
        <w:t>.</w:t>
      </w:r>
      <w:r w:rsidR="009B33C0" w:rsidRPr="00606EA3">
        <w:rPr>
          <w:bCs/>
          <w:sz w:val="28"/>
          <w:szCs w:val="28"/>
        </w:rPr>
        <w:t xml:space="preserve"> Основные ожидаемые конечные результаты реализации </w:t>
      </w:r>
      <w:r w:rsidR="00FF7443" w:rsidRPr="00606EA3">
        <w:rPr>
          <w:bCs/>
          <w:sz w:val="28"/>
          <w:szCs w:val="28"/>
        </w:rPr>
        <w:t>Муниципальной программы</w:t>
      </w:r>
      <w:r w:rsidR="009B33C0" w:rsidRPr="00606EA3">
        <w:rPr>
          <w:bCs/>
          <w:sz w:val="28"/>
          <w:szCs w:val="28"/>
        </w:rPr>
        <w:t>:</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          - р</w:t>
      </w:r>
      <w:r w:rsidRPr="000A1CF5">
        <w:rPr>
          <w:rFonts w:ascii="Times New Roman" w:hAnsi="Times New Roman" w:cs="Times New Roman"/>
          <w:sz w:val="28"/>
          <w:szCs w:val="28"/>
        </w:rPr>
        <w:t xml:space="preserve">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создание комфортной среды для проживания населения;</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улучшение внешнего вида территории городского поселения город </w:t>
      </w:r>
      <w:proofErr w:type="gramStart"/>
      <w:r w:rsidR="003012F1">
        <w:rPr>
          <w:rFonts w:ascii="Times New Roman" w:hAnsi="Times New Roman" w:cs="Times New Roman"/>
          <w:sz w:val="28"/>
          <w:szCs w:val="28"/>
        </w:rPr>
        <w:t>-</w:t>
      </w:r>
      <w:r w:rsidRPr="000A1CF5">
        <w:rPr>
          <w:rFonts w:ascii="Times New Roman" w:hAnsi="Times New Roman" w:cs="Times New Roman"/>
          <w:sz w:val="28"/>
          <w:szCs w:val="28"/>
        </w:rPr>
        <w:t>П</w:t>
      </w:r>
      <w:proofErr w:type="gramEnd"/>
      <w:r w:rsidRPr="000A1CF5">
        <w:rPr>
          <w:rFonts w:ascii="Times New Roman" w:hAnsi="Times New Roman" w:cs="Times New Roman"/>
          <w:sz w:val="28"/>
          <w:szCs w:val="28"/>
        </w:rPr>
        <w:t>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устройство осевой разметки</w:t>
      </w:r>
      <w:r>
        <w:rPr>
          <w:rFonts w:ascii="Times New Roman" w:hAnsi="Times New Roman" w:cs="Times New Roman"/>
          <w:sz w:val="28"/>
          <w:szCs w:val="28"/>
        </w:rPr>
        <w:t xml:space="preserve"> </w:t>
      </w:r>
      <w:proofErr w:type="gramStart"/>
      <w:r w:rsidRPr="000A1CF5">
        <w:rPr>
          <w:rFonts w:ascii="Times New Roman" w:hAnsi="Times New Roman" w:cs="Times New Roman"/>
          <w:sz w:val="28"/>
          <w:szCs w:val="28"/>
        </w:rPr>
        <w:t>на проезжей части города</w:t>
      </w:r>
      <w:proofErr w:type="gramEnd"/>
      <w:r w:rsidRPr="000A1CF5">
        <w:rPr>
          <w:rFonts w:ascii="Times New Roman" w:hAnsi="Times New Roman" w:cs="Times New Roman"/>
          <w:sz w:val="28"/>
          <w:szCs w:val="28"/>
        </w:rPr>
        <w:t xml:space="preserve"> Павловска;</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установка дорожных знаков;</w:t>
      </w:r>
    </w:p>
    <w:p w:rsidR="00606EA3"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емонт</w:t>
      </w:r>
      <w:r>
        <w:rPr>
          <w:rFonts w:ascii="Times New Roman" w:hAnsi="Times New Roman" w:cs="Times New Roman"/>
          <w:sz w:val="28"/>
          <w:szCs w:val="28"/>
        </w:rPr>
        <w:t xml:space="preserve"> </w:t>
      </w:r>
      <w:r w:rsidRPr="000A1CF5">
        <w:rPr>
          <w:rFonts w:ascii="Times New Roman" w:hAnsi="Times New Roman" w:cs="Times New Roman"/>
          <w:sz w:val="28"/>
          <w:szCs w:val="28"/>
        </w:rPr>
        <w:t>асфальтированных проездов к дворовым территори</w:t>
      </w:r>
      <w:r>
        <w:rPr>
          <w:rFonts w:ascii="Times New Roman" w:hAnsi="Times New Roman" w:cs="Times New Roman"/>
          <w:sz w:val="28"/>
          <w:szCs w:val="28"/>
        </w:rPr>
        <w:t>ям многоквартирных жилых домов;</w:t>
      </w:r>
      <w:r w:rsidRPr="000A1CF5">
        <w:rPr>
          <w:rFonts w:ascii="Times New Roman" w:hAnsi="Times New Roman" w:cs="Times New Roman"/>
          <w:sz w:val="28"/>
          <w:szCs w:val="28"/>
        </w:rPr>
        <w:t xml:space="preserve"> </w:t>
      </w:r>
    </w:p>
    <w:p w:rsidR="00606EA3" w:rsidRPr="00606EA3" w:rsidRDefault="00606EA3" w:rsidP="003012F1">
      <w:pPr>
        <w:autoSpaceDE w:val="0"/>
        <w:autoSpaceDN w:val="0"/>
        <w:adjustRightInd w:val="0"/>
        <w:ind w:firstLine="708"/>
        <w:jc w:val="both"/>
        <w:rPr>
          <w:bCs/>
          <w:sz w:val="28"/>
          <w:szCs w:val="28"/>
        </w:rPr>
      </w:pPr>
      <w:r>
        <w:rPr>
          <w:sz w:val="28"/>
          <w:szCs w:val="28"/>
        </w:rPr>
        <w:t>- р</w:t>
      </w:r>
      <w:r w:rsidRPr="000A1CF5">
        <w:rPr>
          <w:sz w:val="28"/>
          <w:szCs w:val="28"/>
        </w:rPr>
        <w:t>емонт и строительство тротуаров</w:t>
      </w:r>
      <w:r>
        <w:rPr>
          <w:sz w:val="28"/>
          <w:szCs w:val="28"/>
        </w:rPr>
        <w:t>.</w:t>
      </w:r>
    </w:p>
    <w:p w:rsidR="00320CA7" w:rsidRPr="000630D5" w:rsidRDefault="00606EA3" w:rsidP="009B33C0">
      <w:pPr>
        <w:pStyle w:val="p6"/>
        <w:spacing w:before="0" w:beforeAutospacing="0" w:after="0" w:afterAutospacing="0"/>
        <w:ind w:firstLine="709"/>
        <w:jc w:val="both"/>
        <w:rPr>
          <w:sz w:val="28"/>
          <w:szCs w:val="28"/>
        </w:rPr>
      </w:pPr>
      <w:r>
        <w:rPr>
          <w:rStyle w:val="s2"/>
          <w:sz w:val="28"/>
          <w:szCs w:val="28"/>
        </w:rPr>
        <w:t xml:space="preserve"> </w:t>
      </w:r>
      <w:r w:rsidR="00320CA7" w:rsidRPr="00606EA3">
        <w:rPr>
          <w:rStyle w:val="s2"/>
          <w:sz w:val="28"/>
          <w:szCs w:val="28"/>
        </w:rPr>
        <w:t>2.6. В</w:t>
      </w:r>
      <w:r w:rsidR="00320CA7" w:rsidRPr="00606EA3">
        <w:rPr>
          <w:sz w:val="28"/>
          <w:szCs w:val="28"/>
        </w:rPr>
        <w:t xml:space="preserve"> силу постоянного характера решаемых задач выделение отдельных этапов реализации муниципальной программы не предусматривается</w:t>
      </w:r>
      <w:r w:rsidR="003012F1">
        <w:rPr>
          <w:sz w:val="28"/>
          <w:szCs w:val="28"/>
        </w:rPr>
        <w:t>.</w:t>
      </w:r>
    </w:p>
    <w:p w:rsidR="00756842" w:rsidRPr="000630D5" w:rsidRDefault="00756842" w:rsidP="00756842">
      <w:pPr>
        <w:autoSpaceDE w:val="0"/>
        <w:autoSpaceDN w:val="0"/>
        <w:adjustRightInd w:val="0"/>
        <w:jc w:val="center"/>
        <w:outlineLvl w:val="1"/>
        <w:rPr>
          <w:b/>
          <w:bCs/>
          <w:sz w:val="28"/>
          <w:szCs w:val="28"/>
        </w:rPr>
      </w:pPr>
      <w:r w:rsidRPr="000630D5">
        <w:rPr>
          <w:rFonts w:ascii="Verdana" w:hAnsi="Verdana"/>
          <w:sz w:val="28"/>
          <w:szCs w:val="28"/>
        </w:rPr>
        <w:br/>
      </w:r>
      <w:r w:rsidRPr="000630D5">
        <w:rPr>
          <w:b/>
          <w:sz w:val="28"/>
          <w:szCs w:val="28"/>
        </w:rPr>
        <w:t>3</w:t>
      </w:r>
      <w:r w:rsidRPr="000630D5">
        <w:rPr>
          <w:b/>
          <w:bCs/>
          <w:sz w:val="28"/>
          <w:szCs w:val="28"/>
        </w:rPr>
        <w:t>. Обоснование выделения подпрограмм и общая характеристика основных мероприятий.</w:t>
      </w:r>
    </w:p>
    <w:p w:rsidR="00756842" w:rsidRPr="000630D5" w:rsidRDefault="00756842" w:rsidP="00756842">
      <w:pPr>
        <w:autoSpaceDE w:val="0"/>
        <w:autoSpaceDN w:val="0"/>
        <w:adjustRightInd w:val="0"/>
        <w:jc w:val="center"/>
        <w:outlineLvl w:val="1"/>
        <w:rPr>
          <w:bCs/>
          <w:sz w:val="28"/>
          <w:szCs w:val="28"/>
        </w:rPr>
      </w:pP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Достижение целей программы и решение ее задач осуществляется в рамках  одной подпрограммы:</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развитие дорожного хозяйства  горо</w:t>
      </w:r>
      <w:r>
        <w:rPr>
          <w:sz w:val="28"/>
          <w:szCs w:val="28"/>
        </w:rPr>
        <w:t xml:space="preserve">дского поселения - город Павловск.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Целесообразность выделения подпрограмм</w:t>
      </w:r>
      <w:r>
        <w:rPr>
          <w:sz w:val="28"/>
          <w:szCs w:val="28"/>
        </w:rPr>
        <w:t>ы</w:t>
      </w:r>
      <w:r w:rsidRPr="00D34512">
        <w:rPr>
          <w:sz w:val="28"/>
          <w:szCs w:val="28"/>
        </w:rPr>
        <w:t xml:space="preserve"> в программе обусловлена использованием программно-целевого метода при ее формировании и определяется следующими факторами: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Основные мероприятия подпрограмм</w:t>
      </w:r>
      <w:r>
        <w:rPr>
          <w:sz w:val="28"/>
          <w:szCs w:val="28"/>
        </w:rPr>
        <w:t>ы</w:t>
      </w:r>
      <w:r w:rsidRPr="00D34512">
        <w:rPr>
          <w:sz w:val="28"/>
          <w:szCs w:val="28"/>
        </w:rPr>
        <w:t xml:space="preserve">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w:t>
      </w:r>
      <w:r>
        <w:rPr>
          <w:sz w:val="28"/>
          <w:szCs w:val="28"/>
        </w:rPr>
        <w:t>ы</w:t>
      </w:r>
      <w:r w:rsidRPr="00D34512">
        <w:rPr>
          <w:sz w:val="28"/>
          <w:szCs w:val="28"/>
        </w:rPr>
        <w:t xml:space="preserve">.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756842" w:rsidRPr="000630D5" w:rsidRDefault="00756842" w:rsidP="00756842">
      <w:pPr>
        <w:autoSpaceDE w:val="0"/>
        <w:autoSpaceDN w:val="0"/>
        <w:adjustRightInd w:val="0"/>
        <w:ind w:firstLine="684"/>
        <w:jc w:val="both"/>
        <w:outlineLvl w:val="0"/>
        <w:rPr>
          <w:bCs/>
          <w:sz w:val="28"/>
          <w:szCs w:val="28"/>
        </w:rPr>
      </w:pPr>
      <w:r w:rsidRPr="00606EA3">
        <w:rPr>
          <w:bCs/>
          <w:sz w:val="28"/>
          <w:szCs w:val="28"/>
        </w:rPr>
        <w:lastRenderedPageBreak/>
        <w:t xml:space="preserve">Перечень основных мероприятий программы </w:t>
      </w:r>
      <w:r w:rsidR="00F927A3" w:rsidRPr="00606EA3">
        <w:rPr>
          <w:bCs/>
          <w:sz w:val="28"/>
          <w:szCs w:val="28"/>
        </w:rPr>
        <w:t xml:space="preserve">изложен </w:t>
      </w:r>
      <w:r w:rsidR="008C1BDD">
        <w:rPr>
          <w:bCs/>
          <w:sz w:val="28"/>
          <w:szCs w:val="28"/>
        </w:rPr>
        <w:t>в приложении № 3</w:t>
      </w:r>
      <w:r w:rsidR="00F927A3" w:rsidRPr="00606EA3">
        <w:rPr>
          <w:bCs/>
          <w:sz w:val="28"/>
          <w:szCs w:val="28"/>
        </w:rPr>
        <w:t xml:space="preserve"> к настоящей программе</w:t>
      </w:r>
      <w:r w:rsidRPr="00606EA3">
        <w:rPr>
          <w:bCs/>
          <w:sz w:val="28"/>
          <w:szCs w:val="28"/>
        </w:rPr>
        <w:t>.</w:t>
      </w:r>
    </w:p>
    <w:p w:rsidR="00756842" w:rsidRPr="000630D5" w:rsidRDefault="00756842" w:rsidP="00756842">
      <w:pPr>
        <w:autoSpaceDE w:val="0"/>
        <w:autoSpaceDN w:val="0"/>
        <w:adjustRightInd w:val="0"/>
        <w:ind w:firstLine="684"/>
        <w:jc w:val="both"/>
        <w:outlineLvl w:val="0"/>
        <w:rPr>
          <w:bCs/>
          <w:sz w:val="28"/>
          <w:szCs w:val="28"/>
        </w:rPr>
      </w:pPr>
    </w:p>
    <w:p w:rsidR="00756842" w:rsidRPr="000630D5" w:rsidRDefault="00756842" w:rsidP="00756842">
      <w:pPr>
        <w:autoSpaceDE w:val="0"/>
        <w:autoSpaceDN w:val="0"/>
        <w:adjustRightInd w:val="0"/>
        <w:ind w:firstLine="708"/>
        <w:jc w:val="both"/>
        <w:outlineLvl w:val="1"/>
        <w:rPr>
          <w:b/>
          <w:bCs/>
          <w:sz w:val="28"/>
          <w:szCs w:val="28"/>
        </w:rPr>
      </w:pPr>
      <w:r w:rsidRPr="000630D5">
        <w:rPr>
          <w:b/>
          <w:bCs/>
          <w:sz w:val="28"/>
          <w:szCs w:val="28"/>
        </w:rPr>
        <w:t>4. Ресурсное обеспечение реализации муниципальной программы.</w:t>
      </w:r>
    </w:p>
    <w:p w:rsidR="00756842" w:rsidRPr="000630D5" w:rsidRDefault="00756842" w:rsidP="00756842">
      <w:pPr>
        <w:autoSpaceDE w:val="0"/>
        <w:autoSpaceDN w:val="0"/>
        <w:adjustRightInd w:val="0"/>
        <w:ind w:firstLine="708"/>
        <w:jc w:val="both"/>
        <w:outlineLvl w:val="1"/>
        <w:rPr>
          <w:bCs/>
          <w:sz w:val="28"/>
          <w:szCs w:val="28"/>
        </w:rPr>
      </w:pPr>
    </w:p>
    <w:p w:rsidR="00320CA7" w:rsidRPr="008C1BDD" w:rsidRDefault="00756842" w:rsidP="00756842">
      <w:pPr>
        <w:autoSpaceDE w:val="0"/>
        <w:autoSpaceDN w:val="0"/>
        <w:adjustRightInd w:val="0"/>
        <w:ind w:firstLine="708"/>
        <w:jc w:val="both"/>
        <w:outlineLvl w:val="1"/>
        <w:rPr>
          <w:bCs/>
          <w:sz w:val="28"/>
          <w:szCs w:val="28"/>
        </w:rPr>
      </w:pPr>
      <w:r w:rsidRPr="008C1BDD">
        <w:rPr>
          <w:bCs/>
          <w:sz w:val="28"/>
          <w:szCs w:val="28"/>
        </w:rPr>
        <w:t xml:space="preserve">Финансовое обеспечение </w:t>
      </w:r>
      <w:r w:rsidR="00320CA7" w:rsidRPr="008C1BDD">
        <w:rPr>
          <w:bCs/>
          <w:sz w:val="28"/>
          <w:szCs w:val="28"/>
        </w:rPr>
        <w:t xml:space="preserve">реализации муниципальной </w:t>
      </w:r>
      <w:r w:rsidRPr="008C1BDD">
        <w:rPr>
          <w:bCs/>
          <w:sz w:val="28"/>
          <w:szCs w:val="28"/>
        </w:rPr>
        <w:t xml:space="preserve">программы </w:t>
      </w:r>
      <w:r w:rsidR="00320CA7" w:rsidRPr="008C1BDD">
        <w:rPr>
          <w:bCs/>
          <w:sz w:val="28"/>
          <w:szCs w:val="28"/>
        </w:rPr>
        <w:t>на 201</w:t>
      </w:r>
      <w:r w:rsidR="008C1BDD" w:rsidRPr="008C1BDD">
        <w:rPr>
          <w:bCs/>
          <w:sz w:val="28"/>
          <w:szCs w:val="28"/>
        </w:rPr>
        <w:t>4 - 202</w:t>
      </w:r>
      <w:r w:rsidR="0007224B">
        <w:rPr>
          <w:bCs/>
          <w:sz w:val="28"/>
          <w:szCs w:val="28"/>
        </w:rPr>
        <w:t>3</w:t>
      </w:r>
      <w:r w:rsidR="00320CA7" w:rsidRPr="008C1BDD">
        <w:rPr>
          <w:bCs/>
          <w:sz w:val="28"/>
          <w:szCs w:val="28"/>
        </w:rPr>
        <w:t xml:space="preserve"> годы </w:t>
      </w:r>
      <w:r w:rsidR="008C1BDD" w:rsidRPr="008C1BDD">
        <w:rPr>
          <w:bCs/>
          <w:sz w:val="28"/>
          <w:szCs w:val="28"/>
        </w:rPr>
        <w:t xml:space="preserve"> изложено в приложениях</w:t>
      </w:r>
      <w:r w:rsidR="00D91D1F" w:rsidRPr="008C1BDD">
        <w:rPr>
          <w:bCs/>
          <w:sz w:val="28"/>
          <w:szCs w:val="28"/>
        </w:rPr>
        <w:t xml:space="preserve"> №</w:t>
      </w:r>
      <w:r w:rsidR="008C1BDD" w:rsidRPr="008C1BDD">
        <w:rPr>
          <w:bCs/>
          <w:sz w:val="28"/>
          <w:szCs w:val="28"/>
        </w:rPr>
        <w:t xml:space="preserve"> </w:t>
      </w:r>
      <w:r w:rsidR="00D91D1F" w:rsidRPr="008C1BDD">
        <w:rPr>
          <w:bCs/>
          <w:sz w:val="28"/>
          <w:szCs w:val="28"/>
        </w:rPr>
        <w:t>2, 3</w:t>
      </w:r>
      <w:r w:rsidR="008C1BDD" w:rsidRPr="008C1BDD">
        <w:rPr>
          <w:bCs/>
          <w:sz w:val="28"/>
          <w:szCs w:val="28"/>
        </w:rPr>
        <w:t xml:space="preserve"> к настоящей программе.</w:t>
      </w:r>
    </w:p>
    <w:p w:rsidR="008C1BDD" w:rsidRPr="00D34512" w:rsidRDefault="008C1BDD" w:rsidP="008C1BDD">
      <w:pPr>
        <w:ind w:firstLine="720"/>
        <w:jc w:val="both"/>
        <w:rPr>
          <w:sz w:val="28"/>
          <w:szCs w:val="28"/>
        </w:rPr>
      </w:pPr>
      <w:r>
        <w:rPr>
          <w:sz w:val="28"/>
          <w:szCs w:val="28"/>
        </w:rPr>
        <w:t>На 202</w:t>
      </w:r>
      <w:r w:rsidR="0007224B">
        <w:rPr>
          <w:sz w:val="28"/>
          <w:szCs w:val="28"/>
        </w:rPr>
        <w:t>1</w:t>
      </w:r>
      <w:r w:rsidRPr="00D34512">
        <w:rPr>
          <w:sz w:val="28"/>
          <w:szCs w:val="28"/>
        </w:rPr>
        <w:t>-202</w:t>
      </w:r>
      <w:r w:rsidR="0007224B">
        <w:rPr>
          <w:sz w:val="28"/>
          <w:szCs w:val="28"/>
        </w:rPr>
        <w:t>3</w:t>
      </w:r>
      <w:r w:rsidRPr="00D34512">
        <w:rPr>
          <w:sz w:val="28"/>
          <w:szCs w:val="28"/>
        </w:rPr>
        <w:t xml:space="preserve"> годы объемы бюджетных ассигнований рассчитаны исходя из</w:t>
      </w:r>
      <w:r>
        <w:rPr>
          <w:sz w:val="28"/>
          <w:szCs w:val="28"/>
        </w:rPr>
        <w:t xml:space="preserve"> </w:t>
      </w:r>
      <w:proofErr w:type="spellStart"/>
      <w:r w:rsidRPr="00D34512">
        <w:rPr>
          <w:sz w:val="28"/>
          <w:szCs w:val="28"/>
        </w:rPr>
        <w:t>досчета</w:t>
      </w:r>
      <w:proofErr w:type="spellEnd"/>
      <w:r w:rsidRPr="00D34512">
        <w:rPr>
          <w:sz w:val="28"/>
          <w:szCs w:val="28"/>
        </w:rPr>
        <w:t xml:space="preserve"> объемов бюджетных ассигнований на продление обязатель</w:t>
      </w:r>
      <w:proofErr w:type="gramStart"/>
      <w:r w:rsidRPr="00D34512">
        <w:rPr>
          <w:sz w:val="28"/>
          <w:szCs w:val="28"/>
        </w:rPr>
        <w:t>ств дл</w:t>
      </w:r>
      <w:proofErr w:type="gramEnd"/>
      <w:r w:rsidRPr="00D34512">
        <w:rPr>
          <w:sz w:val="28"/>
          <w:szCs w:val="28"/>
        </w:rPr>
        <w:t>ительного характера.</w:t>
      </w:r>
    </w:p>
    <w:p w:rsidR="00756842" w:rsidRPr="000630D5" w:rsidRDefault="00756842" w:rsidP="00756842">
      <w:pPr>
        <w:pStyle w:val="ConsPlusNormal"/>
        <w:ind w:firstLine="709"/>
        <w:jc w:val="both"/>
        <w:rPr>
          <w:rFonts w:ascii="Times New Roman" w:hAnsi="Times New Roman" w:cs="Times New Roman"/>
          <w:b/>
          <w:sz w:val="28"/>
          <w:szCs w:val="28"/>
        </w:rPr>
      </w:pPr>
    </w:p>
    <w:p w:rsidR="00756842" w:rsidRPr="000630D5" w:rsidRDefault="00320CA7" w:rsidP="00756842">
      <w:pPr>
        <w:pStyle w:val="ConsPlusNormal"/>
        <w:ind w:firstLine="709"/>
        <w:jc w:val="both"/>
        <w:rPr>
          <w:rFonts w:ascii="Times New Roman" w:hAnsi="Times New Roman" w:cs="Times New Roman"/>
          <w:b/>
          <w:sz w:val="28"/>
          <w:szCs w:val="28"/>
        </w:rPr>
      </w:pPr>
      <w:r w:rsidRPr="000630D5">
        <w:rPr>
          <w:rFonts w:ascii="Times New Roman" w:hAnsi="Times New Roman" w:cs="Times New Roman"/>
          <w:b/>
          <w:sz w:val="28"/>
          <w:szCs w:val="28"/>
        </w:rPr>
        <w:t>5</w:t>
      </w:r>
      <w:r w:rsidR="00756842" w:rsidRPr="000630D5">
        <w:rPr>
          <w:rFonts w:ascii="Times New Roman" w:hAnsi="Times New Roman" w:cs="Times New Roman"/>
          <w:b/>
          <w:sz w:val="28"/>
          <w:szCs w:val="28"/>
        </w:rPr>
        <w:t>.</w:t>
      </w:r>
      <w:r w:rsidR="00BC21AF" w:rsidRPr="000630D5">
        <w:rPr>
          <w:rFonts w:ascii="Times New Roman" w:hAnsi="Times New Roman" w:cs="Times New Roman"/>
          <w:b/>
          <w:sz w:val="28"/>
          <w:szCs w:val="28"/>
        </w:rPr>
        <w:t xml:space="preserve"> Методика о</w:t>
      </w:r>
      <w:r w:rsidR="00756842" w:rsidRPr="000630D5">
        <w:rPr>
          <w:rFonts w:ascii="Times New Roman" w:hAnsi="Times New Roman" w:cs="Times New Roman"/>
          <w:b/>
          <w:sz w:val="28"/>
          <w:szCs w:val="28"/>
        </w:rPr>
        <w:t>ценк</w:t>
      </w:r>
      <w:r w:rsidR="00BC21AF" w:rsidRPr="000630D5">
        <w:rPr>
          <w:rFonts w:ascii="Times New Roman" w:hAnsi="Times New Roman" w:cs="Times New Roman"/>
          <w:b/>
          <w:sz w:val="28"/>
          <w:szCs w:val="28"/>
        </w:rPr>
        <w:t>и</w:t>
      </w:r>
      <w:r w:rsidR="00756842" w:rsidRPr="000630D5">
        <w:rPr>
          <w:rFonts w:ascii="Times New Roman" w:hAnsi="Times New Roman" w:cs="Times New Roman"/>
          <w:b/>
          <w:sz w:val="28"/>
          <w:szCs w:val="28"/>
        </w:rPr>
        <w:t xml:space="preserve"> эффективности реализации муниципальной программы.</w:t>
      </w:r>
    </w:p>
    <w:p w:rsidR="00756842" w:rsidRDefault="00756842" w:rsidP="00756842">
      <w:pPr>
        <w:pStyle w:val="ConsPlusNormal"/>
        <w:ind w:firstLine="709"/>
        <w:jc w:val="both"/>
        <w:rPr>
          <w:rFonts w:ascii="Times New Roman" w:hAnsi="Times New Roman" w:cs="Times New Roman"/>
          <w:b/>
          <w:sz w:val="28"/>
          <w:szCs w:val="28"/>
        </w:rPr>
      </w:pPr>
    </w:p>
    <w:p w:rsidR="009A7976" w:rsidRPr="00D34512" w:rsidRDefault="009A7976" w:rsidP="009A7976">
      <w:pPr>
        <w:jc w:val="center"/>
        <w:rPr>
          <w:sz w:val="28"/>
          <w:szCs w:val="28"/>
        </w:rPr>
      </w:pPr>
      <w:r w:rsidRPr="00D34512">
        <w:rPr>
          <w:sz w:val="28"/>
          <w:szCs w:val="28"/>
        </w:rPr>
        <w:t>ПОРЯДОК</w:t>
      </w:r>
    </w:p>
    <w:p w:rsidR="009A7976" w:rsidRPr="00D34512" w:rsidRDefault="009A7976" w:rsidP="009A7976">
      <w:pPr>
        <w:jc w:val="center"/>
        <w:rPr>
          <w:sz w:val="28"/>
          <w:szCs w:val="28"/>
        </w:rPr>
      </w:pPr>
      <w:r w:rsidRPr="00D34512">
        <w:rPr>
          <w:sz w:val="28"/>
          <w:szCs w:val="28"/>
        </w:rPr>
        <w:t>проведения оценки эффективности реализации муниципальных программ</w:t>
      </w:r>
      <w:r>
        <w:rPr>
          <w:sz w:val="28"/>
          <w:szCs w:val="28"/>
        </w:rPr>
        <w:t xml:space="preserve"> </w:t>
      </w:r>
      <w:r w:rsidRPr="00D34512">
        <w:rPr>
          <w:sz w:val="28"/>
          <w:szCs w:val="28"/>
        </w:rPr>
        <w:t xml:space="preserve">городского поселения – город Павловск </w:t>
      </w:r>
    </w:p>
    <w:p w:rsidR="009A7976" w:rsidRPr="00D34512" w:rsidRDefault="009A7976" w:rsidP="009A7976">
      <w:pPr>
        <w:ind w:firstLine="540"/>
        <w:jc w:val="both"/>
        <w:rPr>
          <w:sz w:val="28"/>
          <w:szCs w:val="28"/>
        </w:rPr>
      </w:pPr>
      <w:r w:rsidRPr="00D34512">
        <w:rPr>
          <w:sz w:val="28"/>
          <w:szCs w:val="28"/>
        </w:rPr>
        <w:t xml:space="preserve">1. Настоящий Порядок </w:t>
      </w:r>
      <w:proofErr w:type="gramStart"/>
      <w:r w:rsidRPr="00D34512">
        <w:rPr>
          <w:sz w:val="28"/>
          <w:szCs w:val="28"/>
        </w:rPr>
        <w:t>проведения оценки эффективности реализации муниципальных программ городского</w:t>
      </w:r>
      <w:proofErr w:type="gramEnd"/>
      <w:r w:rsidRPr="00D34512">
        <w:rPr>
          <w:sz w:val="28"/>
          <w:szCs w:val="28"/>
        </w:rPr>
        <w:t xml:space="preserve"> поселения</w:t>
      </w:r>
      <w:r>
        <w:rPr>
          <w:sz w:val="28"/>
          <w:szCs w:val="28"/>
        </w:rPr>
        <w:t xml:space="preserve"> </w:t>
      </w:r>
      <w:r w:rsidRPr="00D34512">
        <w:rPr>
          <w:sz w:val="28"/>
          <w:szCs w:val="28"/>
        </w:rPr>
        <w:t>-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9A7976" w:rsidRPr="00D34512" w:rsidRDefault="009A7976" w:rsidP="009A7976">
      <w:pPr>
        <w:jc w:val="center"/>
        <w:rPr>
          <w:sz w:val="28"/>
          <w:szCs w:val="28"/>
        </w:rPr>
      </w:pPr>
      <w:r w:rsidRPr="00D34512">
        <w:rPr>
          <w:noProof/>
          <w:sz w:val="28"/>
          <w:szCs w:val="28"/>
        </w:rPr>
        <w:drawing>
          <wp:inline distT="0" distB="0" distL="0" distR="0">
            <wp:extent cx="1208405" cy="19113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87630" cy="222885"/>
            <wp:effectExtent l="0" t="0" r="762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Pr="00D34512">
        <w:rPr>
          <w:sz w:val="28"/>
          <w:szCs w:val="28"/>
        </w:rPr>
        <w:t xml:space="preserve"> - уровень достижения целевых показателей (индикаторов);</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11125" cy="158750"/>
            <wp:effectExtent l="19050" t="0" r="317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D34512">
        <w:rPr>
          <w:sz w:val="28"/>
          <w:szCs w:val="28"/>
        </w:rPr>
        <w:t xml:space="preserve"> - фактическое значение целевого показателя (индикатора) муниципальной 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55880" cy="222885"/>
            <wp:effectExtent l="19050" t="0" r="127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Pr="00D34512">
        <w:rPr>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9A7976" w:rsidRPr="00D34512" w:rsidRDefault="009A7976" w:rsidP="009A7976">
      <w:pPr>
        <w:ind w:firstLine="540"/>
        <w:jc w:val="both"/>
        <w:rPr>
          <w:sz w:val="28"/>
          <w:szCs w:val="28"/>
        </w:rPr>
      </w:pPr>
      <w:r w:rsidRPr="00D34512">
        <w:rPr>
          <w:sz w:val="28"/>
          <w:szCs w:val="28"/>
        </w:rPr>
        <w:t>или по формуле: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208405" cy="191135"/>
            <wp:effectExtent l="19050" t="0" r="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Pr="00D34512">
        <w:rPr>
          <w:sz w:val="28"/>
          <w:szCs w:val="28"/>
        </w:rPr>
        <w:t xml:space="preserve"> (для целевых показателей (индикаторов), желаемой тенденцией развития кото</w:t>
      </w:r>
      <w:r>
        <w:rPr>
          <w:sz w:val="28"/>
          <w:szCs w:val="28"/>
        </w:rPr>
        <w:t>рых является снижение значений).</w:t>
      </w:r>
    </w:p>
    <w:p w:rsidR="009A7976" w:rsidRPr="00D34512" w:rsidRDefault="009A7976" w:rsidP="009A7976">
      <w:pPr>
        <w:ind w:firstLine="540"/>
        <w:jc w:val="both"/>
        <w:rPr>
          <w:sz w:val="28"/>
          <w:szCs w:val="28"/>
        </w:rPr>
      </w:pPr>
      <w:r>
        <w:rPr>
          <w:sz w:val="28"/>
          <w:szCs w:val="28"/>
        </w:rPr>
        <w:t>С</w:t>
      </w:r>
      <w:r w:rsidRPr="00D34512">
        <w:rPr>
          <w:sz w:val="28"/>
          <w:szCs w:val="28"/>
        </w:rPr>
        <w:t>тепен</w:t>
      </w:r>
      <w:r>
        <w:rPr>
          <w:sz w:val="28"/>
          <w:szCs w:val="28"/>
        </w:rPr>
        <w:t>ь</w:t>
      </w:r>
      <w:r w:rsidRPr="00D34512">
        <w:rPr>
          <w:sz w:val="28"/>
          <w:szCs w:val="28"/>
        </w:rPr>
        <w:t xml:space="preserve">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w:t>
      </w:r>
      <w:r>
        <w:rPr>
          <w:sz w:val="28"/>
          <w:szCs w:val="28"/>
        </w:rPr>
        <w:t xml:space="preserve">рассчитывается </w:t>
      </w:r>
      <w:r w:rsidRPr="00D34512">
        <w:rPr>
          <w:sz w:val="28"/>
          <w:szCs w:val="28"/>
        </w:rPr>
        <w:t xml:space="preserve"> по формуле:</w:t>
      </w:r>
    </w:p>
    <w:p w:rsidR="009A7976" w:rsidRPr="00D34512" w:rsidRDefault="009A7976" w:rsidP="009A7976">
      <w:pPr>
        <w:jc w:val="center"/>
        <w:rPr>
          <w:sz w:val="28"/>
          <w:szCs w:val="28"/>
        </w:rPr>
      </w:pPr>
      <w:r w:rsidRPr="00D34512">
        <w:rPr>
          <w:noProof/>
          <w:position w:val="-9"/>
          <w:sz w:val="28"/>
          <w:szCs w:val="28"/>
        </w:rPr>
        <w:drawing>
          <wp:inline distT="0" distB="0" distL="0" distR="0">
            <wp:extent cx="1399540" cy="191135"/>
            <wp:effectExtent l="1905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Pr="00D34512">
        <w:rPr>
          <w:sz w:val="28"/>
          <w:szCs w:val="28"/>
        </w:rPr>
        <w:t>,</w:t>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уровень финансирования реализации основных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222885" cy="222885"/>
            <wp:effectExtent l="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4512">
        <w:rPr>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9A7976" w:rsidRPr="00D34512" w:rsidRDefault="009A7976" w:rsidP="009A7976">
      <w:pPr>
        <w:ind w:firstLine="540"/>
        <w:jc w:val="both"/>
        <w:rPr>
          <w:sz w:val="28"/>
          <w:szCs w:val="28"/>
        </w:rPr>
      </w:pPr>
      <w:r w:rsidRPr="00D34512">
        <w:rPr>
          <w:sz w:val="28"/>
          <w:szCs w:val="28"/>
        </w:rPr>
        <w:t xml:space="preserve">В случае выявления отклонений фактических результатов в отчетном году от запланированных на этот год ответственный исполнитель представляет по всем </w:t>
      </w:r>
      <w:r w:rsidRPr="00D34512">
        <w:rPr>
          <w:sz w:val="28"/>
          <w:szCs w:val="28"/>
        </w:rPr>
        <w:lastRenderedPageBreak/>
        <w:t>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9A7976" w:rsidRPr="00D34512" w:rsidRDefault="009A7976" w:rsidP="009A7976">
      <w:pPr>
        <w:ind w:firstLine="540"/>
        <w:jc w:val="both"/>
        <w:rPr>
          <w:sz w:val="28"/>
          <w:szCs w:val="28"/>
        </w:rPr>
      </w:pPr>
      <w:r w:rsidRPr="00D34512">
        <w:rPr>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9A7976" w:rsidRPr="00D34512" w:rsidRDefault="009A7976" w:rsidP="009A7976">
      <w:pPr>
        <w:ind w:firstLine="540"/>
        <w:jc w:val="both"/>
        <w:rPr>
          <w:sz w:val="28"/>
          <w:szCs w:val="28"/>
        </w:rPr>
      </w:pPr>
      <w:r w:rsidRPr="00D34512">
        <w:rPr>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9A7976" w:rsidRPr="00D34512" w:rsidRDefault="009A7976" w:rsidP="009A7976">
      <w:pPr>
        <w:ind w:firstLine="540"/>
        <w:jc w:val="both"/>
        <w:rPr>
          <w:sz w:val="28"/>
          <w:szCs w:val="28"/>
        </w:rPr>
      </w:pPr>
      <w:r w:rsidRPr="00D34512">
        <w:rPr>
          <w:sz w:val="28"/>
          <w:szCs w:val="28"/>
        </w:rPr>
        <w:t>- возникновения экономии бюджетных ассигнований на реализацию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перераспределения бюджетных ассигнований между мероприятиями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9A7976" w:rsidRPr="00D34512" w:rsidRDefault="009A7976" w:rsidP="009A7976">
      <w:pPr>
        <w:ind w:firstLine="540"/>
        <w:jc w:val="both"/>
        <w:rPr>
          <w:sz w:val="28"/>
          <w:szCs w:val="28"/>
        </w:rPr>
      </w:pPr>
      <w:r w:rsidRPr="00D34512">
        <w:rPr>
          <w:sz w:val="28"/>
          <w:szCs w:val="28"/>
        </w:rPr>
        <w:t xml:space="preserve"> </w:t>
      </w:r>
      <w:proofErr w:type="gramStart"/>
      <w:r w:rsidRPr="00D34512">
        <w:rPr>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9A7976" w:rsidRPr="00D34512" w:rsidRDefault="009A7976" w:rsidP="009A7976">
      <w:pPr>
        <w:ind w:firstLine="540"/>
        <w:jc w:val="both"/>
        <w:rPr>
          <w:sz w:val="28"/>
          <w:szCs w:val="28"/>
        </w:rPr>
      </w:pPr>
      <w:r w:rsidRPr="00D34512">
        <w:rPr>
          <w:sz w:val="28"/>
          <w:szCs w:val="28"/>
        </w:rPr>
        <w:t xml:space="preserve"> Муниципальная программа считается реализуемой с высоким уровнем эффективности, если:</w:t>
      </w:r>
    </w:p>
    <w:p w:rsidR="009A7976" w:rsidRPr="00D34512" w:rsidRDefault="009A7976" w:rsidP="003012F1">
      <w:pPr>
        <w:ind w:firstLine="567"/>
        <w:jc w:val="both"/>
        <w:rPr>
          <w:sz w:val="28"/>
          <w:szCs w:val="28"/>
        </w:rPr>
      </w:pPr>
      <w:r w:rsidRPr="00D34512">
        <w:rPr>
          <w:sz w:val="28"/>
          <w:szCs w:val="28"/>
        </w:rPr>
        <w:t>- уровень достижения целевых показателей (индикаторов) муниципальной программы в разрезе основных мероприятий (</w:t>
      </w:r>
      <w:proofErr w:type="spellStart"/>
      <w:r w:rsidRPr="00D34512">
        <w:rPr>
          <w:sz w:val="28"/>
          <w:szCs w:val="28"/>
        </w:rPr>
        <w:t>Сд</w:t>
      </w:r>
      <w:proofErr w:type="spellEnd"/>
      <w:r w:rsidRPr="00D34512">
        <w:rPr>
          <w:sz w:val="28"/>
          <w:szCs w:val="28"/>
        </w:rPr>
        <w:t>) составил более 95%;</w:t>
      </w:r>
    </w:p>
    <w:p w:rsidR="009A7976" w:rsidRPr="00D34512" w:rsidRDefault="009A7976" w:rsidP="009A7976">
      <w:pPr>
        <w:ind w:firstLine="540"/>
        <w:jc w:val="both"/>
        <w:rPr>
          <w:b/>
          <w:bCs/>
          <w:sz w:val="28"/>
          <w:szCs w:val="28"/>
        </w:rPr>
      </w:pPr>
      <w:r w:rsidRPr="00D34512">
        <w:rPr>
          <w:sz w:val="28"/>
          <w:szCs w:val="28"/>
        </w:rPr>
        <w:t xml:space="preserve">- уровень финансирования реализации основных мероприятий муниципальной программы </w:t>
      </w:r>
      <w:r w:rsidRPr="00D34512">
        <w:rPr>
          <w:noProof/>
          <w:position w:val="-9"/>
          <w:sz w:val="28"/>
          <w:szCs w:val="28"/>
        </w:rPr>
        <w:drawing>
          <wp:inline distT="0" distB="0" distL="0" distR="0">
            <wp:extent cx="302260" cy="19113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34512">
        <w:rPr>
          <w:sz w:val="28"/>
          <w:szCs w:val="28"/>
        </w:rPr>
        <w:t xml:space="preserve"> составил не менее 90%</w:t>
      </w:r>
      <w:bookmarkStart w:id="2" w:name="Par899"/>
      <w:bookmarkStart w:id="3" w:name="Par4500"/>
      <w:bookmarkStart w:id="4" w:name="Par4505"/>
      <w:bookmarkStart w:id="5" w:name="Par4509"/>
      <w:bookmarkEnd w:id="2"/>
      <w:bookmarkEnd w:id="3"/>
      <w:bookmarkEnd w:id="4"/>
      <w:bookmarkEnd w:id="5"/>
      <w:r w:rsidRPr="00D34512">
        <w:rPr>
          <w:sz w:val="28"/>
          <w:szCs w:val="28"/>
        </w:rPr>
        <w:t>.</w:t>
      </w:r>
    </w:p>
    <w:p w:rsidR="00522F4E" w:rsidRDefault="00522F4E" w:rsidP="00950AC3">
      <w:pPr>
        <w:rPr>
          <w:b/>
          <w:sz w:val="28"/>
          <w:szCs w:val="28"/>
        </w:rPr>
      </w:pPr>
    </w:p>
    <w:p w:rsidR="009A3F63" w:rsidRPr="000630D5" w:rsidRDefault="009A3F63" w:rsidP="00950AC3"/>
    <w:p w:rsidR="00522F4E" w:rsidRPr="000630D5" w:rsidRDefault="0072099F" w:rsidP="00522F4E">
      <w:pPr>
        <w:pStyle w:val="3"/>
        <w:ind w:right="116"/>
        <w:rPr>
          <w:rFonts w:ascii="Times New Roman" w:hAnsi="Times New Roman"/>
          <w:sz w:val="28"/>
          <w:szCs w:val="28"/>
        </w:rPr>
      </w:pPr>
      <w:r w:rsidRPr="000630D5">
        <w:rPr>
          <w:rFonts w:ascii="Times New Roman" w:hAnsi="Times New Roman"/>
          <w:sz w:val="28"/>
          <w:szCs w:val="28"/>
        </w:rPr>
        <w:t>Г</w:t>
      </w:r>
      <w:r w:rsidR="00522F4E" w:rsidRPr="000630D5">
        <w:rPr>
          <w:rFonts w:ascii="Times New Roman" w:hAnsi="Times New Roman"/>
          <w:sz w:val="28"/>
          <w:szCs w:val="28"/>
        </w:rPr>
        <w:t>лав</w:t>
      </w:r>
      <w:r w:rsidRPr="000630D5">
        <w:rPr>
          <w:rFonts w:ascii="Times New Roman" w:hAnsi="Times New Roman"/>
          <w:sz w:val="28"/>
          <w:szCs w:val="28"/>
        </w:rPr>
        <w:t>а</w:t>
      </w:r>
      <w:r w:rsidR="00522F4E" w:rsidRPr="000630D5">
        <w:rPr>
          <w:rFonts w:ascii="Times New Roman" w:hAnsi="Times New Roman"/>
          <w:sz w:val="28"/>
          <w:szCs w:val="28"/>
        </w:rPr>
        <w:t xml:space="preserve"> городского поселения – </w:t>
      </w:r>
    </w:p>
    <w:p w:rsidR="00522F4E" w:rsidRPr="000630D5" w:rsidRDefault="00522F4E" w:rsidP="00522F4E">
      <w:pPr>
        <w:rPr>
          <w:sz w:val="28"/>
          <w:szCs w:val="28"/>
        </w:rPr>
      </w:pPr>
      <w:r w:rsidRPr="000630D5">
        <w:rPr>
          <w:sz w:val="28"/>
          <w:szCs w:val="28"/>
        </w:rPr>
        <w:t xml:space="preserve">город Павловск                                                                                В.А. </w:t>
      </w:r>
      <w:r w:rsidR="0072099F" w:rsidRPr="000630D5">
        <w:rPr>
          <w:sz w:val="28"/>
          <w:szCs w:val="28"/>
        </w:rPr>
        <w:t>Щербаков</w:t>
      </w:r>
    </w:p>
    <w:p w:rsidR="00522F4E" w:rsidRPr="000630D5" w:rsidRDefault="00522F4E" w:rsidP="00522F4E">
      <w:pPr>
        <w:rPr>
          <w:sz w:val="28"/>
          <w:szCs w:val="28"/>
        </w:rPr>
      </w:pPr>
    </w:p>
    <w:p w:rsidR="00522F4E" w:rsidRPr="000630D5" w:rsidRDefault="00522F4E" w:rsidP="00950AC3"/>
    <w:p w:rsidR="00DC2A87" w:rsidRPr="000630D5" w:rsidRDefault="00DC2A87" w:rsidP="00950AC3"/>
    <w:p w:rsidR="00DC2A87" w:rsidRPr="000630D5" w:rsidRDefault="00DC2A87" w:rsidP="00950AC3"/>
    <w:p w:rsidR="00DC2A87" w:rsidRPr="000630D5" w:rsidRDefault="00DC2A87" w:rsidP="00950AC3"/>
    <w:p w:rsidR="00DC2A87" w:rsidRPr="000630D5" w:rsidRDefault="00DC2A87" w:rsidP="00950AC3">
      <w:pPr>
        <w:sectPr w:rsidR="00DC2A87" w:rsidRPr="000630D5" w:rsidSect="0072099F">
          <w:pgSz w:w="11906" w:h="16838"/>
          <w:pgMar w:top="567" w:right="567" w:bottom="567" w:left="1134" w:header="709" w:footer="709" w:gutter="0"/>
          <w:cols w:space="708"/>
          <w:docGrid w:linePitch="360"/>
        </w:sectPr>
      </w:pPr>
    </w:p>
    <w:p w:rsidR="00DC2A87" w:rsidRPr="000630D5" w:rsidRDefault="00DC2A87" w:rsidP="00950AC3"/>
    <w:p w:rsidR="002A12DC" w:rsidRPr="000630D5" w:rsidRDefault="002A12DC" w:rsidP="002A12DC">
      <w:pPr>
        <w:ind w:left="6775" w:firstLine="29"/>
        <w:jc w:val="both"/>
        <w:rPr>
          <w:sz w:val="28"/>
          <w:szCs w:val="28"/>
        </w:rPr>
      </w:pPr>
      <w:r w:rsidRPr="000630D5">
        <w:rPr>
          <w:sz w:val="28"/>
          <w:szCs w:val="28"/>
        </w:rPr>
        <w:t xml:space="preserve">Приложение № </w:t>
      </w:r>
      <w:r w:rsidR="008D3A7B">
        <w:rPr>
          <w:sz w:val="28"/>
          <w:szCs w:val="28"/>
        </w:rPr>
        <w:t>1</w:t>
      </w:r>
    </w:p>
    <w:p w:rsidR="002A12DC" w:rsidRPr="002A12DC" w:rsidRDefault="002A12DC" w:rsidP="002A12DC">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«Развитие транспортной системы</w:t>
      </w:r>
      <w:r w:rsidRPr="002A12DC">
        <w:rPr>
          <w:rStyle w:val="s1"/>
          <w:sz w:val="28"/>
          <w:szCs w:val="28"/>
        </w:rPr>
        <w:t xml:space="preserve"> </w:t>
      </w:r>
      <w:proofErr w:type="gramStart"/>
      <w:r w:rsidRPr="002A12DC">
        <w:rPr>
          <w:rStyle w:val="s1"/>
          <w:sz w:val="28"/>
          <w:szCs w:val="28"/>
        </w:rPr>
        <w:t>на</w:t>
      </w:r>
      <w:proofErr w:type="gramEnd"/>
    </w:p>
    <w:p w:rsidR="002A12DC" w:rsidRPr="002A12DC" w:rsidRDefault="002A12DC" w:rsidP="002A12DC">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2A12DC" w:rsidRPr="000630D5" w:rsidRDefault="002A12DC" w:rsidP="002A12DC">
      <w:pPr>
        <w:ind w:left="6775" w:firstLine="29"/>
        <w:jc w:val="both"/>
        <w:rPr>
          <w:b/>
          <w:bCs/>
          <w:sz w:val="28"/>
          <w:szCs w:val="28"/>
        </w:rPr>
      </w:pPr>
      <w:r w:rsidRPr="002A12DC">
        <w:rPr>
          <w:rStyle w:val="s1"/>
          <w:sz w:val="28"/>
          <w:szCs w:val="28"/>
        </w:rPr>
        <w:t>муниципального района Воронежской области на 2014-202</w:t>
      </w:r>
      <w:r w:rsidR="0007224B">
        <w:rPr>
          <w:rStyle w:val="s1"/>
          <w:sz w:val="28"/>
          <w:szCs w:val="28"/>
        </w:rPr>
        <w:t>3</w:t>
      </w:r>
      <w:r w:rsidRPr="002A12DC">
        <w:rPr>
          <w:rStyle w:val="s1"/>
          <w:sz w:val="28"/>
          <w:szCs w:val="28"/>
        </w:rPr>
        <w:t>годы</w:t>
      </w:r>
      <w:r w:rsidRPr="002A12DC">
        <w:rPr>
          <w:sz w:val="28"/>
          <w:szCs w:val="28"/>
        </w:rPr>
        <w:t>»</w:t>
      </w:r>
    </w:p>
    <w:p w:rsidR="00785E1E" w:rsidRPr="000630D5" w:rsidRDefault="00785E1E" w:rsidP="00785E1E">
      <w:pPr>
        <w:ind w:left="6775" w:firstLine="29"/>
        <w:jc w:val="both"/>
        <w:rPr>
          <w:b/>
          <w:bCs/>
          <w:sz w:val="28"/>
          <w:szCs w:val="28"/>
        </w:rPr>
      </w:pPr>
    </w:p>
    <w:p w:rsidR="00DB653E" w:rsidRPr="000630D5" w:rsidRDefault="00DC2A87" w:rsidP="00DC2A87">
      <w:pPr>
        <w:ind w:right="-31"/>
        <w:jc w:val="center"/>
        <w:rPr>
          <w:b/>
          <w:bCs/>
          <w:sz w:val="28"/>
          <w:szCs w:val="28"/>
        </w:rPr>
      </w:pPr>
      <w:r w:rsidRPr="000630D5">
        <w:rPr>
          <w:b/>
          <w:bCs/>
          <w:sz w:val="28"/>
          <w:szCs w:val="28"/>
        </w:rPr>
        <w:t>Сведения о показателях (индикаторах) муниципальной программы городского поселения</w:t>
      </w:r>
      <w:r w:rsidR="00DB653E" w:rsidRPr="000630D5">
        <w:rPr>
          <w:b/>
          <w:bCs/>
          <w:sz w:val="28"/>
          <w:szCs w:val="28"/>
        </w:rPr>
        <w:t xml:space="preserve"> -</w:t>
      </w:r>
    </w:p>
    <w:p w:rsidR="00DB653E" w:rsidRPr="000630D5" w:rsidRDefault="00DC2A87" w:rsidP="00DC2A87">
      <w:pPr>
        <w:ind w:right="-31"/>
        <w:jc w:val="center"/>
        <w:rPr>
          <w:b/>
          <w:bCs/>
          <w:sz w:val="28"/>
          <w:szCs w:val="28"/>
        </w:rPr>
      </w:pPr>
      <w:r w:rsidRPr="000630D5">
        <w:rPr>
          <w:b/>
          <w:bCs/>
          <w:sz w:val="28"/>
          <w:szCs w:val="28"/>
        </w:rPr>
        <w:t xml:space="preserve"> город Павловск Павловского муниципального района Воронежской области</w:t>
      </w:r>
    </w:p>
    <w:p w:rsidR="00DC2A87" w:rsidRPr="000630D5" w:rsidRDefault="00384E19" w:rsidP="00DC2A87">
      <w:pPr>
        <w:ind w:right="-31"/>
        <w:jc w:val="center"/>
        <w:rPr>
          <w:sz w:val="26"/>
          <w:szCs w:val="26"/>
        </w:rPr>
      </w:pPr>
      <w:r>
        <w:rPr>
          <w:b/>
          <w:sz w:val="28"/>
          <w:szCs w:val="28"/>
        </w:rPr>
        <w:t xml:space="preserve">«Развитие </w:t>
      </w:r>
      <w:r w:rsidRPr="00384E19">
        <w:rPr>
          <w:b/>
          <w:sz w:val="28"/>
          <w:szCs w:val="28"/>
        </w:rPr>
        <w:t>транспортной системы на территории</w:t>
      </w:r>
      <w:r>
        <w:rPr>
          <w:b/>
          <w:sz w:val="28"/>
          <w:szCs w:val="28"/>
        </w:rPr>
        <w:t xml:space="preserve"> </w:t>
      </w:r>
      <w:r w:rsidRPr="00384E19">
        <w:rPr>
          <w:b/>
          <w:sz w:val="28"/>
          <w:szCs w:val="28"/>
        </w:rPr>
        <w:t>городского поселения – город Павловск                                                    Павловского муниципального </w:t>
      </w:r>
      <w:r>
        <w:rPr>
          <w:b/>
          <w:sz w:val="28"/>
          <w:szCs w:val="28"/>
        </w:rPr>
        <w:t xml:space="preserve">района </w:t>
      </w:r>
      <w:r w:rsidRPr="00384E19">
        <w:rPr>
          <w:b/>
          <w:sz w:val="28"/>
          <w:szCs w:val="28"/>
        </w:rPr>
        <w:t>Воронежской области на 2014-202</w:t>
      </w:r>
      <w:r w:rsidR="0007224B">
        <w:rPr>
          <w:b/>
          <w:sz w:val="28"/>
          <w:szCs w:val="28"/>
        </w:rPr>
        <w:t>3</w:t>
      </w:r>
      <w:r w:rsidRPr="00384E19">
        <w:rPr>
          <w:b/>
          <w:sz w:val="28"/>
          <w:szCs w:val="28"/>
        </w:rPr>
        <w:t>годы»</w:t>
      </w:r>
      <w:r>
        <w:rPr>
          <w:sz w:val="28"/>
          <w:szCs w:val="28"/>
        </w:rPr>
        <w:t xml:space="preserve"> </w:t>
      </w:r>
      <w:r w:rsidR="00DC2A87" w:rsidRPr="000630D5">
        <w:rPr>
          <w:b/>
          <w:bCs/>
          <w:sz w:val="28"/>
          <w:szCs w:val="28"/>
        </w:rPr>
        <w:t>и их значениях</w:t>
      </w:r>
      <w:r w:rsidR="00DC2A87" w:rsidRPr="000630D5">
        <w:rPr>
          <w:b/>
          <w:bCs/>
          <w:sz w:val="28"/>
          <w:szCs w:val="28"/>
        </w:rPr>
        <w:br/>
      </w:r>
    </w:p>
    <w:tbl>
      <w:tblPr>
        <w:tblW w:w="157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48"/>
        <w:gridCol w:w="838"/>
        <w:gridCol w:w="1134"/>
        <w:gridCol w:w="1134"/>
        <w:gridCol w:w="1134"/>
        <w:gridCol w:w="1134"/>
        <w:gridCol w:w="1134"/>
        <w:gridCol w:w="1134"/>
        <w:gridCol w:w="1134"/>
        <w:gridCol w:w="1134"/>
        <w:gridCol w:w="1134"/>
        <w:gridCol w:w="1134"/>
      </w:tblGrid>
      <w:tr w:rsidR="0007224B" w:rsidRPr="00A07190" w:rsidTr="00557489">
        <w:trPr>
          <w:trHeight w:val="43"/>
        </w:trPr>
        <w:tc>
          <w:tcPr>
            <w:tcW w:w="704"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 xml:space="preserve">№ </w:t>
            </w:r>
            <w:proofErr w:type="gramStart"/>
            <w:r w:rsidRPr="00A07190">
              <w:rPr>
                <w:sz w:val="20"/>
                <w:szCs w:val="20"/>
              </w:rPr>
              <w:t>п</w:t>
            </w:r>
            <w:proofErr w:type="gramEnd"/>
            <w:r w:rsidRPr="00A07190">
              <w:rPr>
                <w:sz w:val="20"/>
                <w:szCs w:val="20"/>
              </w:rPr>
              <w:t>/п</w:t>
            </w:r>
          </w:p>
        </w:tc>
        <w:tc>
          <w:tcPr>
            <w:tcW w:w="2848"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Наименование показателя (индикатора)</w:t>
            </w:r>
          </w:p>
        </w:tc>
        <w:tc>
          <w:tcPr>
            <w:tcW w:w="838"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Ед. измерения</w:t>
            </w:r>
          </w:p>
        </w:tc>
        <w:tc>
          <w:tcPr>
            <w:tcW w:w="11340" w:type="dxa"/>
            <w:gridSpan w:val="10"/>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Значения показателя (индикатора) по годам реализации программы</w:t>
            </w:r>
          </w:p>
        </w:tc>
      </w:tr>
      <w:tr w:rsidR="0007224B" w:rsidRPr="00A07190" w:rsidTr="0007224B">
        <w:trPr>
          <w:trHeight w:val="171"/>
        </w:trPr>
        <w:tc>
          <w:tcPr>
            <w:tcW w:w="704" w:type="dxa"/>
            <w:vMerge/>
            <w:vAlign w:val="center"/>
            <w:hideMark/>
          </w:tcPr>
          <w:p w:rsidR="0007224B" w:rsidRPr="00A07190" w:rsidRDefault="0007224B" w:rsidP="00DB35EE">
            <w:pPr>
              <w:rPr>
                <w:sz w:val="20"/>
                <w:szCs w:val="20"/>
              </w:rPr>
            </w:pPr>
          </w:p>
        </w:tc>
        <w:tc>
          <w:tcPr>
            <w:tcW w:w="2848" w:type="dxa"/>
            <w:vMerge/>
            <w:vAlign w:val="center"/>
            <w:hideMark/>
          </w:tcPr>
          <w:p w:rsidR="0007224B" w:rsidRPr="00A07190" w:rsidRDefault="0007224B" w:rsidP="00DB35EE">
            <w:pPr>
              <w:rPr>
                <w:sz w:val="20"/>
                <w:szCs w:val="20"/>
              </w:rPr>
            </w:pPr>
          </w:p>
        </w:tc>
        <w:tc>
          <w:tcPr>
            <w:tcW w:w="838" w:type="dxa"/>
            <w:vMerge/>
            <w:vAlign w:val="center"/>
            <w:hideMark/>
          </w:tcPr>
          <w:p w:rsidR="0007224B" w:rsidRPr="00A07190" w:rsidRDefault="0007224B" w:rsidP="00DB35EE">
            <w:pPr>
              <w:rPr>
                <w:sz w:val="20"/>
                <w:szCs w:val="20"/>
              </w:rPr>
            </w:pPr>
          </w:p>
        </w:tc>
        <w:tc>
          <w:tcPr>
            <w:tcW w:w="1134" w:type="dxa"/>
            <w:shd w:val="clear" w:color="000000" w:fill="FFFFFF"/>
            <w:vAlign w:val="center"/>
            <w:hideMark/>
          </w:tcPr>
          <w:p w:rsidR="0007224B" w:rsidRPr="00A07190" w:rsidRDefault="0007224B" w:rsidP="005C4657">
            <w:pPr>
              <w:jc w:val="center"/>
              <w:rPr>
                <w:sz w:val="20"/>
                <w:szCs w:val="20"/>
              </w:rPr>
            </w:pPr>
            <w:r>
              <w:rPr>
                <w:sz w:val="20"/>
                <w:szCs w:val="20"/>
              </w:rPr>
              <w:t>2014</w:t>
            </w:r>
          </w:p>
          <w:p w:rsidR="0007224B" w:rsidRPr="00A07190" w:rsidRDefault="0007224B" w:rsidP="005C4657">
            <w:pPr>
              <w:jc w:val="center"/>
              <w:rPr>
                <w:sz w:val="20"/>
                <w:szCs w:val="20"/>
              </w:rPr>
            </w:pPr>
            <w:r w:rsidRPr="00A07190">
              <w:rPr>
                <w:sz w:val="20"/>
                <w:szCs w:val="20"/>
              </w:rPr>
              <w:t>(первый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Pr>
                <w:sz w:val="20"/>
                <w:szCs w:val="20"/>
              </w:rPr>
              <w:t>2015</w:t>
            </w:r>
          </w:p>
          <w:p w:rsidR="0007224B" w:rsidRPr="00A07190" w:rsidRDefault="0007224B" w:rsidP="005C4657">
            <w:pPr>
              <w:jc w:val="center"/>
              <w:rPr>
                <w:sz w:val="20"/>
                <w:szCs w:val="20"/>
              </w:rPr>
            </w:pPr>
            <w:r w:rsidRPr="00A07190">
              <w:rPr>
                <w:sz w:val="20"/>
                <w:szCs w:val="20"/>
              </w:rPr>
              <w:t>(второй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16</w:t>
            </w:r>
          </w:p>
          <w:p w:rsidR="0007224B" w:rsidRPr="00A07190" w:rsidRDefault="0007224B" w:rsidP="005C4657">
            <w:pPr>
              <w:jc w:val="center"/>
              <w:rPr>
                <w:sz w:val="20"/>
                <w:szCs w:val="20"/>
              </w:rPr>
            </w:pPr>
            <w:r w:rsidRPr="00A07190">
              <w:rPr>
                <w:sz w:val="20"/>
                <w:szCs w:val="20"/>
              </w:rPr>
              <w:t>(третий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 xml:space="preserve">17 </w:t>
            </w:r>
            <w:r w:rsidRPr="00A07190">
              <w:rPr>
                <w:sz w:val="20"/>
                <w:szCs w:val="20"/>
              </w:rPr>
              <w:t>(четвертый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18</w:t>
            </w:r>
            <w:r w:rsidRPr="00A07190">
              <w:rPr>
                <w:sz w:val="20"/>
                <w:szCs w:val="20"/>
              </w:rPr>
              <w:t xml:space="preserve"> </w:t>
            </w:r>
            <w:r>
              <w:rPr>
                <w:sz w:val="20"/>
                <w:szCs w:val="20"/>
              </w:rPr>
              <w:t xml:space="preserve"> </w:t>
            </w:r>
            <w:r w:rsidRPr="00A07190">
              <w:rPr>
                <w:sz w:val="20"/>
                <w:szCs w:val="20"/>
              </w:rPr>
              <w:t>(пятый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19</w:t>
            </w:r>
            <w:r w:rsidRPr="00A07190">
              <w:rPr>
                <w:sz w:val="20"/>
                <w:szCs w:val="20"/>
              </w:rPr>
              <w:t xml:space="preserve"> (шестой год реализации)</w:t>
            </w:r>
          </w:p>
        </w:tc>
        <w:tc>
          <w:tcPr>
            <w:tcW w:w="1134" w:type="dxa"/>
            <w:shd w:val="clear" w:color="000000" w:fill="FFFFFF"/>
            <w:vAlign w:val="center"/>
          </w:tcPr>
          <w:p w:rsidR="0007224B" w:rsidRPr="00A07190" w:rsidRDefault="0007224B" w:rsidP="005C4657">
            <w:pPr>
              <w:jc w:val="center"/>
              <w:rPr>
                <w:sz w:val="20"/>
                <w:szCs w:val="20"/>
              </w:rPr>
            </w:pPr>
            <w:r w:rsidRPr="00A07190">
              <w:rPr>
                <w:sz w:val="20"/>
                <w:szCs w:val="20"/>
              </w:rPr>
              <w:t>20</w:t>
            </w:r>
            <w:r>
              <w:rPr>
                <w:sz w:val="20"/>
                <w:szCs w:val="20"/>
              </w:rPr>
              <w:t>20</w:t>
            </w:r>
            <w:r w:rsidRPr="00A07190">
              <w:rPr>
                <w:sz w:val="20"/>
                <w:szCs w:val="20"/>
              </w:rPr>
              <w:t xml:space="preserve"> (</w:t>
            </w:r>
            <w:r>
              <w:rPr>
                <w:sz w:val="20"/>
                <w:szCs w:val="20"/>
              </w:rPr>
              <w:t>седьмой</w:t>
            </w:r>
            <w:r w:rsidRPr="00A07190">
              <w:rPr>
                <w:sz w:val="20"/>
                <w:szCs w:val="20"/>
              </w:rPr>
              <w:t xml:space="preserve"> год реализации)</w:t>
            </w:r>
          </w:p>
        </w:tc>
        <w:tc>
          <w:tcPr>
            <w:tcW w:w="1134" w:type="dxa"/>
            <w:shd w:val="clear" w:color="000000" w:fill="FFFFFF"/>
            <w:vAlign w:val="center"/>
          </w:tcPr>
          <w:p w:rsidR="0007224B" w:rsidRPr="00A07190" w:rsidRDefault="0007224B" w:rsidP="005C4657">
            <w:pPr>
              <w:jc w:val="center"/>
              <w:rPr>
                <w:sz w:val="20"/>
                <w:szCs w:val="20"/>
              </w:rPr>
            </w:pPr>
            <w:r w:rsidRPr="00A07190">
              <w:rPr>
                <w:sz w:val="20"/>
                <w:szCs w:val="20"/>
              </w:rPr>
              <w:t>20</w:t>
            </w:r>
            <w:r>
              <w:rPr>
                <w:sz w:val="20"/>
                <w:szCs w:val="20"/>
              </w:rPr>
              <w:t>21</w:t>
            </w:r>
            <w:r w:rsidRPr="00A07190">
              <w:rPr>
                <w:sz w:val="20"/>
                <w:szCs w:val="20"/>
              </w:rPr>
              <w:t xml:space="preserve"> (</w:t>
            </w:r>
            <w:r>
              <w:rPr>
                <w:sz w:val="20"/>
                <w:szCs w:val="20"/>
              </w:rPr>
              <w:t>восьмой</w:t>
            </w:r>
            <w:r w:rsidRPr="00A07190">
              <w:rPr>
                <w:sz w:val="20"/>
                <w:szCs w:val="20"/>
              </w:rPr>
              <w:t xml:space="preserve"> год реализации)</w:t>
            </w:r>
          </w:p>
        </w:tc>
        <w:tc>
          <w:tcPr>
            <w:tcW w:w="1134" w:type="dxa"/>
            <w:shd w:val="clear" w:color="000000" w:fill="FFFFFF"/>
          </w:tcPr>
          <w:p w:rsidR="0007224B" w:rsidRPr="00A07190" w:rsidRDefault="0007224B" w:rsidP="008D3A7B">
            <w:pPr>
              <w:jc w:val="center"/>
              <w:rPr>
                <w:sz w:val="20"/>
                <w:szCs w:val="20"/>
              </w:rPr>
            </w:pPr>
            <w:r w:rsidRPr="00A07190">
              <w:rPr>
                <w:sz w:val="20"/>
                <w:szCs w:val="20"/>
              </w:rPr>
              <w:t>20</w:t>
            </w:r>
            <w:r>
              <w:rPr>
                <w:sz w:val="20"/>
                <w:szCs w:val="20"/>
              </w:rPr>
              <w:t>22</w:t>
            </w:r>
            <w:r w:rsidRPr="00A07190">
              <w:rPr>
                <w:sz w:val="20"/>
                <w:szCs w:val="20"/>
              </w:rPr>
              <w:t xml:space="preserve"> (</w:t>
            </w:r>
            <w:r>
              <w:rPr>
                <w:sz w:val="20"/>
                <w:szCs w:val="20"/>
              </w:rPr>
              <w:t>девятый</w:t>
            </w:r>
            <w:r w:rsidRPr="00A07190">
              <w:rPr>
                <w:sz w:val="20"/>
                <w:szCs w:val="20"/>
              </w:rPr>
              <w:t xml:space="preserve"> год реализации)</w:t>
            </w:r>
          </w:p>
        </w:tc>
        <w:tc>
          <w:tcPr>
            <w:tcW w:w="1134" w:type="dxa"/>
            <w:shd w:val="clear" w:color="000000" w:fill="FFFFFF"/>
          </w:tcPr>
          <w:p w:rsidR="0007224B" w:rsidRPr="00A07190" w:rsidRDefault="0007224B" w:rsidP="0007224B">
            <w:pPr>
              <w:jc w:val="center"/>
              <w:rPr>
                <w:sz w:val="20"/>
                <w:szCs w:val="20"/>
              </w:rPr>
            </w:pPr>
            <w:proofErr w:type="gramStart"/>
            <w:r w:rsidRPr="00A07190">
              <w:rPr>
                <w:sz w:val="20"/>
                <w:szCs w:val="20"/>
              </w:rPr>
              <w:t>20</w:t>
            </w:r>
            <w:r>
              <w:rPr>
                <w:sz w:val="20"/>
                <w:szCs w:val="20"/>
              </w:rPr>
              <w:t>23</w:t>
            </w:r>
            <w:r w:rsidRPr="00A07190">
              <w:rPr>
                <w:sz w:val="20"/>
                <w:szCs w:val="20"/>
              </w:rPr>
              <w:t xml:space="preserve"> (</w:t>
            </w:r>
            <w:r>
              <w:rPr>
                <w:sz w:val="20"/>
                <w:szCs w:val="20"/>
              </w:rPr>
              <w:t>десятый</w:t>
            </w:r>
            <w:r w:rsidRPr="00A07190">
              <w:rPr>
                <w:sz w:val="20"/>
                <w:szCs w:val="20"/>
              </w:rPr>
              <w:t xml:space="preserve"> год реализации</w:t>
            </w:r>
            <w:proofErr w:type="gramEnd"/>
          </w:p>
        </w:tc>
      </w:tr>
      <w:tr w:rsidR="0007224B" w:rsidRPr="00A07190" w:rsidTr="0007224B">
        <w:trPr>
          <w:trHeight w:val="171"/>
        </w:trPr>
        <w:tc>
          <w:tcPr>
            <w:tcW w:w="704" w:type="dxa"/>
            <w:shd w:val="clear" w:color="000000" w:fill="FFFFFF"/>
            <w:vAlign w:val="center"/>
            <w:hideMark/>
          </w:tcPr>
          <w:p w:rsidR="0007224B" w:rsidRPr="00A07190" w:rsidRDefault="0007224B" w:rsidP="00DB35EE">
            <w:pPr>
              <w:jc w:val="center"/>
              <w:rPr>
                <w:sz w:val="20"/>
                <w:szCs w:val="20"/>
              </w:rPr>
            </w:pPr>
            <w:r w:rsidRPr="00A07190">
              <w:rPr>
                <w:sz w:val="20"/>
                <w:szCs w:val="20"/>
              </w:rPr>
              <w:t>1</w:t>
            </w:r>
          </w:p>
        </w:tc>
        <w:tc>
          <w:tcPr>
            <w:tcW w:w="2848" w:type="dxa"/>
            <w:shd w:val="clear" w:color="000000" w:fill="FFFFFF"/>
            <w:vAlign w:val="center"/>
            <w:hideMark/>
          </w:tcPr>
          <w:p w:rsidR="0007224B" w:rsidRPr="00A07190" w:rsidRDefault="0007224B" w:rsidP="00DB35EE">
            <w:pPr>
              <w:jc w:val="center"/>
              <w:rPr>
                <w:sz w:val="20"/>
                <w:szCs w:val="20"/>
              </w:rPr>
            </w:pPr>
            <w:r w:rsidRPr="00A07190">
              <w:rPr>
                <w:sz w:val="20"/>
                <w:szCs w:val="20"/>
              </w:rPr>
              <w:t>2</w:t>
            </w:r>
          </w:p>
        </w:tc>
        <w:tc>
          <w:tcPr>
            <w:tcW w:w="838" w:type="dxa"/>
            <w:shd w:val="clear" w:color="000000" w:fill="FFFFFF"/>
            <w:vAlign w:val="center"/>
            <w:hideMark/>
          </w:tcPr>
          <w:p w:rsidR="0007224B" w:rsidRPr="00A07190" w:rsidRDefault="0007224B" w:rsidP="00DB35EE">
            <w:pPr>
              <w:jc w:val="center"/>
              <w:rPr>
                <w:sz w:val="20"/>
                <w:szCs w:val="20"/>
              </w:rPr>
            </w:pPr>
            <w:r w:rsidRPr="00A07190">
              <w:rPr>
                <w:sz w:val="20"/>
                <w:szCs w:val="20"/>
              </w:rPr>
              <w:t>3</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4</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5</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6</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7</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8</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9</w:t>
            </w:r>
          </w:p>
        </w:tc>
        <w:tc>
          <w:tcPr>
            <w:tcW w:w="1134" w:type="dxa"/>
            <w:shd w:val="clear" w:color="000000" w:fill="FFFFFF"/>
          </w:tcPr>
          <w:p w:rsidR="0007224B" w:rsidRPr="00A07190" w:rsidRDefault="0007224B" w:rsidP="00DB35EE">
            <w:pPr>
              <w:jc w:val="center"/>
              <w:rPr>
                <w:sz w:val="20"/>
                <w:szCs w:val="20"/>
              </w:rPr>
            </w:pPr>
            <w:r>
              <w:rPr>
                <w:sz w:val="20"/>
                <w:szCs w:val="20"/>
              </w:rPr>
              <w:t>10</w:t>
            </w:r>
          </w:p>
        </w:tc>
        <w:tc>
          <w:tcPr>
            <w:tcW w:w="1134" w:type="dxa"/>
            <w:shd w:val="clear" w:color="000000" w:fill="FFFFFF"/>
          </w:tcPr>
          <w:p w:rsidR="0007224B" w:rsidRPr="00A07190" w:rsidRDefault="0007224B" w:rsidP="00DB35EE">
            <w:pPr>
              <w:jc w:val="center"/>
              <w:rPr>
                <w:sz w:val="20"/>
                <w:szCs w:val="20"/>
              </w:rPr>
            </w:pPr>
            <w:r>
              <w:rPr>
                <w:sz w:val="20"/>
                <w:szCs w:val="20"/>
              </w:rPr>
              <w:t>11</w:t>
            </w:r>
          </w:p>
        </w:tc>
        <w:tc>
          <w:tcPr>
            <w:tcW w:w="1134" w:type="dxa"/>
            <w:shd w:val="clear" w:color="000000" w:fill="FFFFFF"/>
          </w:tcPr>
          <w:p w:rsidR="0007224B" w:rsidRDefault="0007224B" w:rsidP="00DB35EE">
            <w:pPr>
              <w:jc w:val="center"/>
              <w:rPr>
                <w:sz w:val="20"/>
                <w:szCs w:val="20"/>
              </w:rPr>
            </w:pPr>
            <w:r>
              <w:rPr>
                <w:sz w:val="20"/>
                <w:szCs w:val="20"/>
              </w:rPr>
              <w:t>12</w:t>
            </w:r>
          </w:p>
        </w:tc>
        <w:tc>
          <w:tcPr>
            <w:tcW w:w="1134" w:type="dxa"/>
            <w:shd w:val="clear" w:color="000000" w:fill="FFFFFF"/>
          </w:tcPr>
          <w:p w:rsidR="0007224B" w:rsidRDefault="0007224B" w:rsidP="00DB35EE">
            <w:pPr>
              <w:jc w:val="center"/>
              <w:rPr>
                <w:sz w:val="20"/>
                <w:szCs w:val="20"/>
              </w:rPr>
            </w:pPr>
            <w:r>
              <w:rPr>
                <w:sz w:val="20"/>
                <w:szCs w:val="20"/>
              </w:rPr>
              <w:t>13</w:t>
            </w:r>
          </w:p>
        </w:tc>
      </w:tr>
      <w:tr w:rsidR="0007224B" w:rsidRPr="00A07190" w:rsidTr="00557489">
        <w:trPr>
          <w:trHeight w:val="171"/>
        </w:trPr>
        <w:tc>
          <w:tcPr>
            <w:tcW w:w="15730" w:type="dxa"/>
            <w:gridSpan w:val="13"/>
            <w:shd w:val="clear" w:color="000000" w:fill="FFFFFF"/>
            <w:vAlign w:val="bottom"/>
            <w:hideMark/>
          </w:tcPr>
          <w:p w:rsidR="0007224B" w:rsidRPr="00A07190" w:rsidRDefault="0007224B" w:rsidP="00DB35EE">
            <w:pPr>
              <w:rPr>
                <w:sz w:val="20"/>
                <w:szCs w:val="20"/>
              </w:rPr>
            </w:pPr>
            <w:r w:rsidRPr="00384E19">
              <w:rPr>
                <w:sz w:val="20"/>
                <w:szCs w:val="20"/>
              </w:rPr>
              <w:t>МУНИЦИПАЛЬНАЯ ПРОГРАММА</w:t>
            </w:r>
            <w:r>
              <w:rPr>
                <w:sz w:val="20"/>
                <w:szCs w:val="20"/>
              </w:rPr>
              <w:t xml:space="preserve"> </w:t>
            </w:r>
            <w:r>
              <w:rPr>
                <w:b/>
                <w:sz w:val="28"/>
                <w:szCs w:val="28"/>
              </w:rPr>
              <w:t xml:space="preserve"> </w:t>
            </w:r>
          </w:p>
        </w:tc>
      </w:tr>
      <w:tr w:rsidR="0007224B" w:rsidRPr="00A07190" w:rsidTr="0007224B">
        <w:trPr>
          <w:trHeight w:val="343"/>
        </w:trPr>
        <w:tc>
          <w:tcPr>
            <w:tcW w:w="704" w:type="dxa"/>
            <w:shd w:val="clear" w:color="auto" w:fill="auto"/>
            <w:vAlign w:val="center"/>
            <w:hideMark/>
          </w:tcPr>
          <w:p w:rsidR="0007224B" w:rsidRPr="00A07190" w:rsidRDefault="0007224B" w:rsidP="00DB35EE">
            <w:pPr>
              <w:jc w:val="center"/>
              <w:rPr>
                <w:sz w:val="20"/>
                <w:szCs w:val="20"/>
              </w:rPr>
            </w:pPr>
            <w:r w:rsidRPr="00A07190">
              <w:rPr>
                <w:sz w:val="20"/>
                <w:szCs w:val="20"/>
              </w:rPr>
              <w:t>1</w:t>
            </w:r>
          </w:p>
        </w:tc>
        <w:tc>
          <w:tcPr>
            <w:tcW w:w="2848" w:type="dxa"/>
            <w:shd w:val="clear" w:color="auto" w:fill="auto"/>
            <w:vAlign w:val="center"/>
            <w:hideMark/>
          </w:tcPr>
          <w:p w:rsidR="0007224B" w:rsidRPr="00A07190" w:rsidRDefault="0007224B" w:rsidP="00DB35EE">
            <w:pPr>
              <w:jc w:val="both"/>
              <w:rPr>
                <w:sz w:val="20"/>
                <w:szCs w:val="20"/>
              </w:rPr>
            </w:pPr>
            <w:r w:rsidRPr="009C7819">
              <w:rPr>
                <w:color w:val="000000"/>
              </w:rPr>
              <w:t>Доля протяженности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838" w:type="dxa"/>
            <w:shd w:val="clear" w:color="auto" w:fill="auto"/>
            <w:vAlign w:val="center"/>
            <w:hideMark/>
          </w:tcPr>
          <w:p w:rsidR="0007224B" w:rsidRPr="00A07190" w:rsidRDefault="0007224B" w:rsidP="00DB35EE">
            <w:pPr>
              <w:jc w:val="center"/>
              <w:rPr>
                <w:sz w:val="20"/>
                <w:szCs w:val="20"/>
              </w:rPr>
            </w:pPr>
            <w:r>
              <w:rPr>
                <w:sz w:val="20"/>
                <w:szCs w:val="20"/>
              </w:rPr>
              <w:t>%</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22,8</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30,09</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15,5</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13</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12</w:t>
            </w:r>
          </w:p>
        </w:tc>
        <w:tc>
          <w:tcPr>
            <w:tcW w:w="1134" w:type="dxa"/>
            <w:shd w:val="clear" w:color="auto" w:fill="auto"/>
            <w:noWrap/>
            <w:vAlign w:val="center"/>
            <w:hideMark/>
          </w:tcPr>
          <w:p w:rsidR="0007224B" w:rsidRPr="00A07190" w:rsidRDefault="0007224B" w:rsidP="00DB35EE">
            <w:pPr>
              <w:jc w:val="center"/>
              <w:rPr>
                <w:sz w:val="20"/>
                <w:szCs w:val="20"/>
              </w:rPr>
            </w:pPr>
            <w:r>
              <w:rPr>
                <w:sz w:val="20"/>
                <w:szCs w:val="20"/>
              </w:rPr>
              <w:t>11</w:t>
            </w:r>
          </w:p>
        </w:tc>
        <w:tc>
          <w:tcPr>
            <w:tcW w:w="1134" w:type="dxa"/>
            <w:vAlign w:val="center"/>
          </w:tcPr>
          <w:p w:rsidR="0007224B" w:rsidRPr="00A07190" w:rsidRDefault="0007224B" w:rsidP="00384E19">
            <w:pPr>
              <w:jc w:val="center"/>
              <w:rPr>
                <w:sz w:val="20"/>
                <w:szCs w:val="20"/>
              </w:rPr>
            </w:pPr>
            <w:r>
              <w:rPr>
                <w:sz w:val="20"/>
                <w:szCs w:val="20"/>
              </w:rPr>
              <w:t>10</w:t>
            </w:r>
          </w:p>
        </w:tc>
        <w:tc>
          <w:tcPr>
            <w:tcW w:w="1134" w:type="dxa"/>
            <w:vAlign w:val="center"/>
          </w:tcPr>
          <w:p w:rsidR="0007224B" w:rsidRPr="00A07190" w:rsidRDefault="0007224B" w:rsidP="00384E19">
            <w:pPr>
              <w:jc w:val="center"/>
              <w:rPr>
                <w:sz w:val="20"/>
                <w:szCs w:val="20"/>
              </w:rPr>
            </w:pPr>
            <w:r>
              <w:rPr>
                <w:sz w:val="20"/>
                <w:szCs w:val="20"/>
              </w:rPr>
              <w:t>9</w:t>
            </w:r>
          </w:p>
        </w:tc>
        <w:tc>
          <w:tcPr>
            <w:tcW w:w="1134" w:type="dxa"/>
            <w:vAlign w:val="center"/>
          </w:tcPr>
          <w:p w:rsidR="0007224B" w:rsidRDefault="0007224B" w:rsidP="008D3A7B">
            <w:pPr>
              <w:jc w:val="center"/>
              <w:rPr>
                <w:sz w:val="20"/>
                <w:szCs w:val="20"/>
              </w:rPr>
            </w:pPr>
            <w:r>
              <w:rPr>
                <w:sz w:val="20"/>
                <w:szCs w:val="20"/>
              </w:rPr>
              <w:t>8</w:t>
            </w:r>
          </w:p>
        </w:tc>
        <w:tc>
          <w:tcPr>
            <w:tcW w:w="1134" w:type="dxa"/>
            <w:vAlign w:val="center"/>
          </w:tcPr>
          <w:p w:rsidR="0007224B" w:rsidRDefault="0007224B" w:rsidP="0007224B">
            <w:pPr>
              <w:jc w:val="center"/>
              <w:rPr>
                <w:sz w:val="20"/>
                <w:szCs w:val="20"/>
              </w:rPr>
            </w:pPr>
            <w:r>
              <w:rPr>
                <w:sz w:val="20"/>
                <w:szCs w:val="20"/>
              </w:rPr>
              <w:t>7</w:t>
            </w:r>
          </w:p>
        </w:tc>
      </w:tr>
    </w:tbl>
    <w:p w:rsidR="00DC2A87" w:rsidRDefault="00DC2A87" w:rsidP="00950AC3"/>
    <w:p w:rsidR="005C4657" w:rsidRDefault="005C4657" w:rsidP="00950AC3"/>
    <w:p w:rsidR="005C4657" w:rsidRDefault="005C4657"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9A3F63">
        <w:rPr>
          <w:rFonts w:ascii="Times New Roman" w:hAnsi="Times New Roman"/>
          <w:sz w:val="28"/>
          <w:szCs w:val="28"/>
        </w:rPr>
        <w:t xml:space="preserve">                          </w:t>
      </w:r>
      <w:r w:rsidR="00FF09F6">
        <w:rPr>
          <w:rFonts w:ascii="Times New Roman" w:hAnsi="Times New Roman"/>
          <w:sz w:val="28"/>
          <w:szCs w:val="28"/>
        </w:rPr>
        <w:t xml:space="preserve">    </w:t>
      </w:r>
      <w:r w:rsidR="009A3F63">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DC2A87" w:rsidRPr="000630D5" w:rsidRDefault="00DC2A87" w:rsidP="00950AC3"/>
    <w:p w:rsidR="00E12E5F" w:rsidRDefault="00E12E5F" w:rsidP="00950AC3"/>
    <w:p w:rsidR="002A12DC" w:rsidRDefault="002A12DC" w:rsidP="00950AC3"/>
    <w:p w:rsidR="002A12DC" w:rsidRDefault="002A12DC" w:rsidP="00950AC3"/>
    <w:p w:rsidR="002A12DC" w:rsidRPr="000630D5" w:rsidRDefault="002A12DC" w:rsidP="00950AC3"/>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8D3A7B">
        <w:rPr>
          <w:sz w:val="28"/>
          <w:szCs w:val="28"/>
        </w:rPr>
        <w:t>2</w:t>
      </w:r>
    </w:p>
    <w:p w:rsidR="003959BD" w:rsidRPr="002A12DC" w:rsidRDefault="003959BD" w:rsidP="00DB653E">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w:t>
      </w:r>
      <w:r w:rsidR="002A12DC" w:rsidRPr="002A12DC">
        <w:rPr>
          <w:sz w:val="28"/>
          <w:szCs w:val="28"/>
        </w:rPr>
        <w:t>Развитие транспортной системы</w:t>
      </w:r>
      <w:r w:rsidRPr="002A12DC">
        <w:rPr>
          <w:rStyle w:val="s1"/>
          <w:sz w:val="28"/>
          <w:szCs w:val="28"/>
        </w:rPr>
        <w:t xml:space="preserve"> </w:t>
      </w:r>
      <w:proofErr w:type="gramStart"/>
      <w:r w:rsidRPr="002A12DC">
        <w:rPr>
          <w:rStyle w:val="s1"/>
          <w:sz w:val="28"/>
          <w:szCs w:val="28"/>
        </w:rPr>
        <w:t>на</w:t>
      </w:r>
      <w:proofErr w:type="gramEnd"/>
    </w:p>
    <w:p w:rsidR="003959BD" w:rsidRPr="002A12DC" w:rsidRDefault="003959BD" w:rsidP="00DB653E">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2A12DC">
        <w:rPr>
          <w:rStyle w:val="s1"/>
          <w:sz w:val="28"/>
          <w:szCs w:val="28"/>
        </w:rPr>
        <w:t>муниципального района Воронежской области на 201</w:t>
      </w:r>
      <w:r w:rsidR="002A12DC" w:rsidRPr="002A12DC">
        <w:rPr>
          <w:rStyle w:val="s1"/>
          <w:sz w:val="28"/>
          <w:szCs w:val="28"/>
        </w:rPr>
        <w:t>4</w:t>
      </w:r>
      <w:r w:rsidRPr="002A12DC">
        <w:rPr>
          <w:rStyle w:val="s1"/>
          <w:sz w:val="28"/>
          <w:szCs w:val="28"/>
        </w:rPr>
        <w:t>-202</w:t>
      </w:r>
      <w:r w:rsidR="00557489">
        <w:rPr>
          <w:rStyle w:val="s1"/>
          <w:sz w:val="28"/>
          <w:szCs w:val="28"/>
        </w:rPr>
        <w:t>3</w:t>
      </w:r>
      <w:r w:rsidRPr="002A12DC">
        <w:rPr>
          <w:rStyle w:val="s1"/>
          <w:sz w:val="28"/>
          <w:szCs w:val="28"/>
        </w:rPr>
        <w:t>годы</w:t>
      </w:r>
      <w:r w:rsidRPr="002A12DC">
        <w:rPr>
          <w:sz w:val="28"/>
          <w:szCs w:val="28"/>
        </w:rPr>
        <w:t>»</w:t>
      </w:r>
    </w:p>
    <w:p w:rsidR="003959BD" w:rsidRPr="000630D5" w:rsidRDefault="003959BD" w:rsidP="00950AC3">
      <w:pPr>
        <w:rPr>
          <w:b/>
          <w:sz w:val="28"/>
          <w:szCs w:val="28"/>
        </w:rPr>
      </w:pPr>
    </w:p>
    <w:p w:rsidR="003959BD" w:rsidRPr="000630D5" w:rsidRDefault="003959BD" w:rsidP="003959BD">
      <w:pPr>
        <w:rPr>
          <w:b/>
          <w:sz w:val="28"/>
          <w:szCs w:val="28"/>
        </w:rPr>
      </w:pPr>
    </w:p>
    <w:p w:rsidR="003959BD" w:rsidRPr="000630D5" w:rsidRDefault="0045762C" w:rsidP="008D3A7B">
      <w:pPr>
        <w:ind w:right="-31"/>
        <w:jc w:val="center"/>
        <w:rPr>
          <w:b/>
          <w:bCs/>
          <w:sz w:val="28"/>
          <w:szCs w:val="28"/>
        </w:rPr>
      </w:pPr>
      <w:r>
        <w:rPr>
          <w:b/>
          <w:sz w:val="28"/>
          <w:szCs w:val="28"/>
        </w:rPr>
        <w:t>Объемы финансового обеспечения реализации</w:t>
      </w:r>
      <w:r w:rsidR="003959BD" w:rsidRPr="000630D5">
        <w:rPr>
          <w:b/>
          <w:sz w:val="28"/>
          <w:szCs w:val="28"/>
        </w:rPr>
        <w:t xml:space="preserve"> </w:t>
      </w:r>
      <w:r w:rsidR="003959BD" w:rsidRPr="000630D5">
        <w:rPr>
          <w:b/>
          <w:bCs/>
          <w:sz w:val="28"/>
          <w:szCs w:val="28"/>
        </w:rPr>
        <w:t>муниципальной программы</w:t>
      </w:r>
      <w:r w:rsidR="008D3A7B">
        <w:rPr>
          <w:b/>
          <w:bCs/>
          <w:sz w:val="28"/>
          <w:szCs w:val="28"/>
        </w:rPr>
        <w:t xml:space="preserve"> </w:t>
      </w:r>
      <w:r w:rsidR="008D3A7B">
        <w:rPr>
          <w:b/>
          <w:sz w:val="28"/>
          <w:szCs w:val="28"/>
        </w:rPr>
        <w:t xml:space="preserve">«Развитие </w:t>
      </w:r>
      <w:r w:rsidR="008D3A7B" w:rsidRPr="00384E19">
        <w:rPr>
          <w:b/>
          <w:sz w:val="28"/>
          <w:szCs w:val="28"/>
        </w:rPr>
        <w:t>транспортной системы на территории</w:t>
      </w:r>
      <w:r w:rsidR="008D3A7B">
        <w:rPr>
          <w:b/>
          <w:sz w:val="28"/>
          <w:szCs w:val="28"/>
        </w:rPr>
        <w:t xml:space="preserve"> </w:t>
      </w:r>
      <w:r w:rsidR="008D3A7B" w:rsidRPr="00384E19">
        <w:rPr>
          <w:b/>
          <w:sz w:val="28"/>
          <w:szCs w:val="28"/>
        </w:rPr>
        <w:t>городского поселения – город Павловск                                                    Павловского муниципального </w:t>
      </w:r>
      <w:r w:rsidR="008D3A7B">
        <w:rPr>
          <w:b/>
          <w:sz w:val="28"/>
          <w:szCs w:val="28"/>
        </w:rPr>
        <w:t xml:space="preserve">района </w:t>
      </w:r>
      <w:r w:rsidR="008D3A7B" w:rsidRPr="00384E19">
        <w:rPr>
          <w:b/>
          <w:sz w:val="28"/>
          <w:szCs w:val="28"/>
        </w:rPr>
        <w:t>Воронежской области на 2014-202</w:t>
      </w:r>
      <w:r w:rsidR="00557489">
        <w:rPr>
          <w:b/>
          <w:sz w:val="28"/>
          <w:szCs w:val="28"/>
        </w:rPr>
        <w:t>3</w:t>
      </w:r>
      <w:r w:rsidR="008D3A7B" w:rsidRPr="00384E19">
        <w:rPr>
          <w:b/>
          <w:sz w:val="28"/>
          <w:szCs w:val="28"/>
        </w:rPr>
        <w:t>годы»</w:t>
      </w:r>
      <w:r>
        <w:rPr>
          <w:b/>
          <w:bCs/>
          <w:sz w:val="28"/>
          <w:szCs w:val="28"/>
        </w:rPr>
        <w:t xml:space="preserve"> за счет средств бюджетов различных уровней за период  2014-202</w:t>
      </w:r>
      <w:r w:rsidR="00557489">
        <w:rPr>
          <w:b/>
          <w:bCs/>
          <w:sz w:val="28"/>
          <w:szCs w:val="28"/>
        </w:rPr>
        <w:t>3</w:t>
      </w:r>
      <w:r>
        <w:rPr>
          <w:b/>
          <w:bCs/>
          <w:sz w:val="28"/>
          <w:szCs w:val="28"/>
        </w:rPr>
        <w:t xml:space="preserve"> годов</w:t>
      </w:r>
    </w:p>
    <w:p w:rsidR="00DB653E" w:rsidRPr="000630D5" w:rsidRDefault="00DB653E" w:rsidP="00DB653E">
      <w:pPr>
        <w:ind w:right="-31"/>
        <w:jc w:val="center"/>
        <w:rPr>
          <w:i/>
          <w:iCs/>
        </w:rPr>
      </w:pPr>
    </w:p>
    <w:tbl>
      <w:tblPr>
        <w:tblW w:w="14455" w:type="dxa"/>
        <w:tblInd w:w="113" w:type="dxa"/>
        <w:tblLayout w:type="fixed"/>
        <w:tblLook w:val="04A0" w:firstRow="1" w:lastRow="0" w:firstColumn="1" w:lastColumn="0" w:noHBand="0" w:noVBand="1"/>
      </w:tblPr>
      <w:tblGrid>
        <w:gridCol w:w="1271"/>
        <w:gridCol w:w="1701"/>
        <w:gridCol w:w="1418"/>
        <w:gridCol w:w="992"/>
        <w:gridCol w:w="850"/>
        <w:gridCol w:w="851"/>
        <w:gridCol w:w="850"/>
        <w:gridCol w:w="851"/>
        <w:gridCol w:w="850"/>
        <w:gridCol w:w="851"/>
        <w:gridCol w:w="992"/>
        <w:gridCol w:w="992"/>
        <w:gridCol w:w="993"/>
        <w:gridCol w:w="993"/>
      </w:tblGrid>
      <w:tr w:rsidR="00AA15D1" w:rsidRPr="000630D5" w:rsidTr="003B2415">
        <w:trPr>
          <w:trHeight w:val="183"/>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 xml:space="preserve">Наименование муниципальной программы, подпрограммы, </w:t>
            </w:r>
            <w:r w:rsidRPr="000630D5">
              <w:rPr>
                <w:sz w:val="20"/>
                <w:szCs w:val="20"/>
              </w:rPr>
              <w:br/>
              <w:t xml:space="preserve">основного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Источники ресурсного обеспечения</w:t>
            </w:r>
          </w:p>
        </w:tc>
        <w:tc>
          <w:tcPr>
            <w:tcW w:w="10065" w:type="dxa"/>
            <w:gridSpan w:val="11"/>
            <w:tcBorders>
              <w:top w:val="single" w:sz="4" w:space="0" w:color="auto"/>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Оценка расходов по годам реализации программы, тыс. руб.</w:t>
            </w:r>
          </w:p>
        </w:tc>
      </w:tr>
      <w:tr w:rsidR="00AA15D1" w:rsidRPr="000630D5" w:rsidTr="003B2415">
        <w:trPr>
          <w:trHeight w:val="183"/>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Всего</w:t>
            </w:r>
          </w:p>
        </w:tc>
        <w:tc>
          <w:tcPr>
            <w:tcW w:w="9073" w:type="dxa"/>
            <w:gridSpan w:val="10"/>
            <w:tcBorders>
              <w:top w:val="single" w:sz="4" w:space="0" w:color="auto"/>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в том числе по годам реализации</w:t>
            </w:r>
          </w:p>
        </w:tc>
      </w:tr>
      <w:tr w:rsidR="00AA15D1" w:rsidRPr="000630D5" w:rsidTr="00AA15D1">
        <w:trPr>
          <w:trHeight w:val="551"/>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2014</w:t>
            </w:r>
          </w:p>
          <w:p w:rsidR="00AA15D1" w:rsidRPr="000630D5" w:rsidRDefault="00AA15D1" w:rsidP="00DB35E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2015</w:t>
            </w:r>
          </w:p>
          <w:p w:rsidR="00AA15D1" w:rsidRPr="000630D5" w:rsidRDefault="00AA15D1" w:rsidP="00DB35E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2016</w:t>
            </w:r>
          </w:p>
          <w:p w:rsidR="00AA15D1" w:rsidRPr="000630D5" w:rsidRDefault="00AA15D1" w:rsidP="00DB35E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Pr>
                <w:sz w:val="20"/>
                <w:szCs w:val="20"/>
              </w:rPr>
              <w:t>2017</w:t>
            </w:r>
            <w:r w:rsidRPr="000630D5">
              <w:rPr>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sidRPr="000630D5">
              <w:rPr>
                <w:sz w:val="20"/>
                <w:szCs w:val="20"/>
              </w:rPr>
              <w:t>20</w:t>
            </w:r>
            <w:r>
              <w:rPr>
                <w:sz w:val="20"/>
                <w:szCs w:val="20"/>
              </w:rPr>
              <w:t xml:space="preserve">18  </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Pr>
                <w:sz w:val="20"/>
                <w:szCs w:val="20"/>
              </w:rPr>
              <w:t>2019</w:t>
            </w:r>
            <w:r w:rsidRPr="000630D5">
              <w:rPr>
                <w:sz w:val="20"/>
                <w:szCs w:val="20"/>
              </w:rPr>
              <w:t xml:space="preserve"> </w:t>
            </w:r>
          </w:p>
        </w:tc>
        <w:tc>
          <w:tcPr>
            <w:tcW w:w="992"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2020</w:t>
            </w:r>
          </w:p>
        </w:tc>
        <w:tc>
          <w:tcPr>
            <w:tcW w:w="992"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2021</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2022</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2023</w:t>
            </w:r>
          </w:p>
        </w:tc>
      </w:tr>
      <w:tr w:rsidR="00AA15D1" w:rsidRPr="000630D5" w:rsidTr="00AA15D1">
        <w:trPr>
          <w:trHeight w:val="183"/>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10</w:t>
            </w:r>
          </w:p>
        </w:tc>
        <w:tc>
          <w:tcPr>
            <w:tcW w:w="992" w:type="dxa"/>
            <w:tcBorders>
              <w:top w:val="nil"/>
              <w:left w:val="nil"/>
              <w:bottom w:val="single" w:sz="4" w:space="0" w:color="auto"/>
              <w:right w:val="single" w:sz="4" w:space="0" w:color="auto"/>
            </w:tcBorders>
          </w:tcPr>
          <w:p w:rsidR="00AA15D1" w:rsidRPr="000630D5" w:rsidRDefault="00AA15D1" w:rsidP="00DB35EE">
            <w:pPr>
              <w:jc w:val="center"/>
              <w:rPr>
                <w:sz w:val="20"/>
                <w:szCs w:val="20"/>
              </w:rPr>
            </w:pPr>
            <w:r>
              <w:rPr>
                <w:sz w:val="20"/>
                <w:szCs w:val="20"/>
              </w:rPr>
              <w:t>11</w:t>
            </w:r>
          </w:p>
        </w:tc>
        <w:tc>
          <w:tcPr>
            <w:tcW w:w="992" w:type="dxa"/>
            <w:tcBorders>
              <w:top w:val="nil"/>
              <w:left w:val="nil"/>
              <w:bottom w:val="single" w:sz="4" w:space="0" w:color="auto"/>
              <w:right w:val="single" w:sz="4" w:space="0" w:color="auto"/>
            </w:tcBorders>
          </w:tcPr>
          <w:p w:rsidR="00AA15D1" w:rsidRPr="000630D5" w:rsidRDefault="00AA15D1" w:rsidP="00DB35EE">
            <w:pPr>
              <w:jc w:val="center"/>
              <w:rPr>
                <w:sz w:val="20"/>
                <w:szCs w:val="20"/>
              </w:rPr>
            </w:pPr>
            <w:r>
              <w:rPr>
                <w:sz w:val="20"/>
                <w:szCs w:val="20"/>
              </w:rPr>
              <w:t>12</w:t>
            </w:r>
          </w:p>
        </w:tc>
        <w:tc>
          <w:tcPr>
            <w:tcW w:w="993" w:type="dxa"/>
            <w:tcBorders>
              <w:top w:val="nil"/>
              <w:left w:val="nil"/>
              <w:bottom w:val="single" w:sz="4" w:space="0" w:color="auto"/>
              <w:right w:val="single" w:sz="4" w:space="0" w:color="auto"/>
            </w:tcBorders>
          </w:tcPr>
          <w:p w:rsidR="00AA15D1" w:rsidRDefault="00AA15D1" w:rsidP="00DB35EE">
            <w:pPr>
              <w:jc w:val="center"/>
              <w:rPr>
                <w:sz w:val="20"/>
                <w:szCs w:val="20"/>
              </w:rPr>
            </w:pPr>
            <w:r>
              <w:rPr>
                <w:sz w:val="20"/>
                <w:szCs w:val="20"/>
              </w:rPr>
              <w:t>13</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14</w:t>
            </w:r>
          </w:p>
        </w:tc>
      </w:tr>
      <w:tr w:rsidR="00AA15D1" w:rsidRPr="000630D5" w:rsidTr="00AA15D1">
        <w:trPr>
          <w:trHeight w:val="219"/>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rPr>
                <w:b/>
                <w:bCs/>
                <w:sz w:val="20"/>
                <w:szCs w:val="20"/>
              </w:rPr>
            </w:pPr>
            <w:r w:rsidRPr="000630D5">
              <w:rPr>
                <w:b/>
                <w:bCs/>
                <w:sz w:val="20"/>
                <w:szCs w:val="20"/>
              </w:rPr>
              <w:t>Муниципальная 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8D3A7B">
            <w:pPr>
              <w:ind w:right="-31"/>
              <w:jc w:val="center"/>
              <w:rPr>
                <w:sz w:val="20"/>
                <w:szCs w:val="20"/>
              </w:rPr>
            </w:pPr>
            <w:r w:rsidRPr="0045762C">
              <w:rPr>
                <w:sz w:val="20"/>
                <w:szCs w:val="20"/>
              </w:rPr>
              <w:t>«Развитие транспортной системы</w:t>
            </w:r>
            <w:r w:rsidRPr="0045762C">
              <w:rPr>
                <w:rStyle w:val="s1"/>
                <w:sz w:val="20"/>
                <w:szCs w:val="20"/>
              </w:rPr>
              <w:t xml:space="preserve"> на территории городского поселения - город Павловск Павловского муниципального района Воронежской области на 2014-202</w:t>
            </w:r>
            <w:r>
              <w:rPr>
                <w:rStyle w:val="s1"/>
                <w:sz w:val="20"/>
                <w:szCs w:val="20"/>
              </w:rPr>
              <w:t>2</w:t>
            </w:r>
            <w:r w:rsidRPr="0045762C">
              <w:rPr>
                <w:rStyle w:val="s1"/>
                <w:sz w:val="20"/>
                <w:szCs w:val="20"/>
              </w:rPr>
              <w:t xml:space="preserve"> годы</w:t>
            </w:r>
            <w:r w:rsidRPr="0045762C">
              <w:rPr>
                <w:sz w:val="20"/>
                <w:szCs w:val="20"/>
              </w:rPr>
              <w:t>»</w:t>
            </w:r>
            <w:r w:rsidRPr="000630D5">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b/>
                <w:bCs/>
                <w:sz w:val="20"/>
                <w:szCs w:val="20"/>
              </w:rPr>
            </w:pPr>
            <w:r w:rsidRPr="000630D5">
              <w:rPr>
                <w:b/>
                <w:bCs/>
                <w:sz w:val="20"/>
                <w:szCs w:val="20"/>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AA15D1" w:rsidP="00D07588">
            <w:pPr>
              <w:jc w:val="center"/>
              <w:rPr>
                <w:bCs/>
                <w:sz w:val="20"/>
                <w:szCs w:val="20"/>
              </w:rPr>
            </w:pPr>
            <w:r>
              <w:rPr>
                <w:bCs/>
                <w:sz w:val="20"/>
                <w:szCs w:val="20"/>
              </w:rPr>
              <w:t>299817,19252</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34540,90455</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28056,10065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24751,19175</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61898,8199</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bCs/>
                <w:sz w:val="20"/>
                <w:szCs w:val="20"/>
              </w:rPr>
            </w:pPr>
            <w:r>
              <w:rPr>
                <w:bCs/>
                <w:sz w:val="20"/>
                <w:szCs w:val="20"/>
              </w:rPr>
              <w:t>38149,25603</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bCs/>
                <w:sz w:val="20"/>
                <w:szCs w:val="20"/>
              </w:rPr>
            </w:pPr>
            <w:r>
              <w:rPr>
                <w:bCs/>
                <w:sz w:val="20"/>
                <w:szCs w:val="20"/>
              </w:rPr>
              <w:t>7599,058</w:t>
            </w: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bCs/>
                <w:sz w:val="20"/>
                <w:szCs w:val="20"/>
              </w:rPr>
            </w:pPr>
            <w:r>
              <w:rPr>
                <w:bCs/>
                <w:sz w:val="20"/>
                <w:szCs w:val="20"/>
              </w:rPr>
              <w:t>7163,7499</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bCs/>
                <w:sz w:val="20"/>
                <w:szCs w:val="20"/>
              </w:rPr>
            </w:pPr>
            <w:r>
              <w:rPr>
                <w:bCs/>
                <w:sz w:val="20"/>
                <w:szCs w:val="20"/>
              </w:rPr>
              <w:t>7875,264</w:t>
            </w:r>
          </w:p>
        </w:tc>
      </w:tr>
      <w:tr w:rsidR="00AA15D1" w:rsidRPr="000630D5" w:rsidTr="00AA15D1">
        <w:trPr>
          <w:trHeight w:val="771"/>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AA15D1">
            <w:pPr>
              <w:jc w:val="center"/>
              <w:rPr>
                <w:sz w:val="20"/>
                <w:szCs w:val="20"/>
              </w:rPr>
            </w:pPr>
          </w:p>
        </w:tc>
      </w:tr>
      <w:tr w:rsidR="00AA15D1" w:rsidRPr="000630D5" w:rsidTr="00AA15D1">
        <w:trPr>
          <w:trHeight w:val="779"/>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AA15D1" w:rsidP="00EA7769">
            <w:pPr>
              <w:jc w:val="center"/>
              <w:rPr>
                <w:sz w:val="20"/>
                <w:szCs w:val="20"/>
              </w:rPr>
            </w:pPr>
            <w:r>
              <w:rPr>
                <w:sz w:val="20"/>
                <w:szCs w:val="20"/>
              </w:rPr>
              <w:t>156399,25202</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11673,033</w:t>
            </w:r>
            <w:r>
              <w:rPr>
                <w:sz w:val="20"/>
                <w:szCs w:val="20"/>
              </w:rPr>
              <w:t>77</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10870,906</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18719,3008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48494,86445</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r>
              <w:rPr>
                <w:sz w:val="20"/>
                <w:szCs w:val="20"/>
              </w:rPr>
              <w:t>21109,647</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AA15D1">
            <w:pPr>
              <w:jc w:val="center"/>
              <w:rPr>
                <w:sz w:val="20"/>
                <w:szCs w:val="20"/>
              </w:rPr>
            </w:pPr>
          </w:p>
        </w:tc>
      </w:tr>
      <w:tr w:rsidR="00AA15D1" w:rsidRPr="000630D5" w:rsidTr="00AA15D1">
        <w:trPr>
          <w:trHeight w:val="800"/>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AA15D1" w:rsidP="00D07588">
            <w:pPr>
              <w:jc w:val="center"/>
              <w:rPr>
                <w:sz w:val="20"/>
                <w:szCs w:val="20"/>
              </w:rPr>
            </w:pPr>
            <w:r>
              <w:rPr>
                <w:sz w:val="20"/>
                <w:szCs w:val="20"/>
              </w:rPr>
              <w:t>143417,94050</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22867,87078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17185,19465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6031,89095</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13403,95545</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bCs/>
                <w:sz w:val="20"/>
                <w:szCs w:val="20"/>
              </w:rPr>
            </w:pPr>
            <w:r>
              <w:rPr>
                <w:bCs/>
                <w:sz w:val="20"/>
                <w:szCs w:val="20"/>
              </w:rPr>
              <w:t>17039,60903</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bCs/>
                <w:sz w:val="20"/>
                <w:szCs w:val="20"/>
              </w:rPr>
            </w:pPr>
            <w:r>
              <w:rPr>
                <w:bCs/>
                <w:sz w:val="20"/>
                <w:szCs w:val="20"/>
              </w:rPr>
              <w:t>7599,058</w:t>
            </w: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bCs/>
                <w:sz w:val="20"/>
                <w:szCs w:val="20"/>
              </w:rPr>
            </w:pPr>
            <w:r>
              <w:rPr>
                <w:bCs/>
                <w:sz w:val="20"/>
                <w:szCs w:val="20"/>
              </w:rPr>
              <w:t>7163,7499</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bCs/>
                <w:sz w:val="20"/>
                <w:szCs w:val="20"/>
              </w:rPr>
            </w:pPr>
            <w:r>
              <w:rPr>
                <w:bCs/>
                <w:sz w:val="20"/>
                <w:szCs w:val="20"/>
              </w:rPr>
              <w:t>7875,264</w:t>
            </w:r>
          </w:p>
        </w:tc>
      </w:tr>
      <w:tr w:rsidR="00AA15D1" w:rsidRPr="000630D5" w:rsidTr="00AA15D1">
        <w:trPr>
          <w:trHeight w:val="297"/>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992" w:type="dxa"/>
            <w:tcBorders>
              <w:top w:val="nil"/>
              <w:left w:val="nil"/>
              <w:bottom w:val="single" w:sz="4" w:space="0" w:color="auto"/>
              <w:right w:val="single" w:sz="4" w:space="0" w:color="auto"/>
            </w:tcBorders>
          </w:tcPr>
          <w:p w:rsidR="00AA15D1" w:rsidRDefault="00AA15D1" w:rsidP="003959BD">
            <w:pPr>
              <w:jc w:val="center"/>
              <w:rPr>
                <w:sz w:val="20"/>
                <w:szCs w:val="20"/>
              </w:rPr>
            </w:pPr>
          </w:p>
        </w:tc>
        <w:tc>
          <w:tcPr>
            <w:tcW w:w="992" w:type="dxa"/>
            <w:tcBorders>
              <w:top w:val="nil"/>
              <w:left w:val="nil"/>
              <w:bottom w:val="single" w:sz="4" w:space="0" w:color="auto"/>
              <w:right w:val="single" w:sz="4" w:space="0" w:color="auto"/>
            </w:tcBorders>
          </w:tcPr>
          <w:p w:rsidR="00AA15D1" w:rsidRDefault="00AA15D1" w:rsidP="003959BD">
            <w:pPr>
              <w:jc w:val="center"/>
              <w:rPr>
                <w:sz w:val="20"/>
                <w:szCs w:val="20"/>
              </w:rPr>
            </w:pPr>
          </w:p>
        </w:tc>
        <w:tc>
          <w:tcPr>
            <w:tcW w:w="993" w:type="dxa"/>
            <w:tcBorders>
              <w:top w:val="nil"/>
              <w:left w:val="nil"/>
              <w:bottom w:val="single" w:sz="4" w:space="0" w:color="auto"/>
              <w:right w:val="single" w:sz="4" w:space="0" w:color="auto"/>
            </w:tcBorders>
          </w:tcPr>
          <w:p w:rsidR="00AA15D1" w:rsidRDefault="00AA15D1" w:rsidP="003959BD">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p>
        </w:tc>
      </w:tr>
    </w:tbl>
    <w:p w:rsidR="00553253" w:rsidRPr="000630D5" w:rsidRDefault="00553253" w:rsidP="003959BD">
      <w:pPr>
        <w:jc w:val="center"/>
        <w:rPr>
          <w:sz w:val="26"/>
          <w:szCs w:val="26"/>
        </w:rPr>
      </w:pPr>
    </w:p>
    <w:p w:rsidR="003959BD" w:rsidRPr="000630D5" w:rsidRDefault="003959BD"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466C6E">
        <w:rPr>
          <w:rFonts w:ascii="Times New Roman" w:hAnsi="Times New Roman"/>
          <w:sz w:val="28"/>
          <w:szCs w:val="28"/>
        </w:rPr>
        <w:t xml:space="preserve">                         </w:t>
      </w:r>
      <w:r w:rsidR="00FF09F6">
        <w:rPr>
          <w:rFonts w:ascii="Times New Roman" w:hAnsi="Times New Roman"/>
          <w:sz w:val="28"/>
          <w:szCs w:val="28"/>
        </w:rPr>
        <w:t xml:space="preserve">  </w:t>
      </w:r>
      <w:r w:rsidR="00466C6E">
        <w:rPr>
          <w:rFonts w:ascii="Times New Roman" w:hAnsi="Times New Roman"/>
          <w:sz w:val="28"/>
          <w:szCs w:val="28"/>
        </w:rPr>
        <w:t xml:space="preserve">     </w:t>
      </w:r>
      <w:r w:rsidRPr="000630D5">
        <w:rPr>
          <w:rFonts w:ascii="Times New Roman" w:hAnsi="Times New Roman"/>
          <w:sz w:val="28"/>
          <w:szCs w:val="28"/>
        </w:rPr>
        <w:t xml:space="preserve">  </w:t>
      </w:r>
      <w:r w:rsidR="00466C6E">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w:t>
      </w:r>
      <w:r w:rsidR="00FF09F6">
        <w:rPr>
          <w:rFonts w:ascii="Times New Roman" w:hAnsi="Times New Roman"/>
          <w:sz w:val="28"/>
          <w:szCs w:val="28"/>
        </w:rPr>
        <w:t xml:space="preserve">    </w:t>
      </w:r>
      <w:r w:rsidRPr="000630D5">
        <w:rPr>
          <w:rFonts w:ascii="Times New Roman" w:hAnsi="Times New Roman"/>
          <w:sz w:val="28"/>
          <w:szCs w:val="28"/>
        </w:rPr>
        <w:t xml:space="preserve">  В.А. Щербаков</w:t>
      </w:r>
    </w:p>
    <w:p w:rsidR="003959BD" w:rsidRPr="000630D5" w:rsidRDefault="003959BD" w:rsidP="00950AC3"/>
    <w:p w:rsidR="00E12E5F" w:rsidRPr="000630D5" w:rsidRDefault="00E12E5F" w:rsidP="00950AC3"/>
    <w:p w:rsidR="00A07190" w:rsidRDefault="00A07190" w:rsidP="00DB653E">
      <w:pPr>
        <w:ind w:left="6775" w:firstLine="29"/>
        <w:jc w:val="both"/>
        <w:rPr>
          <w:sz w:val="28"/>
          <w:szCs w:val="28"/>
        </w:rPr>
      </w:pPr>
    </w:p>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DF61A5">
        <w:rPr>
          <w:sz w:val="28"/>
          <w:szCs w:val="28"/>
        </w:rPr>
        <w:t>3</w:t>
      </w:r>
    </w:p>
    <w:p w:rsidR="003959BD" w:rsidRPr="006F023A" w:rsidRDefault="003959BD" w:rsidP="00DB653E">
      <w:pPr>
        <w:ind w:left="6775" w:firstLine="29"/>
        <w:jc w:val="both"/>
        <w:rPr>
          <w:rStyle w:val="s1"/>
          <w:sz w:val="28"/>
          <w:szCs w:val="28"/>
        </w:rPr>
      </w:pPr>
      <w:r w:rsidRPr="000630D5">
        <w:rPr>
          <w:sz w:val="28"/>
          <w:szCs w:val="28"/>
        </w:rPr>
        <w:t xml:space="preserve">к муниципальной программе </w:t>
      </w:r>
      <w:r w:rsidRPr="006F023A">
        <w:rPr>
          <w:sz w:val="28"/>
          <w:szCs w:val="28"/>
        </w:rPr>
        <w:t>«</w:t>
      </w:r>
      <w:r w:rsidR="006F023A" w:rsidRPr="006F023A">
        <w:rPr>
          <w:sz w:val="28"/>
          <w:szCs w:val="28"/>
        </w:rPr>
        <w:t>Развитие транспортной системы</w:t>
      </w:r>
      <w:r w:rsidRPr="006F023A">
        <w:rPr>
          <w:rStyle w:val="s1"/>
          <w:sz w:val="28"/>
          <w:szCs w:val="28"/>
        </w:rPr>
        <w:t xml:space="preserve"> </w:t>
      </w:r>
      <w:proofErr w:type="gramStart"/>
      <w:r w:rsidRPr="006F023A">
        <w:rPr>
          <w:rStyle w:val="s1"/>
          <w:sz w:val="28"/>
          <w:szCs w:val="28"/>
        </w:rPr>
        <w:t>на</w:t>
      </w:r>
      <w:proofErr w:type="gramEnd"/>
    </w:p>
    <w:p w:rsidR="003959BD" w:rsidRPr="006F023A" w:rsidRDefault="003959BD" w:rsidP="00DB653E">
      <w:pPr>
        <w:ind w:left="6775" w:firstLine="29"/>
        <w:jc w:val="both"/>
        <w:rPr>
          <w:rStyle w:val="s1"/>
          <w:sz w:val="28"/>
          <w:szCs w:val="28"/>
        </w:rPr>
      </w:pPr>
      <w:r w:rsidRPr="006F023A">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6F023A">
        <w:rPr>
          <w:rStyle w:val="s1"/>
          <w:sz w:val="28"/>
          <w:szCs w:val="28"/>
        </w:rPr>
        <w:t>муниципального района Воронежской области на 201</w:t>
      </w:r>
      <w:r w:rsidR="006F023A" w:rsidRPr="006F023A">
        <w:rPr>
          <w:rStyle w:val="s1"/>
          <w:sz w:val="28"/>
          <w:szCs w:val="28"/>
        </w:rPr>
        <w:t>4</w:t>
      </w:r>
      <w:r w:rsidRPr="006F023A">
        <w:rPr>
          <w:rStyle w:val="s1"/>
          <w:sz w:val="28"/>
          <w:szCs w:val="28"/>
        </w:rPr>
        <w:t>-202</w:t>
      </w:r>
      <w:r w:rsidR="00076456">
        <w:rPr>
          <w:rStyle w:val="s1"/>
          <w:sz w:val="28"/>
          <w:szCs w:val="28"/>
        </w:rPr>
        <w:t>3</w:t>
      </w:r>
      <w:r w:rsidR="00DF61A5">
        <w:rPr>
          <w:rStyle w:val="s1"/>
          <w:sz w:val="28"/>
          <w:szCs w:val="28"/>
        </w:rPr>
        <w:t xml:space="preserve"> </w:t>
      </w:r>
      <w:r w:rsidRPr="006F023A">
        <w:rPr>
          <w:rStyle w:val="s1"/>
          <w:sz w:val="28"/>
          <w:szCs w:val="28"/>
        </w:rPr>
        <w:t>годы</w:t>
      </w:r>
      <w:r w:rsidRPr="006F023A">
        <w:rPr>
          <w:sz w:val="28"/>
          <w:szCs w:val="28"/>
        </w:rPr>
        <w:t>»</w:t>
      </w:r>
    </w:p>
    <w:p w:rsidR="003959BD" w:rsidRPr="000630D5" w:rsidRDefault="003959BD" w:rsidP="00950AC3">
      <w:pPr>
        <w:rPr>
          <w:sz w:val="28"/>
          <w:szCs w:val="28"/>
        </w:rPr>
      </w:pPr>
    </w:p>
    <w:p w:rsidR="00DB653E" w:rsidRPr="000630D5" w:rsidRDefault="003959BD" w:rsidP="00DB653E">
      <w:pPr>
        <w:ind w:right="-31"/>
        <w:jc w:val="center"/>
        <w:rPr>
          <w:b/>
          <w:sz w:val="28"/>
          <w:szCs w:val="28"/>
        </w:rPr>
      </w:pPr>
      <w:r w:rsidRPr="000630D5">
        <w:rPr>
          <w:b/>
          <w:sz w:val="28"/>
          <w:szCs w:val="28"/>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DB653E" w:rsidRPr="000630D5" w:rsidRDefault="003959BD" w:rsidP="00DB653E">
      <w:pPr>
        <w:ind w:right="-31"/>
        <w:jc w:val="center"/>
        <w:rPr>
          <w:b/>
          <w:bCs/>
          <w:sz w:val="28"/>
          <w:szCs w:val="28"/>
        </w:rPr>
      </w:pPr>
      <w:r w:rsidRPr="000630D5">
        <w:rPr>
          <w:b/>
          <w:bCs/>
          <w:sz w:val="28"/>
          <w:szCs w:val="28"/>
        </w:rPr>
        <w:t>городского поселения город Павловск Павловского муниципального района Воронежской области</w:t>
      </w:r>
      <w:r w:rsidR="00C21696">
        <w:rPr>
          <w:b/>
          <w:bCs/>
          <w:sz w:val="28"/>
          <w:szCs w:val="28"/>
        </w:rPr>
        <w:t xml:space="preserve">                            </w:t>
      </w:r>
      <w:r w:rsidR="00C21696">
        <w:rPr>
          <w:b/>
          <w:sz w:val="28"/>
          <w:szCs w:val="28"/>
        </w:rPr>
        <w:t xml:space="preserve">«Развитие </w:t>
      </w:r>
      <w:r w:rsidR="00C21696" w:rsidRPr="00384E19">
        <w:rPr>
          <w:b/>
          <w:sz w:val="28"/>
          <w:szCs w:val="28"/>
        </w:rPr>
        <w:t>транспортной системы на территории</w:t>
      </w:r>
      <w:r w:rsidR="00C21696">
        <w:rPr>
          <w:b/>
          <w:sz w:val="28"/>
          <w:szCs w:val="28"/>
        </w:rPr>
        <w:t xml:space="preserve"> </w:t>
      </w:r>
      <w:r w:rsidR="00C21696" w:rsidRPr="00384E19">
        <w:rPr>
          <w:b/>
          <w:sz w:val="28"/>
          <w:szCs w:val="28"/>
        </w:rPr>
        <w:t>городского поселения – город Павловск                                                    Павловского муниципального </w:t>
      </w:r>
      <w:r w:rsidR="00C21696">
        <w:rPr>
          <w:b/>
          <w:sz w:val="28"/>
          <w:szCs w:val="28"/>
        </w:rPr>
        <w:t xml:space="preserve">района </w:t>
      </w:r>
      <w:r w:rsidR="00C21696" w:rsidRPr="00384E19">
        <w:rPr>
          <w:b/>
          <w:sz w:val="28"/>
          <w:szCs w:val="28"/>
        </w:rPr>
        <w:t>Воронежской области на 2014-202</w:t>
      </w:r>
      <w:r w:rsidR="00076456">
        <w:rPr>
          <w:b/>
          <w:sz w:val="28"/>
          <w:szCs w:val="28"/>
        </w:rPr>
        <w:t>3</w:t>
      </w:r>
      <w:r w:rsidR="00DF61A5">
        <w:rPr>
          <w:b/>
          <w:sz w:val="28"/>
          <w:szCs w:val="28"/>
        </w:rPr>
        <w:t xml:space="preserve"> </w:t>
      </w:r>
      <w:r w:rsidR="00C21696" w:rsidRPr="00384E19">
        <w:rPr>
          <w:b/>
          <w:sz w:val="28"/>
          <w:szCs w:val="28"/>
        </w:rPr>
        <w:t>годы»</w:t>
      </w:r>
    </w:p>
    <w:p w:rsidR="00DB653E" w:rsidRPr="000630D5" w:rsidRDefault="00E336B4" w:rsidP="00DB653E">
      <w:pPr>
        <w:ind w:right="-31"/>
        <w:jc w:val="center"/>
        <w:rPr>
          <w:b/>
          <w:sz w:val="28"/>
          <w:szCs w:val="28"/>
        </w:rPr>
      </w:pPr>
      <w:r>
        <w:rPr>
          <w:b/>
          <w:sz w:val="28"/>
          <w:szCs w:val="28"/>
        </w:rPr>
        <w:t xml:space="preserve"> </w:t>
      </w:r>
    </w:p>
    <w:p w:rsidR="003959BD" w:rsidRPr="000630D5" w:rsidRDefault="003959BD" w:rsidP="00DB653E">
      <w:pPr>
        <w:jc w:val="center"/>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992"/>
        <w:gridCol w:w="851"/>
        <w:gridCol w:w="992"/>
        <w:gridCol w:w="992"/>
        <w:gridCol w:w="992"/>
        <w:gridCol w:w="1134"/>
        <w:gridCol w:w="993"/>
        <w:gridCol w:w="1134"/>
        <w:gridCol w:w="992"/>
        <w:gridCol w:w="992"/>
        <w:gridCol w:w="992"/>
      </w:tblGrid>
      <w:tr w:rsidR="00F151AE" w:rsidRPr="000630D5" w:rsidTr="003B2415">
        <w:trPr>
          <w:trHeight w:val="215"/>
        </w:trPr>
        <w:tc>
          <w:tcPr>
            <w:tcW w:w="1413"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Статус</w:t>
            </w:r>
          </w:p>
        </w:tc>
        <w:tc>
          <w:tcPr>
            <w:tcW w:w="1559"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 xml:space="preserve">Наименование муниципальной программы, подпрограммы, </w:t>
            </w:r>
            <w:r w:rsidRPr="00211035">
              <w:rPr>
                <w:sz w:val="20"/>
                <w:szCs w:val="20"/>
              </w:rPr>
              <w:br/>
              <w:t xml:space="preserve">основного мероприятия </w:t>
            </w:r>
          </w:p>
        </w:tc>
        <w:tc>
          <w:tcPr>
            <w:tcW w:w="1276"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Источники ресурсного обеспечения</w:t>
            </w:r>
          </w:p>
        </w:tc>
        <w:tc>
          <w:tcPr>
            <w:tcW w:w="11056" w:type="dxa"/>
            <w:gridSpan w:val="11"/>
            <w:shd w:val="clear" w:color="auto" w:fill="auto"/>
            <w:vAlign w:val="center"/>
            <w:hideMark/>
          </w:tcPr>
          <w:p w:rsidR="00F151AE" w:rsidRPr="00211035" w:rsidRDefault="00F151AE" w:rsidP="00DB35EE">
            <w:pPr>
              <w:jc w:val="center"/>
              <w:rPr>
                <w:sz w:val="20"/>
                <w:szCs w:val="20"/>
              </w:rPr>
            </w:pPr>
            <w:r w:rsidRPr="00211035">
              <w:rPr>
                <w:sz w:val="20"/>
                <w:szCs w:val="20"/>
              </w:rPr>
              <w:t>Оценка расходов по годам реализации программы, тыс. руб.</w:t>
            </w:r>
          </w:p>
        </w:tc>
      </w:tr>
      <w:tr w:rsidR="00F151AE" w:rsidRPr="000630D5" w:rsidTr="003B2415">
        <w:trPr>
          <w:trHeight w:val="215"/>
        </w:trPr>
        <w:tc>
          <w:tcPr>
            <w:tcW w:w="1413" w:type="dxa"/>
            <w:vMerge/>
            <w:vAlign w:val="center"/>
            <w:hideMark/>
          </w:tcPr>
          <w:p w:rsidR="00F151AE" w:rsidRPr="00211035" w:rsidRDefault="00F151AE" w:rsidP="00DB35EE">
            <w:pPr>
              <w:rPr>
                <w:sz w:val="20"/>
                <w:szCs w:val="20"/>
              </w:rPr>
            </w:pPr>
          </w:p>
        </w:tc>
        <w:tc>
          <w:tcPr>
            <w:tcW w:w="1559" w:type="dxa"/>
            <w:vMerge/>
            <w:vAlign w:val="center"/>
            <w:hideMark/>
          </w:tcPr>
          <w:p w:rsidR="00F151AE" w:rsidRPr="00211035" w:rsidRDefault="00F151AE" w:rsidP="00DB35EE">
            <w:pPr>
              <w:rPr>
                <w:sz w:val="20"/>
                <w:szCs w:val="20"/>
              </w:rPr>
            </w:pPr>
          </w:p>
        </w:tc>
        <w:tc>
          <w:tcPr>
            <w:tcW w:w="1276" w:type="dxa"/>
            <w:vMerge/>
            <w:vAlign w:val="center"/>
            <w:hideMark/>
          </w:tcPr>
          <w:p w:rsidR="00F151AE" w:rsidRPr="00211035" w:rsidRDefault="00F151AE" w:rsidP="00DB35EE">
            <w:pPr>
              <w:rPr>
                <w:sz w:val="20"/>
                <w:szCs w:val="20"/>
              </w:rPr>
            </w:pPr>
          </w:p>
        </w:tc>
        <w:tc>
          <w:tcPr>
            <w:tcW w:w="992"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Всего</w:t>
            </w:r>
          </w:p>
        </w:tc>
        <w:tc>
          <w:tcPr>
            <w:tcW w:w="10064" w:type="dxa"/>
            <w:gridSpan w:val="10"/>
            <w:shd w:val="clear" w:color="auto" w:fill="auto"/>
            <w:vAlign w:val="center"/>
            <w:hideMark/>
          </w:tcPr>
          <w:p w:rsidR="00F151AE" w:rsidRPr="00211035" w:rsidRDefault="00F151AE" w:rsidP="00DB35EE">
            <w:pPr>
              <w:jc w:val="center"/>
              <w:rPr>
                <w:sz w:val="20"/>
                <w:szCs w:val="20"/>
              </w:rPr>
            </w:pPr>
            <w:r w:rsidRPr="00211035">
              <w:rPr>
                <w:sz w:val="20"/>
                <w:szCs w:val="20"/>
              </w:rPr>
              <w:t>в том числе по годам реализации</w:t>
            </w:r>
          </w:p>
        </w:tc>
      </w:tr>
      <w:tr w:rsidR="00F151AE" w:rsidRPr="000630D5" w:rsidTr="00F151AE">
        <w:trPr>
          <w:trHeight w:val="649"/>
        </w:trPr>
        <w:tc>
          <w:tcPr>
            <w:tcW w:w="1413" w:type="dxa"/>
            <w:vMerge/>
            <w:vAlign w:val="center"/>
            <w:hideMark/>
          </w:tcPr>
          <w:p w:rsidR="00330D0D" w:rsidRPr="00211035" w:rsidRDefault="00330D0D" w:rsidP="00DB35EE">
            <w:pPr>
              <w:rPr>
                <w:sz w:val="20"/>
                <w:szCs w:val="20"/>
              </w:rPr>
            </w:pPr>
          </w:p>
        </w:tc>
        <w:tc>
          <w:tcPr>
            <w:tcW w:w="1559" w:type="dxa"/>
            <w:vMerge/>
            <w:vAlign w:val="center"/>
            <w:hideMark/>
          </w:tcPr>
          <w:p w:rsidR="00330D0D" w:rsidRPr="00211035" w:rsidRDefault="00330D0D" w:rsidP="00DB35EE">
            <w:pPr>
              <w:rPr>
                <w:sz w:val="20"/>
                <w:szCs w:val="20"/>
              </w:rPr>
            </w:pPr>
          </w:p>
        </w:tc>
        <w:tc>
          <w:tcPr>
            <w:tcW w:w="1276" w:type="dxa"/>
            <w:vMerge/>
            <w:vAlign w:val="center"/>
            <w:hideMark/>
          </w:tcPr>
          <w:p w:rsidR="00330D0D" w:rsidRPr="00211035" w:rsidRDefault="00330D0D" w:rsidP="00DB35EE">
            <w:pPr>
              <w:rPr>
                <w:sz w:val="20"/>
                <w:szCs w:val="20"/>
              </w:rPr>
            </w:pPr>
          </w:p>
        </w:tc>
        <w:tc>
          <w:tcPr>
            <w:tcW w:w="992" w:type="dxa"/>
            <w:vMerge/>
            <w:vAlign w:val="center"/>
            <w:hideMark/>
          </w:tcPr>
          <w:p w:rsidR="00330D0D" w:rsidRPr="00211035" w:rsidRDefault="00330D0D" w:rsidP="00DB35EE">
            <w:pPr>
              <w:rPr>
                <w:sz w:val="20"/>
                <w:szCs w:val="20"/>
              </w:rPr>
            </w:pPr>
          </w:p>
        </w:tc>
        <w:tc>
          <w:tcPr>
            <w:tcW w:w="851" w:type="dxa"/>
            <w:shd w:val="clear" w:color="auto" w:fill="auto"/>
            <w:vAlign w:val="center"/>
            <w:hideMark/>
          </w:tcPr>
          <w:p w:rsidR="00330D0D" w:rsidRPr="00211035" w:rsidRDefault="00330D0D" w:rsidP="00F151AE">
            <w:pPr>
              <w:jc w:val="center"/>
              <w:rPr>
                <w:sz w:val="20"/>
                <w:szCs w:val="20"/>
              </w:rPr>
            </w:pPr>
            <w:r w:rsidRPr="00211035">
              <w:rPr>
                <w:sz w:val="20"/>
                <w:szCs w:val="20"/>
              </w:rPr>
              <w:t>2014</w:t>
            </w:r>
          </w:p>
        </w:tc>
        <w:tc>
          <w:tcPr>
            <w:tcW w:w="992" w:type="dxa"/>
            <w:shd w:val="clear" w:color="auto" w:fill="auto"/>
            <w:vAlign w:val="center"/>
            <w:hideMark/>
          </w:tcPr>
          <w:p w:rsidR="00330D0D" w:rsidRPr="00211035" w:rsidRDefault="00330D0D" w:rsidP="00F151AE">
            <w:pPr>
              <w:jc w:val="center"/>
              <w:rPr>
                <w:sz w:val="20"/>
                <w:szCs w:val="20"/>
              </w:rPr>
            </w:pPr>
            <w:r w:rsidRPr="00211035">
              <w:rPr>
                <w:sz w:val="20"/>
                <w:szCs w:val="20"/>
              </w:rPr>
              <w:t>2015</w:t>
            </w:r>
          </w:p>
        </w:tc>
        <w:tc>
          <w:tcPr>
            <w:tcW w:w="992"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2016 </w:t>
            </w:r>
          </w:p>
        </w:tc>
        <w:tc>
          <w:tcPr>
            <w:tcW w:w="992"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2017 </w:t>
            </w:r>
          </w:p>
        </w:tc>
        <w:tc>
          <w:tcPr>
            <w:tcW w:w="1134"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2018 </w:t>
            </w:r>
          </w:p>
        </w:tc>
        <w:tc>
          <w:tcPr>
            <w:tcW w:w="993"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2019 </w:t>
            </w:r>
          </w:p>
        </w:tc>
        <w:tc>
          <w:tcPr>
            <w:tcW w:w="1134" w:type="dxa"/>
            <w:vAlign w:val="center"/>
          </w:tcPr>
          <w:p w:rsidR="00330D0D" w:rsidRPr="00211035" w:rsidRDefault="00330D0D" w:rsidP="00330D0D">
            <w:pPr>
              <w:jc w:val="center"/>
              <w:rPr>
                <w:sz w:val="20"/>
                <w:szCs w:val="20"/>
              </w:rPr>
            </w:pPr>
            <w:r w:rsidRPr="00211035">
              <w:rPr>
                <w:sz w:val="20"/>
                <w:szCs w:val="20"/>
              </w:rPr>
              <w:t xml:space="preserve">2020 </w:t>
            </w:r>
          </w:p>
        </w:tc>
        <w:tc>
          <w:tcPr>
            <w:tcW w:w="992" w:type="dxa"/>
            <w:vAlign w:val="center"/>
          </w:tcPr>
          <w:p w:rsidR="00330D0D" w:rsidRPr="00211035" w:rsidRDefault="00330D0D" w:rsidP="00330D0D">
            <w:pPr>
              <w:jc w:val="center"/>
              <w:rPr>
                <w:sz w:val="20"/>
                <w:szCs w:val="20"/>
              </w:rPr>
            </w:pPr>
            <w:r w:rsidRPr="00211035">
              <w:rPr>
                <w:sz w:val="20"/>
                <w:szCs w:val="20"/>
              </w:rPr>
              <w:t xml:space="preserve">2021 </w:t>
            </w:r>
          </w:p>
        </w:tc>
        <w:tc>
          <w:tcPr>
            <w:tcW w:w="992" w:type="dxa"/>
            <w:vAlign w:val="center"/>
          </w:tcPr>
          <w:p w:rsidR="00330D0D" w:rsidRPr="00211035" w:rsidRDefault="00330D0D" w:rsidP="00F151AE">
            <w:pPr>
              <w:jc w:val="center"/>
              <w:rPr>
                <w:sz w:val="20"/>
                <w:szCs w:val="20"/>
              </w:rPr>
            </w:pPr>
            <w:r>
              <w:rPr>
                <w:sz w:val="20"/>
                <w:szCs w:val="20"/>
              </w:rPr>
              <w:t>2022</w:t>
            </w:r>
          </w:p>
        </w:tc>
        <w:tc>
          <w:tcPr>
            <w:tcW w:w="992" w:type="dxa"/>
            <w:vAlign w:val="center"/>
          </w:tcPr>
          <w:p w:rsidR="00330D0D" w:rsidRDefault="00F151AE" w:rsidP="00F151AE">
            <w:pPr>
              <w:jc w:val="center"/>
              <w:rPr>
                <w:sz w:val="20"/>
                <w:szCs w:val="20"/>
              </w:rPr>
            </w:pPr>
            <w:r>
              <w:rPr>
                <w:sz w:val="20"/>
                <w:szCs w:val="20"/>
              </w:rPr>
              <w:t>2023</w:t>
            </w:r>
          </w:p>
        </w:tc>
      </w:tr>
      <w:tr w:rsidR="00F151AE" w:rsidRPr="000630D5" w:rsidTr="00F151AE">
        <w:trPr>
          <w:trHeight w:val="215"/>
        </w:trPr>
        <w:tc>
          <w:tcPr>
            <w:tcW w:w="1413" w:type="dxa"/>
            <w:shd w:val="clear" w:color="auto" w:fill="auto"/>
            <w:vAlign w:val="center"/>
            <w:hideMark/>
          </w:tcPr>
          <w:p w:rsidR="00330D0D" w:rsidRPr="00211035" w:rsidRDefault="00330D0D" w:rsidP="00DB35EE">
            <w:pPr>
              <w:jc w:val="center"/>
              <w:rPr>
                <w:sz w:val="20"/>
                <w:szCs w:val="20"/>
              </w:rPr>
            </w:pPr>
            <w:r w:rsidRPr="00211035">
              <w:rPr>
                <w:sz w:val="20"/>
                <w:szCs w:val="20"/>
              </w:rPr>
              <w:t>1</w:t>
            </w:r>
          </w:p>
        </w:tc>
        <w:tc>
          <w:tcPr>
            <w:tcW w:w="1559" w:type="dxa"/>
            <w:shd w:val="clear" w:color="auto" w:fill="auto"/>
            <w:vAlign w:val="center"/>
            <w:hideMark/>
          </w:tcPr>
          <w:p w:rsidR="00330D0D" w:rsidRPr="00211035" w:rsidRDefault="00330D0D" w:rsidP="00DB35EE">
            <w:pPr>
              <w:jc w:val="center"/>
              <w:rPr>
                <w:sz w:val="20"/>
                <w:szCs w:val="20"/>
              </w:rPr>
            </w:pPr>
            <w:r w:rsidRPr="00211035">
              <w:rPr>
                <w:sz w:val="20"/>
                <w:szCs w:val="20"/>
              </w:rPr>
              <w:t>2</w:t>
            </w:r>
          </w:p>
        </w:tc>
        <w:tc>
          <w:tcPr>
            <w:tcW w:w="1276" w:type="dxa"/>
            <w:shd w:val="clear" w:color="auto" w:fill="auto"/>
            <w:vAlign w:val="center"/>
            <w:hideMark/>
          </w:tcPr>
          <w:p w:rsidR="00330D0D" w:rsidRPr="00211035" w:rsidRDefault="00330D0D" w:rsidP="00DB35EE">
            <w:pPr>
              <w:jc w:val="center"/>
              <w:rPr>
                <w:sz w:val="20"/>
                <w:szCs w:val="20"/>
              </w:rPr>
            </w:pPr>
            <w:r w:rsidRPr="00211035">
              <w:rPr>
                <w:sz w:val="20"/>
                <w:szCs w:val="20"/>
              </w:rPr>
              <w:t>3</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4</w:t>
            </w:r>
          </w:p>
        </w:tc>
        <w:tc>
          <w:tcPr>
            <w:tcW w:w="851" w:type="dxa"/>
            <w:shd w:val="clear" w:color="auto" w:fill="auto"/>
            <w:vAlign w:val="center"/>
            <w:hideMark/>
          </w:tcPr>
          <w:p w:rsidR="00330D0D" w:rsidRPr="00211035" w:rsidRDefault="00330D0D" w:rsidP="00DB35EE">
            <w:pPr>
              <w:jc w:val="center"/>
              <w:rPr>
                <w:sz w:val="20"/>
                <w:szCs w:val="20"/>
              </w:rPr>
            </w:pPr>
            <w:r w:rsidRPr="00211035">
              <w:rPr>
                <w:sz w:val="20"/>
                <w:szCs w:val="20"/>
              </w:rPr>
              <w:t>5</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6</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7</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8</w:t>
            </w:r>
          </w:p>
        </w:tc>
        <w:tc>
          <w:tcPr>
            <w:tcW w:w="1134" w:type="dxa"/>
            <w:shd w:val="clear" w:color="auto" w:fill="auto"/>
            <w:vAlign w:val="center"/>
            <w:hideMark/>
          </w:tcPr>
          <w:p w:rsidR="00330D0D" w:rsidRPr="00211035" w:rsidRDefault="00330D0D" w:rsidP="00DB35EE">
            <w:pPr>
              <w:jc w:val="center"/>
              <w:rPr>
                <w:sz w:val="20"/>
                <w:szCs w:val="20"/>
              </w:rPr>
            </w:pPr>
            <w:r w:rsidRPr="00211035">
              <w:rPr>
                <w:sz w:val="20"/>
                <w:szCs w:val="20"/>
              </w:rPr>
              <w:t>9</w:t>
            </w:r>
          </w:p>
        </w:tc>
        <w:tc>
          <w:tcPr>
            <w:tcW w:w="993" w:type="dxa"/>
            <w:shd w:val="clear" w:color="auto" w:fill="auto"/>
            <w:vAlign w:val="center"/>
            <w:hideMark/>
          </w:tcPr>
          <w:p w:rsidR="00330D0D" w:rsidRPr="00211035" w:rsidRDefault="00330D0D" w:rsidP="00DB35EE">
            <w:pPr>
              <w:jc w:val="center"/>
              <w:rPr>
                <w:sz w:val="20"/>
                <w:szCs w:val="20"/>
              </w:rPr>
            </w:pPr>
            <w:r w:rsidRPr="00211035">
              <w:rPr>
                <w:sz w:val="20"/>
                <w:szCs w:val="20"/>
              </w:rPr>
              <w:t>10</w:t>
            </w:r>
          </w:p>
        </w:tc>
        <w:tc>
          <w:tcPr>
            <w:tcW w:w="1134" w:type="dxa"/>
          </w:tcPr>
          <w:p w:rsidR="00330D0D" w:rsidRPr="00211035" w:rsidRDefault="00330D0D" w:rsidP="00DB35EE">
            <w:pPr>
              <w:jc w:val="center"/>
              <w:rPr>
                <w:sz w:val="20"/>
                <w:szCs w:val="20"/>
              </w:rPr>
            </w:pPr>
            <w:r w:rsidRPr="00211035">
              <w:rPr>
                <w:sz w:val="20"/>
                <w:szCs w:val="20"/>
              </w:rPr>
              <w:t>11</w:t>
            </w:r>
          </w:p>
        </w:tc>
        <w:tc>
          <w:tcPr>
            <w:tcW w:w="992" w:type="dxa"/>
          </w:tcPr>
          <w:p w:rsidR="00330D0D" w:rsidRPr="00211035" w:rsidRDefault="00330D0D" w:rsidP="00DB35EE">
            <w:pPr>
              <w:jc w:val="center"/>
              <w:rPr>
                <w:sz w:val="20"/>
                <w:szCs w:val="20"/>
              </w:rPr>
            </w:pPr>
            <w:r w:rsidRPr="00211035">
              <w:rPr>
                <w:sz w:val="20"/>
                <w:szCs w:val="20"/>
              </w:rPr>
              <w:t>12</w:t>
            </w:r>
          </w:p>
        </w:tc>
        <w:tc>
          <w:tcPr>
            <w:tcW w:w="992" w:type="dxa"/>
            <w:vAlign w:val="center"/>
          </w:tcPr>
          <w:p w:rsidR="00330D0D" w:rsidRPr="00211035" w:rsidRDefault="00330D0D" w:rsidP="00F151AE">
            <w:pPr>
              <w:jc w:val="center"/>
              <w:rPr>
                <w:sz w:val="20"/>
                <w:szCs w:val="20"/>
              </w:rPr>
            </w:pPr>
            <w:r>
              <w:rPr>
                <w:sz w:val="20"/>
                <w:szCs w:val="20"/>
              </w:rPr>
              <w:t>13</w:t>
            </w:r>
          </w:p>
        </w:tc>
        <w:tc>
          <w:tcPr>
            <w:tcW w:w="992" w:type="dxa"/>
            <w:vAlign w:val="center"/>
          </w:tcPr>
          <w:p w:rsidR="00330D0D" w:rsidRDefault="00F151AE" w:rsidP="00F151AE">
            <w:pPr>
              <w:jc w:val="center"/>
              <w:rPr>
                <w:sz w:val="20"/>
                <w:szCs w:val="20"/>
              </w:rPr>
            </w:pPr>
            <w:r>
              <w:rPr>
                <w:sz w:val="20"/>
                <w:szCs w:val="20"/>
              </w:rPr>
              <w:t>14</w:t>
            </w:r>
          </w:p>
        </w:tc>
      </w:tr>
      <w:tr w:rsidR="00F151AE" w:rsidRPr="000630D5" w:rsidTr="00F151AE">
        <w:trPr>
          <w:trHeight w:val="567"/>
        </w:trPr>
        <w:tc>
          <w:tcPr>
            <w:tcW w:w="1413" w:type="dxa"/>
            <w:vMerge w:val="restart"/>
            <w:shd w:val="clear" w:color="auto" w:fill="auto"/>
            <w:vAlign w:val="center"/>
            <w:hideMark/>
          </w:tcPr>
          <w:p w:rsidR="00330D0D" w:rsidRPr="00211035" w:rsidRDefault="00330D0D" w:rsidP="00DB35EE">
            <w:pPr>
              <w:rPr>
                <w:b/>
                <w:bCs/>
                <w:sz w:val="20"/>
                <w:szCs w:val="20"/>
              </w:rPr>
            </w:pPr>
            <w:r w:rsidRPr="00211035">
              <w:rPr>
                <w:b/>
                <w:bCs/>
                <w:sz w:val="20"/>
                <w:szCs w:val="20"/>
              </w:rPr>
              <w:t>Муниципальная программа</w:t>
            </w:r>
          </w:p>
        </w:tc>
        <w:tc>
          <w:tcPr>
            <w:tcW w:w="1559" w:type="dxa"/>
            <w:vMerge w:val="restart"/>
            <w:shd w:val="clear" w:color="auto" w:fill="auto"/>
            <w:vAlign w:val="center"/>
            <w:hideMark/>
          </w:tcPr>
          <w:p w:rsidR="00330D0D" w:rsidRPr="00211035" w:rsidRDefault="00330D0D" w:rsidP="00DB35EE">
            <w:pPr>
              <w:jc w:val="center"/>
              <w:rPr>
                <w:bCs/>
                <w:sz w:val="20"/>
                <w:szCs w:val="20"/>
              </w:rPr>
            </w:pPr>
            <w:r w:rsidRPr="00211035">
              <w:rPr>
                <w:bCs/>
                <w:sz w:val="20"/>
                <w:szCs w:val="20"/>
              </w:rPr>
              <w:t> «Развитие транспортной системы на территории городского поселения – город Павловск Павловского муниципального района Воронежской области на 2014-202</w:t>
            </w:r>
            <w:r>
              <w:rPr>
                <w:bCs/>
                <w:sz w:val="20"/>
                <w:szCs w:val="20"/>
              </w:rPr>
              <w:t>2</w:t>
            </w:r>
            <w:r w:rsidRPr="00211035">
              <w:rPr>
                <w:bCs/>
                <w:sz w:val="20"/>
                <w:szCs w:val="20"/>
              </w:rPr>
              <w:t xml:space="preserve"> годы»</w:t>
            </w:r>
          </w:p>
          <w:p w:rsidR="00330D0D" w:rsidRPr="00211035" w:rsidRDefault="00330D0D" w:rsidP="00DB35EE">
            <w:pPr>
              <w:jc w:val="center"/>
              <w:rPr>
                <w:bCs/>
                <w:sz w:val="20"/>
                <w:szCs w:val="20"/>
              </w:rPr>
            </w:pPr>
          </w:p>
        </w:tc>
        <w:tc>
          <w:tcPr>
            <w:tcW w:w="1276" w:type="dxa"/>
            <w:shd w:val="clear" w:color="auto" w:fill="auto"/>
            <w:vAlign w:val="center"/>
            <w:hideMark/>
          </w:tcPr>
          <w:p w:rsidR="00330D0D" w:rsidRPr="00211035" w:rsidRDefault="00330D0D" w:rsidP="00DB35EE">
            <w:pPr>
              <w:rPr>
                <w:b/>
                <w:bCs/>
                <w:sz w:val="20"/>
                <w:szCs w:val="20"/>
              </w:rPr>
            </w:pPr>
            <w:r w:rsidRPr="00211035">
              <w:rPr>
                <w:b/>
                <w:bCs/>
                <w:sz w:val="20"/>
                <w:szCs w:val="20"/>
              </w:rPr>
              <w:t>всего, в том числе:</w:t>
            </w:r>
          </w:p>
        </w:tc>
        <w:tc>
          <w:tcPr>
            <w:tcW w:w="992" w:type="dxa"/>
            <w:shd w:val="clear" w:color="auto" w:fill="auto"/>
            <w:vAlign w:val="center"/>
            <w:hideMark/>
          </w:tcPr>
          <w:p w:rsidR="00330D0D" w:rsidRPr="00770DBE" w:rsidRDefault="00F151AE" w:rsidP="00770DBE">
            <w:pPr>
              <w:jc w:val="center"/>
              <w:rPr>
                <w:b/>
                <w:bCs/>
                <w:sz w:val="20"/>
                <w:szCs w:val="20"/>
              </w:rPr>
            </w:pPr>
            <w:r>
              <w:rPr>
                <w:b/>
                <w:bCs/>
                <w:sz w:val="20"/>
                <w:szCs w:val="20"/>
              </w:rPr>
              <w:t>255179,61708</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34540,90455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10112,0645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35033,2078</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28056,10065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24751,19175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61898,81990</w:t>
            </w:r>
          </w:p>
        </w:tc>
        <w:tc>
          <w:tcPr>
            <w:tcW w:w="1134" w:type="dxa"/>
            <w:vAlign w:val="center"/>
          </w:tcPr>
          <w:p w:rsidR="00330D0D" w:rsidRPr="00770DBE" w:rsidRDefault="00F151AE" w:rsidP="00770DBE">
            <w:pPr>
              <w:jc w:val="center"/>
              <w:rPr>
                <w:b/>
                <w:bCs/>
                <w:sz w:val="20"/>
                <w:szCs w:val="20"/>
              </w:rPr>
            </w:pPr>
            <w:r>
              <w:rPr>
                <w:b/>
                <w:bCs/>
                <w:sz w:val="20"/>
                <w:szCs w:val="20"/>
              </w:rPr>
              <w:t>38149,25603</w:t>
            </w:r>
          </w:p>
        </w:tc>
        <w:tc>
          <w:tcPr>
            <w:tcW w:w="992" w:type="dxa"/>
            <w:vAlign w:val="center"/>
          </w:tcPr>
          <w:p w:rsidR="00330D0D" w:rsidRPr="00770DBE" w:rsidRDefault="00F151AE" w:rsidP="00770DBE">
            <w:pPr>
              <w:jc w:val="center"/>
              <w:rPr>
                <w:b/>
                <w:bCs/>
                <w:sz w:val="20"/>
                <w:szCs w:val="20"/>
              </w:rPr>
            </w:pPr>
            <w:r>
              <w:rPr>
                <w:b/>
                <w:bCs/>
                <w:sz w:val="20"/>
                <w:szCs w:val="20"/>
              </w:rPr>
              <w:t>7599,058</w:t>
            </w:r>
          </w:p>
        </w:tc>
        <w:tc>
          <w:tcPr>
            <w:tcW w:w="992" w:type="dxa"/>
            <w:vAlign w:val="center"/>
          </w:tcPr>
          <w:p w:rsidR="00330D0D" w:rsidRPr="00770DBE" w:rsidRDefault="00F151AE" w:rsidP="00F151AE">
            <w:pPr>
              <w:jc w:val="center"/>
              <w:rPr>
                <w:b/>
                <w:bCs/>
                <w:sz w:val="20"/>
                <w:szCs w:val="20"/>
              </w:rPr>
            </w:pPr>
            <w:r>
              <w:rPr>
                <w:b/>
                <w:bCs/>
                <w:sz w:val="20"/>
                <w:szCs w:val="20"/>
              </w:rPr>
              <w:t>7163,7499</w:t>
            </w:r>
          </w:p>
        </w:tc>
        <w:tc>
          <w:tcPr>
            <w:tcW w:w="992" w:type="dxa"/>
            <w:vAlign w:val="center"/>
          </w:tcPr>
          <w:p w:rsidR="00330D0D" w:rsidRPr="00770DBE" w:rsidRDefault="00F151AE" w:rsidP="00F151AE">
            <w:pPr>
              <w:jc w:val="center"/>
              <w:rPr>
                <w:b/>
                <w:bCs/>
                <w:sz w:val="20"/>
                <w:szCs w:val="20"/>
              </w:rPr>
            </w:pPr>
            <w:r>
              <w:rPr>
                <w:b/>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 xml:space="preserve">федеральный бюджет </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областной бюджет</w:t>
            </w:r>
          </w:p>
        </w:tc>
        <w:tc>
          <w:tcPr>
            <w:tcW w:w="992" w:type="dxa"/>
            <w:shd w:val="clear" w:color="auto" w:fill="auto"/>
            <w:vAlign w:val="center"/>
            <w:hideMark/>
          </w:tcPr>
          <w:p w:rsidR="00330D0D" w:rsidRPr="00770DBE" w:rsidRDefault="00F151AE" w:rsidP="00770DBE">
            <w:pPr>
              <w:jc w:val="center"/>
              <w:rPr>
                <w:sz w:val="20"/>
                <w:szCs w:val="20"/>
              </w:rPr>
            </w:pPr>
            <w:r>
              <w:rPr>
                <w:sz w:val="20"/>
                <w:szCs w:val="20"/>
              </w:rPr>
              <w:t>110867,75202</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11673,0338</w:t>
            </w: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48494,86445</w:t>
            </w:r>
          </w:p>
        </w:tc>
        <w:tc>
          <w:tcPr>
            <w:tcW w:w="1134" w:type="dxa"/>
            <w:vAlign w:val="center"/>
          </w:tcPr>
          <w:p w:rsidR="00330D0D" w:rsidRPr="00770DBE" w:rsidRDefault="00F151AE" w:rsidP="00770DBE">
            <w:pPr>
              <w:jc w:val="center"/>
              <w:rPr>
                <w:sz w:val="20"/>
                <w:szCs w:val="20"/>
              </w:rPr>
            </w:pPr>
            <w:r>
              <w:rPr>
                <w:sz w:val="20"/>
                <w:szCs w:val="20"/>
              </w:rPr>
              <w:t>21109,647</w:t>
            </w: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местный бюджет</w:t>
            </w:r>
          </w:p>
        </w:tc>
        <w:tc>
          <w:tcPr>
            <w:tcW w:w="992" w:type="dxa"/>
            <w:shd w:val="clear" w:color="auto" w:fill="auto"/>
            <w:vAlign w:val="center"/>
            <w:hideMark/>
          </w:tcPr>
          <w:p w:rsidR="00330D0D" w:rsidRPr="00770DBE" w:rsidRDefault="00F151AE" w:rsidP="00770DBE">
            <w:pPr>
              <w:jc w:val="center"/>
              <w:rPr>
                <w:sz w:val="20"/>
                <w:szCs w:val="20"/>
              </w:rPr>
            </w:pPr>
            <w:r>
              <w:rPr>
                <w:sz w:val="20"/>
                <w:szCs w:val="20"/>
              </w:rPr>
              <w:t>144311,86506</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22867,87078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10112,0645</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35033,2078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17185,19465</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6031,89095</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13403,95545</w:t>
            </w:r>
          </w:p>
        </w:tc>
        <w:tc>
          <w:tcPr>
            <w:tcW w:w="1134" w:type="dxa"/>
            <w:vAlign w:val="center"/>
          </w:tcPr>
          <w:p w:rsidR="00330D0D" w:rsidRPr="00770DBE" w:rsidRDefault="00F151AE" w:rsidP="00770DBE">
            <w:pPr>
              <w:jc w:val="center"/>
              <w:rPr>
                <w:bCs/>
                <w:sz w:val="20"/>
                <w:szCs w:val="20"/>
              </w:rPr>
            </w:pPr>
            <w:r>
              <w:rPr>
                <w:bCs/>
                <w:sz w:val="20"/>
                <w:szCs w:val="20"/>
              </w:rPr>
              <w:t>17039,60903</w:t>
            </w:r>
          </w:p>
        </w:tc>
        <w:tc>
          <w:tcPr>
            <w:tcW w:w="992" w:type="dxa"/>
            <w:vAlign w:val="center"/>
          </w:tcPr>
          <w:p w:rsidR="00330D0D" w:rsidRPr="00770DBE" w:rsidRDefault="00F151AE" w:rsidP="00770DBE">
            <w:pPr>
              <w:jc w:val="center"/>
              <w:rPr>
                <w:bCs/>
                <w:sz w:val="20"/>
                <w:szCs w:val="20"/>
              </w:rPr>
            </w:pPr>
            <w:r>
              <w:rPr>
                <w:bCs/>
                <w:sz w:val="20"/>
                <w:szCs w:val="20"/>
              </w:rPr>
              <w:t>7599,058</w:t>
            </w:r>
          </w:p>
        </w:tc>
        <w:tc>
          <w:tcPr>
            <w:tcW w:w="992" w:type="dxa"/>
            <w:vAlign w:val="center"/>
          </w:tcPr>
          <w:p w:rsidR="00330D0D" w:rsidRPr="00770DBE" w:rsidRDefault="00F151AE" w:rsidP="00F151AE">
            <w:pPr>
              <w:jc w:val="center"/>
              <w:rPr>
                <w:bCs/>
                <w:sz w:val="20"/>
                <w:szCs w:val="20"/>
              </w:rPr>
            </w:pPr>
            <w:r>
              <w:rPr>
                <w:bCs/>
                <w:sz w:val="20"/>
                <w:szCs w:val="20"/>
              </w:rPr>
              <w:t>7163,7499</w:t>
            </w:r>
          </w:p>
        </w:tc>
        <w:tc>
          <w:tcPr>
            <w:tcW w:w="992" w:type="dxa"/>
            <w:vAlign w:val="center"/>
          </w:tcPr>
          <w:p w:rsidR="00330D0D" w:rsidRPr="00770DBE" w:rsidRDefault="00F151AE" w:rsidP="00F151AE">
            <w:pPr>
              <w:jc w:val="center"/>
              <w:rPr>
                <w:bCs/>
                <w:sz w:val="20"/>
                <w:szCs w:val="20"/>
              </w:rPr>
            </w:pPr>
            <w:r>
              <w:rPr>
                <w:bCs/>
                <w:sz w:val="20"/>
                <w:szCs w:val="20"/>
              </w:rPr>
              <w:t>7875,264</w:t>
            </w:r>
          </w:p>
        </w:tc>
      </w:tr>
      <w:tr w:rsidR="00F151AE" w:rsidRPr="000630D5" w:rsidTr="00F151AE">
        <w:trPr>
          <w:trHeight w:val="896"/>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внебюджетные источники</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restart"/>
            <w:shd w:val="clear" w:color="auto" w:fill="auto"/>
            <w:vAlign w:val="center"/>
            <w:hideMark/>
          </w:tcPr>
          <w:p w:rsidR="00330D0D" w:rsidRPr="00211035" w:rsidRDefault="00330D0D" w:rsidP="003959BD">
            <w:pPr>
              <w:rPr>
                <w:b/>
                <w:bCs/>
                <w:sz w:val="20"/>
                <w:szCs w:val="20"/>
              </w:rPr>
            </w:pPr>
            <w:r w:rsidRPr="00211035">
              <w:rPr>
                <w:b/>
                <w:bCs/>
                <w:sz w:val="20"/>
                <w:szCs w:val="20"/>
              </w:rPr>
              <w:t>Подпрограмма</w:t>
            </w:r>
          </w:p>
        </w:tc>
        <w:tc>
          <w:tcPr>
            <w:tcW w:w="1559" w:type="dxa"/>
            <w:vMerge w:val="restart"/>
            <w:shd w:val="clear" w:color="auto" w:fill="auto"/>
            <w:vAlign w:val="center"/>
            <w:hideMark/>
          </w:tcPr>
          <w:p w:rsidR="00330D0D" w:rsidRPr="00211035" w:rsidRDefault="00330D0D" w:rsidP="00DB653E">
            <w:pPr>
              <w:rPr>
                <w:b/>
                <w:bCs/>
                <w:sz w:val="20"/>
                <w:szCs w:val="20"/>
              </w:rPr>
            </w:pPr>
            <w:r w:rsidRPr="00211035">
              <w:rPr>
                <w:sz w:val="20"/>
                <w:szCs w:val="20"/>
              </w:rPr>
              <w:t xml:space="preserve"> </w:t>
            </w:r>
            <w:r w:rsidRPr="00211035">
              <w:rPr>
                <w:b/>
                <w:bCs/>
                <w:sz w:val="20"/>
                <w:szCs w:val="20"/>
              </w:rPr>
              <w:t xml:space="preserve"> «Развитие дорожного хозяйства городского поселения – город Павловск </w:t>
            </w:r>
            <w:r w:rsidRPr="00211035">
              <w:rPr>
                <w:b/>
                <w:bCs/>
                <w:sz w:val="20"/>
                <w:szCs w:val="20"/>
              </w:rPr>
              <w:lastRenderedPageBreak/>
              <w:t>Павловского муниципального района Воронежской области»</w:t>
            </w:r>
          </w:p>
        </w:tc>
        <w:tc>
          <w:tcPr>
            <w:tcW w:w="1276" w:type="dxa"/>
            <w:shd w:val="clear" w:color="auto" w:fill="auto"/>
            <w:hideMark/>
          </w:tcPr>
          <w:p w:rsidR="00330D0D" w:rsidRPr="00211035" w:rsidRDefault="00330D0D" w:rsidP="00DB35EE">
            <w:pPr>
              <w:rPr>
                <w:b/>
                <w:bCs/>
                <w:sz w:val="20"/>
                <w:szCs w:val="20"/>
              </w:rPr>
            </w:pPr>
            <w:r w:rsidRPr="00211035">
              <w:rPr>
                <w:b/>
                <w:bCs/>
                <w:sz w:val="20"/>
                <w:szCs w:val="20"/>
              </w:rPr>
              <w:lastRenderedPageBreak/>
              <w:t>всего, в том числе:</w:t>
            </w:r>
          </w:p>
        </w:tc>
        <w:tc>
          <w:tcPr>
            <w:tcW w:w="992" w:type="dxa"/>
            <w:shd w:val="clear" w:color="auto" w:fill="auto"/>
            <w:vAlign w:val="center"/>
            <w:hideMark/>
          </w:tcPr>
          <w:p w:rsidR="00330D0D" w:rsidRPr="00770DBE" w:rsidRDefault="00FE7B77" w:rsidP="00770DBE">
            <w:pPr>
              <w:jc w:val="center"/>
              <w:rPr>
                <w:b/>
                <w:bCs/>
                <w:sz w:val="20"/>
                <w:szCs w:val="20"/>
              </w:rPr>
            </w:pPr>
            <w:r>
              <w:rPr>
                <w:b/>
                <w:bCs/>
                <w:sz w:val="20"/>
                <w:szCs w:val="20"/>
              </w:rPr>
              <w:t>255179,61708</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34540,90455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10112,0645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35033,2078</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28056,10065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24751,19175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61898,81990</w:t>
            </w:r>
          </w:p>
        </w:tc>
        <w:tc>
          <w:tcPr>
            <w:tcW w:w="1134" w:type="dxa"/>
            <w:vAlign w:val="center"/>
          </w:tcPr>
          <w:p w:rsidR="00330D0D" w:rsidRPr="00770DBE" w:rsidRDefault="00FE7B77" w:rsidP="00770DBE">
            <w:pPr>
              <w:jc w:val="center"/>
              <w:rPr>
                <w:b/>
                <w:bCs/>
                <w:sz w:val="20"/>
                <w:szCs w:val="20"/>
              </w:rPr>
            </w:pPr>
            <w:r>
              <w:rPr>
                <w:b/>
                <w:bCs/>
                <w:sz w:val="20"/>
                <w:szCs w:val="20"/>
              </w:rPr>
              <w:t>38149,25603</w:t>
            </w:r>
          </w:p>
        </w:tc>
        <w:tc>
          <w:tcPr>
            <w:tcW w:w="992" w:type="dxa"/>
            <w:vAlign w:val="center"/>
          </w:tcPr>
          <w:p w:rsidR="00330D0D" w:rsidRPr="00770DBE" w:rsidRDefault="00FE7B77" w:rsidP="00770DBE">
            <w:pPr>
              <w:jc w:val="center"/>
              <w:rPr>
                <w:b/>
                <w:bCs/>
                <w:sz w:val="20"/>
                <w:szCs w:val="20"/>
              </w:rPr>
            </w:pPr>
            <w:r>
              <w:rPr>
                <w:b/>
                <w:bCs/>
                <w:sz w:val="20"/>
                <w:szCs w:val="20"/>
              </w:rPr>
              <w:t>7599,058</w:t>
            </w:r>
          </w:p>
        </w:tc>
        <w:tc>
          <w:tcPr>
            <w:tcW w:w="992" w:type="dxa"/>
            <w:vAlign w:val="center"/>
          </w:tcPr>
          <w:p w:rsidR="00330D0D" w:rsidRPr="00770DBE" w:rsidRDefault="00FE7B77" w:rsidP="00F151AE">
            <w:pPr>
              <w:jc w:val="center"/>
              <w:rPr>
                <w:b/>
                <w:bCs/>
                <w:sz w:val="20"/>
                <w:szCs w:val="20"/>
              </w:rPr>
            </w:pPr>
            <w:r>
              <w:rPr>
                <w:b/>
                <w:bCs/>
                <w:sz w:val="20"/>
                <w:szCs w:val="20"/>
              </w:rPr>
              <w:t>7163,7499</w:t>
            </w:r>
          </w:p>
        </w:tc>
        <w:tc>
          <w:tcPr>
            <w:tcW w:w="992" w:type="dxa"/>
            <w:vAlign w:val="center"/>
          </w:tcPr>
          <w:p w:rsidR="00330D0D" w:rsidRPr="00770DBE" w:rsidRDefault="00FE7B77" w:rsidP="00F151AE">
            <w:pPr>
              <w:jc w:val="center"/>
              <w:rPr>
                <w:b/>
                <w:bCs/>
                <w:sz w:val="20"/>
                <w:szCs w:val="20"/>
              </w:rPr>
            </w:pPr>
            <w:r>
              <w:rPr>
                <w:b/>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 xml:space="preserve">федеральный бюджет </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областной бюджет</w:t>
            </w:r>
          </w:p>
        </w:tc>
        <w:tc>
          <w:tcPr>
            <w:tcW w:w="992" w:type="dxa"/>
            <w:shd w:val="clear" w:color="auto" w:fill="auto"/>
            <w:vAlign w:val="center"/>
            <w:hideMark/>
          </w:tcPr>
          <w:p w:rsidR="00330D0D" w:rsidRPr="00770DBE" w:rsidRDefault="00FE7B77" w:rsidP="00770DBE">
            <w:pPr>
              <w:jc w:val="center"/>
              <w:rPr>
                <w:sz w:val="20"/>
                <w:szCs w:val="20"/>
              </w:rPr>
            </w:pPr>
            <w:r>
              <w:rPr>
                <w:sz w:val="20"/>
                <w:szCs w:val="20"/>
              </w:rPr>
              <w:t>110867,75202</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11673,0338</w:t>
            </w: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48494,86445</w:t>
            </w:r>
          </w:p>
        </w:tc>
        <w:tc>
          <w:tcPr>
            <w:tcW w:w="1134" w:type="dxa"/>
            <w:vAlign w:val="center"/>
          </w:tcPr>
          <w:p w:rsidR="00330D0D" w:rsidRPr="00770DBE" w:rsidRDefault="00FE7B77" w:rsidP="00770DBE">
            <w:pPr>
              <w:jc w:val="center"/>
              <w:rPr>
                <w:sz w:val="20"/>
                <w:szCs w:val="20"/>
              </w:rPr>
            </w:pPr>
            <w:r>
              <w:rPr>
                <w:sz w:val="20"/>
                <w:szCs w:val="20"/>
              </w:rPr>
              <w:t>21109,647</w:t>
            </w: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местный бюджет</w:t>
            </w:r>
          </w:p>
        </w:tc>
        <w:tc>
          <w:tcPr>
            <w:tcW w:w="992" w:type="dxa"/>
            <w:shd w:val="clear" w:color="auto" w:fill="auto"/>
            <w:vAlign w:val="center"/>
            <w:hideMark/>
          </w:tcPr>
          <w:p w:rsidR="00330D0D" w:rsidRPr="00770DBE" w:rsidRDefault="00FE7B77" w:rsidP="00770DBE">
            <w:pPr>
              <w:jc w:val="center"/>
              <w:rPr>
                <w:sz w:val="20"/>
                <w:szCs w:val="20"/>
              </w:rPr>
            </w:pPr>
            <w:r>
              <w:rPr>
                <w:sz w:val="20"/>
                <w:szCs w:val="20"/>
              </w:rPr>
              <w:t>144311,86506</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22867,87078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10112,0645</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35033,2078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17185,19465</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6031,89095</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13403,95545</w:t>
            </w:r>
          </w:p>
        </w:tc>
        <w:tc>
          <w:tcPr>
            <w:tcW w:w="1134" w:type="dxa"/>
            <w:vAlign w:val="center"/>
          </w:tcPr>
          <w:p w:rsidR="00330D0D" w:rsidRPr="00770DBE" w:rsidRDefault="00FE7B77" w:rsidP="00770DBE">
            <w:pPr>
              <w:jc w:val="center"/>
              <w:rPr>
                <w:bCs/>
                <w:sz w:val="20"/>
                <w:szCs w:val="20"/>
              </w:rPr>
            </w:pPr>
            <w:r>
              <w:rPr>
                <w:bCs/>
                <w:sz w:val="20"/>
                <w:szCs w:val="20"/>
              </w:rPr>
              <w:t>17039,60903</w:t>
            </w:r>
          </w:p>
        </w:tc>
        <w:tc>
          <w:tcPr>
            <w:tcW w:w="992" w:type="dxa"/>
            <w:vAlign w:val="center"/>
          </w:tcPr>
          <w:p w:rsidR="00330D0D" w:rsidRPr="00770DBE" w:rsidRDefault="00FE7B77" w:rsidP="00770DBE">
            <w:pPr>
              <w:jc w:val="center"/>
              <w:rPr>
                <w:bCs/>
                <w:sz w:val="20"/>
                <w:szCs w:val="20"/>
              </w:rPr>
            </w:pPr>
            <w:r>
              <w:rPr>
                <w:bCs/>
                <w:sz w:val="20"/>
                <w:szCs w:val="20"/>
              </w:rPr>
              <w:t>7599,058</w:t>
            </w:r>
          </w:p>
        </w:tc>
        <w:tc>
          <w:tcPr>
            <w:tcW w:w="992" w:type="dxa"/>
            <w:vAlign w:val="center"/>
          </w:tcPr>
          <w:p w:rsidR="00330D0D" w:rsidRPr="00770DBE" w:rsidRDefault="00FE7B77" w:rsidP="00F151AE">
            <w:pPr>
              <w:jc w:val="center"/>
              <w:rPr>
                <w:bCs/>
                <w:sz w:val="20"/>
                <w:szCs w:val="20"/>
              </w:rPr>
            </w:pPr>
            <w:r>
              <w:rPr>
                <w:bCs/>
                <w:sz w:val="20"/>
                <w:szCs w:val="20"/>
              </w:rPr>
              <w:t>7163,7499</w:t>
            </w:r>
          </w:p>
        </w:tc>
        <w:tc>
          <w:tcPr>
            <w:tcW w:w="992" w:type="dxa"/>
            <w:vAlign w:val="center"/>
          </w:tcPr>
          <w:p w:rsidR="00330D0D" w:rsidRPr="00770DBE" w:rsidRDefault="00FE7B77" w:rsidP="00F151AE">
            <w:pPr>
              <w:jc w:val="center"/>
              <w:rPr>
                <w:bCs/>
                <w:sz w:val="20"/>
                <w:szCs w:val="20"/>
              </w:rPr>
            </w:pPr>
            <w:r>
              <w:rPr>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внебюджетные источники</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restart"/>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w:t>
            </w:r>
          </w:p>
        </w:tc>
        <w:tc>
          <w:tcPr>
            <w:tcW w:w="1559" w:type="dxa"/>
            <w:vMerge w:val="restart"/>
            <w:vAlign w:val="center"/>
            <w:hideMark/>
          </w:tcPr>
          <w:p w:rsidR="00330D0D" w:rsidRPr="00211035" w:rsidRDefault="00330D0D" w:rsidP="00DB35EE">
            <w:pPr>
              <w:rPr>
                <w:b/>
                <w:bCs/>
                <w:sz w:val="20"/>
                <w:szCs w:val="20"/>
              </w:rPr>
            </w:pPr>
            <w:r w:rsidRPr="00211035">
              <w:rPr>
                <w:b/>
                <w:bCs/>
                <w:sz w:val="20"/>
                <w:szCs w:val="20"/>
              </w:rPr>
              <w:t>«Развитие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tc>
        <w:tc>
          <w:tcPr>
            <w:tcW w:w="1276" w:type="dxa"/>
            <w:shd w:val="clear" w:color="auto" w:fill="auto"/>
            <w:hideMark/>
          </w:tcPr>
          <w:p w:rsidR="00330D0D" w:rsidRPr="00211035" w:rsidRDefault="00330D0D" w:rsidP="00C21696">
            <w:pPr>
              <w:rPr>
                <w:b/>
                <w:bCs/>
                <w:sz w:val="20"/>
                <w:szCs w:val="20"/>
              </w:rPr>
            </w:pPr>
            <w:r w:rsidRPr="00211035">
              <w:rPr>
                <w:b/>
                <w:bCs/>
                <w:sz w:val="20"/>
                <w:szCs w:val="20"/>
              </w:rPr>
              <w:t>всего, в том числе:</w:t>
            </w:r>
          </w:p>
        </w:tc>
        <w:tc>
          <w:tcPr>
            <w:tcW w:w="992" w:type="dxa"/>
            <w:shd w:val="clear" w:color="auto" w:fill="auto"/>
            <w:vAlign w:val="center"/>
            <w:hideMark/>
          </w:tcPr>
          <w:p w:rsidR="00330D0D" w:rsidRPr="00770DBE" w:rsidRDefault="008E54BC" w:rsidP="00770DBE">
            <w:pPr>
              <w:jc w:val="center"/>
              <w:rPr>
                <w:b/>
                <w:sz w:val="20"/>
                <w:szCs w:val="20"/>
              </w:rPr>
            </w:pPr>
            <w:r>
              <w:rPr>
                <w:b/>
                <w:sz w:val="20"/>
                <w:szCs w:val="20"/>
              </w:rPr>
              <w:t>207273,37643</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34120,87086</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9210,46750</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33672,27229</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27716,10065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24471,19175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46719,96383</w:t>
            </w:r>
          </w:p>
        </w:tc>
        <w:tc>
          <w:tcPr>
            <w:tcW w:w="1134" w:type="dxa"/>
            <w:vAlign w:val="center"/>
          </w:tcPr>
          <w:p w:rsidR="00330D0D" w:rsidRPr="00770DBE" w:rsidRDefault="008E54BC" w:rsidP="00770DBE">
            <w:pPr>
              <w:jc w:val="center"/>
              <w:rPr>
                <w:b/>
                <w:sz w:val="20"/>
                <w:szCs w:val="20"/>
              </w:rPr>
            </w:pPr>
            <w:r>
              <w:rPr>
                <w:b/>
                <w:sz w:val="20"/>
                <w:szCs w:val="20"/>
              </w:rPr>
              <w:t>19497,66565</w:t>
            </w:r>
          </w:p>
        </w:tc>
        <w:tc>
          <w:tcPr>
            <w:tcW w:w="992" w:type="dxa"/>
            <w:vAlign w:val="center"/>
          </w:tcPr>
          <w:p w:rsidR="00330D0D" w:rsidRPr="00770DBE" w:rsidRDefault="008E54BC" w:rsidP="00770DBE">
            <w:pPr>
              <w:jc w:val="center"/>
              <w:rPr>
                <w:b/>
                <w:sz w:val="20"/>
                <w:szCs w:val="20"/>
              </w:rPr>
            </w:pPr>
            <w:r>
              <w:rPr>
                <w:b/>
                <w:sz w:val="20"/>
                <w:szCs w:val="20"/>
              </w:rPr>
              <w:t>3678,4</w:t>
            </w:r>
          </w:p>
        </w:tc>
        <w:tc>
          <w:tcPr>
            <w:tcW w:w="992" w:type="dxa"/>
            <w:vAlign w:val="center"/>
          </w:tcPr>
          <w:p w:rsidR="00330D0D" w:rsidRPr="00770DBE" w:rsidRDefault="008E54BC" w:rsidP="00F151AE">
            <w:pPr>
              <w:jc w:val="center"/>
              <w:rPr>
                <w:b/>
                <w:sz w:val="20"/>
                <w:szCs w:val="20"/>
              </w:rPr>
            </w:pPr>
            <w:r>
              <w:rPr>
                <w:b/>
                <w:sz w:val="20"/>
                <w:szCs w:val="20"/>
              </w:rPr>
              <w:t>4011,1799</w:t>
            </w:r>
          </w:p>
        </w:tc>
        <w:tc>
          <w:tcPr>
            <w:tcW w:w="992" w:type="dxa"/>
            <w:vAlign w:val="center"/>
          </w:tcPr>
          <w:p w:rsidR="00330D0D" w:rsidRPr="00770DBE" w:rsidRDefault="008E54BC" w:rsidP="00F151AE">
            <w:pPr>
              <w:jc w:val="center"/>
              <w:rPr>
                <w:b/>
                <w:sz w:val="20"/>
                <w:szCs w:val="20"/>
              </w:rPr>
            </w:pPr>
            <w:r>
              <w:rPr>
                <w:b/>
                <w:sz w:val="20"/>
                <w:szCs w:val="20"/>
              </w:rPr>
              <w:t>4175,264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 xml:space="preserve">федеральный бюджет </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областной бюджет</w:t>
            </w:r>
          </w:p>
        </w:tc>
        <w:tc>
          <w:tcPr>
            <w:tcW w:w="992" w:type="dxa"/>
            <w:shd w:val="clear" w:color="auto" w:fill="auto"/>
            <w:vAlign w:val="center"/>
            <w:hideMark/>
          </w:tcPr>
          <w:p w:rsidR="00330D0D" w:rsidRPr="00770DBE" w:rsidRDefault="008E54BC" w:rsidP="00770DBE">
            <w:pPr>
              <w:jc w:val="center"/>
              <w:rPr>
                <w:sz w:val="20"/>
                <w:szCs w:val="20"/>
              </w:rPr>
            </w:pPr>
            <w:r>
              <w:rPr>
                <w:sz w:val="20"/>
                <w:szCs w:val="20"/>
              </w:rPr>
              <w:t>95381,75205</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11673,03380</w:t>
            </w: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42124,86445</w:t>
            </w:r>
          </w:p>
        </w:tc>
        <w:tc>
          <w:tcPr>
            <w:tcW w:w="1134" w:type="dxa"/>
            <w:vAlign w:val="center"/>
          </w:tcPr>
          <w:p w:rsidR="00330D0D" w:rsidRPr="00770DBE" w:rsidRDefault="008E54BC" w:rsidP="001C5C0C">
            <w:pPr>
              <w:jc w:val="center"/>
              <w:rPr>
                <w:sz w:val="20"/>
                <w:szCs w:val="20"/>
              </w:rPr>
            </w:pPr>
            <w:r>
              <w:rPr>
                <w:sz w:val="20"/>
                <w:szCs w:val="20"/>
              </w:rPr>
              <w:t>11993,647</w:t>
            </w: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местный бюджет</w:t>
            </w:r>
          </w:p>
        </w:tc>
        <w:tc>
          <w:tcPr>
            <w:tcW w:w="992" w:type="dxa"/>
            <w:shd w:val="clear" w:color="auto" w:fill="auto"/>
            <w:vAlign w:val="center"/>
            <w:hideMark/>
          </w:tcPr>
          <w:p w:rsidR="00330D0D" w:rsidRPr="00770DBE" w:rsidRDefault="003B2415" w:rsidP="00770DBE">
            <w:pPr>
              <w:jc w:val="center"/>
              <w:rPr>
                <w:sz w:val="20"/>
                <w:szCs w:val="20"/>
              </w:rPr>
            </w:pPr>
            <w:r>
              <w:rPr>
                <w:sz w:val="20"/>
                <w:szCs w:val="20"/>
              </w:rPr>
              <w:t>111891,62438</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22447,83706</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9210,46750</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33672,27229</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16845,19465</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5751,89095</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4595,09938</w:t>
            </w:r>
          </w:p>
        </w:tc>
        <w:tc>
          <w:tcPr>
            <w:tcW w:w="1134" w:type="dxa"/>
            <w:vAlign w:val="center"/>
          </w:tcPr>
          <w:p w:rsidR="00330D0D" w:rsidRPr="00770DBE" w:rsidRDefault="00964008" w:rsidP="00770DBE">
            <w:pPr>
              <w:jc w:val="center"/>
              <w:rPr>
                <w:sz w:val="20"/>
                <w:szCs w:val="20"/>
              </w:rPr>
            </w:pPr>
            <w:r>
              <w:rPr>
                <w:sz w:val="20"/>
                <w:szCs w:val="20"/>
              </w:rPr>
              <w:t>7504,01865</w:t>
            </w:r>
          </w:p>
        </w:tc>
        <w:tc>
          <w:tcPr>
            <w:tcW w:w="992" w:type="dxa"/>
            <w:vAlign w:val="center"/>
          </w:tcPr>
          <w:p w:rsidR="00330D0D" w:rsidRPr="00770DBE" w:rsidRDefault="00964008" w:rsidP="00770DBE">
            <w:pPr>
              <w:jc w:val="center"/>
              <w:rPr>
                <w:sz w:val="20"/>
                <w:szCs w:val="20"/>
              </w:rPr>
            </w:pPr>
            <w:r>
              <w:rPr>
                <w:sz w:val="20"/>
                <w:szCs w:val="20"/>
              </w:rPr>
              <w:t>3678,4</w:t>
            </w:r>
            <w:r w:rsidR="00D27579">
              <w:rPr>
                <w:sz w:val="20"/>
                <w:szCs w:val="20"/>
              </w:rPr>
              <w:t>00</w:t>
            </w:r>
          </w:p>
        </w:tc>
        <w:tc>
          <w:tcPr>
            <w:tcW w:w="992" w:type="dxa"/>
            <w:vAlign w:val="center"/>
          </w:tcPr>
          <w:p w:rsidR="00330D0D" w:rsidRPr="00770DBE" w:rsidRDefault="00964008" w:rsidP="00F151AE">
            <w:pPr>
              <w:jc w:val="center"/>
              <w:rPr>
                <w:sz w:val="20"/>
                <w:szCs w:val="20"/>
              </w:rPr>
            </w:pPr>
            <w:r>
              <w:rPr>
                <w:sz w:val="20"/>
                <w:szCs w:val="20"/>
              </w:rPr>
              <w:t>4011,1799</w:t>
            </w:r>
          </w:p>
        </w:tc>
        <w:tc>
          <w:tcPr>
            <w:tcW w:w="992" w:type="dxa"/>
            <w:vAlign w:val="center"/>
          </w:tcPr>
          <w:p w:rsidR="00330D0D" w:rsidRPr="00770DBE" w:rsidRDefault="00964008" w:rsidP="00F151AE">
            <w:pPr>
              <w:jc w:val="center"/>
              <w:rPr>
                <w:sz w:val="20"/>
                <w:szCs w:val="20"/>
              </w:rPr>
            </w:pPr>
            <w:r>
              <w:rPr>
                <w:sz w:val="20"/>
                <w:szCs w:val="20"/>
              </w:rPr>
              <w:t>4175,264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внебюджетные источники</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330D0D" w:rsidRPr="00211035" w:rsidRDefault="00330D0D" w:rsidP="00A07190">
            <w:pPr>
              <w:rPr>
                <w:b/>
                <w:bCs/>
                <w:sz w:val="20"/>
                <w:szCs w:val="20"/>
              </w:rPr>
            </w:pPr>
            <w:r w:rsidRPr="00211035">
              <w:rPr>
                <w:b/>
                <w:bCs/>
                <w:sz w:val="20"/>
                <w:szCs w:val="20"/>
              </w:rPr>
              <w:t xml:space="preserve">Основное </w:t>
            </w:r>
            <w:r w:rsidRPr="00211035">
              <w:rPr>
                <w:b/>
                <w:bCs/>
                <w:sz w:val="20"/>
                <w:szCs w:val="20"/>
              </w:rPr>
              <w:br/>
              <w:t>мероприятие 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30D0D" w:rsidRPr="00211035" w:rsidRDefault="00D27579" w:rsidP="00DB653E">
            <w:pPr>
              <w:jc w:val="both"/>
              <w:rPr>
                <w:sz w:val="20"/>
                <w:szCs w:val="20"/>
              </w:rPr>
            </w:pPr>
            <w:r w:rsidRPr="00D27579">
              <w:rPr>
                <w:color w:val="000000"/>
                <w:sz w:val="20"/>
                <w:szCs w:val="20"/>
              </w:rPr>
              <w:t>Ремонт и содержание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DB35EE">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b/>
                <w:bCs/>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b/>
                <w:bCs/>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DB35EE">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Pr>
                <w:sz w:val="20"/>
                <w:szCs w:val="20"/>
              </w:rPr>
              <w:t>73708,71825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42124,86445</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 xml:space="preserve">1993,647 </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DB35EE">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AD20E8" w:rsidRDefault="00D27579" w:rsidP="00770DBE">
            <w:pPr>
              <w:jc w:val="center"/>
              <w:rPr>
                <w:sz w:val="20"/>
                <w:szCs w:val="20"/>
                <w:highlight w:val="yellow"/>
              </w:rPr>
            </w:pPr>
            <w:r>
              <w:rPr>
                <w:sz w:val="20"/>
                <w:szCs w:val="20"/>
              </w:rPr>
              <w:t>88913,05964</w:t>
            </w: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8870,60326</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6730,4675</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33672,27229</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16845,19465</w:t>
            </w: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4223,71337</w:t>
            </w: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4595,09938</w:t>
            </w: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3245,46529</w:t>
            </w:r>
          </w:p>
        </w:tc>
        <w:tc>
          <w:tcPr>
            <w:tcW w:w="992" w:type="dxa"/>
            <w:tcBorders>
              <w:top w:val="nil"/>
              <w:left w:val="nil"/>
              <w:bottom w:val="single" w:sz="4" w:space="0" w:color="auto"/>
              <w:right w:val="single" w:sz="4" w:space="0" w:color="auto"/>
            </w:tcBorders>
            <w:vAlign w:val="center"/>
          </w:tcPr>
          <w:p w:rsidR="00330D0D" w:rsidRPr="00770DBE" w:rsidRDefault="00D27579" w:rsidP="00770DBE">
            <w:pPr>
              <w:jc w:val="center"/>
              <w:rPr>
                <w:sz w:val="20"/>
                <w:szCs w:val="20"/>
              </w:rPr>
            </w:pPr>
            <w:r>
              <w:rPr>
                <w:sz w:val="20"/>
                <w:szCs w:val="20"/>
              </w:rPr>
              <w:t>2543,800</w:t>
            </w:r>
          </w:p>
        </w:tc>
        <w:tc>
          <w:tcPr>
            <w:tcW w:w="992" w:type="dxa"/>
            <w:tcBorders>
              <w:top w:val="nil"/>
              <w:left w:val="nil"/>
              <w:bottom w:val="single" w:sz="4" w:space="0" w:color="auto"/>
              <w:right w:val="single" w:sz="4" w:space="0" w:color="auto"/>
            </w:tcBorders>
            <w:vAlign w:val="center"/>
          </w:tcPr>
          <w:p w:rsidR="00330D0D" w:rsidRPr="00770DBE" w:rsidRDefault="00D27579" w:rsidP="00F151AE">
            <w:pPr>
              <w:jc w:val="center"/>
              <w:rPr>
                <w:sz w:val="20"/>
                <w:szCs w:val="20"/>
              </w:rPr>
            </w:pPr>
            <w:r>
              <w:rPr>
                <w:sz w:val="20"/>
                <w:szCs w:val="20"/>
              </w:rPr>
              <w:t>4011,17990</w:t>
            </w:r>
          </w:p>
        </w:tc>
        <w:tc>
          <w:tcPr>
            <w:tcW w:w="992" w:type="dxa"/>
            <w:tcBorders>
              <w:top w:val="nil"/>
              <w:left w:val="nil"/>
              <w:bottom w:val="single" w:sz="4" w:space="0" w:color="auto"/>
              <w:right w:val="single" w:sz="4" w:space="0" w:color="auto"/>
            </w:tcBorders>
            <w:vAlign w:val="center"/>
          </w:tcPr>
          <w:p w:rsidR="00330D0D" w:rsidRPr="00770DBE" w:rsidRDefault="00D27579" w:rsidP="00F151AE">
            <w:pPr>
              <w:jc w:val="center"/>
              <w:rPr>
                <w:sz w:val="20"/>
                <w:szCs w:val="20"/>
              </w:rPr>
            </w:pPr>
            <w:r>
              <w:rPr>
                <w:sz w:val="20"/>
                <w:szCs w:val="20"/>
              </w:rPr>
              <w:t>4175,2640</w:t>
            </w: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330D0D" w:rsidRPr="00211035" w:rsidRDefault="00330D0D" w:rsidP="00DB35EE">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nil"/>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1.2</w:t>
            </w:r>
          </w:p>
        </w:tc>
        <w:tc>
          <w:tcPr>
            <w:tcW w:w="1559" w:type="dxa"/>
            <w:vMerge w:val="restart"/>
            <w:tcBorders>
              <w:top w:val="nil"/>
              <w:left w:val="single" w:sz="4" w:space="0" w:color="auto"/>
              <w:right w:val="single" w:sz="4" w:space="0" w:color="auto"/>
            </w:tcBorders>
            <w:vAlign w:val="center"/>
            <w:hideMark/>
          </w:tcPr>
          <w:p w:rsidR="00330D0D" w:rsidRPr="00211035" w:rsidRDefault="00330D0D" w:rsidP="00DB35EE">
            <w:pPr>
              <w:rPr>
                <w:color w:val="000000"/>
                <w:sz w:val="20"/>
                <w:szCs w:val="20"/>
              </w:rPr>
            </w:pPr>
            <w:r w:rsidRPr="00211035">
              <w:rPr>
                <w:color w:val="000000"/>
                <w:sz w:val="20"/>
                <w:szCs w:val="20"/>
              </w:rPr>
              <w:t>Ремонт проездов дворовых территорий многоквартирных жилых домов городского поселения – город Павловск</w:t>
            </w:r>
          </w:p>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770DBE">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Default="00330D0D" w:rsidP="00770DBE">
            <w:pPr>
              <w:jc w:val="center"/>
              <w:rPr>
                <w:sz w:val="20"/>
                <w:szCs w:val="20"/>
              </w:rPr>
            </w:pPr>
          </w:p>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1904,2</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2480,00</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Cs/>
                <w:sz w:val="20"/>
                <w:szCs w:val="20"/>
              </w:rPr>
            </w:pPr>
            <w:r w:rsidRPr="00211035">
              <w:rPr>
                <w:bCs/>
                <w:sz w:val="20"/>
                <w:szCs w:val="20"/>
              </w:rPr>
              <w:t xml:space="preserve">Строительство разворотной площадки примыкающей </w:t>
            </w:r>
            <w:r w:rsidRPr="00211035">
              <w:rPr>
                <w:bCs/>
                <w:sz w:val="20"/>
                <w:szCs w:val="20"/>
              </w:rPr>
              <w:lastRenderedPageBreak/>
              <w:t xml:space="preserve">к ул. Строительная, </w:t>
            </w:r>
            <w:proofErr w:type="spellStart"/>
            <w:r w:rsidRPr="00211035">
              <w:rPr>
                <w:bCs/>
                <w:sz w:val="20"/>
                <w:szCs w:val="20"/>
              </w:rPr>
              <w:t>автом</w:t>
            </w:r>
            <w:proofErr w:type="spellEnd"/>
            <w:r w:rsidRPr="00211035">
              <w:rPr>
                <w:bCs/>
                <w:sz w:val="20"/>
                <w:szCs w:val="20"/>
              </w:rPr>
              <w:t xml:space="preserve">. дорога в г. Павловске по ул. Ростовская, </w:t>
            </w:r>
            <w:proofErr w:type="spellStart"/>
            <w:r w:rsidRPr="00211035">
              <w:rPr>
                <w:bCs/>
                <w:sz w:val="20"/>
                <w:szCs w:val="20"/>
              </w:rPr>
              <w:t>Калачеевская</w:t>
            </w:r>
            <w:proofErr w:type="spellEnd"/>
            <w:r w:rsidRPr="00211035">
              <w:rPr>
                <w:bCs/>
                <w:sz w:val="20"/>
                <w:szCs w:val="20"/>
              </w:rPr>
              <w:t>, 300-Летия Флота, Маршала Жукова, Заводская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7B4793">
            <w:pPr>
              <w:rPr>
                <w:b/>
                <w:bCs/>
                <w:sz w:val="20"/>
                <w:szCs w:val="20"/>
              </w:rPr>
            </w:pPr>
            <w:r w:rsidRPr="00211035">
              <w:rPr>
                <w:sz w:val="20"/>
                <w:szCs w:val="20"/>
              </w:rPr>
              <w:lastRenderedPageBreak/>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2"/>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11673,03380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11673,0338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11673,03380</w:t>
            </w: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11673,0338</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1.4</w:t>
            </w:r>
          </w:p>
        </w:tc>
        <w:tc>
          <w:tcPr>
            <w:tcW w:w="1559" w:type="dxa"/>
            <w:vMerge w:val="restart"/>
            <w:tcBorders>
              <w:left w:val="single" w:sz="4" w:space="0" w:color="auto"/>
              <w:right w:val="single" w:sz="4" w:space="0" w:color="auto"/>
            </w:tcBorders>
            <w:hideMark/>
          </w:tcPr>
          <w:p w:rsidR="00330D0D" w:rsidRPr="00211035" w:rsidRDefault="00330D0D" w:rsidP="003B4529">
            <w:pPr>
              <w:rPr>
                <w:color w:val="000000"/>
                <w:sz w:val="20"/>
                <w:szCs w:val="20"/>
              </w:rPr>
            </w:pPr>
            <w:r w:rsidRPr="00211035">
              <w:rPr>
                <w:color w:val="000000"/>
                <w:sz w:val="20"/>
                <w:szCs w:val="20"/>
              </w:rPr>
              <w:t xml:space="preserve"> 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330D0D" w:rsidRPr="00211035" w:rsidRDefault="00330D0D" w:rsidP="003B4529">
            <w:pPr>
              <w:rPr>
                <w:color w:val="000000"/>
                <w:sz w:val="20"/>
                <w:szCs w:val="20"/>
              </w:rPr>
            </w:pPr>
            <w:r w:rsidRPr="00211035">
              <w:rPr>
                <w:color w:val="000000"/>
                <w:sz w:val="20"/>
                <w:szCs w:val="20"/>
              </w:rPr>
              <w:t>ул</w:t>
            </w:r>
            <w:proofErr w:type="gramStart"/>
            <w:r w:rsidRPr="00211035">
              <w:rPr>
                <w:color w:val="000000"/>
                <w:sz w:val="20"/>
                <w:szCs w:val="20"/>
              </w:rPr>
              <w:t>.С</w:t>
            </w:r>
            <w:proofErr w:type="gramEnd"/>
            <w:r w:rsidRPr="00211035">
              <w:rPr>
                <w:color w:val="000000"/>
                <w:sz w:val="20"/>
                <w:szCs w:val="20"/>
              </w:rPr>
              <w:t>вободы</w:t>
            </w: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1528,17758</w:t>
            </w: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1528,17758</w:t>
            </w: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1.5</w:t>
            </w:r>
          </w:p>
        </w:tc>
        <w:tc>
          <w:tcPr>
            <w:tcW w:w="1559" w:type="dxa"/>
            <w:vMerge w:val="restart"/>
            <w:tcBorders>
              <w:left w:val="single" w:sz="4" w:space="0" w:color="auto"/>
              <w:right w:val="single" w:sz="4" w:space="0" w:color="auto"/>
            </w:tcBorders>
            <w:vAlign w:val="center"/>
            <w:hideMark/>
          </w:tcPr>
          <w:p w:rsidR="00330D0D" w:rsidRPr="00211035" w:rsidRDefault="00330D0D" w:rsidP="000C79E8">
            <w:pPr>
              <w:rPr>
                <w:color w:val="000000"/>
                <w:sz w:val="20"/>
                <w:szCs w:val="20"/>
              </w:rPr>
            </w:pPr>
            <w:r w:rsidRPr="00211035">
              <w:rPr>
                <w:color w:val="000000"/>
                <w:sz w:val="20"/>
                <w:szCs w:val="20"/>
              </w:rPr>
              <w:t xml:space="preserve">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330D0D" w:rsidRPr="00211035" w:rsidRDefault="00330D0D" w:rsidP="000C79E8">
            <w:pPr>
              <w:rPr>
                <w:b/>
                <w:bCs/>
                <w:sz w:val="20"/>
                <w:szCs w:val="20"/>
              </w:rPr>
            </w:pPr>
            <w:r w:rsidRPr="00211035">
              <w:rPr>
                <w:color w:val="000000"/>
                <w:sz w:val="20"/>
                <w:szCs w:val="20"/>
              </w:rPr>
              <w:t>ул.</w:t>
            </w:r>
            <w:r>
              <w:rPr>
                <w:color w:val="000000"/>
                <w:sz w:val="20"/>
                <w:szCs w:val="20"/>
              </w:rPr>
              <w:t xml:space="preserve"> </w:t>
            </w:r>
            <w:r w:rsidRPr="00211035">
              <w:rPr>
                <w:color w:val="000000"/>
                <w:sz w:val="20"/>
                <w:szCs w:val="20"/>
              </w:rPr>
              <w:t>Есенина</w:t>
            </w: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D27579" w:rsidP="00770DBE">
            <w:pPr>
              <w:jc w:val="center"/>
              <w:rPr>
                <w:sz w:val="20"/>
                <w:szCs w:val="20"/>
              </w:rPr>
            </w:pPr>
            <w:r>
              <w:rPr>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Default="00D27579" w:rsidP="00770DBE">
            <w:pPr>
              <w:jc w:val="center"/>
              <w:rPr>
                <w:sz w:val="20"/>
                <w:szCs w:val="20"/>
              </w:rPr>
            </w:pPr>
            <w:r>
              <w:rPr>
                <w:sz w:val="20"/>
                <w:szCs w:val="20"/>
              </w:rPr>
              <w:t xml:space="preserve"> </w:t>
            </w:r>
          </w:p>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E4046C" w:rsidP="00770DBE">
            <w:pPr>
              <w:jc w:val="center"/>
              <w:rPr>
                <w:sz w:val="20"/>
                <w:szCs w:val="20"/>
              </w:rPr>
            </w:pPr>
            <w:r>
              <w:rPr>
                <w:sz w:val="20"/>
                <w:szCs w:val="20"/>
              </w:rPr>
              <w:t>2269,2000</w:t>
            </w: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1134,60</w:t>
            </w:r>
          </w:p>
        </w:tc>
        <w:tc>
          <w:tcPr>
            <w:tcW w:w="992" w:type="dxa"/>
            <w:tcBorders>
              <w:top w:val="nil"/>
              <w:left w:val="nil"/>
              <w:bottom w:val="single" w:sz="4" w:space="0" w:color="auto"/>
              <w:right w:val="single" w:sz="4" w:space="0" w:color="auto"/>
            </w:tcBorders>
            <w:vAlign w:val="center"/>
          </w:tcPr>
          <w:p w:rsidR="00330D0D" w:rsidRPr="00770DBE" w:rsidRDefault="00E4046C" w:rsidP="00770DBE">
            <w:pPr>
              <w:jc w:val="center"/>
              <w:rPr>
                <w:sz w:val="20"/>
                <w:szCs w:val="20"/>
              </w:rPr>
            </w:pPr>
            <w:r>
              <w:rPr>
                <w:sz w:val="20"/>
                <w:szCs w:val="20"/>
              </w:rPr>
              <w:t>1134,60</w:t>
            </w: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w:t>
            </w:r>
            <w:r>
              <w:rPr>
                <w:b/>
                <w:bCs/>
                <w:sz w:val="20"/>
                <w:szCs w:val="20"/>
              </w:rPr>
              <w:t>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AD20E8" w:rsidRDefault="00330D0D" w:rsidP="00AD20E8">
            <w:pPr>
              <w:rPr>
                <w:bCs/>
                <w:sz w:val="20"/>
                <w:szCs w:val="20"/>
              </w:rPr>
            </w:pPr>
            <w:r w:rsidRPr="00AD20E8">
              <w:rPr>
                <w:bCs/>
                <w:sz w:val="20"/>
                <w:szCs w:val="20"/>
              </w:rPr>
              <w:t xml:space="preserve">Выполнение работ по ремонту ливневой канализации по ул. Зои Космодемьянской, ул. Свободы, ул. Космонавтов, ул. </w:t>
            </w:r>
            <w:proofErr w:type="spellStart"/>
            <w:r w:rsidRPr="00AD20E8">
              <w:rPr>
                <w:bCs/>
                <w:sz w:val="20"/>
                <w:szCs w:val="20"/>
              </w:rPr>
              <w:t>Кольцовская</w:t>
            </w:r>
            <w:proofErr w:type="spellEnd"/>
            <w:r w:rsidRPr="00AD20E8">
              <w:rPr>
                <w:bCs/>
                <w:sz w:val="20"/>
                <w:szCs w:val="20"/>
              </w:rPr>
              <w:t xml:space="preserve"> </w:t>
            </w:r>
            <w:r>
              <w:rPr>
                <w:bCs/>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73090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73090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Pr>
                <w:sz w:val="20"/>
                <w:szCs w:val="20"/>
              </w:rPr>
              <w:t>10000,00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10000,00</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73090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Pr>
                <w:sz w:val="20"/>
                <w:szCs w:val="20"/>
              </w:rPr>
              <w:t>2131,19640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2131,1964</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73090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lastRenderedPageBreak/>
              <w:t xml:space="preserve">Основное </w:t>
            </w:r>
            <w:r w:rsidRPr="00211035">
              <w:rPr>
                <w:b/>
                <w:bCs/>
                <w:sz w:val="20"/>
                <w:szCs w:val="20"/>
              </w:rPr>
              <w:br/>
              <w:t>мероприятие 1.</w:t>
            </w:r>
            <w:r>
              <w:rPr>
                <w:b/>
                <w:bCs/>
                <w:sz w:val="20"/>
                <w:szCs w:val="20"/>
              </w:rPr>
              <w:t>7</w:t>
            </w:r>
          </w:p>
        </w:tc>
        <w:tc>
          <w:tcPr>
            <w:tcW w:w="1559" w:type="dxa"/>
            <w:vMerge w:val="restart"/>
            <w:tcBorders>
              <w:left w:val="single" w:sz="4" w:space="0" w:color="auto"/>
              <w:right w:val="single" w:sz="4" w:space="0" w:color="auto"/>
            </w:tcBorders>
            <w:vAlign w:val="center"/>
            <w:hideMark/>
          </w:tcPr>
          <w:p w:rsidR="00330D0D" w:rsidRPr="00E41D79" w:rsidRDefault="00330D0D" w:rsidP="00DB35EE">
            <w:pPr>
              <w:rPr>
                <w:bCs/>
                <w:sz w:val="20"/>
                <w:szCs w:val="20"/>
              </w:rPr>
            </w:pPr>
            <w:r w:rsidRPr="00E41D79">
              <w:rPr>
                <w:bCs/>
                <w:sz w:val="20"/>
                <w:szCs w:val="20"/>
              </w:rPr>
              <w:t>Приобретение песка из отсевов дробления гранита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73090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73090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73090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Pr>
                <w:sz w:val="20"/>
                <w:szCs w:val="20"/>
              </w:rPr>
              <w:t>992,75696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992,75696</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73090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211035" w:rsidRDefault="00330D0D" w:rsidP="00A07190">
            <w:pPr>
              <w:rPr>
                <w:b/>
                <w:bCs/>
                <w:sz w:val="20"/>
                <w:szCs w:val="20"/>
              </w:rPr>
            </w:pPr>
            <w:r w:rsidRPr="00211035">
              <w:rPr>
                <w:b/>
                <w:bCs/>
                <w:sz w:val="20"/>
                <w:szCs w:val="20"/>
              </w:rPr>
              <w:t xml:space="preserve"> 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211035" w:rsidRDefault="00330D0D" w:rsidP="00770DBE">
            <w:pPr>
              <w:rPr>
                <w:b/>
                <w:sz w:val="20"/>
                <w:szCs w:val="20"/>
              </w:rPr>
            </w:pPr>
            <w:r w:rsidRPr="00211035">
              <w:rPr>
                <w:b/>
                <w:sz w:val="20"/>
                <w:szCs w:val="20"/>
              </w:rPr>
              <w:t xml:space="preserve">     «Развитие улично-дорожной сети городского поселения – город Павловск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DB35EE">
            <w:pPr>
              <w:rPr>
                <w:b/>
                <w:bCs/>
                <w:sz w:val="20"/>
                <w:szCs w:val="20"/>
              </w:rPr>
            </w:pPr>
            <w:r w:rsidRPr="00211035">
              <w:rPr>
                <w:b/>
                <w:bCs/>
                <w:sz w:val="20"/>
                <w:szCs w:val="20"/>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A51CB0" w:rsidP="00770DBE">
            <w:pPr>
              <w:jc w:val="center"/>
              <w:rPr>
                <w:b/>
                <w:bCs/>
                <w:sz w:val="20"/>
                <w:szCs w:val="20"/>
              </w:rPr>
            </w:pPr>
            <w:r>
              <w:rPr>
                <w:b/>
                <w:bCs/>
                <w:sz w:val="20"/>
                <w:szCs w:val="20"/>
              </w:rPr>
              <w:t>47906,24065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r w:rsidRPr="00770DBE">
              <w:rPr>
                <w:b/>
                <w:bCs/>
                <w:sz w:val="20"/>
                <w:szCs w:val="20"/>
              </w:rPr>
              <w:t>420,03369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r w:rsidRPr="00770DBE">
              <w:rPr>
                <w:b/>
                <w:bCs/>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r w:rsidRPr="00770DBE">
              <w:rPr>
                <w:b/>
                <w:bCs/>
                <w:sz w:val="20"/>
                <w:szCs w:val="20"/>
              </w:rPr>
              <w:t>1360,93551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r w:rsidRPr="00770DBE">
              <w:rPr>
                <w:b/>
                <w:bCs/>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r w:rsidRPr="00770DBE">
              <w:rPr>
                <w:b/>
                <w:bCs/>
                <w:sz w:val="20"/>
                <w:szCs w:val="20"/>
              </w:rPr>
              <w:t>280,00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r w:rsidRPr="00770DBE">
              <w:rPr>
                <w:b/>
                <w:bCs/>
                <w:sz w:val="20"/>
                <w:szCs w:val="20"/>
              </w:rPr>
              <w:t>15178,85607</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A51CB0" w:rsidP="00770DBE">
            <w:pPr>
              <w:jc w:val="center"/>
              <w:rPr>
                <w:b/>
                <w:bCs/>
                <w:sz w:val="20"/>
                <w:szCs w:val="20"/>
              </w:rPr>
            </w:pPr>
            <w:r>
              <w:rPr>
                <w:b/>
                <w:bCs/>
                <w:sz w:val="20"/>
                <w:szCs w:val="20"/>
              </w:rPr>
              <w:t>18651,59038</w:t>
            </w:r>
          </w:p>
        </w:tc>
        <w:tc>
          <w:tcPr>
            <w:tcW w:w="992" w:type="dxa"/>
            <w:tcBorders>
              <w:top w:val="single" w:sz="4" w:space="0" w:color="auto"/>
              <w:left w:val="nil"/>
              <w:bottom w:val="single" w:sz="4" w:space="0" w:color="auto"/>
              <w:right w:val="single" w:sz="4" w:space="0" w:color="auto"/>
            </w:tcBorders>
            <w:vAlign w:val="center"/>
          </w:tcPr>
          <w:p w:rsidR="00330D0D" w:rsidRPr="00770DBE" w:rsidRDefault="00A51CB0" w:rsidP="00770DBE">
            <w:pPr>
              <w:jc w:val="center"/>
              <w:rPr>
                <w:b/>
                <w:bCs/>
                <w:sz w:val="20"/>
                <w:szCs w:val="20"/>
              </w:rPr>
            </w:pPr>
            <w:r>
              <w:rPr>
                <w:b/>
                <w:bCs/>
                <w:sz w:val="20"/>
                <w:szCs w:val="20"/>
              </w:rPr>
              <w:t>3920,658</w:t>
            </w:r>
          </w:p>
        </w:tc>
        <w:tc>
          <w:tcPr>
            <w:tcW w:w="992" w:type="dxa"/>
            <w:tcBorders>
              <w:top w:val="single" w:sz="4" w:space="0" w:color="auto"/>
              <w:left w:val="nil"/>
              <w:bottom w:val="single" w:sz="4" w:space="0" w:color="auto"/>
              <w:right w:val="single" w:sz="4" w:space="0" w:color="auto"/>
            </w:tcBorders>
            <w:vAlign w:val="center"/>
          </w:tcPr>
          <w:p w:rsidR="00330D0D" w:rsidRPr="00770DBE" w:rsidRDefault="00A51CB0" w:rsidP="00F151AE">
            <w:pPr>
              <w:jc w:val="center"/>
              <w:rPr>
                <w:b/>
                <w:bCs/>
                <w:sz w:val="20"/>
                <w:szCs w:val="20"/>
              </w:rPr>
            </w:pPr>
            <w:r>
              <w:rPr>
                <w:b/>
                <w:bCs/>
                <w:sz w:val="20"/>
                <w:szCs w:val="20"/>
              </w:rPr>
              <w:t>3152,570</w:t>
            </w:r>
          </w:p>
        </w:tc>
        <w:tc>
          <w:tcPr>
            <w:tcW w:w="992" w:type="dxa"/>
            <w:tcBorders>
              <w:top w:val="single" w:sz="4" w:space="0" w:color="auto"/>
              <w:left w:val="nil"/>
              <w:bottom w:val="single" w:sz="4" w:space="0" w:color="auto"/>
              <w:right w:val="single" w:sz="4" w:space="0" w:color="auto"/>
            </w:tcBorders>
            <w:vAlign w:val="center"/>
          </w:tcPr>
          <w:p w:rsidR="00330D0D" w:rsidRPr="00770DBE" w:rsidRDefault="00A51CB0" w:rsidP="00F151AE">
            <w:pPr>
              <w:jc w:val="center"/>
              <w:rPr>
                <w:b/>
                <w:bCs/>
                <w:sz w:val="20"/>
                <w:szCs w:val="20"/>
              </w:rPr>
            </w:pPr>
            <w:r>
              <w:rPr>
                <w:b/>
                <w:bCs/>
                <w:sz w:val="20"/>
                <w:szCs w:val="20"/>
              </w:rPr>
              <w:t>3700,000</w:t>
            </w: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Pr>
                <w:sz w:val="20"/>
                <w:szCs w:val="20"/>
              </w:rPr>
              <w:t>15486,00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6370,00</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9116,00</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A51CB0" w:rsidP="00770DBE">
            <w:pPr>
              <w:jc w:val="center"/>
              <w:rPr>
                <w:sz w:val="20"/>
                <w:szCs w:val="20"/>
              </w:rPr>
            </w:pPr>
            <w:r>
              <w:rPr>
                <w:sz w:val="20"/>
                <w:szCs w:val="20"/>
              </w:rPr>
              <w:t>32420,24065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420,03369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1360,93551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280,00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8808,85607</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A51CB0" w:rsidP="00770DBE">
            <w:pPr>
              <w:jc w:val="center"/>
              <w:rPr>
                <w:sz w:val="20"/>
                <w:szCs w:val="20"/>
              </w:rPr>
            </w:pPr>
            <w:r>
              <w:rPr>
                <w:sz w:val="20"/>
                <w:szCs w:val="20"/>
              </w:rPr>
              <w:t>9535,59038</w:t>
            </w:r>
          </w:p>
        </w:tc>
        <w:tc>
          <w:tcPr>
            <w:tcW w:w="992" w:type="dxa"/>
            <w:tcBorders>
              <w:top w:val="single" w:sz="4" w:space="0" w:color="auto"/>
              <w:left w:val="nil"/>
              <w:bottom w:val="single" w:sz="4" w:space="0" w:color="auto"/>
              <w:right w:val="single" w:sz="4" w:space="0" w:color="auto"/>
            </w:tcBorders>
            <w:vAlign w:val="center"/>
          </w:tcPr>
          <w:p w:rsidR="00330D0D" w:rsidRPr="00770DBE" w:rsidRDefault="00A51CB0" w:rsidP="00770DBE">
            <w:pPr>
              <w:jc w:val="center"/>
              <w:rPr>
                <w:sz w:val="20"/>
                <w:szCs w:val="20"/>
              </w:rPr>
            </w:pPr>
            <w:r>
              <w:rPr>
                <w:sz w:val="20"/>
                <w:szCs w:val="20"/>
              </w:rPr>
              <w:t>3920,658</w:t>
            </w:r>
          </w:p>
        </w:tc>
        <w:tc>
          <w:tcPr>
            <w:tcW w:w="992" w:type="dxa"/>
            <w:tcBorders>
              <w:top w:val="single" w:sz="4" w:space="0" w:color="auto"/>
              <w:left w:val="nil"/>
              <w:bottom w:val="single" w:sz="4" w:space="0" w:color="auto"/>
              <w:right w:val="single" w:sz="4" w:space="0" w:color="auto"/>
            </w:tcBorders>
            <w:vAlign w:val="center"/>
          </w:tcPr>
          <w:p w:rsidR="00330D0D" w:rsidRPr="00770DBE" w:rsidRDefault="00A51CB0" w:rsidP="00F151AE">
            <w:pPr>
              <w:jc w:val="center"/>
              <w:rPr>
                <w:sz w:val="20"/>
                <w:szCs w:val="20"/>
              </w:rPr>
            </w:pPr>
            <w:r>
              <w:rPr>
                <w:sz w:val="20"/>
                <w:szCs w:val="20"/>
              </w:rPr>
              <w:t>3152,570</w:t>
            </w:r>
          </w:p>
        </w:tc>
        <w:tc>
          <w:tcPr>
            <w:tcW w:w="992" w:type="dxa"/>
            <w:tcBorders>
              <w:top w:val="single" w:sz="4" w:space="0" w:color="auto"/>
              <w:left w:val="nil"/>
              <w:bottom w:val="single" w:sz="4" w:space="0" w:color="auto"/>
              <w:right w:val="single" w:sz="4" w:space="0" w:color="auto"/>
            </w:tcBorders>
            <w:vAlign w:val="center"/>
          </w:tcPr>
          <w:p w:rsidR="00330D0D" w:rsidRPr="00770DBE" w:rsidRDefault="00A51CB0" w:rsidP="00F151AE">
            <w:pPr>
              <w:jc w:val="center"/>
              <w:rPr>
                <w:sz w:val="20"/>
                <w:szCs w:val="20"/>
              </w:rPr>
            </w:pPr>
            <w:r>
              <w:rPr>
                <w:sz w:val="20"/>
                <w:szCs w:val="20"/>
              </w:rPr>
              <w:t>3700,000</w:t>
            </w: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Основное мероприятие 2.1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211035" w:rsidRDefault="000E54D0" w:rsidP="00770DBE">
            <w:pPr>
              <w:rPr>
                <w:b/>
                <w:bCs/>
                <w:sz w:val="20"/>
                <w:szCs w:val="20"/>
              </w:rPr>
            </w:pPr>
            <w:r w:rsidRPr="000E54D0">
              <w:rPr>
                <w:color w:val="000000"/>
                <w:sz w:val="20"/>
                <w:szCs w:val="20"/>
              </w:rPr>
              <w:t>Устройство дорожной разметки  на проезжей части улиц города Павловска</w:t>
            </w:r>
          </w:p>
        </w:tc>
        <w:tc>
          <w:tcPr>
            <w:tcW w:w="1276" w:type="dxa"/>
            <w:tcBorders>
              <w:top w:val="single" w:sz="4" w:space="0" w:color="auto"/>
              <w:left w:val="nil"/>
              <w:right w:val="single" w:sz="4" w:space="0" w:color="auto"/>
            </w:tcBorders>
            <w:shd w:val="clear" w:color="auto" w:fill="auto"/>
            <w:hideMark/>
          </w:tcPr>
          <w:p w:rsidR="00330D0D" w:rsidRPr="00211035" w:rsidRDefault="00330D0D" w:rsidP="00DB35EE">
            <w:pPr>
              <w:rPr>
                <w:sz w:val="20"/>
                <w:szCs w:val="20"/>
              </w:rPr>
            </w:pPr>
            <w:r w:rsidRPr="00211035">
              <w:rPr>
                <w:sz w:val="20"/>
                <w:szCs w:val="20"/>
              </w:rPr>
              <w:t xml:space="preserve">федеральный бюджет </w:t>
            </w:r>
          </w:p>
        </w:tc>
        <w:tc>
          <w:tcPr>
            <w:tcW w:w="992" w:type="dxa"/>
            <w:tcBorders>
              <w:top w:val="single" w:sz="4" w:space="0" w:color="auto"/>
              <w:left w:val="nil"/>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DB35EE">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DB35EE">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0E54D0" w:rsidP="00770DBE">
            <w:pPr>
              <w:jc w:val="center"/>
              <w:rPr>
                <w:sz w:val="20"/>
                <w:szCs w:val="20"/>
              </w:rPr>
            </w:pPr>
            <w:r>
              <w:rPr>
                <w:sz w:val="20"/>
                <w:szCs w:val="20"/>
              </w:rPr>
              <w:t>5708,06558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130,0158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148,65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1360,93551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280,00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900,00</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0E54D0" w:rsidP="00770DBE">
            <w:pPr>
              <w:jc w:val="center"/>
              <w:rPr>
                <w:sz w:val="20"/>
                <w:szCs w:val="20"/>
              </w:rPr>
            </w:pPr>
            <w:r>
              <w:rPr>
                <w:sz w:val="20"/>
                <w:szCs w:val="20"/>
              </w:rPr>
              <w:t>1448,46427</w:t>
            </w:r>
          </w:p>
        </w:tc>
        <w:tc>
          <w:tcPr>
            <w:tcW w:w="992" w:type="dxa"/>
            <w:tcBorders>
              <w:top w:val="single" w:sz="4" w:space="0" w:color="auto"/>
              <w:left w:val="nil"/>
              <w:bottom w:val="single" w:sz="4" w:space="0" w:color="auto"/>
              <w:right w:val="single" w:sz="4" w:space="0" w:color="auto"/>
            </w:tcBorders>
            <w:vAlign w:val="center"/>
          </w:tcPr>
          <w:p w:rsidR="00330D0D" w:rsidRPr="00770DBE" w:rsidRDefault="000E54D0" w:rsidP="00770DBE">
            <w:pPr>
              <w:jc w:val="center"/>
              <w:rPr>
                <w:sz w:val="20"/>
                <w:szCs w:val="20"/>
              </w:rPr>
            </w:pPr>
            <w:r>
              <w:rPr>
                <w:sz w:val="20"/>
                <w:szCs w:val="20"/>
              </w:rPr>
              <w:t>1100,00</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DB35EE">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Основное мероприятие 2.2</w:t>
            </w:r>
          </w:p>
        </w:tc>
        <w:tc>
          <w:tcPr>
            <w:tcW w:w="1559" w:type="dxa"/>
            <w:vMerge w:val="restart"/>
            <w:tcBorders>
              <w:top w:val="single" w:sz="4" w:space="0" w:color="auto"/>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color w:val="000000"/>
                <w:sz w:val="20"/>
                <w:szCs w:val="20"/>
              </w:rPr>
              <w:t>Устройство разметки пешеходных переходов на проезжей части улиц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512,75089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290,01794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222,733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0C79E8">
            <w:pPr>
              <w:rPr>
                <w:b/>
                <w:bCs/>
                <w:sz w:val="20"/>
                <w:szCs w:val="20"/>
              </w:rPr>
            </w:pPr>
            <w:r w:rsidRPr="00211035">
              <w:rPr>
                <w:b/>
                <w:bCs/>
                <w:sz w:val="20"/>
                <w:szCs w:val="20"/>
              </w:rPr>
              <w:lastRenderedPageBreak/>
              <w:t xml:space="preserve">Основное </w:t>
            </w:r>
            <w:r w:rsidRPr="00211035">
              <w:rPr>
                <w:b/>
                <w:bCs/>
                <w:sz w:val="20"/>
                <w:szCs w:val="20"/>
              </w:rPr>
              <w:br/>
              <w:t>мероприятие 2.3</w:t>
            </w:r>
          </w:p>
        </w:tc>
        <w:tc>
          <w:tcPr>
            <w:tcW w:w="1559" w:type="dxa"/>
            <w:vMerge w:val="restart"/>
            <w:tcBorders>
              <w:top w:val="single" w:sz="4" w:space="0" w:color="auto"/>
              <w:left w:val="single" w:sz="4" w:space="0" w:color="auto"/>
              <w:right w:val="single" w:sz="4" w:space="0" w:color="auto"/>
            </w:tcBorders>
            <w:vAlign w:val="center"/>
            <w:hideMark/>
          </w:tcPr>
          <w:p w:rsidR="00330D0D" w:rsidRPr="00211035" w:rsidRDefault="00330D0D" w:rsidP="003B4529">
            <w:pPr>
              <w:rPr>
                <w:bCs/>
                <w:sz w:val="20"/>
                <w:szCs w:val="20"/>
              </w:rPr>
            </w:pPr>
            <w:r w:rsidRPr="00211035">
              <w:rPr>
                <w:bCs/>
                <w:sz w:val="20"/>
                <w:szCs w:val="20"/>
              </w:rPr>
              <w:t>Строительство тротуаров в г.п.г. Павловск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530,214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530,214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3B4529">
            <w:pPr>
              <w:rPr>
                <w:b/>
                <w:bCs/>
                <w:sz w:val="20"/>
                <w:szCs w:val="20"/>
              </w:rPr>
            </w:pPr>
            <w:r w:rsidRPr="00211035">
              <w:rPr>
                <w:b/>
                <w:bCs/>
                <w:sz w:val="20"/>
                <w:szCs w:val="20"/>
              </w:rPr>
              <w:t xml:space="preserve">Основное </w:t>
            </w:r>
            <w:r w:rsidRPr="00211035">
              <w:rPr>
                <w:b/>
                <w:bCs/>
                <w:sz w:val="20"/>
                <w:szCs w:val="20"/>
              </w:rPr>
              <w:br/>
              <w:t>мероприятие 2.4</w:t>
            </w:r>
          </w:p>
        </w:tc>
        <w:tc>
          <w:tcPr>
            <w:tcW w:w="1559" w:type="dxa"/>
            <w:vMerge w:val="restart"/>
            <w:tcBorders>
              <w:top w:val="single" w:sz="4" w:space="0" w:color="auto"/>
              <w:left w:val="single" w:sz="4" w:space="0" w:color="auto"/>
              <w:right w:val="single" w:sz="4" w:space="0" w:color="auto"/>
            </w:tcBorders>
            <w:vAlign w:val="center"/>
            <w:hideMark/>
          </w:tcPr>
          <w:p w:rsidR="00330D0D" w:rsidRPr="00211035" w:rsidRDefault="00330D0D" w:rsidP="003B4529">
            <w:pPr>
              <w:rPr>
                <w:bCs/>
                <w:sz w:val="20"/>
                <w:szCs w:val="20"/>
              </w:rPr>
            </w:pPr>
            <w:r w:rsidRPr="00211035">
              <w:rPr>
                <w:color w:val="000000"/>
                <w:sz w:val="20"/>
                <w:szCs w:val="20"/>
              </w:rPr>
              <w:t>Приобретение светофорной сигнализации для светофорных объектов на автомобильных дорогах городского поселения - город Павловск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Pr>
                <w:sz w:val="20"/>
                <w:szCs w:val="20"/>
              </w:rPr>
              <w:t>1540,00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940,00</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600,00</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2.5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r w:rsidRPr="00211035">
              <w:rPr>
                <w:color w:val="000000"/>
                <w:sz w:val="20"/>
                <w:szCs w:val="20"/>
              </w:rPr>
              <w:t>Приобретение и установка дорожных знаков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644,500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644,500</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w:t>
            </w:r>
            <w:r>
              <w:rPr>
                <w:b/>
                <w:bCs/>
                <w:sz w:val="20"/>
                <w:szCs w:val="20"/>
              </w:rPr>
              <w:t xml:space="preserve"> 2.6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30D0D" w:rsidRPr="00362822" w:rsidRDefault="00330D0D" w:rsidP="00DB35EE">
            <w:pPr>
              <w:rPr>
                <w:bCs/>
                <w:sz w:val="20"/>
                <w:szCs w:val="20"/>
              </w:rPr>
            </w:pPr>
            <w:r w:rsidRPr="00362822">
              <w:rPr>
                <w:bCs/>
                <w:sz w:val="20"/>
                <w:szCs w:val="20"/>
              </w:rPr>
              <w:t xml:space="preserve">Ремонт дороги ул. </w:t>
            </w:r>
            <w:proofErr w:type="gramStart"/>
            <w:r w:rsidRPr="00362822">
              <w:rPr>
                <w:bCs/>
                <w:sz w:val="20"/>
                <w:szCs w:val="20"/>
              </w:rPr>
              <w:t>Цветочная</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936B76">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936B76">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936B76">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732,574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732,574</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936B76">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w:t>
            </w:r>
            <w:r>
              <w:rPr>
                <w:b/>
                <w:bCs/>
                <w:sz w:val="20"/>
                <w:szCs w:val="20"/>
              </w:rPr>
              <w:t xml:space="preserve"> </w:t>
            </w:r>
            <w:r>
              <w:rPr>
                <w:b/>
                <w:bCs/>
                <w:sz w:val="20"/>
                <w:szCs w:val="20"/>
              </w:rPr>
              <w:lastRenderedPageBreak/>
              <w:t>2.7</w:t>
            </w:r>
          </w:p>
        </w:tc>
        <w:tc>
          <w:tcPr>
            <w:tcW w:w="1559" w:type="dxa"/>
            <w:vMerge w:val="restart"/>
            <w:tcBorders>
              <w:top w:val="single" w:sz="4" w:space="0" w:color="auto"/>
              <w:left w:val="single" w:sz="4" w:space="0" w:color="auto"/>
              <w:right w:val="single" w:sz="4" w:space="0" w:color="auto"/>
            </w:tcBorders>
            <w:vAlign w:val="center"/>
            <w:hideMark/>
          </w:tcPr>
          <w:p w:rsidR="00330D0D" w:rsidRPr="00362822" w:rsidRDefault="00330D0D" w:rsidP="00DB35EE">
            <w:pPr>
              <w:rPr>
                <w:bCs/>
                <w:sz w:val="20"/>
                <w:szCs w:val="20"/>
              </w:rPr>
            </w:pPr>
            <w:r>
              <w:rPr>
                <w:bCs/>
                <w:sz w:val="20"/>
                <w:szCs w:val="20"/>
              </w:rPr>
              <w:lastRenderedPageBreak/>
              <w:t xml:space="preserve"> Развитие улично-</w:t>
            </w:r>
            <w:r>
              <w:rPr>
                <w:bCs/>
                <w:sz w:val="20"/>
                <w:szCs w:val="20"/>
              </w:rPr>
              <w:lastRenderedPageBreak/>
              <w:t>дорожной сети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936B76">
            <w:pPr>
              <w:rPr>
                <w:b/>
                <w:bCs/>
                <w:sz w:val="20"/>
                <w:szCs w:val="20"/>
              </w:rPr>
            </w:pPr>
            <w:r w:rsidRPr="00211035">
              <w:rPr>
                <w:sz w:val="20"/>
                <w:szCs w:val="20"/>
              </w:rPr>
              <w:lastRenderedPageBreak/>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936B76">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936B76">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F11316" w:rsidP="00770DBE">
            <w:pPr>
              <w:jc w:val="center"/>
              <w:rPr>
                <w:sz w:val="20"/>
                <w:szCs w:val="20"/>
              </w:rPr>
            </w:pPr>
            <w:r>
              <w:rPr>
                <w:sz w:val="20"/>
                <w:szCs w:val="20"/>
              </w:rPr>
              <w:t>875,36716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875,36716</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936B76">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DB35EE">
            <w:pPr>
              <w:rPr>
                <w:b/>
                <w:bCs/>
                <w:sz w:val="20"/>
                <w:szCs w:val="20"/>
              </w:rPr>
            </w:pPr>
            <w:r>
              <w:rPr>
                <w:b/>
                <w:bCs/>
                <w:sz w:val="20"/>
                <w:szCs w:val="20"/>
              </w:rPr>
              <w:t xml:space="preserve">Основное </w:t>
            </w:r>
            <w:r>
              <w:rPr>
                <w:b/>
                <w:bCs/>
                <w:sz w:val="20"/>
                <w:szCs w:val="20"/>
              </w:rPr>
              <w:br/>
              <w:t>мероприятие 2.8</w:t>
            </w:r>
          </w:p>
        </w:tc>
        <w:tc>
          <w:tcPr>
            <w:tcW w:w="1559" w:type="dxa"/>
            <w:vMerge w:val="restart"/>
            <w:tcBorders>
              <w:top w:val="single" w:sz="4" w:space="0" w:color="auto"/>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Cs/>
                <w:sz w:val="20"/>
                <w:szCs w:val="20"/>
              </w:rPr>
              <w:t>Строительство тротуара в г.п.г. Павловск</w:t>
            </w:r>
            <w:r>
              <w:rPr>
                <w:bCs/>
                <w:sz w:val="20"/>
                <w:szCs w:val="20"/>
              </w:rPr>
              <w:t xml:space="preserve"> от ул. 40лет Октября до ул. Феоктистова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4370,00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4370,00</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2351,13638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2351,13638</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DB35EE">
            <w:pPr>
              <w:rPr>
                <w:b/>
                <w:bCs/>
                <w:sz w:val="20"/>
                <w:szCs w:val="20"/>
              </w:rPr>
            </w:pPr>
            <w:r>
              <w:rPr>
                <w:b/>
                <w:bCs/>
                <w:sz w:val="20"/>
                <w:szCs w:val="20"/>
              </w:rPr>
              <w:t xml:space="preserve">Основное </w:t>
            </w:r>
            <w:r>
              <w:rPr>
                <w:b/>
                <w:bCs/>
                <w:sz w:val="20"/>
                <w:szCs w:val="20"/>
              </w:rPr>
              <w:br/>
              <w:t>мероприятие 2.9</w:t>
            </w:r>
          </w:p>
        </w:tc>
        <w:tc>
          <w:tcPr>
            <w:tcW w:w="1559" w:type="dxa"/>
            <w:vMerge w:val="restart"/>
            <w:tcBorders>
              <w:top w:val="single" w:sz="4" w:space="0" w:color="auto"/>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Cs/>
                <w:sz w:val="20"/>
                <w:szCs w:val="20"/>
              </w:rPr>
              <w:t>Строительство тротуара в г.п.г. Павловск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2365,27853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2365,27853</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DB35EE">
            <w:pPr>
              <w:rPr>
                <w:b/>
                <w:bCs/>
                <w:sz w:val="20"/>
                <w:szCs w:val="20"/>
              </w:rPr>
            </w:pPr>
            <w:r>
              <w:rPr>
                <w:b/>
                <w:bCs/>
                <w:sz w:val="20"/>
                <w:szCs w:val="20"/>
              </w:rPr>
              <w:t xml:space="preserve">Основное </w:t>
            </w:r>
            <w:r>
              <w:rPr>
                <w:b/>
                <w:bCs/>
                <w:sz w:val="20"/>
                <w:szCs w:val="20"/>
              </w:rPr>
              <w:br/>
              <w:t>мероприятие 2.10</w:t>
            </w:r>
          </w:p>
        </w:tc>
        <w:tc>
          <w:tcPr>
            <w:tcW w:w="1559" w:type="dxa"/>
            <w:vMerge w:val="restart"/>
            <w:tcBorders>
              <w:top w:val="single" w:sz="4" w:space="0" w:color="auto"/>
              <w:left w:val="single" w:sz="4" w:space="0" w:color="auto"/>
              <w:right w:val="single" w:sz="4" w:space="0" w:color="auto"/>
            </w:tcBorders>
            <w:vAlign w:val="center"/>
            <w:hideMark/>
          </w:tcPr>
          <w:p w:rsidR="00330D0D" w:rsidRPr="00211035" w:rsidRDefault="00F11316" w:rsidP="00094ED0">
            <w:pPr>
              <w:rPr>
                <w:b/>
                <w:bCs/>
                <w:sz w:val="20"/>
                <w:szCs w:val="20"/>
              </w:rPr>
            </w:pPr>
            <w:r w:rsidRPr="00F11316">
              <w:rPr>
                <w:bCs/>
                <w:sz w:val="20"/>
                <w:szCs w:val="20"/>
              </w:rPr>
              <w:t>Обустройство тротуаров по ул</w:t>
            </w:r>
            <w:proofErr w:type="gramStart"/>
            <w:r w:rsidRPr="00F11316">
              <w:rPr>
                <w:bCs/>
                <w:sz w:val="20"/>
                <w:szCs w:val="20"/>
              </w:rPr>
              <w:t>.Н</w:t>
            </w:r>
            <w:proofErr w:type="gramEnd"/>
            <w:r w:rsidRPr="00F11316">
              <w:rPr>
                <w:bCs/>
                <w:sz w:val="20"/>
                <w:szCs w:val="20"/>
              </w:rPr>
              <w:t>абережная в г.Павловске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F11316" w:rsidP="00770DBE">
            <w:pPr>
              <w:jc w:val="center"/>
              <w:rPr>
                <w:sz w:val="20"/>
                <w:szCs w:val="20"/>
              </w:rPr>
            </w:pPr>
            <w:r>
              <w:rPr>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F11316" w:rsidP="00770DBE">
            <w:pPr>
              <w:jc w:val="center"/>
              <w:rPr>
                <w:sz w:val="20"/>
                <w:szCs w:val="20"/>
              </w:rPr>
            </w:pPr>
            <w:r>
              <w:rPr>
                <w:sz w:val="20"/>
                <w:szCs w:val="20"/>
              </w:rPr>
              <w:t xml:space="preserve"> </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F11316" w:rsidP="00770DBE">
            <w:pPr>
              <w:jc w:val="center"/>
              <w:rPr>
                <w:sz w:val="20"/>
                <w:szCs w:val="20"/>
              </w:rPr>
            </w:pPr>
            <w:r>
              <w:rPr>
                <w:sz w:val="20"/>
                <w:szCs w:val="20"/>
              </w:rPr>
              <w:t>580,35417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F11316" w:rsidP="00770DBE">
            <w:pPr>
              <w:jc w:val="center"/>
              <w:rPr>
                <w:sz w:val="20"/>
                <w:szCs w:val="20"/>
              </w:rPr>
            </w:pPr>
            <w:r>
              <w:rPr>
                <w:sz w:val="20"/>
                <w:szCs w:val="20"/>
              </w:rPr>
              <w:t>580,35417</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094ED0">
            <w:pPr>
              <w:rPr>
                <w:b/>
                <w:bCs/>
                <w:sz w:val="20"/>
                <w:szCs w:val="20"/>
              </w:rPr>
            </w:pPr>
            <w:r>
              <w:rPr>
                <w:b/>
                <w:bCs/>
                <w:sz w:val="20"/>
                <w:szCs w:val="20"/>
              </w:rPr>
              <w:t xml:space="preserve">Основное </w:t>
            </w:r>
            <w:r>
              <w:rPr>
                <w:b/>
                <w:bCs/>
                <w:sz w:val="20"/>
                <w:szCs w:val="20"/>
              </w:rPr>
              <w:br/>
              <w:t>мероприятие 2.11</w:t>
            </w:r>
          </w:p>
        </w:tc>
        <w:tc>
          <w:tcPr>
            <w:tcW w:w="1559" w:type="dxa"/>
            <w:vMerge w:val="restart"/>
            <w:tcBorders>
              <w:top w:val="single" w:sz="4" w:space="0" w:color="auto"/>
              <w:left w:val="single" w:sz="4" w:space="0" w:color="auto"/>
              <w:right w:val="single" w:sz="4" w:space="0" w:color="auto"/>
            </w:tcBorders>
            <w:vAlign w:val="center"/>
            <w:hideMark/>
          </w:tcPr>
          <w:p w:rsidR="00330D0D" w:rsidRPr="00211035" w:rsidRDefault="00F11316" w:rsidP="00A255F1">
            <w:pPr>
              <w:rPr>
                <w:b/>
                <w:bCs/>
                <w:sz w:val="20"/>
                <w:szCs w:val="20"/>
              </w:rPr>
            </w:pPr>
            <w:r w:rsidRPr="00F11316">
              <w:rPr>
                <w:bCs/>
                <w:sz w:val="20"/>
                <w:szCs w:val="20"/>
              </w:rPr>
              <w:t xml:space="preserve">Обустройство тротуаров и велодорожек по улицам </w:t>
            </w:r>
            <w:r w:rsidRPr="00F11316">
              <w:rPr>
                <w:bCs/>
                <w:sz w:val="20"/>
                <w:szCs w:val="20"/>
              </w:rPr>
              <w:lastRenderedPageBreak/>
              <w:t xml:space="preserve">Ростовская, </w:t>
            </w:r>
            <w:proofErr w:type="spellStart"/>
            <w:r w:rsidRPr="00F11316">
              <w:rPr>
                <w:bCs/>
                <w:sz w:val="20"/>
                <w:szCs w:val="20"/>
              </w:rPr>
              <w:t>Калачеевская</w:t>
            </w:r>
            <w:proofErr w:type="spellEnd"/>
            <w:r w:rsidRPr="00F11316">
              <w:rPr>
                <w:bCs/>
                <w:sz w:val="20"/>
                <w:szCs w:val="20"/>
              </w:rPr>
              <w:t>, 300-летия флота, Маршала Жукова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A255F1">
            <w:pPr>
              <w:rPr>
                <w:b/>
                <w:bCs/>
                <w:sz w:val="20"/>
                <w:szCs w:val="20"/>
              </w:rPr>
            </w:pPr>
            <w:r w:rsidRPr="00211035">
              <w:rPr>
                <w:sz w:val="20"/>
                <w:szCs w:val="20"/>
              </w:rPr>
              <w:lastRenderedPageBreak/>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A255F1">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Pr>
                <w:sz w:val="20"/>
                <w:szCs w:val="20"/>
              </w:rPr>
              <w:t>9116,00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9116,00</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A255F1">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113C11" w:rsidP="00770DBE">
            <w:pPr>
              <w:jc w:val="center"/>
              <w:rPr>
                <w:sz w:val="20"/>
                <w:szCs w:val="20"/>
              </w:rPr>
            </w:pPr>
            <w:r>
              <w:rPr>
                <w:sz w:val="20"/>
                <w:szCs w:val="20"/>
              </w:rPr>
              <w:t>2529,24745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113C11" w:rsidP="00770DBE">
            <w:pPr>
              <w:jc w:val="center"/>
              <w:rPr>
                <w:sz w:val="20"/>
                <w:szCs w:val="20"/>
              </w:rPr>
            </w:pPr>
            <w:r>
              <w:rPr>
                <w:sz w:val="20"/>
                <w:szCs w:val="20"/>
              </w:rPr>
              <w:t>2529,24745</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A255F1">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094ED0">
            <w:pPr>
              <w:rPr>
                <w:b/>
                <w:bCs/>
                <w:sz w:val="20"/>
                <w:szCs w:val="20"/>
              </w:rPr>
            </w:pPr>
            <w:r>
              <w:rPr>
                <w:b/>
                <w:bCs/>
                <w:sz w:val="20"/>
                <w:szCs w:val="20"/>
              </w:rPr>
              <w:t xml:space="preserve">Основное </w:t>
            </w:r>
            <w:r>
              <w:rPr>
                <w:b/>
                <w:bCs/>
                <w:sz w:val="20"/>
                <w:szCs w:val="20"/>
              </w:rPr>
              <w:br/>
              <w:t>мероприятие 2.12</w:t>
            </w:r>
          </w:p>
        </w:tc>
        <w:tc>
          <w:tcPr>
            <w:tcW w:w="1559" w:type="dxa"/>
            <w:vMerge w:val="restart"/>
            <w:tcBorders>
              <w:top w:val="single" w:sz="4" w:space="0" w:color="auto"/>
              <w:left w:val="single" w:sz="4" w:space="0" w:color="auto"/>
              <w:right w:val="single" w:sz="4" w:space="0" w:color="auto"/>
            </w:tcBorders>
            <w:vAlign w:val="center"/>
            <w:hideMark/>
          </w:tcPr>
          <w:p w:rsidR="00330D0D" w:rsidRPr="00211035" w:rsidRDefault="00E81C0E" w:rsidP="00A255F1">
            <w:pPr>
              <w:rPr>
                <w:b/>
                <w:bCs/>
                <w:sz w:val="20"/>
                <w:szCs w:val="20"/>
              </w:rPr>
            </w:pPr>
            <w:r w:rsidRPr="00E81C0E">
              <w:rPr>
                <w:bCs/>
                <w:sz w:val="20"/>
                <w:szCs w:val="20"/>
              </w:rPr>
              <w:t>Обустройство тротуаров по пр. Революции в г</w:t>
            </w:r>
            <w:proofErr w:type="gramStart"/>
            <w:r w:rsidRPr="00E81C0E">
              <w:rPr>
                <w:bCs/>
                <w:sz w:val="20"/>
                <w:szCs w:val="20"/>
              </w:rPr>
              <w:t>.П</w:t>
            </w:r>
            <w:proofErr w:type="gramEnd"/>
            <w:r w:rsidRPr="00E81C0E">
              <w:rPr>
                <w:bCs/>
                <w:sz w:val="20"/>
                <w:szCs w:val="20"/>
              </w:rPr>
              <w:t>авловске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A255F1">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A255F1">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A255F1">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E81C0E" w:rsidP="00770DBE">
            <w:pPr>
              <w:jc w:val="center"/>
              <w:rPr>
                <w:sz w:val="20"/>
                <w:szCs w:val="20"/>
              </w:rPr>
            </w:pPr>
            <w:r>
              <w:rPr>
                <w:sz w:val="20"/>
                <w:szCs w:val="20"/>
              </w:rPr>
              <w:t>1034,71404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E81C0E" w:rsidP="00770DBE">
            <w:pPr>
              <w:jc w:val="center"/>
              <w:rPr>
                <w:sz w:val="20"/>
                <w:szCs w:val="20"/>
              </w:rPr>
            </w:pPr>
            <w:r>
              <w:rPr>
                <w:sz w:val="20"/>
                <w:szCs w:val="20"/>
              </w:rPr>
              <w:t>1034,71404</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A255F1">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330D0D" w:rsidRPr="00211035" w:rsidRDefault="00330D0D" w:rsidP="00DB35EE">
            <w:pPr>
              <w:rPr>
                <w:b/>
                <w:bCs/>
                <w:sz w:val="20"/>
                <w:szCs w:val="20"/>
              </w:rPr>
            </w:pPr>
            <w:r>
              <w:rPr>
                <w:b/>
                <w:bCs/>
                <w:sz w:val="20"/>
                <w:szCs w:val="20"/>
              </w:rPr>
              <w:t xml:space="preserve">Основное </w:t>
            </w:r>
            <w:r>
              <w:rPr>
                <w:b/>
                <w:bCs/>
                <w:sz w:val="20"/>
                <w:szCs w:val="20"/>
              </w:rPr>
              <w:br/>
              <w:t>мероприятие 2.13</w:t>
            </w:r>
          </w:p>
        </w:tc>
        <w:tc>
          <w:tcPr>
            <w:tcW w:w="1559" w:type="dxa"/>
            <w:vMerge w:val="restart"/>
            <w:tcBorders>
              <w:top w:val="single" w:sz="4" w:space="0" w:color="auto"/>
              <w:left w:val="single" w:sz="4" w:space="0" w:color="auto"/>
              <w:right w:val="single" w:sz="4" w:space="0" w:color="auto"/>
            </w:tcBorders>
            <w:vAlign w:val="center"/>
            <w:hideMark/>
          </w:tcPr>
          <w:p w:rsidR="00330D0D" w:rsidRPr="00C35C71" w:rsidRDefault="00330D0D" w:rsidP="00DB35EE">
            <w:pPr>
              <w:rPr>
                <w:bCs/>
                <w:sz w:val="20"/>
                <w:szCs w:val="20"/>
              </w:rPr>
            </w:pPr>
            <w:r w:rsidRPr="00C35C71">
              <w:rPr>
                <w:bCs/>
                <w:sz w:val="20"/>
                <w:szCs w:val="20"/>
              </w:rPr>
              <w:t xml:space="preserve">Устройство проезда </w:t>
            </w:r>
            <w:proofErr w:type="spellStart"/>
            <w:r w:rsidRPr="00C35C71">
              <w:rPr>
                <w:bCs/>
                <w:sz w:val="20"/>
                <w:szCs w:val="20"/>
              </w:rPr>
              <w:t>мкр</w:t>
            </w:r>
            <w:proofErr w:type="gramStart"/>
            <w:r w:rsidRPr="00C35C71">
              <w:rPr>
                <w:bCs/>
                <w:sz w:val="20"/>
                <w:szCs w:val="20"/>
              </w:rPr>
              <w:t>.Г</w:t>
            </w:r>
            <w:proofErr w:type="gramEnd"/>
            <w:r w:rsidRPr="00C35C71">
              <w:rPr>
                <w:bCs/>
                <w:sz w:val="20"/>
                <w:szCs w:val="20"/>
              </w:rPr>
              <w:t>ранитный</w:t>
            </w:r>
            <w:proofErr w:type="spellEnd"/>
            <w:r w:rsidRPr="00C35C71">
              <w:rPr>
                <w:bCs/>
                <w:sz w:val="20"/>
                <w:szCs w:val="20"/>
              </w:rPr>
              <w:t>, 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BF1376">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BF1376">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BF1376">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Pr>
                <w:sz w:val="20"/>
                <w:szCs w:val="20"/>
              </w:rPr>
              <w:t>833,84944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833,84944</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BF1376">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330D0D" w:rsidRPr="00211035" w:rsidRDefault="00330D0D" w:rsidP="00557489">
            <w:pPr>
              <w:rPr>
                <w:b/>
                <w:bCs/>
                <w:sz w:val="20"/>
                <w:szCs w:val="20"/>
              </w:rPr>
            </w:pPr>
            <w:r>
              <w:rPr>
                <w:b/>
                <w:bCs/>
                <w:sz w:val="20"/>
                <w:szCs w:val="20"/>
              </w:rPr>
              <w:t xml:space="preserve">Основное </w:t>
            </w:r>
            <w:r>
              <w:rPr>
                <w:b/>
                <w:bCs/>
                <w:sz w:val="20"/>
                <w:szCs w:val="20"/>
              </w:rPr>
              <w:br/>
              <w:t>мероприятие 2.14</w:t>
            </w:r>
          </w:p>
        </w:tc>
        <w:tc>
          <w:tcPr>
            <w:tcW w:w="1559" w:type="dxa"/>
            <w:vMerge w:val="restart"/>
            <w:tcBorders>
              <w:left w:val="single" w:sz="4" w:space="0" w:color="auto"/>
              <w:right w:val="single" w:sz="4" w:space="0" w:color="auto"/>
            </w:tcBorders>
            <w:vAlign w:val="center"/>
            <w:hideMark/>
          </w:tcPr>
          <w:p w:rsidR="00330D0D" w:rsidRPr="00C748F5" w:rsidRDefault="00330D0D" w:rsidP="00557489">
            <w:pPr>
              <w:rPr>
                <w:bCs/>
                <w:sz w:val="20"/>
                <w:szCs w:val="20"/>
              </w:rPr>
            </w:pPr>
            <w:r w:rsidRPr="00C748F5">
              <w:rPr>
                <w:bCs/>
                <w:sz w:val="20"/>
                <w:szCs w:val="20"/>
              </w:rPr>
              <w:t>Строительство тротуара по ул. З.Космодемьянской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557489">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55748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557489">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557489">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BF1376">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BF1376">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E81C0E" w:rsidP="00770DBE">
            <w:pPr>
              <w:jc w:val="center"/>
              <w:rPr>
                <w:sz w:val="20"/>
                <w:szCs w:val="20"/>
              </w:rPr>
            </w:pPr>
            <w:r>
              <w:rPr>
                <w:sz w:val="20"/>
                <w:szCs w:val="20"/>
              </w:rPr>
              <w:t>3669,23614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E81C0E" w:rsidP="00770DBE">
            <w:pPr>
              <w:jc w:val="center"/>
              <w:rPr>
                <w:sz w:val="20"/>
                <w:szCs w:val="20"/>
              </w:rPr>
            </w:pPr>
            <w:r>
              <w:rPr>
                <w:sz w:val="20"/>
                <w:szCs w:val="20"/>
              </w:rPr>
              <w:t>1998,57814</w:t>
            </w:r>
          </w:p>
        </w:tc>
        <w:tc>
          <w:tcPr>
            <w:tcW w:w="992" w:type="dxa"/>
            <w:tcBorders>
              <w:top w:val="single" w:sz="4" w:space="0" w:color="auto"/>
              <w:left w:val="nil"/>
              <w:bottom w:val="single" w:sz="4" w:space="0" w:color="auto"/>
              <w:right w:val="single" w:sz="4" w:space="0" w:color="auto"/>
            </w:tcBorders>
            <w:vAlign w:val="center"/>
          </w:tcPr>
          <w:p w:rsidR="00330D0D" w:rsidRPr="00770DBE" w:rsidRDefault="00E81C0E" w:rsidP="00770DBE">
            <w:pPr>
              <w:jc w:val="center"/>
              <w:rPr>
                <w:sz w:val="20"/>
                <w:szCs w:val="20"/>
              </w:rPr>
            </w:pPr>
            <w:r>
              <w:rPr>
                <w:sz w:val="20"/>
                <w:szCs w:val="20"/>
              </w:rPr>
              <w:t>1670,6580</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BF1376">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330D0D" w:rsidRPr="00211035" w:rsidRDefault="00330D0D" w:rsidP="00557489">
            <w:pPr>
              <w:rPr>
                <w:b/>
                <w:bCs/>
                <w:sz w:val="20"/>
                <w:szCs w:val="20"/>
              </w:rPr>
            </w:pPr>
            <w:r>
              <w:rPr>
                <w:b/>
                <w:bCs/>
                <w:sz w:val="20"/>
                <w:szCs w:val="20"/>
              </w:rPr>
              <w:t xml:space="preserve">Основное </w:t>
            </w:r>
            <w:r>
              <w:rPr>
                <w:b/>
                <w:bCs/>
                <w:sz w:val="20"/>
                <w:szCs w:val="20"/>
              </w:rPr>
              <w:br/>
              <w:t>мероприятие 2.15</w:t>
            </w:r>
          </w:p>
        </w:tc>
        <w:tc>
          <w:tcPr>
            <w:tcW w:w="1559" w:type="dxa"/>
            <w:vMerge w:val="restart"/>
            <w:tcBorders>
              <w:left w:val="single" w:sz="4" w:space="0" w:color="auto"/>
              <w:right w:val="single" w:sz="4" w:space="0" w:color="auto"/>
            </w:tcBorders>
            <w:vAlign w:val="center"/>
            <w:hideMark/>
          </w:tcPr>
          <w:p w:rsidR="00330D0D" w:rsidRPr="00252901" w:rsidRDefault="00330D0D" w:rsidP="00DB35EE">
            <w:pPr>
              <w:rPr>
                <w:bCs/>
                <w:sz w:val="20"/>
                <w:szCs w:val="20"/>
              </w:rPr>
            </w:pPr>
            <w:r w:rsidRPr="00252901">
              <w:rPr>
                <w:b/>
                <w:bCs/>
                <w:sz w:val="20"/>
                <w:szCs w:val="20"/>
              </w:rPr>
              <w:t> </w:t>
            </w:r>
            <w:r w:rsidR="00843054" w:rsidRPr="00843054">
              <w:rPr>
                <w:bCs/>
                <w:sz w:val="20"/>
                <w:szCs w:val="20"/>
              </w:rPr>
              <w:t xml:space="preserve">Обустройство тротуара по пер. </w:t>
            </w:r>
            <w:proofErr w:type="gramStart"/>
            <w:r w:rsidR="00843054" w:rsidRPr="00843054">
              <w:rPr>
                <w:bCs/>
                <w:sz w:val="20"/>
                <w:szCs w:val="20"/>
              </w:rPr>
              <w:t>Лесному</w:t>
            </w:r>
            <w:proofErr w:type="gramEnd"/>
            <w:r w:rsidR="00843054" w:rsidRPr="00843054">
              <w:rPr>
                <w:bCs/>
                <w:sz w:val="20"/>
                <w:szCs w:val="20"/>
              </w:rPr>
              <w:t xml:space="preserve"> в г.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55748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55748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843054" w:rsidP="00770DBE">
            <w:pPr>
              <w:jc w:val="center"/>
              <w:rPr>
                <w:sz w:val="20"/>
                <w:szCs w:val="20"/>
              </w:rPr>
            </w:pPr>
            <w:r>
              <w:rPr>
                <w:sz w:val="20"/>
                <w:szCs w:val="20"/>
              </w:rPr>
              <w:t>375,67287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843054" w:rsidP="00770DBE">
            <w:pPr>
              <w:jc w:val="center"/>
              <w:rPr>
                <w:sz w:val="20"/>
                <w:szCs w:val="20"/>
              </w:rPr>
            </w:pPr>
            <w:r>
              <w:rPr>
                <w:sz w:val="20"/>
                <w:szCs w:val="20"/>
              </w:rPr>
              <w:t>375,67287</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55748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330D0D" w:rsidRPr="00211035" w:rsidRDefault="00330D0D" w:rsidP="00557489">
            <w:pPr>
              <w:rPr>
                <w:b/>
                <w:bCs/>
                <w:sz w:val="20"/>
                <w:szCs w:val="20"/>
              </w:rPr>
            </w:pPr>
            <w:r>
              <w:rPr>
                <w:b/>
                <w:bCs/>
                <w:sz w:val="20"/>
                <w:szCs w:val="20"/>
              </w:rPr>
              <w:t xml:space="preserve">Основное </w:t>
            </w:r>
            <w:r>
              <w:rPr>
                <w:b/>
                <w:bCs/>
                <w:sz w:val="20"/>
                <w:szCs w:val="20"/>
              </w:rPr>
              <w:br/>
              <w:t>мероприятие 2.16</w:t>
            </w:r>
          </w:p>
        </w:tc>
        <w:tc>
          <w:tcPr>
            <w:tcW w:w="1559" w:type="dxa"/>
            <w:vMerge w:val="restart"/>
            <w:tcBorders>
              <w:left w:val="single" w:sz="4" w:space="0" w:color="auto"/>
              <w:right w:val="single" w:sz="4" w:space="0" w:color="auto"/>
            </w:tcBorders>
            <w:vAlign w:val="center"/>
            <w:hideMark/>
          </w:tcPr>
          <w:p w:rsidR="00330D0D" w:rsidRPr="00252901" w:rsidRDefault="00843054" w:rsidP="00DB35EE">
            <w:pPr>
              <w:rPr>
                <w:bCs/>
                <w:sz w:val="20"/>
                <w:szCs w:val="20"/>
              </w:rPr>
            </w:pPr>
            <w:r w:rsidRPr="00843054">
              <w:rPr>
                <w:b/>
                <w:bCs/>
                <w:sz w:val="20"/>
                <w:szCs w:val="20"/>
              </w:rPr>
              <w:t xml:space="preserve">Обустройство тротуара по ул. </w:t>
            </w:r>
            <w:proofErr w:type="gramStart"/>
            <w:r w:rsidRPr="00843054">
              <w:rPr>
                <w:b/>
                <w:bCs/>
                <w:sz w:val="20"/>
                <w:szCs w:val="20"/>
              </w:rPr>
              <w:t>Восточная</w:t>
            </w:r>
            <w:proofErr w:type="gramEnd"/>
            <w:r w:rsidRPr="00843054">
              <w:rPr>
                <w:b/>
                <w:bCs/>
                <w:sz w:val="20"/>
                <w:szCs w:val="20"/>
              </w:rPr>
              <w:t xml:space="preserve"> в г.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55748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55748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843054" w:rsidP="00770DBE">
            <w:pPr>
              <w:jc w:val="center"/>
              <w:rPr>
                <w:sz w:val="20"/>
                <w:szCs w:val="20"/>
              </w:rPr>
            </w:pPr>
            <w:r>
              <w:rPr>
                <w:sz w:val="20"/>
                <w:szCs w:val="20"/>
              </w:rPr>
              <w:t>800,00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843054" w:rsidP="00770DBE">
            <w:pPr>
              <w:jc w:val="center"/>
              <w:rPr>
                <w:sz w:val="20"/>
                <w:szCs w:val="20"/>
              </w:rPr>
            </w:pPr>
            <w:r>
              <w:rPr>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330D0D" w:rsidRPr="00770DBE" w:rsidRDefault="00843054" w:rsidP="00770DBE">
            <w:pPr>
              <w:jc w:val="center"/>
              <w:rPr>
                <w:sz w:val="20"/>
                <w:szCs w:val="20"/>
              </w:rPr>
            </w:pPr>
            <w:r>
              <w:rPr>
                <w:sz w:val="20"/>
                <w:szCs w:val="20"/>
              </w:rPr>
              <w:t>800,00</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30D0D" w:rsidRPr="00211035" w:rsidRDefault="00330D0D" w:rsidP="0055748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bl>
    <w:p w:rsidR="00C35C71" w:rsidRDefault="00C35C71" w:rsidP="00360F3A">
      <w:pPr>
        <w:rPr>
          <w:sz w:val="28"/>
          <w:szCs w:val="28"/>
        </w:rPr>
      </w:pPr>
    </w:p>
    <w:p w:rsidR="009A3F63" w:rsidRPr="009A3F63" w:rsidRDefault="009A3F63" w:rsidP="00360F3A">
      <w:pPr>
        <w:rPr>
          <w:sz w:val="28"/>
          <w:szCs w:val="28"/>
        </w:rPr>
      </w:pP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9A3F63">
        <w:rPr>
          <w:rFonts w:ascii="Times New Roman" w:hAnsi="Times New Roman"/>
          <w:sz w:val="28"/>
          <w:szCs w:val="28"/>
        </w:rPr>
        <w:t xml:space="preserve">                 </w:t>
      </w:r>
      <w:r w:rsidR="00466C6E">
        <w:rPr>
          <w:rFonts w:ascii="Times New Roman" w:hAnsi="Times New Roman"/>
          <w:sz w:val="28"/>
          <w:szCs w:val="28"/>
        </w:rPr>
        <w:t xml:space="preserve">   </w:t>
      </w:r>
      <w:r w:rsidR="009A3F63">
        <w:rPr>
          <w:rFonts w:ascii="Times New Roman" w:hAnsi="Times New Roman"/>
          <w:sz w:val="28"/>
          <w:szCs w:val="28"/>
        </w:rPr>
        <w:t xml:space="preserve">           </w:t>
      </w:r>
      <w:r w:rsidRPr="000630D5">
        <w:rPr>
          <w:rFonts w:ascii="Times New Roman" w:hAnsi="Times New Roman"/>
          <w:sz w:val="28"/>
          <w:szCs w:val="28"/>
        </w:rPr>
        <w:t xml:space="preserve">         </w:t>
      </w:r>
      <w:r w:rsidR="00FF09F6">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59510D" w:rsidRPr="00B000A8" w:rsidRDefault="0059510D" w:rsidP="00360F3A">
      <w:pPr>
        <w:pStyle w:val="3"/>
        <w:ind w:right="116"/>
        <w:rPr>
          <w:rFonts w:ascii="Times New Roman" w:hAnsi="Times New Roman"/>
          <w:sz w:val="28"/>
          <w:szCs w:val="28"/>
        </w:rPr>
      </w:pPr>
    </w:p>
    <w:sectPr w:rsidR="0059510D" w:rsidRPr="00B000A8" w:rsidSect="00DB65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B31C6"/>
    <w:multiLevelType w:val="multilevel"/>
    <w:tmpl w:val="480A393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DC604F5"/>
    <w:multiLevelType w:val="multilevel"/>
    <w:tmpl w:val="C4CC6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92225D"/>
    <w:multiLevelType w:val="hybridMultilevel"/>
    <w:tmpl w:val="EC3C3CD8"/>
    <w:lvl w:ilvl="0" w:tplc="6CCE92D2">
      <w:start w:val="1"/>
      <w:numFmt w:val="decimal"/>
      <w:lvlText w:val="%1."/>
      <w:lvlJc w:val="left"/>
      <w:pPr>
        <w:ind w:left="1455"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5">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7">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9"/>
  </w:num>
  <w:num w:numId="3">
    <w:abstractNumId w:val="26"/>
  </w:num>
  <w:num w:numId="4">
    <w:abstractNumId w:val="7"/>
  </w:num>
  <w:num w:numId="5">
    <w:abstractNumId w:val="9"/>
  </w:num>
  <w:num w:numId="6">
    <w:abstractNumId w:val="20"/>
  </w:num>
  <w:num w:numId="7">
    <w:abstractNumId w:val="23"/>
  </w:num>
  <w:num w:numId="8">
    <w:abstractNumId w:val="2"/>
  </w:num>
  <w:num w:numId="9">
    <w:abstractNumId w:val="18"/>
  </w:num>
  <w:num w:numId="10">
    <w:abstractNumId w:val="11"/>
  </w:num>
  <w:num w:numId="11">
    <w:abstractNumId w:val="21"/>
  </w:num>
  <w:num w:numId="12">
    <w:abstractNumId w:val="27"/>
  </w:num>
  <w:num w:numId="13">
    <w:abstractNumId w:val="12"/>
  </w:num>
  <w:num w:numId="14">
    <w:abstractNumId w:val="17"/>
  </w:num>
  <w:num w:numId="15">
    <w:abstractNumId w:val="14"/>
  </w:num>
  <w:num w:numId="16">
    <w:abstractNumId w:val="0"/>
  </w:num>
  <w:num w:numId="17">
    <w:abstractNumId w:val="6"/>
  </w:num>
  <w:num w:numId="18">
    <w:abstractNumId w:val="15"/>
  </w:num>
  <w:num w:numId="19">
    <w:abstractNumId w:val="10"/>
  </w:num>
  <w:num w:numId="20">
    <w:abstractNumId w:val="30"/>
  </w:num>
  <w:num w:numId="21">
    <w:abstractNumId w:val="16"/>
  </w:num>
  <w:num w:numId="22">
    <w:abstractNumId w:val="24"/>
  </w:num>
  <w:num w:numId="23">
    <w:abstractNumId w:val="25"/>
  </w:num>
  <w:num w:numId="24">
    <w:abstractNumId w:val="28"/>
  </w:num>
  <w:num w:numId="25">
    <w:abstractNumId w:val="22"/>
  </w:num>
  <w:num w:numId="26">
    <w:abstractNumId w:val="3"/>
  </w:num>
  <w:num w:numId="27">
    <w:abstractNumId w:val="19"/>
  </w:num>
  <w:num w:numId="28">
    <w:abstractNumId w:val="1"/>
  </w:num>
  <w:num w:numId="29">
    <w:abstractNumId w:val="4"/>
  </w:num>
  <w:num w:numId="30">
    <w:abstractNumId w:val="13"/>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01A24"/>
    <w:rsid w:val="00020005"/>
    <w:rsid w:val="0002011F"/>
    <w:rsid w:val="000217AA"/>
    <w:rsid w:val="00023ED1"/>
    <w:rsid w:val="00026438"/>
    <w:rsid w:val="00033C1C"/>
    <w:rsid w:val="000445CA"/>
    <w:rsid w:val="00044917"/>
    <w:rsid w:val="00051381"/>
    <w:rsid w:val="00057EE9"/>
    <w:rsid w:val="00060EB6"/>
    <w:rsid w:val="00061341"/>
    <w:rsid w:val="00061889"/>
    <w:rsid w:val="000630D5"/>
    <w:rsid w:val="00063CAA"/>
    <w:rsid w:val="0006657C"/>
    <w:rsid w:val="0007224B"/>
    <w:rsid w:val="00076456"/>
    <w:rsid w:val="000766D7"/>
    <w:rsid w:val="00077EAE"/>
    <w:rsid w:val="0009392E"/>
    <w:rsid w:val="00094ED0"/>
    <w:rsid w:val="00096053"/>
    <w:rsid w:val="000A099B"/>
    <w:rsid w:val="000A1CF5"/>
    <w:rsid w:val="000A46B2"/>
    <w:rsid w:val="000A745F"/>
    <w:rsid w:val="000A7A2C"/>
    <w:rsid w:val="000A7BD2"/>
    <w:rsid w:val="000B0C29"/>
    <w:rsid w:val="000B3902"/>
    <w:rsid w:val="000C0440"/>
    <w:rsid w:val="000C252A"/>
    <w:rsid w:val="000C40C1"/>
    <w:rsid w:val="000C4B13"/>
    <w:rsid w:val="000C56B7"/>
    <w:rsid w:val="000C79E8"/>
    <w:rsid w:val="000D4404"/>
    <w:rsid w:val="000D79FF"/>
    <w:rsid w:val="000E2EF0"/>
    <w:rsid w:val="000E313C"/>
    <w:rsid w:val="000E4AA5"/>
    <w:rsid w:val="000E54D0"/>
    <w:rsid w:val="000E5BCB"/>
    <w:rsid w:val="000F17CD"/>
    <w:rsid w:val="000F3087"/>
    <w:rsid w:val="000F340E"/>
    <w:rsid w:val="000F5BC5"/>
    <w:rsid w:val="00100EA7"/>
    <w:rsid w:val="00102D31"/>
    <w:rsid w:val="00104030"/>
    <w:rsid w:val="001110F2"/>
    <w:rsid w:val="00111B05"/>
    <w:rsid w:val="00113C11"/>
    <w:rsid w:val="00115DF0"/>
    <w:rsid w:val="001219B3"/>
    <w:rsid w:val="001264BF"/>
    <w:rsid w:val="00126EA2"/>
    <w:rsid w:val="00130E99"/>
    <w:rsid w:val="00132354"/>
    <w:rsid w:val="00134553"/>
    <w:rsid w:val="001348DB"/>
    <w:rsid w:val="0013570A"/>
    <w:rsid w:val="00135B97"/>
    <w:rsid w:val="00146429"/>
    <w:rsid w:val="0015312D"/>
    <w:rsid w:val="0015372B"/>
    <w:rsid w:val="00154588"/>
    <w:rsid w:val="00154C17"/>
    <w:rsid w:val="00154F83"/>
    <w:rsid w:val="0015562E"/>
    <w:rsid w:val="00161F79"/>
    <w:rsid w:val="0016293F"/>
    <w:rsid w:val="001700E8"/>
    <w:rsid w:val="00171C3C"/>
    <w:rsid w:val="001736AD"/>
    <w:rsid w:val="00175656"/>
    <w:rsid w:val="00175778"/>
    <w:rsid w:val="00180FCF"/>
    <w:rsid w:val="0018489E"/>
    <w:rsid w:val="001A5E48"/>
    <w:rsid w:val="001A7966"/>
    <w:rsid w:val="001B263C"/>
    <w:rsid w:val="001B287A"/>
    <w:rsid w:val="001B751D"/>
    <w:rsid w:val="001B76CA"/>
    <w:rsid w:val="001C5642"/>
    <w:rsid w:val="001C5C0C"/>
    <w:rsid w:val="001D0B98"/>
    <w:rsid w:val="001D3579"/>
    <w:rsid w:val="001D65ED"/>
    <w:rsid w:val="002017F9"/>
    <w:rsid w:val="00201C10"/>
    <w:rsid w:val="00211035"/>
    <w:rsid w:val="0021110A"/>
    <w:rsid w:val="00211DB1"/>
    <w:rsid w:val="00212E1D"/>
    <w:rsid w:val="002133E2"/>
    <w:rsid w:val="002153D4"/>
    <w:rsid w:val="00216985"/>
    <w:rsid w:val="00221762"/>
    <w:rsid w:val="00227DA2"/>
    <w:rsid w:val="00230998"/>
    <w:rsid w:val="00236269"/>
    <w:rsid w:val="00240217"/>
    <w:rsid w:val="0024329E"/>
    <w:rsid w:val="00251538"/>
    <w:rsid w:val="00252901"/>
    <w:rsid w:val="002561C0"/>
    <w:rsid w:val="0025732E"/>
    <w:rsid w:val="002741A1"/>
    <w:rsid w:val="00275CEC"/>
    <w:rsid w:val="00275F4E"/>
    <w:rsid w:val="0028066C"/>
    <w:rsid w:val="00280875"/>
    <w:rsid w:val="002838A3"/>
    <w:rsid w:val="002860E9"/>
    <w:rsid w:val="00287C56"/>
    <w:rsid w:val="00290CB0"/>
    <w:rsid w:val="00292C8E"/>
    <w:rsid w:val="00292FD5"/>
    <w:rsid w:val="002940B4"/>
    <w:rsid w:val="00296978"/>
    <w:rsid w:val="00297E94"/>
    <w:rsid w:val="002A0996"/>
    <w:rsid w:val="002A12DC"/>
    <w:rsid w:val="002A2F5B"/>
    <w:rsid w:val="002B0573"/>
    <w:rsid w:val="002B15EC"/>
    <w:rsid w:val="002B66A4"/>
    <w:rsid w:val="002C09BD"/>
    <w:rsid w:val="002C347C"/>
    <w:rsid w:val="002C6AD6"/>
    <w:rsid w:val="002D02FF"/>
    <w:rsid w:val="002D413D"/>
    <w:rsid w:val="002D4E0A"/>
    <w:rsid w:val="002D6764"/>
    <w:rsid w:val="002E1CBA"/>
    <w:rsid w:val="002E3708"/>
    <w:rsid w:val="002E5CFE"/>
    <w:rsid w:val="002F232F"/>
    <w:rsid w:val="002F3E2C"/>
    <w:rsid w:val="002F4A2D"/>
    <w:rsid w:val="002F7399"/>
    <w:rsid w:val="0030116B"/>
    <w:rsid w:val="003012F1"/>
    <w:rsid w:val="00303F96"/>
    <w:rsid w:val="00307717"/>
    <w:rsid w:val="00310890"/>
    <w:rsid w:val="003115FA"/>
    <w:rsid w:val="003116AA"/>
    <w:rsid w:val="00320CA7"/>
    <w:rsid w:val="00330B76"/>
    <w:rsid w:val="00330D0D"/>
    <w:rsid w:val="0033527E"/>
    <w:rsid w:val="00336263"/>
    <w:rsid w:val="003463A4"/>
    <w:rsid w:val="00346F33"/>
    <w:rsid w:val="00352D33"/>
    <w:rsid w:val="00353067"/>
    <w:rsid w:val="00356E7A"/>
    <w:rsid w:val="00360F3A"/>
    <w:rsid w:val="00362822"/>
    <w:rsid w:val="00365144"/>
    <w:rsid w:val="00372ED0"/>
    <w:rsid w:val="00373E23"/>
    <w:rsid w:val="0038030C"/>
    <w:rsid w:val="0038164D"/>
    <w:rsid w:val="003831C7"/>
    <w:rsid w:val="00383B9D"/>
    <w:rsid w:val="00384705"/>
    <w:rsid w:val="00384E19"/>
    <w:rsid w:val="00391AC6"/>
    <w:rsid w:val="0039310B"/>
    <w:rsid w:val="00394FC7"/>
    <w:rsid w:val="003959BD"/>
    <w:rsid w:val="00396653"/>
    <w:rsid w:val="003A6539"/>
    <w:rsid w:val="003B076D"/>
    <w:rsid w:val="003B2415"/>
    <w:rsid w:val="003B36F4"/>
    <w:rsid w:val="003B3D38"/>
    <w:rsid w:val="003B4529"/>
    <w:rsid w:val="003B57C7"/>
    <w:rsid w:val="003B74C8"/>
    <w:rsid w:val="003B7ED3"/>
    <w:rsid w:val="003C211F"/>
    <w:rsid w:val="003C7963"/>
    <w:rsid w:val="003D2B1F"/>
    <w:rsid w:val="003D62DF"/>
    <w:rsid w:val="003E42D3"/>
    <w:rsid w:val="003E46BF"/>
    <w:rsid w:val="003E6E6F"/>
    <w:rsid w:val="003F005A"/>
    <w:rsid w:val="003F3C08"/>
    <w:rsid w:val="003F3ECE"/>
    <w:rsid w:val="003F5CEC"/>
    <w:rsid w:val="00402A9E"/>
    <w:rsid w:val="00412401"/>
    <w:rsid w:val="004163DB"/>
    <w:rsid w:val="004200F7"/>
    <w:rsid w:val="00420968"/>
    <w:rsid w:val="00423AF7"/>
    <w:rsid w:val="00425042"/>
    <w:rsid w:val="00425264"/>
    <w:rsid w:val="00426456"/>
    <w:rsid w:val="00427A1E"/>
    <w:rsid w:val="0043398E"/>
    <w:rsid w:val="00434918"/>
    <w:rsid w:val="004501AC"/>
    <w:rsid w:val="00450749"/>
    <w:rsid w:val="00451016"/>
    <w:rsid w:val="004516F8"/>
    <w:rsid w:val="00456715"/>
    <w:rsid w:val="0045762C"/>
    <w:rsid w:val="00460062"/>
    <w:rsid w:val="00461F72"/>
    <w:rsid w:val="00466C6E"/>
    <w:rsid w:val="004674FE"/>
    <w:rsid w:val="0047285F"/>
    <w:rsid w:val="0047440E"/>
    <w:rsid w:val="00475286"/>
    <w:rsid w:val="00476C72"/>
    <w:rsid w:val="00490442"/>
    <w:rsid w:val="00493678"/>
    <w:rsid w:val="004946F9"/>
    <w:rsid w:val="00495F04"/>
    <w:rsid w:val="00497E2C"/>
    <w:rsid w:val="004A0F2C"/>
    <w:rsid w:val="004A5E29"/>
    <w:rsid w:val="004A619B"/>
    <w:rsid w:val="004B24EB"/>
    <w:rsid w:val="004B262B"/>
    <w:rsid w:val="004B36B4"/>
    <w:rsid w:val="004B3C6A"/>
    <w:rsid w:val="004C09BC"/>
    <w:rsid w:val="004C6EED"/>
    <w:rsid w:val="004D00B0"/>
    <w:rsid w:val="004D3766"/>
    <w:rsid w:val="004D5A4D"/>
    <w:rsid w:val="004D6EE7"/>
    <w:rsid w:val="004D79EE"/>
    <w:rsid w:val="004E7DA5"/>
    <w:rsid w:val="004F02EC"/>
    <w:rsid w:val="004F16BC"/>
    <w:rsid w:val="004F21A4"/>
    <w:rsid w:val="00504832"/>
    <w:rsid w:val="00512517"/>
    <w:rsid w:val="00516BEA"/>
    <w:rsid w:val="00522AA5"/>
    <w:rsid w:val="00522F4E"/>
    <w:rsid w:val="0052390C"/>
    <w:rsid w:val="005239A1"/>
    <w:rsid w:val="00524389"/>
    <w:rsid w:val="0053106E"/>
    <w:rsid w:val="00531CED"/>
    <w:rsid w:val="00535015"/>
    <w:rsid w:val="00540041"/>
    <w:rsid w:val="00543E06"/>
    <w:rsid w:val="00552110"/>
    <w:rsid w:val="00553253"/>
    <w:rsid w:val="0055546D"/>
    <w:rsid w:val="00557489"/>
    <w:rsid w:val="005602F1"/>
    <w:rsid w:val="00560D89"/>
    <w:rsid w:val="00563F4A"/>
    <w:rsid w:val="00564984"/>
    <w:rsid w:val="00566FF6"/>
    <w:rsid w:val="005757D0"/>
    <w:rsid w:val="005760C1"/>
    <w:rsid w:val="005766E5"/>
    <w:rsid w:val="005813B4"/>
    <w:rsid w:val="005820FD"/>
    <w:rsid w:val="005875DE"/>
    <w:rsid w:val="00590DC3"/>
    <w:rsid w:val="0059510D"/>
    <w:rsid w:val="00596232"/>
    <w:rsid w:val="00597EDE"/>
    <w:rsid w:val="005A347C"/>
    <w:rsid w:val="005A4B63"/>
    <w:rsid w:val="005B05AA"/>
    <w:rsid w:val="005B1827"/>
    <w:rsid w:val="005B1E9A"/>
    <w:rsid w:val="005C4657"/>
    <w:rsid w:val="005C4E35"/>
    <w:rsid w:val="005C5449"/>
    <w:rsid w:val="005C686F"/>
    <w:rsid w:val="005D0705"/>
    <w:rsid w:val="005D726C"/>
    <w:rsid w:val="005E2A0B"/>
    <w:rsid w:val="005E479D"/>
    <w:rsid w:val="005F1439"/>
    <w:rsid w:val="005F154B"/>
    <w:rsid w:val="005F3E14"/>
    <w:rsid w:val="005F4A15"/>
    <w:rsid w:val="005F6BFE"/>
    <w:rsid w:val="005F7342"/>
    <w:rsid w:val="00606EA3"/>
    <w:rsid w:val="00614ABD"/>
    <w:rsid w:val="00617CDA"/>
    <w:rsid w:val="00620961"/>
    <w:rsid w:val="006223DF"/>
    <w:rsid w:val="00622F1F"/>
    <w:rsid w:val="00631570"/>
    <w:rsid w:val="0063394F"/>
    <w:rsid w:val="0063491A"/>
    <w:rsid w:val="006361AC"/>
    <w:rsid w:val="00636286"/>
    <w:rsid w:val="006370DB"/>
    <w:rsid w:val="00640F4F"/>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83BBC"/>
    <w:rsid w:val="00692B9C"/>
    <w:rsid w:val="00693D6C"/>
    <w:rsid w:val="0069702D"/>
    <w:rsid w:val="006A1FB1"/>
    <w:rsid w:val="006A2CCE"/>
    <w:rsid w:val="006A3584"/>
    <w:rsid w:val="006A5DE6"/>
    <w:rsid w:val="006A72F2"/>
    <w:rsid w:val="006A7CEC"/>
    <w:rsid w:val="006B7755"/>
    <w:rsid w:val="006E196E"/>
    <w:rsid w:val="006E1F6C"/>
    <w:rsid w:val="006E2F1C"/>
    <w:rsid w:val="006E58BD"/>
    <w:rsid w:val="006E74EF"/>
    <w:rsid w:val="006E7F2F"/>
    <w:rsid w:val="006F023A"/>
    <w:rsid w:val="006F2483"/>
    <w:rsid w:val="006F3628"/>
    <w:rsid w:val="006F662B"/>
    <w:rsid w:val="0070045A"/>
    <w:rsid w:val="007113DC"/>
    <w:rsid w:val="00714EA8"/>
    <w:rsid w:val="0072018A"/>
    <w:rsid w:val="0072099F"/>
    <w:rsid w:val="007260A8"/>
    <w:rsid w:val="00727AF2"/>
    <w:rsid w:val="00730909"/>
    <w:rsid w:val="00730B5B"/>
    <w:rsid w:val="00730B96"/>
    <w:rsid w:val="00732B20"/>
    <w:rsid w:val="00735F08"/>
    <w:rsid w:val="00736CFC"/>
    <w:rsid w:val="00736E31"/>
    <w:rsid w:val="00740237"/>
    <w:rsid w:val="007418C7"/>
    <w:rsid w:val="00741DA8"/>
    <w:rsid w:val="0074365F"/>
    <w:rsid w:val="00744071"/>
    <w:rsid w:val="007455DD"/>
    <w:rsid w:val="007466A5"/>
    <w:rsid w:val="00747E07"/>
    <w:rsid w:val="0075208D"/>
    <w:rsid w:val="00753C12"/>
    <w:rsid w:val="00753F6A"/>
    <w:rsid w:val="00756842"/>
    <w:rsid w:val="00756C14"/>
    <w:rsid w:val="00762374"/>
    <w:rsid w:val="00765B07"/>
    <w:rsid w:val="007663F5"/>
    <w:rsid w:val="00767F6A"/>
    <w:rsid w:val="0077026D"/>
    <w:rsid w:val="00770418"/>
    <w:rsid w:val="00770DBE"/>
    <w:rsid w:val="00777BB0"/>
    <w:rsid w:val="00781266"/>
    <w:rsid w:val="00783B1A"/>
    <w:rsid w:val="00785E1E"/>
    <w:rsid w:val="0079324B"/>
    <w:rsid w:val="007A303B"/>
    <w:rsid w:val="007A5703"/>
    <w:rsid w:val="007A63D6"/>
    <w:rsid w:val="007B3B81"/>
    <w:rsid w:val="007B4793"/>
    <w:rsid w:val="007C082A"/>
    <w:rsid w:val="007C159F"/>
    <w:rsid w:val="007C5351"/>
    <w:rsid w:val="007C5CAE"/>
    <w:rsid w:val="007D06DB"/>
    <w:rsid w:val="007D1ACB"/>
    <w:rsid w:val="007D31CF"/>
    <w:rsid w:val="007D39C5"/>
    <w:rsid w:val="007D53D1"/>
    <w:rsid w:val="007E1D5A"/>
    <w:rsid w:val="007E5DD7"/>
    <w:rsid w:val="007F0047"/>
    <w:rsid w:val="007F1567"/>
    <w:rsid w:val="007F187A"/>
    <w:rsid w:val="007F2E92"/>
    <w:rsid w:val="007F773C"/>
    <w:rsid w:val="007F7818"/>
    <w:rsid w:val="008028A9"/>
    <w:rsid w:val="00805DB9"/>
    <w:rsid w:val="00807A34"/>
    <w:rsid w:val="00811813"/>
    <w:rsid w:val="008150C6"/>
    <w:rsid w:val="00815258"/>
    <w:rsid w:val="00816BDC"/>
    <w:rsid w:val="008205B4"/>
    <w:rsid w:val="00820880"/>
    <w:rsid w:val="00821825"/>
    <w:rsid w:val="00826235"/>
    <w:rsid w:val="008264A7"/>
    <w:rsid w:val="008311ED"/>
    <w:rsid w:val="00831CFE"/>
    <w:rsid w:val="00833A47"/>
    <w:rsid w:val="00835166"/>
    <w:rsid w:val="00843054"/>
    <w:rsid w:val="00843AA5"/>
    <w:rsid w:val="00844E8F"/>
    <w:rsid w:val="00845524"/>
    <w:rsid w:val="00850491"/>
    <w:rsid w:val="00854873"/>
    <w:rsid w:val="0086253C"/>
    <w:rsid w:val="00862E17"/>
    <w:rsid w:val="00862FED"/>
    <w:rsid w:val="008673DE"/>
    <w:rsid w:val="008712EA"/>
    <w:rsid w:val="00873DC0"/>
    <w:rsid w:val="00876C6C"/>
    <w:rsid w:val="008777F4"/>
    <w:rsid w:val="00881096"/>
    <w:rsid w:val="008836A0"/>
    <w:rsid w:val="00883C82"/>
    <w:rsid w:val="008874C4"/>
    <w:rsid w:val="00894394"/>
    <w:rsid w:val="00897ECD"/>
    <w:rsid w:val="008A65A7"/>
    <w:rsid w:val="008A7108"/>
    <w:rsid w:val="008A7561"/>
    <w:rsid w:val="008A764D"/>
    <w:rsid w:val="008B2873"/>
    <w:rsid w:val="008B376E"/>
    <w:rsid w:val="008B6446"/>
    <w:rsid w:val="008B7074"/>
    <w:rsid w:val="008C15F3"/>
    <w:rsid w:val="008C1BDD"/>
    <w:rsid w:val="008C29D4"/>
    <w:rsid w:val="008C2F3A"/>
    <w:rsid w:val="008C322D"/>
    <w:rsid w:val="008D060F"/>
    <w:rsid w:val="008D1AC9"/>
    <w:rsid w:val="008D1BD0"/>
    <w:rsid w:val="008D3A7B"/>
    <w:rsid w:val="008D3C1D"/>
    <w:rsid w:val="008D3D87"/>
    <w:rsid w:val="008D57FF"/>
    <w:rsid w:val="008E0AEE"/>
    <w:rsid w:val="008E4D25"/>
    <w:rsid w:val="008E505E"/>
    <w:rsid w:val="008E51EB"/>
    <w:rsid w:val="008E54BC"/>
    <w:rsid w:val="008E574C"/>
    <w:rsid w:val="008E7B75"/>
    <w:rsid w:val="008F0614"/>
    <w:rsid w:val="008F6B97"/>
    <w:rsid w:val="009032CD"/>
    <w:rsid w:val="009072DF"/>
    <w:rsid w:val="009114A6"/>
    <w:rsid w:val="009116E6"/>
    <w:rsid w:val="0091292E"/>
    <w:rsid w:val="00916DFE"/>
    <w:rsid w:val="009206E6"/>
    <w:rsid w:val="009227B0"/>
    <w:rsid w:val="00923560"/>
    <w:rsid w:val="00923771"/>
    <w:rsid w:val="009263F2"/>
    <w:rsid w:val="00927ED4"/>
    <w:rsid w:val="00932B60"/>
    <w:rsid w:val="009331C9"/>
    <w:rsid w:val="00936B76"/>
    <w:rsid w:val="0093748B"/>
    <w:rsid w:val="00943746"/>
    <w:rsid w:val="009438FA"/>
    <w:rsid w:val="009472E1"/>
    <w:rsid w:val="00950AC3"/>
    <w:rsid w:val="00953208"/>
    <w:rsid w:val="009553E3"/>
    <w:rsid w:val="009569C4"/>
    <w:rsid w:val="00957493"/>
    <w:rsid w:val="00960D1A"/>
    <w:rsid w:val="00962C1C"/>
    <w:rsid w:val="00964008"/>
    <w:rsid w:val="00965B39"/>
    <w:rsid w:val="009704B1"/>
    <w:rsid w:val="0097193C"/>
    <w:rsid w:val="009731AA"/>
    <w:rsid w:val="009747D2"/>
    <w:rsid w:val="00974CB9"/>
    <w:rsid w:val="00985E60"/>
    <w:rsid w:val="00987EE6"/>
    <w:rsid w:val="00990441"/>
    <w:rsid w:val="00991390"/>
    <w:rsid w:val="00992943"/>
    <w:rsid w:val="00993061"/>
    <w:rsid w:val="009952AB"/>
    <w:rsid w:val="00995B36"/>
    <w:rsid w:val="0099744F"/>
    <w:rsid w:val="009975B0"/>
    <w:rsid w:val="009A3F63"/>
    <w:rsid w:val="009A4270"/>
    <w:rsid w:val="009A4BDE"/>
    <w:rsid w:val="009A7976"/>
    <w:rsid w:val="009B33C0"/>
    <w:rsid w:val="009B396E"/>
    <w:rsid w:val="009C29F4"/>
    <w:rsid w:val="009C37D0"/>
    <w:rsid w:val="009C51D0"/>
    <w:rsid w:val="009D0AC3"/>
    <w:rsid w:val="009D244C"/>
    <w:rsid w:val="009D2EFB"/>
    <w:rsid w:val="009D3CDA"/>
    <w:rsid w:val="009D44B3"/>
    <w:rsid w:val="009D6815"/>
    <w:rsid w:val="009E09CC"/>
    <w:rsid w:val="009E144F"/>
    <w:rsid w:val="009E163B"/>
    <w:rsid w:val="009E37D5"/>
    <w:rsid w:val="009E47A1"/>
    <w:rsid w:val="009E6557"/>
    <w:rsid w:val="009E7E77"/>
    <w:rsid w:val="009F0CDB"/>
    <w:rsid w:val="009F46EC"/>
    <w:rsid w:val="009F5E49"/>
    <w:rsid w:val="00A00FE6"/>
    <w:rsid w:val="00A01E9B"/>
    <w:rsid w:val="00A05B02"/>
    <w:rsid w:val="00A05DD1"/>
    <w:rsid w:val="00A0620B"/>
    <w:rsid w:val="00A07190"/>
    <w:rsid w:val="00A13636"/>
    <w:rsid w:val="00A15602"/>
    <w:rsid w:val="00A243E0"/>
    <w:rsid w:val="00A24FC6"/>
    <w:rsid w:val="00A255F1"/>
    <w:rsid w:val="00A30CB6"/>
    <w:rsid w:val="00A3233F"/>
    <w:rsid w:val="00A37391"/>
    <w:rsid w:val="00A41ADE"/>
    <w:rsid w:val="00A5051C"/>
    <w:rsid w:val="00A51CB0"/>
    <w:rsid w:val="00A57093"/>
    <w:rsid w:val="00A63634"/>
    <w:rsid w:val="00A65748"/>
    <w:rsid w:val="00A67080"/>
    <w:rsid w:val="00A70157"/>
    <w:rsid w:val="00A736CF"/>
    <w:rsid w:val="00A813F1"/>
    <w:rsid w:val="00A8310F"/>
    <w:rsid w:val="00A85E68"/>
    <w:rsid w:val="00A870D7"/>
    <w:rsid w:val="00A9049A"/>
    <w:rsid w:val="00A92051"/>
    <w:rsid w:val="00A92322"/>
    <w:rsid w:val="00A96B07"/>
    <w:rsid w:val="00A979B0"/>
    <w:rsid w:val="00A97C87"/>
    <w:rsid w:val="00A97DCB"/>
    <w:rsid w:val="00AA15D1"/>
    <w:rsid w:val="00AA23B7"/>
    <w:rsid w:val="00AA2E8E"/>
    <w:rsid w:val="00AA41F0"/>
    <w:rsid w:val="00AA4F87"/>
    <w:rsid w:val="00AA6C1D"/>
    <w:rsid w:val="00AB06E2"/>
    <w:rsid w:val="00AB106A"/>
    <w:rsid w:val="00AB623D"/>
    <w:rsid w:val="00AB74B9"/>
    <w:rsid w:val="00AC0166"/>
    <w:rsid w:val="00AC2D15"/>
    <w:rsid w:val="00AD20E8"/>
    <w:rsid w:val="00AE0A6E"/>
    <w:rsid w:val="00AE2669"/>
    <w:rsid w:val="00AE3C5C"/>
    <w:rsid w:val="00AF1D89"/>
    <w:rsid w:val="00AF2DD8"/>
    <w:rsid w:val="00AF2FF5"/>
    <w:rsid w:val="00AF356C"/>
    <w:rsid w:val="00AF4E78"/>
    <w:rsid w:val="00B000A8"/>
    <w:rsid w:val="00B02526"/>
    <w:rsid w:val="00B10A69"/>
    <w:rsid w:val="00B115A9"/>
    <w:rsid w:val="00B11704"/>
    <w:rsid w:val="00B164F3"/>
    <w:rsid w:val="00B17ABC"/>
    <w:rsid w:val="00B223C1"/>
    <w:rsid w:val="00B241D5"/>
    <w:rsid w:val="00B2451D"/>
    <w:rsid w:val="00B26E47"/>
    <w:rsid w:val="00B3203F"/>
    <w:rsid w:val="00B32AC4"/>
    <w:rsid w:val="00B35158"/>
    <w:rsid w:val="00B41A10"/>
    <w:rsid w:val="00B42C40"/>
    <w:rsid w:val="00B4747E"/>
    <w:rsid w:val="00B47A78"/>
    <w:rsid w:val="00B520EB"/>
    <w:rsid w:val="00B54303"/>
    <w:rsid w:val="00B5529F"/>
    <w:rsid w:val="00B563D3"/>
    <w:rsid w:val="00B6005F"/>
    <w:rsid w:val="00B6250D"/>
    <w:rsid w:val="00B63072"/>
    <w:rsid w:val="00B63EE3"/>
    <w:rsid w:val="00B665AD"/>
    <w:rsid w:val="00B77310"/>
    <w:rsid w:val="00B807C5"/>
    <w:rsid w:val="00B929CB"/>
    <w:rsid w:val="00B92CFE"/>
    <w:rsid w:val="00B96CE3"/>
    <w:rsid w:val="00B97A5B"/>
    <w:rsid w:val="00BA18AF"/>
    <w:rsid w:val="00BA2F83"/>
    <w:rsid w:val="00BB2A8D"/>
    <w:rsid w:val="00BB2E02"/>
    <w:rsid w:val="00BB3155"/>
    <w:rsid w:val="00BB6297"/>
    <w:rsid w:val="00BC1CA8"/>
    <w:rsid w:val="00BC21AF"/>
    <w:rsid w:val="00BC731E"/>
    <w:rsid w:val="00BD490C"/>
    <w:rsid w:val="00BE2CF9"/>
    <w:rsid w:val="00BE34F4"/>
    <w:rsid w:val="00BF1376"/>
    <w:rsid w:val="00BF2749"/>
    <w:rsid w:val="00BF2B88"/>
    <w:rsid w:val="00BF2BC0"/>
    <w:rsid w:val="00BF4807"/>
    <w:rsid w:val="00BF5F6C"/>
    <w:rsid w:val="00BF7D10"/>
    <w:rsid w:val="00C04E71"/>
    <w:rsid w:val="00C0520A"/>
    <w:rsid w:val="00C101E7"/>
    <w:rsid w:val="00C113B5"/>
    <w:rsid w:val="00C121FD"/>
    <w:rsid w:val="00C13211"/>
    <w:rsid w:val="00C174C1"/>
    <w:rsid w:val="00C2068C"/>
    <w:rsid w:val="00C213B8"/>
    <w:rsid w:val="00C21696"/>
    <w:rsid w:val="00C235BE"/>
    <w:rsid w:val="00C24334"/>
    <w:rsid w:val="00C30125"/>
    <w:rsid w:val="00C314DA"/>
    <w:rsid w:val="00C3225C"/>
    <w:rsid w:val="00C3344B"/>
    <w:rsid w:val="00C35C71"/>
    <w:rsid w:val="00C431C9"/>
    <w:rsid w:val="00C44B86"/>
    <w:rsid w:val="00C46C62"/>
    <w:rsid w:val="00C51A6E"/>
    <w:rsid w:val="00C538F2"/>
    <w:rsid w:val="00C5395E"/>
    <w:rsid w:val="00C53B1F"/>
    <w:rsid w:val="00C55791"/>
    <w:rsid w:val="00C63126"/>
    <w:rsid w:val="00C65CF2"/>
    <w:rsid w:val="00C66347"/>
    <w:rsid w:val="00C718BF"/>
    <w:rsid w:val="00C748F5"/>
    <w:rsid w:val="00C86E5D"/>
    <w:rsid w:val="00C92791"/>
    <w:rsid w:val="00C94F53"/>
    <w:rsid w:val="00C95510"/>
    <w:rsid w:val="00C97A41"/>
    <w:rsid w:val="00CA138E"/>
    <w:rsid w:val="00CA168A"/>
    <w:rsid w:val="00CA19F3"/>
    <w:rsid w:val="00CA5CF9"/>
    <w:rsid w:val="00CA71D7"/>
    <w:rsid w:val="00CB649C"/>
    <w:rsid w:val="00CC0AFA"/>
    <w:rsid w:val="00CD3DF8"/>
    <w:rsid w:val="00CD3FE1"/>
    <w:rsid w:val="00CD5824"/>
    <w:rsid w:val="00CE3DC4"/>
    <w:rsid w:val="00CE55D5"/>
    <w:rsid w:val="00CF0DBF"/>
    <w:rsid w:val="00CF0ED5"/>
    <w:rsid w:val="00CF0FE7"/>
    <w:rsid w:val="00CF4990"/>
    <w:rsid w:val="00CF64E7"/>
    <w:rsid w:val="00CF690D"/>
    <w:rsid w:val="00D00D92"/>
    <w:rsid w:val="00D07588"/>
    <w:rsid w:val="00D101B5"/>
    <w:rsid w:val="00D1135D"/>
    <w:rsid w:val="00D11DC9"/>
    <w:rsid w:val="00D139F1"/>
    <w:rsid w:val="00D15090"/>
    <w:rsid w:val="00D27579"/>
    <w:rsid w:val="00D31E79"/>
    <w:rsid w:val="00D34C41"/>
    <w:rsid w:val="00D3618B"/>
    <w:rsid w:val="00D36CDC"/>
    <w:rsid w:val="00D3749A"/>
    <w:rsid w:val="00D41D7D"/>
    <w:rsid w:val="00D42F35"/>
    <w:rsid w:val="00D43306"/>
    <w:rsid w:val="00D44A2F"/>
    <w:rsid w:val="00D57F36"/>
    <w:rsid w:val="00D66C2F"/>
    <w:rsid w:val="00D71964"/>
    <w:rsid w:val="00D750B0"/>
    <w:rsid w:val="00D76749"/>
    <w:rsid w:val="00D775DA"/>
    <w:rsid w:val="00D815C4"/>
    <w:rsid w:val="00D839E2"/>
    <w:rsid w:val="00D84F6D"/>
    <w:rsid w:val="00D91D1F"/>
    <w:rsid w:val="00D93827"/>
    <w:rsid w:val="00DA0FF0"/>
    <w:rsid w:val="00DA32EA"/>
    <w:rsid w:val="00DA43DB"/>
    <w:rsid w:val="00DA6563"/>
    <w:rsid w:val="00DB2163"/>
    <w:rsid w:val="00DB35EE"/>
    <w:rsid w:val="00DB4972"/>
    <w:rsid w:val="00DB653E"/>
    <w:rsid w:val="00DB7819"/>
    <w:rsid w:val="00DC1917"/>
    <w:rsid w:val="00DC22CA"/>
    <w:rsid w:val="00DC2A87"/>
    <w:rsid w:val="00DC6223"/>
    <w:rsid w:val="00DC6700"/>
    <w:rsid w:val="00DC6A91"/>
    <w:rsid w:val="00DC6DB7"/>
    <w:rsid w:val="00DD3E34"/>
    <w:rsid w:val="00DD640B"/>
    <w:rsid w:val="00DD6435"/>
    <w:rsid w:val="00DE57B0"/>
    <w:rsid w:val="00DF3E5B"/>
    <w:rsid w:val="00DF61A5"/>
    <w:rsid w:val="00E0470A"/>
    <w:rsid w:val="00E10D1A"/>
    <w:rsid w:val="00E12E5F"/>
    <w:rsid w:val="00E13B28"/>
    <w:rsid w:val="00E17241"/>
    <w:rsid w:val="00E227A7"/>
    <w:rsid w:val="00E271D1"/>
    <w:rsid w:val="00E27985"/>
    <w:rsid w:val="00E31857"/>
    <w:rsid w:val="00E336B4"/>
    <w:rsid w:val="00E36F25"/>
    <w:rsid w:val="00E4046C"/>
    <w:rsid w:val="00E40B58"/>
    <w:rsid w:val="00E41D79"/>
    <w:rsid w:val="00E43C9B"/>
    <w:rsid w:val="00E50716"/>
    <w:rsid w:val="00E510D5"/>
    <w:rsid w:val="00E524A7"/>
    <w:rsid w:val="00E53C73"/>
    <w:rsid w:val="00E549D1"/>
    <w:rsid w:val="00E55575"/>
    <w:rsid w:val="00E579A5"/>
    <w:rsid w:val="00E619AE"/>
    <w:rsid w:val="00E61BE0"/>
    <w:rsid w:val="00E6382C"/>
    <w:rsid w:val="00E6427C"/>
    <w:rsid w:val="00E70558"/>
    <w:rsid w:val="00E7084F"/>
    <w:rsid w:val="00E73F89"/>
    <w:rsid w:val="00E77BA8"/>
    <w:rsid w:val="00E81C0E"/>
    <w:rsid w:val="00E82EC3"/>
    <w:rsid w:val="00E87136"/>
    <w:rsid w:val="00E928D3"/>
    <w:rsid w:val="00E934CC"/>
    <w:rsid w:val="00E94217"/>
    <w:rsid w:val="00E9643E"/>
    <w:rsid w:val="00EA2FFE"/>
    <w:rsid w:val="00EA67A8"/>
    <w:rsid w:val="00EA7769"/>
    <w:rsid w:val="00EB121C"/>
    <w:rsid w:val="00EB7A56"/>
    <w:rsid w:val="00EB7F3F"/>
    <w:rsid w:val="00EC03B0"/>
    <w:rsid w:val="00EC767F"/>
    <w:rsid w:val="00ED0F2F"/>
    <w:rsid w:val="00ED4324"/>
    <w:rsid w:val="00ED7AF1"/>
    <w:rsid w:val="00EE7B9D"/>
    <w:rsid w:val="00EF28C6"/>
    <w:rsid w:val="00EF6CE1"/>
    <w:rsid w:val="00EF707C"/>
    <w:rsid w:val="00EF75D6"/>
    <w:rsid w:val="00EF75E7"/>
    <w:rsid w:val="00F02BB3"/>
    <w:rsid w:val="00F03B80"/>
    <w:rsid w:val="00F042CD"/>
    <w:rsid w:val="00F07285"/>
    <w:rsid w:val="00F11316"/>
    <w:rsid w:val="00F151AE"/>
    <w:rsid w:val="00F154EE"/>
    <w:rsid w:val="00F201EA"/>
    <w:rsid w:val="00F2091F"/>
    <w:rsid w:val="00F22D6B"/>
    <w:rsid w:val="00F25D92"/>
    <w:rsid w:val="00F32F5D"/>
    <w:rsid w:val="00F33B19"/>
    <w:rsid w:val="00F34240"/>
    <w:rsid w:val="00F342E8"/>
    <w:rsid w:val="00F369C7"/>
    <w:rsid w:val="00F37B5B"/>
    <w:rsid w:val="00F40A82"/>
    <w:rsid w:val="00F42DE2"/>
    <w:rsid w:val="00F453AF"/>
    <w:rsid w:val="00F47D94"/>
    <w:rsid w:val="00F51764"/>
    <w:rsid w:val="00F5188B"/>
    <w:rsid w:val="00F51F90"/>
    <w:rsid w:val="00F53CC4"/>
    <w:rsid w:val="00F54881"/>
    <w:rsid w:val="00F61C9C"/>
    <w:rsid w:val="00F63506"/>
    <w:rsid w:val="00F64675"/>
    <w:rsid w:val="00F65C9C"/>
    <w:rsid w:val="00F6649D"/>
    <w:rsid w:val="00F71D08"/>
    <w:rsid w:val="00F76A62"/>
    <w:rsid w:val="00F81511"/>
    <w:rsid w:val="00F823D0"/>
    <w:rsid w:val="00F846C9"/>
    <w:rsid w:val="00F906B0"/>
    <w:rsid w:val="00F927A3"/>
    <w:rsid w:val="00F93976"/>
    <w:rsid w:val="00F975E9"/>
    <w:rsid w:val="00F9761C"/>
    <w:rsid w:val="00FA13FA"/>
    <w:rsid w:val="00FA23B9"/>
    <w:rsid w:val="00FA6085"/>
    <w:rsid w:val="00FB662E"/>
    <w:rsid w:val="00FB7480"/>
    <w:rsid w:val="00FC307E"/>
    <w:rsid w:val="00FC64BF"/>
    <w:rsid w:val="00FD15F1"/>
    <w:rsid w:val="00FD19E6"/>
    <w:rsid w:val="00FD1B22"/>
    <w:rsid w:val="00FD54FC"/>
    <w:rsid w:val="00FD62CF"/>
    <w:rsid w:val="00FE7B77"/>
    <w:rsid w:val="00FF09F6"/>
    <w:rsid w:val="00FF1E48"/>
    <w:rsid w:val="00FF398F"/>
    <w:rsid w:val="00FF6536"/>
    <w:rsid w:val="00FF7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uiPriority w:val="99"/>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 w:type="paragraph" w:styleId="afd">
    <w:name w:val="No Spacing"/>
    <w:qFormat/>
    <w:rsid w:val="008D3C1D"/>
    <w:pPr>
      <w:suppressAutoHyphens/>
    </w:pPr>
    <w:rPr>
      <w:rFonts w:ascii="Calibri" w:eastAsia="Arial" w:hAnsi="Calibri"/>
      <w:sz w:val="22"/>
      <w:szCs w:val="22"/>
      <w:lang w:eastAsia="ar-SA"/>
    </w:rPr>
  </w:style>
  <w:style w:type="character" w:customStyle="1" w:styleId="afe">
    <w:name w:val="Сноска_"/>
    <w:link w:val="14"/>
    <w:rsid w:val="000F3087"/>
    <w:rPr>
      <w:shd w:val="clear" w:color="auto" w:fill="FFFFFF"/>
    </w:rPr>
  </w:style>
  <w:style w:type="paragraph" w:customStyle="1" w:styleId="14">
    <w:name w:val="Сноска1"/>
    <w:basedOn w:val="a1"/>
    <w:link w:val="afe"/>
    <w:rsid w:val="000F3087"/>
    <w:pPr>
      <w:shd w:val="clear" w:color="auto" w:fill="FFFFFF"/>
      <w:spacing w:line="240" w:lineRule="atLeast"/>
    </w:pPr>
    <w:rPr>
      <w:sz w:val="20"/>
      <w:szCs w:val="20"/>
    </w:rPr>
  </w:style>
  <w:style w:type="character" w:customStyle="1" w:styleId="s1">
    <w:name w:val="s1"/>
    <w:basedOn w:val="a2"/>
    <w:rsid w:val="006A5DE6"/>
  </w:style>
  <w:style w:type="character" w:customStyle="1" w:styleId="s2">
    <w:name w:val="s2"/>
    <w:basedOn w:val="a2"/>
    <w:rsid w:val="007260A8"/>
  </w:style>
  <w:style w:type="paragraph" w:customStyle="1" w:styleId="p5">
    <w:name w:val="p5"/>
    <w:basedOn w:val="a1"/>
    <w:rsid w:val="007260A8"/>
    <w:pPr>
      <w:spacing w:before="100" w:beforeAutospacing="1" w:after="100" w:afterAutospacing="1"/>
    </w:pPr>
  </w:style>
  <w:style w:type="paragraph" w:customStyle="1" w:styleId="p11">
    <w:name w:val="p11"/>
    <w:basedOn w:val="a1"/>
    <w:rsid w:val="007260A8"/>
    <w:pPr>
      <w:spacing w:before="100" w:beforeAutospacing="1" w:after="100" w:afterAutospacing="1"/>
    </w:pPr>
  </w:style>
  <w:style w:type="paragraph" w:customStyle="1" w:styleId="p13">
    <w:name w:val="p13"/>
    <w:basedOn w:val="a1"/>
    <w:rsid w:val="007260A8"/>
    <w:pPr>
      <w:spacing w:before="100" w:beforeAutospacing="1" w:after="100" w:afterAutospacing="1"/>
    </w:pPr>
  </w:style>
  <w:style w:type="paragraph" w:customStyle="1" w:styleId="p6">
    <w:name w:val="p6"/>
    <w:basedOn w:val="a1"/>
    <w:rsid w:val="007260A8"/>
    <w:pPr>
      <w:spacing w:before="100" w:beforeAutospacing="1" w:after="100" w:afterAutospacing="1"/>
    </w:pPr>
  </w:style>
  <w:style w:type="paragraph" w:customStyle="1" w:styleId="p15">
    <w:name w:val="p15"/>
    <w:basedOn w:val="a1"/>
    <w:rsid w:val="007260A8"/>
    <w:pPr>
      <w:spacing w:before="100" w:beforeAutospacing="1" w:after="100" w:afterAutospacing="1"/>
    </w:pPr>
  </w:style>
  <w:style w:type="paragraph" w:customStyle="1" w:styleId="p4">
    <w:name w:val="p4"/>
    <w:basedOn w:val="a1"/>
    <w:rsid w:val="007260A8"/>
    <w:pPr>
      <w:spacing w:before="100" w:beforeAutospacing="1" w:after="100" w:afterAutospacing="1"/>
    </w:pPr>
  </w:style>
  <w:style w:type="paragraph" w:customStyle="1" w:styleId="p16">
    <w:name w:val="p16"/>
    <w:basedOn w:val="a1"/>
    <w:rsid w:val="007260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5187">
      <w:bodyDiv w:val="1"/>
      <w:marLeft w:val="0"/>
      <w:marRight w:val="0"/>
      <w:marTop w:val="0"/>
      <w:marBottom w:val="0"/>
      <w:divBdr>
        <w:top w:val="none" w:sz="0" w:space="0" w:color="auto"/>
        <w:left w:val="none" w:sz="0" w:space="0" w:color="auto"/>
        <w:bottom w:val="none" w:sz="0" w:space="0" w:color="auto"/>
        <w:right w:val="none" w:sz="0" w:space="0" w:color="auto"/>
      </w:divBdr>
    </w:div>
    <w:div w:id="477454601">
      <w:bodyDiv w:val="1"/>
      <w:marLeft w:val="0"/>
      <w:marRight w:val="0"/>
      <w:marTop w:val="0"/>
      <w:marBottom w:val="0"/>
      <w:divBdr>
        <w:top w:val="none" w:sz="0" w:space="0" w:color="auto"/>
        <w:left w:val="none" w:sz="0" w:space="0" w:color="auto"/>
        <w:bottom w:val="none" w:sz="0" w:space="0" w:color="auto"/>
        <w:right w:val="none" w:sz="0" w:space="0" w:color="auto"/>
      </w:divBdr>
    </w:div>
    <w:div w:id="1317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avtodor.ru/docs/ofitsialnye-dokumenty/12214"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5917-3EE0-4251-950C-17B62FD5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5260</Words>
  <Characters>29983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35173</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23</cp:revision>
  <cp:lastPrinted>2021-01-13T14:03:00Z</cp:lastPrinted>
  <dcterms:created xsi:type="dcterms:W3CDTF">2020-12-29T05:41:00Z</dcterms:created>
  <dcterms:modified xsi:type="dcterms:W3CDTF">2021-01-28T07:10:00Z</dcterms:modified>
</cp:coreProperties>
</file>