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r w:rsidRPr="001A3AB6">
        <w:rPr>
          <w:b/>
          <w:sz w:val="32"/>
          <w:szCs w:val="32"/>
        </w:rPr>
        <w:t xml:space="preserve">П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6D04E0" w:rsidP="00742ACE">
      <w:pPr>
        <w:pBdr>
          <w:bottom w:val="single" w:sz="4" w:space="1" w:color="auto"/>
        </w:pBdr>
        <w:tabs>
          <w:tab w:val="left" w:pos="708"/>
          <w:tab w:val="left" w:pos="1416"/>
          <w:tab w:val="left" w:pos="2124"/>
          <w:tab w:val="left" w:pos="2832"/>
          <w:tab w:val="left" w:pos="3480"/>
        </w:tabs>
        <w:ind w:right="4534"/>
        <w:rPr>
          <w:sz w:val="24"/>
        </w:rPr>
      </w:pPr>
      <w:r w:rsidRPr="00711181">
        <w:rPr>
          <w:sz w:val="24"/>
        </w:rPr>
        <w:t>О</w:t>
      </w:r>
      <w:r w:rsidR="00636222" w:rsidRPr="00711181">
        <w:rPr>
          <w:sz w:val="24"/>
        </w:rPr>
        <w:t>т</w:t>
      </w:r>
      <w:r>
        <w:rPr>
          <w:sz w:val="24"/>
        </w:rPr>
        <w:t xml:space="preserve"> </w:t>
      </w:r>
      <w:r w:rsidR="00930873">
        <w:rPr>
          <w:sz w:val="24"/>
        </w:rPr>
        <w:t>03.03.2021 г.</w:t>
      </w:r>
      <w:r w:rsidR="00D25B6B">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156B08">
        <w:rPr>
          <w:sz w:val="24"/>
        </w:rPr>
        <w:t xml:space="preserve"> </w:t>
      </w:r>
      <w:r w:rsidR="00930873">
        <w:rPr>
          <w:sz w:val="24"/>
        </w:rPr>
        <w:t>080</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по</w:t>
      </w:r>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для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r w:rsidRPr="00172389">
        <w:rPr>
          <w:sz w:val="28"/>
          <w:szCs w:val="28"/>
        </w:rPr>
        <w:t xml:space="preserve">расположенным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r w:rsidR="00F90A78">
        <w:rPr>
          <w:sz w:val="28"/>
          <w:szCs w:val="28"/>
        </w:rPr>
        <w:t>мкр</w:t>
      </w:r>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D25B6B">
        <w:rPr>
          <w:sz w:val="28"/>
          <w:szCs w:val="28"/>
        </w:rPr>
        <w:t>0</w:t>
      </w:r>
      <w:r w:rsidR="00283A03">
        <w:rPr>
          <w:sz w:val="28"/>
          <w:szCs w:val="28"/>
        </w:rPr>
        <w:t>5</w:t>
      </w:r>
      <w:r w:rsidR="00D25B6B">
        <w:rPr>
          <w:sz w:val="28"/>
          <w:szCs w:val="28"/>
        </w:rPr>
        <w:t>.03</w:t>
      </w:r>
      <w:r w:rsidR="00455734" w:rsidRPr="00455734">
        <w:rPr>
          <w:sz w:val="28"/>
          <w:szCs w:val="28"/>
        </w:rPr>
        <w:t>.20</w:t>
      </w:r>
      <w:r w:rsidR="008D554A">
        <w:rPr>
          <w:sz w:val="28"/>
          <w:szCs w:val="28"/>
        </w:rPr>
        <w:t>2</w:t>
      </w:r>
      <w:r w:rsidR="00D25B6B">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D25B6B">
        <w:rPr>
          <w:sz w:val="28"/>
          <w:szCs w:val="28"/>
        </w:rPr>
        <w:t>0</w:t>
      </w:r>
      <w:r w:rsidR="00283A03">
        <w:rPr>
          <w:sz w:val="28"/>
          <w:szCs w:val="28"/>
        </w:rPr>
        <w:t>5</w:t>
      </w:r>
      <w:r w:rsidR="00E26277">
        <w:rPr>
          <w:sz w:val="28"/>
          <w:szCs w:val="28"/>
        </w:rPr>
        <w:t>.0</w:t>
      </w:r>
      <w:r w:rsidR="00D25B6B">
        <w:rPr>
          <w:sz w:val="28"/>
          <w:szCs w:val="28"/>
        </w:rPr>
        <w:t>4</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Павловск, мкр</w:t>
      </w:r>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283A03">
        <w:rPr>
          <w:sz w:val="28"/>
          <w:szCs w:val="28"/>
        </w:rPr>
        <w:t>06</w:t>
      </w:r>
      <w:r w:rsidRPr="00455734">
        <w:rPr>
          <w:sz w:val="28"/>
          <w:szCs w:val="28"/>
        </w:rPr>
        <w:t>.</w:t>
      </w:r>
      <w:r w:rsidR="00E26277">
        <w:rPr>
          <w:sz w:val="28"/>
          <w:szCs w:val="28"/>
        </w:rPr>
        <w:t>0</w:t>
      </w:r>
      <w:r w:rsidR="00283A03">
        <w:rPr>
          <w:sz w:val="28"/>
          <w:szCs w:val="28"/>
        </w:rPr>
        <w:t>4</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с даты начала процедуры вскрытия конвертов с заявками на участие в конкурсе, по адресу: г. Павловск, </w:t>
      </w:r>
      <w:r w:rsidR="00F90A78">
        <w:rPr>
          <w:sz w:val="28"/>
          <w:szCs w:val="28"/>
        </w:rPr>
        <w:t>мкр</w:t>
      </w:r>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r w:rsidR="00FB3742" w:rsidRPr="00FB3742">
        <w:rPr>
          <w:sz w:val="28"/>
          <w:szCs w:val="28"/>
        </w:rPr>
        <w:t>Разместить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r w:rsidRPr="000F3969">
        <w:rPr>
          <w:sz w:val="28"/>
          <w:szCs w:val="28"/>
        </w:rPr>
        <w:t>Интернет</w:t>
      </w:r>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r w:rsidR="00711181" w:rsidRPr="00E00148">
        <w:rPr>
          <w:sz w:val="28"/>
          <w:szCs w:val="28"/>
        </w:rPr>
        <w:t xml:space="preserve">Контроль за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930873">
        <w:rPr>
          <w:sz w:val="24"/>
          <w:szCs w:val="24"/>
        </w:rPr>
        <w:t>03</w:t>
      </w:r>
      <w:r w:rsidR="00AF12E2">
        <w:rPr>
          <w:sz w:val="24"/>
          <w:szCs w:val="24"/>
        </w:rPr>
        <w:t>»</w:t>
      </w:r>
      <w:r w:rsidR="004C2299">
        <w:rPr>
          <w:sz w:val="24"/>
          <w:szCs w:val="24"/>
        </w:rPr>
        <w:t xml:space="preserve"> </w:t>
      </w:r>
      <w:r w:rsidR="00930873">
        <w:rPr>
          <w:sz w:val="24"/>
          <w:szCs w:val="24"/>
        </w:rPr>
        <w:t>марта</w:t>
      </w:r>
      <w:r w:rsidR="004C2299">
        <w:rPr>
          <w:sz w:val="24"/>
          <w:szCs w:val="24"/>
        </w:rPr>
        <w:t xml:space="preserve"> 202</w:t>
      </w:r>
      <w:r w:rsidR="00D25B6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930873">
        <w:rPr>
          <w:sz w:val="24"/>
          <w:szCs w:val="24"/>
        </w:rPr>
        <w:t>080</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ru</w:t>
        </w:r>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53224E">
        <w:rPr>
          <w:b/>
          <w:sz w:val="26"/>
          <w:szCs w:val="26"/>
          <w:lang w:eastAsia="ar-SA"/>
        </w:rPr>
        <w:t>,</w:t>
      </w:r>
      <w:r w:rsidR="0027770F">
        <w:rPr>
          <w:b/>
          <w:sz w:val="26"/>
          <w:szCs w:val="26"/>
          <w:lang w:eastAsia="ar-SA"/>
        </w:rPr>
        <w:t xml:space="preserve"> </w:t>
      </w:r>
      <w:r w:rsidR="0053224E">
        <w:rPr>
          <w:b/>
          <w:sz w:val="26"/>
          <w:szCs w:val="26"/>
          <w:lang w:eastAsia="ar-SA"/>
        </w:rPr>
        <w:t>у</w:t>
      </w:r>
      <w:r w:rsidR="0053224E" w:rsidRPr="0053224E">
        <w:rPr>
          <w:b/>
          <w:sz w:val="26"/>
          <w:szCs w:val="26"/>
          <w:lang w:eastAsia="ar-SA"/>
        </w:rPr>
        <w:t>слуга по вывозу ЖБО с учетом биологической очистки сточных вод</w:t>
      </w:r>
      <w:r w:rsidR="0053224E" w:rsidRPr="00B95950">
        <w:rPr>
          <w:b/>
          <w:sz w:val="26"/>
          <w:szCs w:val="26"/>
          <w:lang w:eastAsia="ar-SA"/>
        </w:rPr>
        <w:t xml:space="preserve"> </w:t>
      </w:r>
      <w:r w:rsidR="0053224E">
        <w:rPr>
          <w:b/>
          <w:sz w:val="26"/>
          <w:szCs w:val="26"/>
          <w:lang w:eastAsia="ar-SA"/>
        </w:rPr>
        <w:t>являю</w:t>
      </w:r>
      <w:r w:rsidRPr="00B95950">
        <w:rPr>
          <w:b/>
          <w:sz w:val="26"/>
          <w:szCs w:val="26"/>
          <w:lang w:eastAsia="ar-SA"/>
        </w:rPr>
        <w:t>тся обязательным для управляющей организации согласно утвержденным тарифам.</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9E70AD" w:rsidRDefault="009E70AD" w:rsidP="009E70AD">
      <w:pPr>
        <w:suppressAutoHyphens/>
        <w:ind w:firstLine="709"/>
        <w:jc w:val="both"/>
        <w:rPr>
          <w:sz w:val="26"/>
          <w:szCs w:val="26"/>
          <w:lang w:eastAsia="ar-SA"/>
        </w:rPr>
      </w:pPr>
      <w:r w:rsidRPr="00C625EA">
        <w:rPr>
          <w:sz w:val="26"/>
          <w:szCs w:val="26"/>
          <w:lang w:eastAsia="ar-SA"/>
        </w:rPr>
        <w:t>ИНН 3620000239, КПП 362001001, л/счет 05313007940 УФК по Воронежской области, ОКТМО 20633101, расчетный счет 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bookmarkStart w:id="0" w:name="_GoBack"/>
      <w:bookmarkEnd w:id="0"/>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53224E">
        <w:rPr>
          <w:sz w:val="26"/>
          <w:szCs w:val="26"/>
        </w:rPr>
        <w:t>35</w:t>
      </w:r>
      <w:r w:rsidR="00281B52">
        <w:rPr>
          <w:sz w:val="26"/>
          <w:szCs w:val="26"/>
        </w:rPr>
        <w:t xml:space="preserve"> </w:t>
      </w:r>
      <w:r w:rsidR="0053224E">
        <w:rPr>
          <w:sz w:val="26"/>
          <w:szCs w:val="26"/>
        </w:rPr>
        <w:t>078</w:t>
      </w:r>
      <w:r w:rsidR="005C75F1">
        <w:rPr>
          <w:sz w:val="26"/>
          <w:szCs w:val="26"/>
        </w:rPr>
        <w:t>,</w:t>
      </w:r>
      <w:r w:rsidR="0053224E">
        <w:rPr>
          <w:sz w:val="26"/>
          <w:szCs w:val="26"/>
        </w:rPr>
        <w:t>4</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срок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235663">
        <w:rPr>
          <w:sz w:val="26"/>
          <w:szCs w:val="26"/>
          <w:lang w:eastAsia="ar-SA"/>
        </w:rPr>
        <w:t>1</w:t>
      </w:r>
      <w:r w:rsidR="0053224E">
        <w:rPr>
          <w:sz w:val="26"/>
          <w:szCs w:val="26"/>
          <w:lang w:eastAsia="ar-SA"/>
        </w:rPr>
        <w:t>9</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r w:rsidR="00CE2908" w:rsidRPr="00CE2908">
        <w:rPr>
          <w:sz w:val="26"/>
          <w:szCs w:val="26"/>
          <w:lang w:eastAsia="ar-SA"/>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ресурсоснабжения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714407">
        <w:rPr>
          <w:b/>
          <w:sz w:val="26"/>
          <w:szCs w:val="26"/>
          <w:lang w:eastAsia="ar-SA"/>
        </w:rPr>
        <w:t>0</w:t>
      </w:r>
      <w:r w:rsidR="00283A03">
        <w:rPr>
          <w:b/>
          <w:sz w:val="26"/>
          <w:szCs w:val="26"/>
          <w:lang w:eastAsia="ar-SA"/>
        </w:rPr>
        <w:t>5</w:t>
      </w:r>
      <w:r w:rsidRPr="00820459">
        <w:rPr>
          <w:b/>
          <w:bCs/>
          <w:sz w:val="26"/>
          <w:szCs w:val="26"/>
          <w:lang w:eastAsia="ar-SA"/>
        </w:rPr>
        <w:t>.</w:t>
      </w:r>
      <w:r w:rsidR="00714407">
        <w:rPr>
          <w:b/>
          <w:bCs/>
          <w:sz w:val="26"/>
          <w:szCs w:val="26"/>
          <w:lang w:eastAsia="ar-SA"/>
        </w:rPr>
        <w:t>03</w:t>
      </w:r>
      <w:r w:rsidRPr="00B95950">
        <w:rPr>
          <w:b/>
          <w:bCs/>
          <w:sz w:val="26"/>
          <w:szCs w:val="26"/>
          <w:lang w:eastAsia="ar-SA"/>
        </w:rPr>
        <w:t>.20</w:t>
      </w:r>
      <w:r w:rsidR="00820459">
        <w:rPr>
          <w:b/>
          <w:bCs/>
          <w:sz w:val="26"/>
          <w:szCs w:val="26"/>
          <w:lang w:eastAsia="ar-SA"/>
        </w:rPr>
        <w:t>2</w:t>
      </w:r>
      <w:r w:rsidR="00714407">
        <w:rPr>
          <w:b/>
          <w:bCs/>
          <w:sz w:val="26"/>
          <w:szCs w:val="26"/>
          <w:lang w:eastAsia="ar-SA"/>
        </w:rPr>
        <w:t>1</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714407">
        <w:rPr>
          <w:b/>
          <w:sz w:val="26"/>
          <w:szCs w:val="26"/>
          <w:lang w:eastAsia="ar-SA"/>
        </w:rPr>
        <w:t>0</w:t>
      </w:r>
      <w:r w:rsidR="00283A03">
        <w:rPr>
          <w:b/>
          <w:sz w:val="26"/>
          <w:szCs w:val="26"/>
          <w:lang w:eastAsia="ar-SA"/>
        </w:rPr>
        <w:t>5</w:t>
      </w:r>
      <w:r w:rsidR="00E21DF7">
        <w:rPr>
          <w:b/>
          <w:sz w:val="26"/>
          <w:szCs w:val="26"/>
          <w:lang w:eastAsia="ar-SA"/>
        </w:rPr>
        <w:t>.</w:t>
      </w:r>
      <w:r w:rsidR="00235663">
        <w:rPr>
          <w:b/>
          <w:sz w:val="26"/>
          <w:szCs w:val="26"/>
          <w:lang w:eastAsia="ar-SA"/>
        </w:rPr>
        <w:t>0</w:t>
      </w:r>
      <w:r w:rsidR="00714407">
        <w:rPr>
          <w:b/>
          <w:sz w:val="26"/>
          <w:szCs w:val="26"/>
          <w:lang w:eastAsia="ar-SA"/>
        </w:rPr>
        <w:t>4</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по адресу: г. Павловск, мкр</w:t>
      </w:r>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Документы, представленные в составе заявки на участие в конкурсе после вскрытия конвертов участникам размещения заказа не возвращаются.</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тоится по адресу: г. Павловск,                  мкр</w:t>
      </w:r>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714407">
        <w:rPr>
          <w:sz w:val="26"/>
          <w:szCs w:val="26"/>
          <w:lang w:eastAsia="ar-SA"/>
        </w:rPr>
        <w:t>0</w:t>
      </w:r>
      <w:r w:rsidR="00283A03">
        <w:rPr>
          <w:sz w:val="26"/>
          <w:szCs w:val="26"/>
          <w:lang w:eastAsia="ar-SA"/>
        </w:rPr>
        <w:t>6</w:t>
      </w:r>
      <w:r w:rsidRPr="00B95950">
        <w:rPr>
          <w:bCs/>
          <w:sz w:val="26"/>
          <w:szCs w:val="26"/>
          <w:lang w:eastAsia="ar-SA"/>
        </w:rPr>
        <w:t>.</w:t>
      </w:r>
      <w:r w:rsidR="00D80815">
        <w:rPr>
          <w:bCs/>
          <w:sz w:val="26"/>
          <w:szCs w:val="26"/>
          <w:lang w:eastAsia="ar-SA"/>
        </w:rPr>
        <w:t>0</w:t>
      </w:r>
      <w:r w:rsidR="00714407">
        <w:rPr>
          <w:bCs/>
          <w:sz w:val="26"/>
          <w:szCs w:val="26"/>
          <w:lang w:eastAsia="ar-SA"/>
        </w:rPr>
        <w:t>4</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ru</w:t>
        </w:r>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4B6F0A" w:rsidRDefault="004B6F0A"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lastRenderedPageBreak/>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куб.м.</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4B6F0A">
            <w:pPr>
              <w:jc w:val="center"/>
              <w:rPr>
                <w:sz w:val="18"/>
                <w:szCs w:val="18"/>
              </w:rPr>
            </w:pPr>
            <w:r>
              <w:rPr>
                <w:sz w:val="18"/>
                <w:szCs w:val="18"/>
              </w:rPr>
              <w:t>ул</w:t>
            </w:r>
            <w:r w:rsidR="00B95950" w:rsidRPr="00B95950">
              <w:rPr>
                <w:sz w:val="18"/>
                <w:szCs w:val="18"/>
              </w:rPr>
              <w:t xml:space="preserve">. </w:t>
            </w:r>
            <w:r w:rsidR="004B6F0A">
              <w:rPr>
                <w:sz w:val="18"/>
                <w:szCs w:val="18"/>
              </w:rPr>
              <w:t>О. Кошевого</w:t>
            </w:r>
            <w:r w:rsidR="00B95950" w:rsidRPr="00B95950">
              <w:rPr>
                <w:sz w:val="18"/>
                <w:szCs w:val="18"/>
              </w:rPr>
              <w:t xml:space="preserve">,  д. </w:t>
            </w:r>
            <w:r w:rsidR="004B6F0A">
              <w:rPr>
                <w:sz w:val="18"/>
                <w:szCs w:val="18"/>
              </w:rPr>
              <w:t>9</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4B6F0A">
            <w:pPr>
              <w:jc w:val="center"/>
              <w:rPr>
                <w:sz w:val="18"/>
                <w:szCs w:val="18"/>
              </w:rPr>
            </w:pPr>
            <w:r>
              <w:rPr>
                <w:sz w:val="18"/>
                <w:szCs w:val="18"/>
              </w:rPr>
              <w:t>19</w:t>
            </w:r>
            <w:r w:rsidR="004B6F0A">
              <w:rPr>
                <w:sz w:val="18"/>
                <w:szCs w:val="18"/>
              </w:rPr>
              <w:t>7</w:t>
            </w:r>
            <w:r w:rsidR="005E4498">
              <w:rPr>
                <w:sz w:val="18"/>
                <w:szCs w:val="18"/>
              </w:rPr>
              <w:t>9</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4B6F0A" w:rsidP="00B95950">
            <w:pPr>
              <w:jc w:val="center"/>
              <w:rPr>
                <w:sz w:val="18"/>
                <w:szCs w:val="18"/>
              </w:rPr>
            </w:pPr>
            <w:r>
              <w:rPr>
                <w:sz w:val="18"/>
                <w:szCs w:val="18"/>
              </w:rPr>
              <w:t>1</w:t>
            </w:r>
            <w:r w:rsidR="005E4498">
              <w:rPr>
                <w:sz w:val="18"/>
                <w:szCs w:val="18"/>
              </w:rPr>
              <w:t>8</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614A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4B6F0A" w:rsidP="005E4498">
            <w:pPr>
              <w:jc w:val="center"/>
              <w:rPr>
                <w:sz w:val="18"/>
                <w:szCs w:val="18"/>
                <w:highlight w:val="yellow"/>
              </w:rPr>
            </w:pPr>
            <w:r>
              <w:rPr>
                <w:sz w:val="18"/>
                <w:szCs w:val="18"/>
              </w:rPr>
              <w:t>4203</w:t>
            </w:r>
            <w:r w:rsidR="00907848" w:rsidRPr="00A93E55">
              <w:rPr>
                <w:sz w:val="18"/>
                <w:szCs w:val="18"/>
              </w:rPr>
              <w:t>,</w:t>
            </w:r>
            <w:r w:rsidR="00CC48B9">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4B6F0A" w:rsidP="004B6F0A">
            <w:pPr>
              <w:jc w:val="center"/>
              <w:rPr>
                <w:sz w:val="18"/>
                <w:szCs w:val="18"/>
                <w:highlight w:val="yellow"/>
              </w:rPr>
            </w:pPr>
            <w:r>
              <w:rPr>
                <w:sz w:val="18"/>
                <w:szCs w:val="18"/>
              </w:rPr>
              <w:t>1670</w:t>
            </w:r>
            <w:r w:rsidR="007614A0">
              <w:rPr>
                <w:sz w:val="18"/>
                <w:szCs w:val="18"/>
              </w:rPr>
              <w:t>,</w:t>
            </w:r>
            <w:r>
              <w:rPr>
                <w:sz w:val="18"/>
                <w:szCs w:val="18"/>
              </w:rPr>
              <w:t>4</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4B6F0A" w:rsidP="004B6F0A">
            <w:pPr>
              <w:jc w:val="center"/>
              <w:rPr>
                <w:sz w:val="18"/>
                <w:szCs w:val="18"/>
              </w:rPr>
            </w:pPr>
            <w:r>
              <w:rPr>
                <w:sz w:val="18"/>
                <w:szCs w:val="18"/>
              </w:rPr>
              <w:t>209</w:t>
            </w:r>
            <w:r w:rsidR="00CC48B9">
              <w:rPr>
                <w:sz w:val="18"/>
                <w:szCs w:val="18"/>
              </w:rPr>
              <w:t>,</w:t>
            </w:r>
            <w:r>
              <w:rPr>
                <w:sz w:val="18"/>
                <w:szCs w:val="18"/>
              </w:rPr>
              <w:t>1</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4B6F0A" w:rsidP="00B95950">
            <w:pPr>
              <w:jc w:val="center"/>
              <w:rPr>
                <w:sz w:val="18"/>
                <w:szCs w:val="18"/>
              </w:rPr>
            </w:pPr>
            <w:r>
              <w:rPr>
                <w:sz w:val="18"/>
                <w:szCs w:val="18"/>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614A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4B6F0A" w:rsidP="007614A0">
            <w:pPr>
              <w:jc w:val="center"/>
              <w:rPr>
                <w:sz w:val="18"/>
                <w:szCs w:val="18"/>
              </w:rPr>
            </w:pPr>
            <w:r>
              <w:rPr>
                <w:sz w:val="18"/>
                <w:szCs w:val="18"/>
              </w:rPr>
              <w:t>4203</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4B6F0A" w:rsidP="004B6F0A">
            <w:pPr>
              <w:jc w:val="center"/>
              <w:rPr>
                <w:sz w:val="18"/>
                <w:szCs w:val="18"/>
              </w:rPr>
            </w:pPr>
            <w:r>
              <w:rPr>
                <w:sz w:val="18"/>
                <w:szCs w:val="18"/>
              </w:rPr>
              <w:t>1670</w:t>
            </w:r>
            <w:r w:rsidR="005E4498">
              <w:rPr>
                <w:sz w:val="18"/>
                <w:szCs w:val="18"/>
              </w:rPr>
              <w:t>,</w:t>
            </w:r>
            <w:r>
              <w:rPr>
                <w:sz w:val="18"/>
                <w:szCs w:val="18"/>
              </w:rPr>
              <w:t>4</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4B6F0A" w:rsidP="004B6F0A">
            <w:pPr>
              <w:jc w:val="center"/>
              <w:rPr>
                <w:sz w:val="18"/>
                <w:szCs w:val="18"/>
              </w:rPr>
            </w:pPr>
            <w:r>
              <w:rPr>
                <w:sz w:val="18"/>
                <w:szCs w:val="18"/>
              </w:rPr>
              <w:t>209</w:t>
            </w:r>
            <w:r w:rsidR="00A93E55">
              <w:rPr>
                <w:sz w:val="18"/>
                <w:szCs w:val="18"/>
              </w:rPr>
              <w:t>,</w:t>
            </w:r>
            <w:r>
              <w:rPr>
                <w:sz w:val="18"/>
                <w:szCs w:val="18"/>
              </w:rPr>
              <w:t>1</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4B6F0A">
            <w:pPr>
              <w:rPr>
                <w:sz w:val="22"/>
                <w:szCs w:val="22"/>
              </w:rPr>
            </w:pPr>
            <w:r w:rsidRPr="00B95950">
              <w:rPr>
                <w:sz w:val="22"/>
                <w:szCs w:val="22"/>
              </w:rPr>
              <w:t xml:space="preserve">Адрес многоквартирного дома: Воронежская обл., г. Павловск, </w:t>
            </w:r>
            <w:r w:rsidR="00524022">
              <w:rPr>
                <w:sz w:val="22"/>
                <w:szCs w:val="22"/>
              </w:rPr>
              <w:t>ул</w:t>
            </w:r>
            <w:r w:rsidRPr="00B95950">
              <w:rPr>
                <w:sz w:val="22"/>
                <w:szCs w:val="22"/>
              </w:rPr>
              <w:t xml:space="preserve">. </w:t>
            </w:r>
            <w:r w:rsidR="004B6F0A">
              <w:rPr>
                <w:sz w:val="22"/>
                <w:szCs w:val="22"/>
              </w:rPr>
              <w:t>О. Кошевого</w:t>
            </w:r>
            <w:r w:rsidRPr="00B95950">
              <w:rPr>
                <w:sz w:val="22"/>
                <w:szCs w:val="22"/>
              </w:rPr>
              <w:t xml:space="preserve">, д. </w:t>
            </w:r>
            <w:r w:rsidR="004B6F0A">
              <w:rPr>
                <w:sz w:val="22"/>
                <w:szCs w:val="22"/>
              </w:rPr>
              <w:t>9</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5E4498">
            <w:pPr>
              <w:rPr>
                <w:sz w:val="22"/>
                <w:szCs w:val="22"/>
              </w:rPr>
            </w:pPr>
            <w:r w:rsidRPr="00B95950">
              <w:rPr>
                <w:sz w:val="22"/>
                <w:szCs w:val="22"/>
              </w:rPr>
              <w:t xml:space="preserve">Кадастровый номер многоквартирного дома (при его наличии): </w:t>
            </w:r>
            <w:r w:rsidR="004B6F0A" w:rsidRPr="004B6F0A">
              <w:rPr>
                <w:sz w:val="22"/>
                <w:szCs w:val="22"/>
              </w:rPr>
              <w:t>36:20:0100027:59</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4B6F0A">
            <w:pPr>
              <w:jc w:val="center"/>
              <w:rPr>
                <w:sz w:val="22"/>
                <w:szCs w:val="22"/>
              </w:rPr>
            </w:pPr>
            <w:r>
              <w:rPr>
                <w:sz w:val="22"/>
                <w:szCs w:val="22"/>
              </w:rPr>
              <w:t>19</w:t>
            </w:r>
            <w:r w:rsidR="004B6F0A">
              <w:rPr>
                <w:sz w:val="22"/>
                <w:szCs w:val="22"/>
              </w:rPr>
              <w:t>7</w:t>
            </w:r>
            <w:r w:rsidR="005E4498">
              <w:rPr>
                <w:sz w:val="22"/>
                <w:szCs w:val="22"/>
              </w:rPr>
              <w:t>9</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C8067D">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524022">
              <w:rPr>
                <w:sz w:val="22"/>
                <w:szCs w:val="22"/>
              </w:rPr>
              <w:t>2</w:t>
            </w:r>
            <w:r w:rsidR="004B6F0A">
              <w:rPr>
                <w:sz w:val="22"/>
                <w:szCs w:val="22"/>
              </w:rPr>
              <w:t>5</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524022"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4B6F0A" w:rsidP="00B95950">
            <w:pPr>
              <w:jc w:val="center"/>
              <w:rPr>
                <w:sz w:val="22"/>
                <w:szCs w:val="22"/>
              </w:rPr>
            </w:pPr>
            <w:r>
              <w:rPr>
                <w:sz w:val="22"/>
                <w:szCs w:val="22"/>
              </w:rPr>
              <w:t>1</w:t>
            </w:r>
            <w:r w:rsidR="00C8067D">
              <w:rPr>
                <w:sz w:val="22"/>
                <w:szCs w:val="22"/>
              </w:rPr>
              <w:t>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Перечень жилых помещений, признанных непригодными для проживания (с указанием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реквизитов правовых актов о признании жилых помещений 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4B6F0A" w:rsidP="009C5817">
            <w:pPr>
              <w:jc w:val="center"/>
              <w:rPr>
                <w:sz w:val="22"/>
                <w:szCs w:val="22"/>
              </w:rPr>
            </w:pPr>
            <w:r>
              <w:rPr>
                <w:sz w:val="22"/>
                <w:szCs w:val="22"/>
              </w:rPr>
              <w:t>4203</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куб.м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4B6F0A" w:rsidP="004B6F0A">
            <w:pPr>
              <w:jc w:val="center"/>
              <w:rPr>
                <w:sz w:val="22"/>
                <w:szCs w:val="22"/>
                <w:highlight w:val="yellow"/>
              </w:rPr>
            </w:pPr>
            <w:r>
              <w:rPr>
                <w:sz w:val="22"/>
                <w:szCs w:val="22"/>
              </w:rPr>
              <w:t>1680</w:t>
            </w:r>
            <w:r w:rsidR="009C5817" w:rsidRPr="009C5817">
              <w:rPr>
                <w:sz w:val="22"/>
                <w:szCs w:val="22"/>
              </w:rPr>
              <w:t>,</w:t>
            </w:r>
            <w:r>
              <w:rPr>
                <w:sz w:val="22"/>
                <w:szCs w:val="22"/>
              </w:rPr>
              <w:t>6</w:t>
            </w:r>
            <w:r w:rsidR="00065E4B">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45511C" w:rsidP="0045511C">
            <w:pPr>
              <w:jc w:val="center"/>
              <w:rPr>
                <w:sz w:val="22"/>
                <w:szCs w:val="22"/>
              </w:rPr>
            </w:pPr>
            <w:r>
              <w:rPr>
                <w:sz w:val="22"/>
                <w:szCs w:val="22"/>
              </w:rPr>
              <w:t>1670</w:t>
            </w:r>
            <w:r w:rsidR="00C04D31">
              <w:rPr>
                <w:sz w:val="22"/>
                <w:szCs w:val="22"/>
              </w:rPr>
              <w:t>,</w:t>
            </w: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45511C" w:rsidP="0045511C">
            <w:pPr>
              <w:jc w:val="center"/>
              <w:rPr>
                <w:sz w:val="22"/>
                <w:szCs w:val="22"/>
              </w:rPr>
            </w:pPr>
            <w:r>
              <w:rPr>
                <w:sz w:val="22"/>
                <w:szCs w:val="22"/>
              </w:rPr>
              <w:t>1670</w:t>
            </w:r>
            <w:r w:rsidR="00C04D31">
              <w:rPr>
                <w:sz w:val="22"/>
                <w:szCs w:val="22"/>
              </w:rPr>
              <w:t>,</w:t>
            </w: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 xml:space="preserve">нежилых помещений (общая площадь нежилых помещений, не входящих в состав общего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помещений общего пользования (общая площадь нежилых помещений, не входящих в состав</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45511C" w:rsidP="00B95950">
            <w:pPr>
              <w:jc w:val="center"/>
              <w:rPr>
                <w:sz w:val="22"/>
                <w:szCs w:val="22"/>
              </w:rPr>
            </w:pPr>
            <w:r>
              <w:rPr>
                <w:sz w:val="22"/>
                <w:szCs w:val="22"/>
              </w:rPr>
              <w:t>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45511C" w:rsidP="0045511C">
            <w:pPr>
              <w:jc w:val="center"/>
              <w:rPr>
                <w:sz w:val="22"/>
                <w:szCs w:val="22"/>
              </w:rPr>
            </w:pPr>
            <w:r>
              <w:rPr>
                <w:sz w:val="22"/>
                <w:szCs w:val="22"/>
              </w:rPr>
              <w:t>209</w:t>
            </w:r>
            <w:r w:rsidR="00A93E55">
              <w:rPr>
                <w:sz w:val="22"/>
                <w:szCs w:val="22"/>
              </w:rPr>
              <w:t>,</w:t>
            </w:r>
            <w:r>
              <w:rPr>
                <w:sz w:val="22"/>
                <w:szCs w:val="22"/>
              </w:rPr>
              <w:t>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Уборочная площадь других помещений общего пользования (включая технические этажи,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45511C" w:rsidP="00B95950">
            <w:pPr>
              <w:jc w:val="center"/>
              <w:rPr>
                <w:sz w:val="22"/>
                <w:szCs w:val="22"/>
              </w:rPr>
            </w:pPr>
            <w:r>
              <w:rPr>
                <w:sz w:val="22"/>
                <w:szCs w:val="22"/>
              </w:rPr>
              <w:t>936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кв.м</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CD3E9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CD3E99" w:rsidRPr="00CD3E99">
              <w:rPr>
                <w:sz w:val="22"/>
                <w:szCs w:val="22"/>
              </w:rPr>
              <w:t>36:20:0100050:368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ж/б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2C359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2C359D">
            <w:pPr>
              <w:jc w:val="center"/>
              <w:rPr>
                <w:sz w:val="22"/>
                <w:szCs w:val="22"/>
              </w:rPr>
            </w:pPr>
            <w:r w:rsidRPr="00B95950">
              <w:rPr>
                <w:sz w:val="22"/>
                <w:szCs w:val="22"/>
              </w:rPr>
              <w:t xml:space="preserve"> </w:t>
            </w:r>
            <w:r w:rsidR="002C359D">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Pr>
                <w:sz w:val="22"/>
                <w:szCs w:val="22"/>
              </w:rPr>
              <w:t>Скатная 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E3422" w:rsidP="00B95950">
            <w:pPr>
              <w:jc w:val="center"/>
              <w:rPr>
                <w:sz w:val="22"/>
                <w:szCs w:val="22"/>
              </w:rPr>
            </w:pPr>
            <w:r w:rsidRPr="00BE3422">
              <w:rPr>
                <w:sz w:val="22"/>
                <w:szCs w:val="22"/>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E3422"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E7693"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E3422" w:rsidP="00B95950">
            <w:pPr>
              <w:jc w:val="center"/>
              <w:rPr>
                <w:sz w:val="22"/>
                <w:szCs w:val="22"/>
              </w:rPr>
            </w:pPr>
            <w:r>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2138B9" w:rsidRPr="002138B9" w:rsidTr="002138B9">
        <w:trPr>
          <w:trHeight w:val="300"/>
        </w:trPr>
        <w:tc>
          <w:tcPr>
            <w:tcW w:w="4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9500" w:type="dxa"/>
            <w:gridSpan w:val="4"/>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Перечень</w:t>
            </w:r>
          </w:p>
        </w:tc>
      </w:tr>
      <w:tr w:rsidR="002138B9" w:rsidRPr="002138B9" w:rsidTr="002138B9">
        <w:trPr>
          <w:trHeight w:val="300"/>
        </w:trPr>
        <w:tc>
          <w:tcPr>
            <w:tcW w:w="9960" w:type="dxa"/>
            <w:gridSpan w:val="5"/>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lastRenderedPageBreak/>
              <w:t>обязательных работ и услуг по содержанию и ремонту общего имущества собственников</w:t>
            </w:r>
          </w:p>
        </w:tc>
      </w:tr>
      <w:tr w:rsidR="002138B9" w:rsidRPr="002138B9" w:rsidTr="002138B9">
        <w:trPr>
          <w:trHeight w:val="300"/>
        </w:trPr>
        <w:tc>
          <w:tcPr>
            <w:tcW w:w="9960" w:type="dxa"/>
            <w:gridSpan w:val="5"/>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помещений в многоквартирном доме ул.</w:t>
            </w:r>
            <w:r>
              <w:rPr>
                <w:b/>
                <w:bCs/>
                <w:i/>
                <w:iCs/>
                <w:sz w:val="22"/>
                <w:szCs w:val="22"/>
              </w:rPr>
              <w:t xml:space="preserve"> </w:t>
            </w:r>
            <w:r w:rsidRPr="002138B9">
              <w:rPr>
                <w:b/>
                <w:bCs/>
                <w:i/>
                <w:iCs/>
                <w:sz w:val="22"/>
                <w:szCs w:val="22"/>
              </w:rPr>
              <w:t>Олега Кошевого д.9</w:t>
            </w:r>
          </w:p>
        </w:tc>
      </w:tr>
      <w:tr w:rsidR="002138B9" w:rsidRPr="002138B9" w:rsidTr="002138B9">
        <w:trPr>
          <w:trHeight w:val="300"/>
        </w:trPr>
        <w:tc>
          <w:tcPr>
            <w:tcW w:w="4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9500" w:type="dxa"/>
            <w:gridSpan w:val="4"/>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являющегося объектом конкурса, без вывоза ТКО</w:t>
            </w:r>
          </w:p>
        </w:tc>
      </w:tr>
      <w:tr w:rsidR="002138B9" w:rsidRPr="002138B9" w:rsidTr="002138B9">
        <w:trPr>
          <w:trHeight w:val="300"/>
        </w:trPr>
        <w:tc>
          <w:tcPr>
            <w:tcW w:w="4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452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r>
      <w:tr w:rsidR="002138B9" w:rsidRPr="002138B9" w:rsidTr="002138B9">
        <w:trPr>
          <w:trHeight w:val="300"/>
        </w:trPr>
        <w:tc>
          <w:tcPr>
            <w:tcW w:w="4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452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r>
      <w:tr w:rsidR="002138B9" w:rsidRPr="002138B9" w:rsidTr="002138B9">
        <w:trPr>
          <w:trHeight w:val="330"/>
        </w:trPr>
        <w:tc>
          <w:tcPr>
            <w:tcW w:w="7140" w:type="dxa"/>
            <w:gridSpan w:val="3"/>
            <w:tcBorders>
              <w:top w:val="nil"/>
              <w:left w:val="nil"/>
              <w:bottom w:val="nil"/>
              <w:right w:val="nil"/>
            </w:tcBorders>
            <w:shd w:val="clear" w:color="auto" w:fill="auto"/>
            <w:noWrap/>
            <w:vAlign w:val="bottom"/>
            <w:hideMark/>
          </w:tcPr>
          <w:p w:rsidR="002138B9" w:rsidRPr="002138B9" w:rsidRDefault="002138B9" w:rsidP="002138B9">
            <w:pPr>
              <w:jc w:val="right"/>
              <w:rPr>
                <w:b/>
                <w:bCs/>
                <w:i/>
                <w:iCs/>
                <w:sz w:val="22"/>
                <w:szCs w:val="22"/>
              </w:rPr>
            </w:pPr>
            <w:r w:rsidRPr="002138B9">
              <w:rPr>
                <w:b/>
                <w:bCs/>
                <w:i/>
                <w:iCs/>
                <w:sz w:val="22"/>
                <w:szCs w:val="22"/>
              </w:rPr>
              <w:t>Лот №1</w:t>
            </w:r>
          </w:p>
        </w:tc>
        <w:tc>
          <w:tcPr>
            <w:tcW w:w="1420" w:type="dxa"/>
            <w:tcBorders>
              <w:top w:val="nil"/>
              <w:left w:val="nil"/>
              <w:bottom w:val="nil"/>
              <w:right w:val="nil"/>
            </w:tcBorders>
            <w:shd w:val="clear" w:color="auto" w:fill="auto"/>
            <w:noWrap/>
            <w:vAlign w:val="bottom"/>
            <w:hideMark/>
          </w:tcPr>
          <w:p w:rsidR="002138B9" w:rsidRPr="002138B9" w:rsidRDefault="002138B9" w:rsidP="002138B9">
            <w:pPr>
              <w:jc w:val="right"/>
              <w:rPr>
                <w:b/>
                <w:bCs/>
                <w:i/>
                <w:iCs/>
                <w:sz w:val="22"/>
                <w:szCs w:val="22"/>
              </w:rPr>
            </w:pPr>
            <w:r w:rsidRPr="002138B9">
              <w:rPr>
                <w:b/>
                <w:bCs/>
                <w:i/>
                <w:iCs/>
                <w:sz w:val="22"/>
                <w:szCs w:val="22"/>
              </w:rPr>
              <w:t>1 670,40</w:t>
            </w:r>
          </w:p>
        </w:tc>
        <w:tc>
          <w:tcPr>
            <w:tcW w:w="1400" w:type="dxa"/>
            <w:tcBorders>
              <w:top w:val="nil"/>
              <w:left w:val="nil"/>
              <w:bottom w:val="nil"/>
              <w:right w:val="nil"/>
            </w:tcBorders>
            <w:shd w:val="clear" w:color="auto" w:fill="auto"/>
            <w:noWrap/>
            <w:vAlign w:val="bottom"/>
            <w:hideMark/>
          </w:tcPr>
          <w:p w:rsidR="002138B9" w:rsidRPr="002138B9" w:rsidRDefault="002138B9" w:rsidP="002138B9">
            <w:pPr>
              <w:rPr>
                <w:b/>
                <w:bCs/>
                <w:i/>
                <w:iCs/>
                <w:sz w:val="22"/>
                <w:szCs w:val="22"/>
              </w:rPr>
            </w:pPr>
            <w:r w:rsidRPr="002138B9">
              <w:rPr>
                <w:b/>
                <w:bCs/>
                <w:i/>
                <w:iCs/>
                <w:sz w:val="22"/>
                <w:szCs w:val="22"/>
              </w:rPr>
              <w:t>м</w:t>
            </w:r>
            <w:r w:rsidRPr="002138B9">
              <w:rPr>
                <w:b/>
                <w:bCs/>
                <w:i/>
                <w:iCs/>
                <w:sz w:val="22"/>
                <w:szCs w:val="22"/>
                <w:vertAlign w:val="superscript"/>
              </w:rPr>
              <w:t>2</w:t>
            </w:r>
          </w:p>
        </w:tc>
      </w:tr>
      <w:tr w:rsidR="002138B9" w:rsidRPr="002138B9" w:rsidTr="002138B9">
        <w:trPr>
          <w:trHeight w:val="315"/>
        </w:trPr>
        <w:tc>
          <w:tcPr>
            <w:tcW w:w="4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452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142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140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r>
      <w:tr w:rsidR="002138B9" w:rsidRPr="002138B9" w:rsidTr="002138B9">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 п/п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2138B9" w:rsidRPr="002138B9" w:rsidRDefault="002138B9" w:rsidP="002138B9">
            <w:pPr>
              <w:jc w:val="center"/>
              <w:rPr>
                <w:b/>
                <w:bCs/>
                <w:i/>
                <w:iCs/>
                <w:sz w:val="22"/>
                <w:szCs w:val="22"/>
              </w:rPr>
            </w:pPr>
            <w:r w:rsidRPr="002138B9">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Стоимость на 1 кв.м общ. площади (рублей в месяц)</w:t>
            </w:r>
          </w:p>
        </w:tc>
      </w:tr>
      <w:tr w:rsidR="002138B9" w:rsidRPr="002138B9" w:rsidTr="002138B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1.Содержание помещений общего пользования</w:t>
            </w:r>
          </w:p>
        </w:tc>
      </w:tr>
      <w:tr w:rsidR="002138B9" w:rsidRPr="002138B9" w:rsidTr="002138B9">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28 263,12</w:t>
            </w:r>
          </w:p>
        </w:tc>
        <w:tc>
          <w:tcPr>
            <w:tcW w:w="140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1,41</w:t>
            </w:r>
          </w:p>
        </w:tc>
      </w:tr>
      <w:tr w:rsidR="002138B9" w:rsidRPr="002138B9" w:rsidTr="002138B9">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300 672,00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15,00</w:t>
            </w:r>
          </w:p>
        </w:tc>
      </w:tr>
      <w:tr w:rsidR="002138B9" w:rsidRPr="002138B9" w:rsidTr="002138B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2. Уборка земельного участка, входящего в состав общего имущества многоквартирного дома</w:t>
            </w:r>
          </w:p>
        </w:tc>
      </w:tr>
      <w:tr w:rsidR="002138B9" w:rsidRPr="002138B9" w:rsidTr="002138B9">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40 492,52</w:t>
            </w:r>
          </w:p>
        </w:tc>
        <w:tc>
          <w:tcPr>
            <w:tcW w:w="140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2,02</w:t>
            </w:r>
          </w:p>
        </w:tc>
      </w:tr>
      <w:tr w:rsidR="002138B9" w:rsidRPr="002138B9" w:rsidTr="002138B9">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44 098,56</w:t>
            </w:r>
          </w:p>
        </w:tc>
        <w:tc>
          <w:tcPr>
            <w:tcW w:w="140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2,20</w:t>
            </w:r>
          </w:p>
        </w:tc>
      </w:tr>
      <w:tr w:rsidR="002138B9" w:rsidRPr="002138B9" w:rsidTr="002138B9">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 Уборка мусора с газона, очиска урн</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10 623,74</w:t>
            </w:r>
          </w:p>
        </w:tc>
        <w:tc>
          <w:tcPr>
            <w:tcW w:w="140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0,53</w:t>
            </w:r>
          </w:p>
        </w:tc>
      </w:tr>
      <w:tr w:rsidR="002138B9" w:rsidRPr="002138B9" w:rsidTr="002138B9">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7 015,68</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0,35</w:t>
            </w:r>
          </w:p>
        </w:tc>
      </w:tr>
      <w:tr w:rsidR="002138B9" w:rsidRPr="002138B9" w:rsidTr="002138B9">
        <w:trPr>
          <w:trHeight w:val="315"/>
        </w:trPr>
        <w:tc>
          <w:tcPr>
            <w:tcW w:w="460" w:type="dxa"/>
            <w:vMerge/>
            <w:tcBorders>
              <w:top w:val="nil"/>
              <w:left w:val="single" w:sz="8" w:space="0" w:color="auto"/>
              <w:bottom w:val="single" w:sz="8" w:space="0" w:color="000000"/>
              <w:right w:val="single" w:sz="4" w:space="0" w:color="auto"/>
            </w:tcBorders>
            <w:vAlign w:val="center"/>
            <w:hideMark/>
          </w:tcPr>
          <w:p w:rsidR="002138B9" w:rsidRPr="002138B9" w:rsidRDefault="002138B9" w:rsidP="002138B9">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2138B9" w:rsidRPr="002138B9" w:rsidRDefault="002138B9" w:rsidP="002138B9">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2138B9" w:rsidRPr="002138B9" w:rsidRDefault="002138B9" w:rsidP="002138B9">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2138B9" w:rsidRPr="002138B9" w:rsidRDefault="002138B9" w:rsidP="002138B9">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2138B9" w:rsidRPr="002138B9" w:rsidRDefault="002138B9" w:rsidP="002138B9">
            <w:pPr>
              <w:rPr>
                <w:sz w:val="22"/>
                <w:szCs w:val="22"/>
              </w:rPr>
            </w:pPr>
          </w:p>
        </w:tc>
      </w:tr>
      <w:tr w:rsidR="002138B9" w:rsidRPr="002138B9" w:rsidTr="002138B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3. Подготовка многоквартирного дома к сезонной эксплуатации</w:t>
            </w:r>
          </w:p>
        </w:tc>
      </w:tr>
      <w:tr w:rsidR="002138B9" w:rsidRPr="002138B9" w:rsidTr="002138B9">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8 418,84</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0,42</w:t>
            </w:r>
          </w:p>
        </w:tc>
      </w:tr>
      <w:tr w:rsidR="002138B9" w:rsidRPr="002138B9" w:rsidTr="002138B9">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при подготовке жилищного фонда к эксплуатации в осенне - зимний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17 238,48</w:t>
            </w:r>
          </w:p>
        </w:tc>
        <w:tc>
          <w:tcPr>
            <w:tcW w:w="1400" w:type="dxa"/>
            <w:tcBorders>
              <w:top w:val="nil"/>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0,86</w:t>
            </w:r>
          </w:p>
        </w:tc>
      </w:tr>
      <w:tr w:rsidR="002138B9" w:rsidRPr="002138B9" w:rsidTr="002138B9">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при подготовке жилищного фонда к эксплуатации в осенне - зимний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27 461,40</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1,37</w:t>
            </w:r>
          </w:p>
        </w:tc>
      </w:tr>
      <w:tr w:rsidR="002138B9" w:rsidRPr="002138B9" w:rsidTr="002138B9">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2138B9" w:rsidRPr="002138B9" w:rsidRDefault="002138B9" w:rsidP="002138B9">
            <w:pPr>
              <w:jc w:val="center"/>
              <w:rPr>
                <w:b/>
                <w:bCs/>
                <w:i/>
                <w:iCs/>
                <w:sz w:val="22"/>
                <w:szCs w:val="22"/>
              </w:rPr>
            </w:pPr>
            <w:r w:rsidRPr="002138B9">
              <w:rPr>
                <w:b/>
                <w:bCs/>
                <w:i/>
                <w:iCs/>
                <w:sz w:val="22"/>
                <w:szCs w:val="22"/>
              </w:rPr>
              <w:t>4. Проверка, технический осмотр и мелкий ремонт</w:t>
            </w:r>
          </w:p>
        </w:tc>
      </w:tr>
      <w:tr w:rsidR="002138B9" w:rsidRPr="002138B9" w:rsidTr="002138B9">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lastRenderedPageBreak/>
              <w:t>1</w:t>
            </w:r>
          </w:p>
        </w:tc>
        <w:tc>
          <w:tcPr>
            <w:tcW w:w="45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Проверка заземления  оболочки электорокабеля,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27 862,32</w:t>
            </w:r>
          </w:p>
        </w:tc>
        <w:tc>
          <w:tcPr>
            <w:tcW w:w="140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1,39</w:t>
            </w:r>
          </w:p>
        </w:tc>
      </w:tr>
      <w:tr w:rsidR="002138B9" w:rsidRPr="002138B9" w:rsidTr="002138B9">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44 098,56</w:t>
            </w:r>
          </w:p>
        </w:tc>
        <w:tc>
          <w:tcPr>
            <w:tcW w:w="140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2,2</w:t>
            </w:r>
          </w:p>
        </w:tc>
      </w:tr>
      <w:tr w:rsidR="002138B9" w:rsidRPr="002138B9" w:rsidTr="002138B9">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20 846,64</w:t>
            </w:r>
          </w:p>
        </w:tc>
        <w:tc>
          <w:tcPr>
            <w:tcW w:w="140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1,04</w:t>
            </w:r>
          </w:p>
        </w:tc>
      </w:tr>
      <w:tr w:rsidR="002138B9" w:rsidRPr="002138B9" w:rsidTr="002138B9">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4</w:t>
            </w:r>
          </w:p>
        </w:tc>
        <w:tc>
          <w:tcPr>
            <w:tcW w:w="4520" w:type="dxa"/>
            <w:tcBorders>
              <w:top w:val="nil"/>
              <w:left w:val="nil"/>
              <w:bottom w:val="nil"/>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7 216,08</w:t>
            </w:r>
          </w:p>
        </w:tc>
        <w:tc>
          <w:tcPr>
            <w:tcW w:w="1400" w:type="dxa"/>
            <w:tcBorders>
              <w:top w:val="nil"/>
              <w:left w:val="nil"/>
              <w:bottom w:val="nil"/>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0,36</w:t>
            </w:r>
          </w:p>
        </w:tc>
      </w:tr>
      <w:tr w:rsidR="002138B9" w:rsidRPr="002138B9" w:rsidTr="002138B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80 179,20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4,0</w:t>
            </w:r>
          </w:p>
        </w:tc>
      </w:tr>
      <w:tr w:rsidR="002138B9" w:rsidRPr="002138B9" w:rsidTr="002138B9">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2138B9" w:rsidRPr="002138B9" w:rsidRDefault="002138B9" w:rsidP="002138B9">
            <w:pPr>
              <w:jc w:val="center"/>
              <w:rPr>
                <w:b/>
                <w:bCs/>
                <w:sz w:val="22"/>
                <w:szCs w:val="22"/>
              </w:rPr>
            </w:pPr>
            <w:r w:rsidRPr="002138B9">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2138B9" w:rsidRPr="002138B9" w:rsidRDefault="002138B9" w:rsidP="002138B9">
            <w:pPr>
              <w:rPr>
                <w:sz w:val="22"/>
                <w:szCs w:val="22"/>
              </w:rPr>
            </w:pPr>
            <w:r w:rsidRPr="002138B9">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2138B9" w:rsidRPr="002138B9" w:rsidRDefault="002138B9" w:rsidP="002138B9">
            <w:pPr>
              <w:jc w:val="center"/>
              <w:rPr>
                <w:b/>
                <w:bCs/>
                <w:sz w:val="22"/>
                <w:szCs w:val="22"/>
              </w:rPr>
            </w:pPr>
            <w:r w:rsidRPr="002138B9">
              <w:rPr>
                <w:b/>
                <w:bCs/>
                <w:sz w:val="22"/>
                <w:szCs w:val="22"/>
              </w:rPr>
              <w:t>363813,12</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2138B9" w:rsidRPr="002138B9" w:rsidRDefault="002138B9" w:rsidP="002138B9">
            <w:pPr>
              <w:jc w:val="center"/>
              <w:rPr>
                <w:b/>
                <w:bCs/>
                <w:sz w:val="22"/>
                <w:szCs w:val="22"/>
              </w:rPr>
            </w:pPr>
            <w:r w:rsidRPr="002138B9">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r w:rsidRPr="00A944F4">
        <w:rPr>
          <w:b/>
          <w:sz w:val="22"/>
          <w:szCs w:val="22"/>
        </w:rPr>
        <w:lastRenderedPageBreak/>
        <w:t xml:space="preserve">Приложение № </w:t>
      </w:r>
      <w:r>
        <w:rPr>
          <w:b/>
          <w:sz w:val="22"/>
          <w:szCs w:val="22"/>
        </w:rPr>
        <w:t>3</w:t>
      </w:r>
      <w:r w:rsidRPr="00A944F4">
        <w:rPr>
          <w:b/>
          <w:sz w:val="22"/>
          <w:szCs w:val="22"/>
        </w:rPr>
        <w:t xml:space="preserve"> к конкурсной документации</w:t>
      </w: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2138B9" w:rsidRPr="002138B9" w:rsidTr="002138B9">
        <w:trPr>
          <w:trHeight w:val="300"/>
        </w:trPr>
        <w:tc>
          <w:tcPr>
            <w:tcW w:w="62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9340" w:type="dxa"/>
            <w:gridSpan w:val="4"/>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Перечень</w:t>
            </w:r>
          </w:p>
        </w:tc>
      </w:tr>
      <w:tr w:rsidR="002138B9" w:rsidRPr="002138B9" w:rsidTr="002138B9">
        <w:trPr>
          <w:trHeight w:val="300"/>
        </w:trPr>
        <w:tc>
          <w:tcPr>
            <w:tcW w:w="9960" w:type="dxa"/>
            <w:gridSpan w:val="5"/>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дополнительных работ и услуг по содержанию и ремонту общего имущества собственников</w:t>
            </w:r>
          </w:p>
        </w:tc>
      </w:tr>
      <w:tr w:rsidR="002138B9" w:rsidRPr="002138B9" w:rsidTr="002138B9">
        <w:trPr>
          <w:trHeight w:val="300"/>
        </w:trPr>
        <w:tc>
          <w:tcPr>
            <w:tcW w:w="9960" w:type="dxa"/>
            <w:gridSpan w:val="5"/>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помещений в многоквартирном доме ул.</w:t>
            </w:r>
            <w:r>
              <w:rPr>
                <w:b/>
                <w:bCs/>
                <w:i/>
                <w:iCs/>
                <w:sz w:val="22"/>
                <w:szCs w:val="22"/>
              </w:rPr>
              <w:t xml:space="preserve"> </w:t>
            </w:r>
            <w:r w:rsidRPr="002138B9">
              <w:rPr>
                <w:b/>
                <w:bCs/>
                <w:i/>
                <w:iCs/>
                <w:sz w:val="22"/>
                <w:szCs w:val="22"/>
              </w:rPr>
              <w:t>Олега Кошевого д.9</w:t>
            </w:r>
          </w:p>
        </w:tc>
      </w:tr>
      <w:tr w:rsidR="002138B9" w:rsidRPr="002138B9" w:rsidTr="002138B9">
        <w:trPr>
          <w:trHeight w:val="300"/>
        </w:trPr>
        <w:tc>
          <w:tcPr>
            <w:tcW w:w="62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9340" w:type="dxa"/>
            <w:gridSpan w:val="4"/>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r w:rsidRPr="002138B9">
              <w:rPr>
                <w:b/>
                <w:bCs/>
                <w:i/>
                <w:iCs/>
                <w:sz w:val="22"/>
                <w:szCs w:val="22"/>
              </w:rPr>
              <w:t xml:space="preserve">являющегося объектом конкурса </w:t>
            </w:r>
          </w:p>
        </w:tc>
      </w:tr>
      <w:tr w:rsidR="002138B9" w:rsidRPr="002138B9" w:rsidTr="002138B9">
        <w:trPr>
          <w:trHeight w:val="300"/>
        </w:trPr>
        <w:tc>
          <w:tcPr>
            <w:tcW w:w="62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r>
      <w:tr w:rsidR="002138B9" w:rsidRPr="002138B9" w:rsidTr="002138B9">
        <w:trPr>
          <w:trHeight w:val="300"/>
        </w:trPr>
        <w:tc>
          <w:tcPr>
            <w:tcW w:w="62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2138B9" w:rsidRPr="002138B9" w:rsidRDefault="002138B9" w:rsidP="002138B9">
            <w:pPr>
              <w:jc w:val="center"/>
              <w:rPr>
                <w:b/>
                <w:bCs/>
                <w:i/>
                <w:iCs/>
                <w:sz w:val="22"/>
                <w:szCs w:val="22"/>
              </w:rPr>
            </w:pPr>
          </w:p>
        </w:tc>
      </w:tr>
      <w:tr w:rsidR="002138B9" w:rsidRPr="002138B9" w:rsidTr="002138B9">
        <w:trPr>
          <w:trHeight w:val="330"/>
        </w:trPr>
        <w:tc>
          <w:tcPr>
            <w:tcW w:w="6820" w:type="dxa"/>
            <w:gridSpan w:val="3"/>
            <w:tcBorders>
              <w:top w:val="nil"/>
              <w:left w:val="nil"/>
              <w:bottom w:val="nil"/>
              <w:right w:val="nil"/>
            </w:tcBorders>
            <w:shd w:val="clear" w:color="auto" w:fill="auto"/>
            <w:noWrap/>
            <w:vAlign w:val="bottom"/>
            <w:hideMark/>
          </w:tcPr>
          <w:p w:rsidR="002138B9" w:rsidRPr="002138B9" w:rsidRDefault="002138B9" w:rsidP="002138B9">
            <w:pPr>
              <w:jc w:val="right"/>
              <w:rPr>
                <w:b/>
                <w:bCs/>
                <w:i/>
                <w:iCs/>
                <w:sz w:val="22"/>
                <w:szCs w:val="22"/>
              </w:rPr>
            </w:pPr>
            <w:r w:rsidRPr="002138B9">
              <w:rPr>
                <w:b/>
                <w:bCs/>
                <w:i/>
                <w:iCs/>
                <w:sz w:val="22"/>
                <w:szCs w:val="22"/>
              </w:rPr>
              <w:t>Лот №1</w:t>
            </w:r>
          </w:p>
        </w:tc>
        <w:tc>
          <w:tcPr>
            <w:tcW w:w="1780" w:type="dxa"/>
            <w:tcBorders>
              <w:top w:val="nil"/>
              <w:left w:val="nil"/>
              <w:bottom w:val="nil"/>
              <w:right w:val="nil"/>
            </w:tcBorders>
            <w:shd w:val="clear" w:color="auto" w:fill="auto"/>
            <w:noWrap/>
            <w:vAlign w:val="bottom"/>
            <w:hideMark/>
          </w:tcPr>
          <w:p w:rsidR="002138B9" w:rsidRPr="002138B9" w:rsidRDefault="002138B9" w:rsidP="002138B9">
            <w:pPr>
              <w:jc w:val="right"/>
              <w:rPr>
                <w:b/>
                <w:bCs/>
                <w:i/>
                <w:iCs/>
                <w:sz w:val="22"/>
                <w:szCs w:val="22"/>
              </w:rPr>
            </w:pPr>
            <w:r w:rsidRPr="002138B9">
              <w:rPr>
                <w:b/>
                <w:bCs/>
                <w:i/>
                <w:iCs/>
                <w:sz w:val="22"/>
                <w:szCs w:val="22"/>
              </w:rPr>
              <w:t>1 670,40</w:t>
            </w:r>
          </w:p>
        </w:tc>
        <w:tc>
          <w:tcPr>
            <w:tcW w:w="1360" w:type="dxa"/>
            <w:tcBorders>
              <w:top w:val="nil"/>
              <w:left w:val="nil"/>
              <w:bottom w:val="nil"/>
              <w:right w:val="nil"/>
            </w:tcBorders>
            <w:shd w:val="clear" w:color="auto" w:fill="auto"/>
            <w:noWrap/>
            <w:vAlign w:val="bottom"/>
            <w:hideMark/>
          </w:tcPr>
          <w:p w:rsidR="002138B9" w:rsidRPr="002138B9" w:rsidRDefault="002138B9" w:rsidP="002138B9">
            <w:pPr>
              <w:rPr>
                <w:b/>
                <w:bCs/>
                <w:i/>
                <w:iCs/>
                <w:sz w:val="22"/>
                <w:szCs w:val="22"/>
              </w:rPr>
            </w:pPr>
            <w:r w:rsidRPr="002138B9">
              <w:rPr>
                <w:b/>
                <w:bCs/>
                <w:i/>
                <w:iCs/>
                <w:sz w:val="22"/>
                <w:szCs w:val="22"/>
              </w:rPr>
              <w:t>м</w:t>
            </w:r>
            <w:r w:rsidRPr="002138B9">
              <w:rPr>
                <w:b/>
                <w:bCs/>
                <w:i/>
                <w:iCs/>
                <w:sz w:val="22"/>
                <w:szCs w:val="22"/>
                <w:vertAlign w:val="superscript"/>
              </w:rPr>
              <w:t>2</w:t>
            </w:r>
          </w:p>
        </w:tc>
      </w:tr>
      <w:tr w:rsidR="002138B9" w:rsidRPr="002138B9" w:rsidTr="002138B9">
        <w:trPr>
          <w:trHeight w:val="315"/>
        </w:trPr>
        <w:tc>
          <w:tcPr>
            <w:tcW w:w="62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43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184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178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c>
          <w:tcPr>
            <w:tcW w:w="1360" w:type="dxa"/>
            <w:tcBorders>
              <w:top w:val="nil"/>
              <w:left w:val="nil"/>
              <w:bottom w:val="nil"/>
              <w:right w:val="nil"/>
            </w:tcBorders>
            <w:shd w:val="clear" w:color="auto" w:fill="auto"/>
            <w:noWrap/>
            <w:vAlign w:val="bottom"/>
            <w:hideMark/>
          </w:tcPr>
          <w:p w:rsidR="002138B9" w:rsidRPr="002138B9" w:rsidRDefault="002138B9" w:rsidP="002138B9">
            <w:pPr>
              <w:rPr>
                <w:sz w:val="22"/>
                <w:szCs w:val="22"/>
              </w:rPr>
            </w:pPr>
          </w:p>
        </w:tc>
      </w:tr>
      <w:tr w:rsidR="002138B9" w:rsidRPr="002138B9" w:rsidTr="002138B9">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 п/п</w:t>
            </w:r>
          </w:p>
        </w:tc>
        <w:tc>
          <w:tcPr>
            <w:tcW w:w="4360" w:type="dxa"/>
            <w:tcBorders>
              <w:top w:val="single" w:sz="8" w:space="0" w:color="auto"/>
              <w:left w:val="nil"/>
              <w:bottom w:val="nil"/>
              <w:right w:val="single" w:sz="8" w:space="0" w:color="auto"/>
            </w:tcBorders>
            <w:shd w:val="clear" w:color="auto" w:fill="auto"/>
            <w:noWrap/>
            <w:vAlign w:val="center"/>
            <w:hideMark/>
          </w:tcPr>
          <w:p w:rsidR="002138B9" w:rsidRPr="002138B9" w:rsidRDefault="002138B9" w:rsidP="002138B9">
            <w:pPr>
              <w:jc w:val="center"/>
              <w:rPr>
                <w:sz w:val="22"/>
                <w:szCs w:val="22"/>
              </w:rPr>
            </w:pPr>
            <w:r w:rsidRPr="002138B9">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Стоимость на 1 кв.м общ. площади (рублей в месяц)</w:t>
            </w:r>
          </w:p>
        </w:tc>
      </w:tr>
      <w:tr w:rsidR="002138B9" w:rsidRPr="002138B9" w:rsidTr="002138B9">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w:t>
            </w:r>
          </w:p>
        </w:tc>
      </w:tr>
      <w:tr w:rsidR="002138B9" w:rsidRPr="002138B9" w:rsidTr="002138B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1. Уборка земельного участка, входящего в состав общего имущества многоквартирного дома</w:t>
            </w:r>
          </w:p>
        </w:tc>
      </w:tr>
      <w:tr w:rsidR="002138B9" w:rsidRPr="002138B9" w:rsidTr="002138B9">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2138B9" w:rsidRPr="002138B9" w:rsidRDefault="002138B9" w:rsidP="002138B9">
            <w:pPr>
              <w:jc w:val="center"/>
              <w:rPr>
                <w:sz w:val="22"/>
                <w:szCs w:val="22"/>
              </w:rPr>
            </w:pPr>
            <w:r w:rsidRPr="002138B9">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5 011,20</w:t>
            </w:r>
          </w:p>
        </w:tc>
        <w:tc>
          <w:tcPr>
            <w:tcW w:w="1360" w:type="dxa"/>
            <w:tcBorders>
              <w:top w:val="nil"/>
              <w:left w:val="nil"/>
              <w:bottom w:val="single" w:sz="4"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0,25</w:t>
            </w:r>
          </w:p>
        </w:tc>
      </w:tr>
      <w:tr w:rsidR="002138B9" w:rsidRPr="002138B9" w:rsidTr="002138B9">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6 013,44</w:t>
            </w:r>
          </w:p>
        </w:tc>
        <w:tc>
          <w:tcPr>
            <w:tcW w:w="1360" w:type="dxa"/>
            <w:tcBorders>
              <w:top w:val="nil"/>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0,30</w:t>
            </w:r>
          </w:p>
        </w:tc>
      </w:tr>
      <w:tr w:rsidR="002138B9" w:rsidRPr="002138B9" w:rsidTr="002138B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3. Проверка технических осмотров и мелкий ремонт</w:t>
            </w:r>
          </w:p>
        </w:tc>
      </w:tr>
      <w:tr w:rsidR="002138B9" w:rsidRPr="002138B9" w:rsidTr="002138B9">
        <w:trPr>
          <w:trHeight w:val="1215"/>
        </w:trPr>
        <w:tc>
          <w:tcPr>
            <w:tcW w:w="620" w:type="dxa"/>
            <w:tcBorders>
              <w:top w:val="nil"/>
              <w:left w:val="single" w:sz="8" w:space="0" w:color="auto"/>
              <w:bottom w:val="nil"/>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6 013,44</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0,30</w:t>
            </w:r>
          </w:p>
        </w:tc>
      </w:tr>
      <w:tr w:rsidR="002138B9" w:rsidRPr="002138B9" w:rsidTr="002138B9">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8B9" w:rsidRPr="002138B9" w:rsidRDefault="002138B9" w:rsidP="002138B9">
            <w:pPr>
              <w:jc w:val="center"/>
              <w:rPr>
                <w:bCs/>
                <w:iCs/>
                <w:sz w:val="22"/>
                <w:szCs w:val="22"/>
              </w:rPr>
            </w:pPr>
            <w:r w:rsidRPr="002138B9">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2138B9" w:rsidRPr="002138B9" w:rsidRDefault="002138B9" w:rsidP="002138B9">
            <w:pPr>
              <w:rPr>
                <w:sz w:val="22"/>
                <w:szCs w:val="22"/>
              </w:rPr>
            </w:pPr>
            <w:r w:rsidRPr="002138B9">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2138B9" w:rsidRPr="002138B9" w:rsidRDefault="002138B9" w:rsidP="002138B9">
            <w:pPr>
              <w:jc w:val="center"/>
              <w:rPr>
                <w:b/>
                <w:bCs/>
                <w:i/>
                <w:iCs/>
                <w:sz w:val="22"/>
                <w:szCs w:val="22"/>
              </w:rPr>
            </w:pPr>
            <w:r w:rsidRPr="002138B9">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20 044,80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2138B9" w:rsidRPr="002138B9" w:rsidRDefault="002138B9" w:rsidP="002138B9">
            <w:pPr>
              <w:jc w:val="center"/>
              <w:rPr>
                <w:sz w:val="22"/>
                <w:szCs w:val="22"/>
              </w:rPr>
            </w:pPr>
            <w:r w:rsidRPr="002138B9">
              <w:rPr>
                <w:sz w:val="22"/>
                <w:szCs w:val="22"/>
              </w:rPr>
              <w:t>1,85</w:t>
            </w:r>
          </w:p>
        </w:tc>
      </w:tr>
      <w:tr w:rsidR="002138B9" w:rsidRPr="002138B9" w:rsidTr="002138B9">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2138B9" w:rsidRPr="002138B9" w:rsidRDefault="002138B9" w:rsidP="002138B9">
            <w:pPr>
              <w:jc w:val="center"/>
              <w:rPr>
                <w:b/>
                <w:bCs/>
                <w:sz w:val="22"/>
                <w:szCs w:val="22"/>
              </w:rPr>
            </w:pPr>
            <w:r w:rsidRPr="002138B9">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2138B9" w:rsidRPr="002138B9" w:rsidRDefault="002138B9" w:rsidP="002138B9">
            <w:pPr>
              <w:rPr>
                <w:sz w:val="22"/>
                <w:szCs w:val="22"/>
              </w:rPr>
            </w:pPr>
            <w:r w:rsidRPr="002138B9">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2138B9" w:rsidRPr="002138B9" w:rsidRDefault="002138B9" w:rsidP="002138B9">
            <w:pPr>
              <w:jc w:val="center"/>
              <w:rPr>
                <w:b/>
                <w:bCs/>
                <w:sz w:val="22"/>
                <w:szCs w:val="22"/>
              </w:rPr>
            </w:pPr>
            <w:r w:rsidRPr="002138B9">
              <w:rPr>
                <w:b/>
                <w:bCs/>
                <w:sz w:val="22"/>
                <w:szCs w:val="22"/>
              </w:rPr>
              <w:t>37 082,88</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2138B9" w:rsidRPr="002138B9" w:rsidRDefault="002138B9" w:rsidP="002138B9">
            <w:pPr>
              <w:jc w:val="center"/>
              <w:rPr>
                <w:b/>
                <w:bCs/>
                <w:sz w:val="22"/>
                <w:szCs w:val="22"/>
              </w:rPr>
            </w:pPr>
            <w:r w:rsidRPr="002138B9">
              <w:rPr>
                <w:b/>
                <w:bCs/>
                <w:sz w:val="22"/>
                <w:szCs w:val="22"/>
              </w:rPr>
              <w:t>1,85</w:t>
            </w:r>
          </w:p>
        </w:tc>
      </w:tr>
    </w:tbl>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36AC0" w:rsidRDefault="00736AC0"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Pr="006A5388" w:rsidRDefault="00A944F4" w:rsidP="006A5388">
      <w:pPr>
        <w:autoSpaceDE w:val="0"/>
        <w:autoSpaceDN w:val="0"/>
        <w:adjustRightInd w:val="0"/>
        <w:jc w:val="right"/>
        <w:rPr>
          <w:b/>
          <w:sz w:val="22"/>
          <w:szCs w:val="22"/>
        </w:rPr>
      </w:pPr>
      <w:r w:rsidRPr="00A944F4">
        <w:rPr>
          <w:b/>
          <w:sz w:val="22"/>
          <w:szCs w:val="22"/>
        </w:rPr>
        <w:t xml:space="preserve">Приложение № </w:t>
      </w:r>
      <w:r w:rsidR="00CE7693">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lastRenderedPageBreak/>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 xml:space="preserve">(организационно-правовая форма, наименование/фирменное наименование организации или Ф.И.О.  физического лица, </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государственного или муниципального жилищного фонда платы за содержание и ремонт жилого помещения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(должность, ф.и.о. руководителя организации или ф.и.о. индивидуального предпринимателя)</w:t>
      </w:r>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(ф.и.о.)</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t xml:space="preserve">Приложение № </w:t>
      </w:r>
      <w:r w:rsidR="00CE7693">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П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(фамилия, имя, отчество гражданина, наименование</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помещения(й)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являющ____ Собственником(ами)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(нежилого(ых)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комнат(ы)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r w:rsidRPr="00A944F4">
        <w:rPr>
          <w:rFonts w:eastAsia="Bookshelf Symbol 7" w:cs="MS Reference Sans Serif"/>
          <w:sz w:val="16"/>
          <w:lang w:eastAsia="ar-SA"/>
        </w:rPr>
        <w:t>(наименование федерального закона, акта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 требованиями пп.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отраженных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 xml:space="preserve">от 6 февраля 2006 г. N 75 «О порядке проведения органом местного самоуправления открытого конкурса </w:t>
      </w:r>
      <w:r w:rsidRPr="00A944F4">
        <w:rPr>
          <w:rFonts w:eastAsia="Bookshelf Symbol 7"/>
          <w:sz w:val="16"/>
        </w:rPr>
        <w:lastRenderedPageBreak/>
        <w:t>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Реквизиты правового акта о признании всех жилых помещений в многоквартирном доме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подвалы)____кв.м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2.4.24. Площадь земельного участка, входящего в состав общего имущества многоквартирного дома ______ кв.м.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ресурсоснабжающих организаций от Собственника, а также в соответствии с п. 3 ст. 153 ЖК РФ от нанимателя (арендатора)  жилого помещения государственного или </w:t>
      </w:r>
      <w:r w:rsidRPr="00A944F4">
        <w:rPr>
          <w:rFonts w:eastAsia="Bookshelf Symbol 7"/>
          <w:sz w:val="16"/>
          <w:lang w:eastAsia="ar-SA"/>
        </w:rPr>
        <w:lastRenderedPageBreak/>
        <w:t>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3.1.11.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Собственнику(ам)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3.1.23. 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В качестве способа обеспечения выступает (далее ненужное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Собственнику(ам)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помещением(ями).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 ______ (_______________) 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настоящего Договора, в размере _________ (_________) 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помещение(я)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в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4.10. 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4.12. 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w:t>
      </w:r>
      <w:r w:rsidRPr="00A944F4">
        <w:rPr>
          <w:rFonts w:eastAsia="Bookshelf Symbol 7"/>
          <w:sz w:val="16"/>
          <w:lang w:eastAsia="ar-SA"/>
        </w:rPr>
        <w:lastRenderedPageBreak/>
        <w:t>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 ________ (____________) 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6. Осуществление контроля за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и порядок регистрации факта нарушения условий настоящего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составления актов о нарушении условий Договора в соответствии с положениями п.п.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6.2.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w:t>
      </w:r>
      <w:r w:rsidRPr="00A944F4">
        <w:rPr>
          <w:rFonts w:eastAsia="Bookshelf Symbol 7"/>
          <w:sz w:val="16"/>
          <w:lang w:eastAsia="ar-SA"/>
        </w:rPr>
        <w:lastRenderedPageBreak/>
        <w:t>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 Состав и состояние общего имущества Многоквартирного дома по адресу ______________________________________на 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 Перечень обязательных услуг и работ по содержанию общего имущества в Многоквартирном доме по адресу ________________________________________ на __________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 Перечень дополнительных работ и услуг по содержанию и ремонту общего имущества в Многоквартирном доме по адресу ________________________________________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 Сведения о доле Собственника в помещении по правоустанавливающему документу на ________ л.</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Собственник(и)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кор/с__________________________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A5BDD"/>
    <w:rsid w:val="001B3EC4"/>
    <w:rsid w:val="001D5EEC"/>
    <w:rsid w:val="001F6B06"/>
    <w:rsid w:val="001F70F2"/>
    <w:rsid w:val="002138B9"/>
    <w:rsid w:val="002160A0"/>
    <w:rsid w:val="00222843"/>
    <w:rsid w:val="0022449D"/>
    <w:rsid w:val="00235663"/>
    <w:rsid w:val="002429CD"/>
    <w:rsid w:val="00271FA6"/>
    <w:rsid w:val="0027770F"/>
    <w:rsid w:val="00281B52"/>
    <w:rsid w:val="002832A4"/>
    <w:rsid w:val="00283A03"/>
    <w:rsid w:val="00284ACA"/>
    <w:rsid w:val="0028754B"/>
    <w:rsid w:val="0029751B"/>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254A2"/>
    <w:rsid w:val="00434865"/>
    <w:rsid w:val="00436128"/>
    <w:rsid w:val="0045511C"/>
    <w:rsid w:val="00455734"/>
    <w:rsid w:val="004562FF"/>
    <w:rsid w:val="00460811"/>
    <w:rsid w:val="00470828"/>
    <w:rsid w:val="00476D18"/>
    <w:rsid w:val="00484B7F"/>
    <w:rsid w:val="004869E8"/>
    <w:rsid w:val="00493119"/>
    <w:rsid w:val="004A2775"/>
    <w:rsid w:val="004B6F0A"/>
    <w:rsid w:val="004C2299"/>
    <w:rsid w:val="004D16E1"/>
    <w:rsid w:val="004D5878"/>
    <w:rsid w:val="004E0A66"/>
    <w:rsid w:val="004E1976"/>
    <w:rsid w:val="004E3D8E"/>
    <w:rsid w:val="004F5561"/>
    <w:rsid w:val="00501519"/>
    <w:rsid w:val="005075F4"/>
    <w:rsid w:val="005206D1"/>
    <w:rsid w:val="00521DFB"/>
    <w:rsid w:val="00524022"/>
    <w:rsid w:val="0053224E"/>
    <w:rsid w:val="00534882"/>
    <w:rsid w:val="00536BB1"/>
    <w:rsid w:val="00537E97"/>
    <w:rsid w:val="00542A7C"/>
    <w:rsid w:val="00543FBD"/>
    <w:rsid w:val="00545146"/>
    <w:rsid w:val="00547543"/>
    <w:rsid w:val="00553902"/>
    <w:rsid w:val="00554D20"/>
    <w:rsid w:val="00580139"/>
    <w:rsid w:val="00581B6E"/>
    <w:rsid w:val="005870FA"/>
    <w:rsid w:val="005968D6"/>
    <w:rsid w:val="005C365F"/>
    <w:rsid w:val="005C75F1"/>
    <w:rsid w:val="005E4498"/>
    <w:rsid w:val="005F13B4"/>
    <w:rsid w:val="006038B8"/>
    <w:rsid w:val="00625B70"/>
    <w:rsid w:val="00636222"/>
    <w:rsid w:val="00643408"/>
    <w:rsid w:val="00643E90"/>
    <w:rsid w:val="00651EB2"/>
    <w:rsid w:val="00655E87"/>
    <w:rsid w:val="00666195"/>
    <w:rsid w:val="00671E5E"/>
    <w:rsid w:val="0068662D"/>
    <w:rsid w:val="0069592A"/>
    <w:rsid w:val="006A0A50"/>
    <w:rsid w:val="006A199B"/>
    <w:rsid w:val="006A5388"/>
    <w:rsid w:val="006A5CCC"/>
    <w:rsid w:val="006B4E55"/>
    <w:rsid w:val="006C31BB"/>
    <w:rsid w:val="006D04E0"/>
    <w:rsid w:val="006D2BB3"/>
    <w:rsid w:val="006D63AE"/>
    <w:rsid w:val="006E4ADB"/>
    <w:rsid w:val="006E75A5"/>
    <w:rsid w:val="006F262B"/>
    <w:rsid w:val="006F3BA5"/>
    <w:rsid w:val="006F7F74"/>
    <w:rsid w:val="007043D6"/>
    <w:rsid w:val="00711181"/>
    <w:rsid w:val="00714407"/>
    <w:rsid w:val="00715996"/>
    <w:rsid w:val="007333B7"/>
    <w:rsid w:val="007350F7"/>
    <w:rsid w:val="00736AC0"/>
    <w:rsid w:val="00742ACE"/>
    <w:rsid w:val="00754EE4"/>
    <w:rsid w:val="007614A0"/>
    <w:rsid w:val="00772AF9"/>
    <w:rsid w:val="007778C9"/>
    <w:rsid w:val="007A7464"/>
    <w:rsid w:val="007C25AA"/>
    <w:rsid w:val="007D3BA0"/>
    <w:rsid w:val="007D50F8"/>
    <w:rsid w:val="007E1E2F"/>
    <w:rsid w:val="007E30E5"/>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71B2"/>
    <w:rsid w:val="00873857"/>
    <w:rsid w:val="008758F2"/>
    <w:rsid w:val="0089286D"/>
    <w:rsid w:val="00893971"/>
    <w:rsid w:val="008B7FF9"/>
    <w:rsid w:val="008C0F99"/>
    <w:rsid w:val="008C248D"/>
    <w:rsid w:val="008D1F24"/>
    <w:rsid w:val="008D554A"/>
    <w:rsid w:val="008D78C4"/>
    <w:rsid w:val="008D7AFE"/>
    <w:rsid w:val="008E223E"/>
    <w:rsid w:val="008E34F5"/>
    <w:rsid w:val="008E65BD"/>
    <w:rsid w:val="00907848"/>
    <w:rsid w:val="0091308B"/>
    <w:rsid w:val="0092463B"/>
    <w:rsid w:val="00926CC6"/>
    <w:rsid w:val="00930873"/>
    <w:rsid w:val="0093785C"/>
    <w:rsid w:val="00943821"/>
    <w:rsid w:val="0097235C"/>
    <w:rsid w:val="00973277"/>
    <w:rsid w:val="0097444F"/>
    <w:rsid w:val="00984D44"/>
    <w:rsid w:val="00992359"/>
    <w:rsid w:val="00994C2A"/>
    <w:rsid w:val="009A2BA0"/>
    <w:rsid w:val="009A5A82"/>
    <w:rsid w:val="009C2957"/>
    <w:rsid w:val="009C2A88"/>
    <w:rsid w:val="009C3083"/>
    <w:rsid w:val="009C430D"/>
    <w:rsid w:val="009C4EE4"/>
    <w:rsid w:val="009C5817"/>
    <w:rsid w:val="009D1B88"/>
    <w:rsid w:val="009D678A"/>
    <w:rsid w:val="009E70AD"/>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6A58"/>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C0874"/>
    <w:rsid w:val="00AC387B"/>
    <w:rsid w:val="00AC7007"/>
    <w:rsid w:val="00AD3F7B"/>
    <w:rsid w:val="00AD5421"/>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D3274"/>
    <w:rsid w:val="00BD6576"/>
    <w:rsid w:val="00BE3422"/>
    <w:rsid w:val="00BE449D"/>
    <w:rsid w:val="00BE5E68"/>
    <w:rsid w:val="00C04D31"/>
    <w:rsid w:val="00C118A1"/>
    <w:rsid w:val="00C302E1"/>
    <w:rsid w:val="00C57DC4"/>
    <w:rsid w:val="00C71473"/>
    <w:rsid w:val="00C72054"/>
    <w:rsid w:val="00C77D6E"/>
    <w:rsid w:val="00C80472"/>
    <w:rsid w:val="00C8067D"/>
    <w:rsid w:val="00C91876"/>
    <w:rsid w:val="00C9596C"/>
    <w:rsid w:val="00CB006D"/>
    <w:rsid w:val="00CB4603"/>
    <w:rsid w:val="00CB4731"/>
    <w:rsid w:val="00CB5A94"/>
    <w:rsid w:val="00CB5BB0"/>
    <w:rsid w:val="00CC3C26"/>
    <w:rsid w:val="00CC48B9"/>
    <w:rsid w:val="00CD06D1"/>
    <w:rsid w:val="00CD3E99"/>
    <w:rsid w:val="00CD5AB5"/>
    <w:rsid w:val="00CE2908"/>
    <w:rsid w:val="00CE7693"/>
    <w:rsid w:val="00D025A6"/>
    <w:rsid w:val="00D1616B"/>
    <w:rsid w:val="00D216A7"/>
    <w:rsid w:val="00D25B6B"/>
    <w:rsid w:val="00D26ACA"/>
    <w:rsid w:val="00D33509"/>
    <w:rsid w:val="00D44189"/>
    <w:rsid w:val="00D5093E"/>
    <w:rsid w:val="00D52171"/>
    <w:rsid w:val="00D65BB7"/>
    <w:rsid w:val="00D65C2D"/>
    <w:rsid w:val="00D66334"/>
    <w:rsid w:val="00D80815"/>
    <w:rsid w:val="00D97191"/>
    <w:rsid w:val="00DA6EAF"/>
    <w:rsid w:val="00DA7ACC"/>
    <w:rsid w:val="00DA7F9D"/>
    <w:rsid w:val="00DD166E"/>
    <w:rsid w:val="00DD73BB"/>
    <w:rsid w:val="00DF7A35"/>
    <w:rsid w:val="00E00148"/>
    <w:rsid w:val="00E05C9D"/>
    <w:rsid w:val="00E062C8"/>
    <w:rsid w:val="00E207F7"/>
    <w:rsid w:val="00E20C0F"/>
    <w:rsid w:val="00E21DF7"/>
    <w:rsid w:val="00E24A4E"/>
    <w:rsid w:val="00E256C0"/>
    <w:rsid w:val="00E26277"/>
    <w:rsid w:val="00E42600"/>
    <w:rsid w:val="00E5003B"/>
    <w:rsid w:val="00E72A16"/>
    <w:rsid w:val="00E8754F"/>
    <w:rsid w:val="00EA3C7D"/>
    <w:rsid w:val="00EA5B18"/>
    <w:rsid w:val="00EB0149"/>
    <w:rsid w:val="00EB3631"/>
    <w:rsid w:val="00EC1C41"/>
    <w:rsid w:val="00EC2BA2"/>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75316088">
      <w:bodyDiv w:val="1"/>
      <w:marLeft w:val="0"/>
      <w:marRight w:val="0"/>
      <w:marTop w:val="0"/>
      <w:marBottom w:val="0"/>
      <w:divBdr>
        <w:top w:val="none" w:sz="0" w:space="0" w:color="auto"/>
        <w:left w:val="none" w:sz="0" w:space="0" w:color="auto"/>
        <w:bottom w:val="none" w:sz="0" w:space="0" w:color="auto"/>
        <w:right w:val="none" w:sz="0" w:space="0" w:color="auto"/>
      </w:divBdr>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491063172">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7D1DE-3DFA-49F7-898E-75DEB313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14844</Words>
  <Characters>84613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Писарев</cp:lastModifiedBy>
  <cp:revision>23</cp:revision>
  <cp:lastPrinted>2020-09-30T10:12:00Z</cp:lastPrinted>
  <dcterms:created xsi:type="dcterms:W3CDTF">2020-12-10T07:33:00Z</dcterms:created>
  <dcterms:modified xsi:type="dcterms:W3CDTF">2021-03-04T11:34:00Z</dcterms:modified>
</cp:coreProperties>
</file>