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07F" w:rsidRPr="0057007F" w:rsidRDefault="0057007F" w:rsidP="0057007F">
      <w:pPr>
        <w:spacing w:after="0" w:line="240" w:lineRule="auto"/>
        <w:ind w:left="2832" w:firstLine="708"/>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sz w:val="20"/>
          <w:szCs w:val="20"/>
          <w:lang w:eastAsia="ru-RU"/>
        </w:rPr>
        <w:drawing>
          <wp:anchor distT="0" distB="0" distL="114300" distR="114300" simplePos="0" relativeHeight="251665408" behindDoc="0" locked="0" layoutInCell="1" allowOverlap="1">
            <wp:simplePos x="0" y="0"/>
            <wp:positionH relativeFrom="column">
              <wp:posOffset>2816225</wp:posOffset>
            </wp:positionH>
            <wp:positionV relativeFrom="paragraph">
              <wp:posOffset>-180340</wp:posOffset>
            </wp:positionV>
            <wp:extent cx="559435" cy="635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435" cy="635000"/>
                    </a:xfrm>
                    <a:prstGeom prst="rect">
                      <a:avLst/>
                    </a:prstGeom>
                    <a:noFill/>
                  </pic:spPr>
                </pic:pic>
              </a:graphicData>
            </a:graphic>
            <wp14:sizeRelH relativeFrom="page">
              <wp14:pctWidth>0</wp14:pctWidth>
            </wp14:sizeRelH>
            <wp14:sizeRelV relativeFrom="page">
              <wp14:pctHeight>0</wp14:pctHeight>
            </wp14:sizeRelV>
          </wp:anchor>
        </w:drawing>
      </w:r>
    </w:p>
    <w:p w:rsidR="0057007F" w:rsidRPr="0057007F" w:rsidRDefault="0057007F" w:rsidP="0057007F">
      <w:pPr>
        <w:spacing w:after="0" w:line="240" w:lineRule="auto"/>
        <w:ind w:left="2832" w:firstLine="708"/>
        <w:jc w:val="center"/>
        <w:rPr>
          <w:rFonts w:ascii="Times New Roman" w:eastAsia="Times New Roman" w:hAnsi="Times New Roman" w:cs="Times New Roman"/>
          <w:color w:val="000000"/>
          <w:sz w:val="27"/>
          <w:szCs w:val="27"/>
          <w:lang w:eastAsia="ru-RU"/>
        </w:rPr>
      </w:pPr>
    </w:p>
    <w:p w:rsidR="0057007F" w:rsidRPr="0057007F" w:rsidRDefault="0057007F" w:rsidP="0057007F">
      <w:pPr>
        <w:spacing w:after="0" w:line="240" w:lineRule="auto"/>
        <w:ind w:left="2832" w:firstLine="708"/>
        <w:jc w:val="center"/>
        <w:rPr>
          <w:rFonts w:ascii="Times New Roman" w:eastAsia="Times New Roman" w:hAnsi="Times New Roman" w:cs="Times New Roman"/>
          <w:color w:val="000000"/>
          <w:sz w:val="27"/>
          <w:szCs w:val="27"/>
          <w:lang w:eastAsia="ru-RU"/>
        </w:rPr>
      </w:pPr>
    </w:p>
    <w:p w:rsidR="0057007F" w:rsidRPr="0057007F" w:rsidRDefault="0057007F" w:rsidP="0057007F">
      <w:pPr>
        <w:spacing w:after="0" w:line="240" w:lineRule="auto"/>
        <w:jc w:val="center"/>
        <w:rPr>
          <w:rFonts w:ascii="Times New Roman" w:eastAsia="Times New Roman" w:hAnsi="Times New Roman" w:cs="Times New Roman"/>
          <w:sz w:val="20"/>
          <w:szCs w:val="20"/>
          <w:lang w:eastAsia="ru-RU"/>
        </w:rPr>
      </w:pPr>
    </w:p>
    <w:p w:rsidR="0057007F" w:rsidRPr="0057007F" w:rsidRDefault="0057007F" w:rsidP="0057007F">
      <w:pPr>
        <w:keepNext/>
        <w:spacing w:after="0" w:line="240" w:lineRule="auto"/>
        <w:jc w:val="center"/>
        <w:outlineLvl w:val="0"/>
        <w:rPr>
          <w:rFonts w:ascii="Times New Roman" w:eastAsia="Times New Roman" w:hAnsi="Times New Roman" w:cs="Times New Roman"/>
          <w:b/>
          <w:bCs/>
          <w:sz w:val="28"/>
          <w:szCs w:val="28"/>
          <w:lang w:eastAsia="ru-RU"/>
        </w:rPr>
      </w:pPr>
      <w:r w:rsidRPr="0057007F">
        <w:rPr>
          <w:rFonts w:ascii="Times New Roman" w:eastAsia="Times New Roman" w:hAnsi="Times New Roman" w:cs="Times New Roman"/>
          <w:b/>
          <w:bCs/>
          <w:sz w:val="28"/>
          <w:szCs w:val="28"/>
          <w:lang w:eastAsia="ru-RU"/>
        </w:rPr>
        <w:t xml:space="preserve">СОВЕТ НАРОДНЫХ ДЕПУТАТОВ </w:t>
      </w:r>
    </w:p>
    <w:p w:rsidR="0057007F" w:rsidRPr="0057007F" w:rsidRDefault="0057007F" w:rsidP="0057007F">
      <w:pPr>
        <w:keepNext/>
        <w:spacing w:after="0" w:line="240" w:lineRule="auto"/>
        <w:jc w:val="center"/>
        <w:outlineLvl w:val="0"/>
        <w:rPr>
          <w:rFonts w:ascii="Times New Roman" w:eastAsia="Times New Roman" w:hAnsi="Times New Roman" w:cs="Times New Roman"/>
          <w:b/>
          <w:bCs/>
          <w:sz w:val="28"/>
          <w:szCs w:val="28"/>
          <w:lang w:eastAsia="ru-RU"/>
        </w:rPr>
      </w:pPr>
      <w:r w:rsidRPr="0057007F">
        <w:rPr>
          <w:rFonts w:ascii="Times New Roman" w:eastAsia="Times New Roman" w:hAnsi="Times New Roman" w:cs="Times New Roman"/>
          <w:b/>
          <w:bCs/>
          <w:sz w:val="28"/>
          <w:szCs w:val="28"/>
          <w:lang w:eastAsia="ru-RU"/>
        </w:rPr>
        <w:t xml:space="preserve">ГОРОДСКОГО ПОСЕЛЕНИЯ - ГОРОД ПАВЛОВСК </w:t>
      </w:r>
    </w:p>
    <w:p w:rsidR="0057007F" w:rsidRPr="0057007F" w:rsidRDefault="0057007F" w:rsidP="0057007F">
      <w:pPr>
        <w:keepNext/>
        <w:spacing w:after="0" w:line="240" w:lineRule="auto"/>
        <w:jc w:val="center"/>
        <w:outlineLvl w:val="0"/>
        <w:rPr>
          <w:rFonts w:ascii="Times New Roman" w:eastAsia="Times New Roman" w:hAnsi="Times New Roman" w:cs="Times New Roman"/>
          <w:b/>
          <w:bCs/>
          <w:sz w:val="28"/>
          <w:szCs w:val="28"/>
          <w:lang w:eastAsia="ru-RU"/>
        </w:rPr>
      </w:pPr>
      <w:r w:rsidRPr="0057007F">
        <w:rPr>
          <w:rFonts w:ascii="Times New Roman" w:eastAsia="Times New Roman" w:hAnsi="Times New Roman" w:cs="Times New Roman"/>
          <w:b/>
          <w:bCs/>
          <w:sz w:val="28"/>
          <w:szCs w:val="28"/>
          <w:lang w:eastAsia="ru-RU"/>
        </w:rPr>
        <w:t>ПАВЛОВСКОГО МУНИЦИПАЛЬНОГО РАЙОНА</w:t>
      </w:r>
    </w:p>
    <w:p w:rsidR="0057007F" w:rsidRPr="0057007F" w:rsidRDefault="0057007F" w:rsidP="0057007F">
      <w:pPr>
        <w:keepNext/>
        <w:spacing w:after="0" w:line="240" w:lineRule="auto"/>
        <w:jc w:val="center"/>
        <w:outlineLvl w:val="1"/>
        <w:rPr>
          <w:rFonts w:ascii="Times New Roman" w:eastAsia="Times New Roman" w:hAnsi="Times New Roman" w:cs="Times New Roman"/>
          <w:b/>
          <w:bCs/>
          <w:sz w:val="28"/>
          <w:szCs w:val="28"/>
          <w:lang w:eastAsia="ru-RU"/>
        </w:rPr>
      </w:pPr>
      <w:r w:rsidRPr="0057007F">
        <w:rPr>
          <w:rFonts w:ascii="Times New Roman" w:eastAsia="Times New Roman" w:hAnsi="Times New Roman" w:cs="Times New Roman"/>
          <w:b/>
          <w:bCs/>
          <w:sz w:val="28"/>
          <w:szCs w:val="28"/>
          <w:lang w:eastAsia="ru-RU"/>
        </w:rPr>
        <w:t>ВОРОНЕЖСКОЙ ОБЛАСТИ</w:t>
      </w:r>
    </w:p>
    <w:p w:rsidR="0057007F" w:rsidRPr="0057007F" w:rsidRDefault="0057007F" w:rsidP="0057007F">
      <w:pPr>
        <w:spacing w:after="0" w:line="240" w:lineRule="auto"/>
        <w:rPr>
          <w:rFonts w:ascii="Times New Roman" w:eastAsia="Times New Roman" w:hAnsi="Times New Roman" w:cs="Times New Roman"/>
          <w:b/>
          <w:bCs/>
          <w:sz w:val="28"/>
          <w:szCs w:val="28"/>
          <w:lang w:eastAsia="ru-RU"/>
        </w:rPr>
      </w:pPr>
    </w:p>
    <w:p w:rsidR="0057007F" w:rsidRPr="0057007F" w:rsidRDefault="0057007F" w:rsidP="0057007F">
      <w:pPr>
        <w:keepNext/>
        <w:spacing w:after="0" w:line="240" w:lineRule="auto"/>
        <w:ind w:right="-58"/>
        <w:jc w:val="center"/>
        <w:outlineLvl w:val="3"/>
        <w:rPr>
          <w:rFonts w:ascii="Times New Roman" w:eastAsia="Times New Roman" w:hAnsi="Times New Roman" w:cs="Times New Roman"/>
          <w:b/>
          <w:sz w:val="28"/>
          <w:szCs w:val="28"/>
          <w:lang w:eastAsia="ru-RU"/>
        </w:rPr>
      </w:pPr>
      <w:proofErr w:type="gramStart"/>
      <w:r w:rsidRPr="0057007F">
        <w:rPr>
          <w:rFonts w:ascii="Times New Roman" w:eastAsia="Times New Roman" w:hAnsi="Times New Roman" w:cs="Times New Roman"/>
          <w:b/>
          <w:sz w:val="28"/>
          <w:szCs w:val="28"/>
          <w:lang w:eastAsia="ru-RU"/>
        </w:rPr>
        <w:t>Р</w:t>
      </w:r>
      <w:proofErr w:type="gramEnd"/>
      <w:r w:rsidRPr="0057007F">
        <w:rPr>
          <w:rFonts w:ascii="Times New Roman" w:eastAsia="Times New Roman" w:hAnsi="Times New Roman" w:cs="Times New Roman"/>
          <w:b/>
          <w:sz w:val="28"/>
          <w:szCs w:val="28"/>
          <w:lang w:eastAsia="ru-RU"/>
        </w:rPr>
        <w:t xml:space="preserve"> Е Ш Е Н И Е</w:t>
      </w:r>
    </w:p>
    <w:p w:rsidR="0057007F" w:rsidRPr="0057007F" w:rsidRDefault="0057007F" w:rsidP="0057007F">
      <w:pPr>
        <w:pBdr>
          <w:bottom w:val="thinThickSmallGap" w:sz="24" w:space="1" w:color="auto"/>
        </w:pBdr>
        <w:spacing w:after="0" w:line="240" w:lineRule="auto"/>
        <w:rPr>
          <w:rFonts w:ascii="Times New Roman" w:eastAsia="Times New Roman" w:hAnsi="Times New Roman" w:cs="Times New Roman"/>
          <w:b/>
          <w:sz w:val="32"/>
          <w:szCs w:val="32"/>
          <w:lang w:eastAsia="ru-RU"/>
        </w:rPr>
      </w:pPr>
    </w:p>
    <w:p w:rsidR="0057007F" w:rsidRPr="0057007F" w:rsidRDefault="0057007F" w:rsidP="0057007F">
      <w:pPr>
        <w:spacing w:after="0" w:line="240" w:lineRule="auto"/>
        <w:rPr>
          <w:rFonts w:ascii="Times New Roman" w:eastAsia="Times New Roman" w:hAnsi="Times New Roman" w:cs="Times New Roman"/>
          <w:b/>
          <w:bCs/>
          <w:sz w:val="20"/>
          <w:szCs w:val="20"/>
          <w:lang w:eastAsia="ru-RU"/>
        </w:rPr>
      </w:pPr>
    </w:p>
    <w:p w:rsidR="0057007F" w:rsidRPr="0057007F" w:rsidRDefault="0057007F" w:rsidP="0057007F">
      <w:pPr>
        <w:spacing w:after="0" w:line="240" w:lineRule="auto"/>
        <w:rPr>
          <w:rFonts w:ascii="Times New Roman" w:eastAsia="Times New Roman" w:hAnsi="Times New Roman" w:cs="Times New Roman"/>
          <w:sz w:val="24"/>
          <w:szCs w:val="24"/>
          <w:u w:val="single"/>
          <w:lang w:eastAsia="ru-RU"/>
        </w:rPr>
      </w:pPr>
      <w:r w:rsidRPr="0057007F">
        <w:rPr>
          <w:rFonts w:ascii="Times New Roman" w:eastAsia="Times New Roman" w:hAnsi="Times New Roman" w:cs="Times New Roman"/>
          <w:sz w:val="24"/>
          <w:szCs w:val="24"/>
          <w:u w:val="single"/>
          <w:lang w:eastAsia="ru-RU"/>
        </w:rPr>
        <w:t xml:space="preserve">от  25.02.2020 г.                                           №  195              </w:t>
      </w:r>
    </w:p>
    <w:p w:rsidR="0057007F" w:rsidRPr="0057007F" w:rsidRDefault="0057007F" w:rsidP="0057007F">
      <w:pPr>
        <w:spacing w:after="0" w:line="240" w:lineRule="auto"/>
        <w:ind w:firstLine="720"/>
        <w:jc w:val="both"/>
        <w:rPr>
          <w:rFonts w:ascii="Times New Roman" w:eastAsia="Times New Roman" w:hAnsi="Times New Roman" w:cs="Times New Roman"/>
          <w:sz w:val="24"/>
          <w:szCs w:val="24"/>
          <w:lang w:eastAsia="ru-RU"/>
        </w:rPr>
      </w:pPr>
      <w:r w:rsidRPr="0057007F">
        <w:rPr>
          <w:rFonts w:ascii="Times New Roman" w:eastAsia="Times New Roman" w:hAnsi="Times New Roman" w:cs="Times New Roman"/>
          <w:sz w:val="24"/>
          <w:szCs w:val="24"/>
          <w:lang w:eastAsia="ru-RU"/>
        </w:rPr>
        <w:t xml:space="preserve">              г. Павловск</w:t>
      </w:r>
    </w:p>
    <w:p w:rsidR="0057007F" w:rsidRPr="0057007F" w:rsidRDefault="0057007F" w:rsidP="0057007F">
      <w:pPr>
        <w:tabs>
          <w:tab w:val="left" w:pos="342"/>
        </w:tabs>
        <w:spacing w:after="0" w:line="240" w:lineRule="auto"/>
        <w:ind w:right="4962"/>
        <w:jc w:val="both"/>
        <w:rPr>
          <w:rFonts w:ascii="Times New Roman" w:eastAsia="Times New Roman" w:hAnsi="Times New Roman" w:cs="Times New Roman"/>
          <w:bCs/>
          <w:sz w:val="28"/>
          <w:szCs w:val="28"/>
          <w:lang w:eastAsia="ru-RU"/>
        </w:rPr>
      </w:pPr>
      <w:r w:rsidRPr="0057007F">
        <w:rPr>
          <w:rFonts w:ascii="Times New Roman" w:eastAsia="Times New Roman" w:hAnsi="Times New Roman" w:cs="Times New Roman"/>
          <w:bCs/>
          <w:sz w:val="28"/>
          <w:szCs w:val="28"/>
          <w:lang w:eastAsia="ru-RU"/>
        </w:rPr>
        <w:t>О внесении изменений в решение Совета народных депутатов городского поселения - город Павловск  Павловского муниципального района Воронежской области от 28.12.2009г. №229 «Об утверждении Генерального плана городского поселения - город Павловск»</w:t>
      </w:r>
    </w:p>
    <w:p w:rsidR="0057007F" w:rsidRPr="0057007F" w:rsidRDefault="0057007F" w:rsidP="0057007F">
      <w:pPr>
        <w:tabs>
          <w:tab w:val="left" w:pos="342"/>
        </w:tabs>
        <w:spacing w:after="0" w:line="240" w:lineRule="auto"/>
        <w:ind w:right="4535"/>
        <w:jc w:val="both"/>
        <w:rPr>
          <w:rFonts w:ascii="Times New Roman" w:eastAsia="Times New Roman" w:hAnsi="Times New Roman" w:cs="Times New Roman"/>
          <w:sz w:val="28"/>
          <w:szCs w:val="28"/>
          <w:lang w:eastAsia="ru-RU"/>
        </w:rPr>
      </w:pPr>
      <w:r w:rsidRPr="0057007F">
        <w:rPr>
          <w:rFonts w:ascii="Times New Roman" w:eastAsia="Times New Roman" w:hAnsi="Times New Roman" w:cs="Times New Roman"/>
          <w:sz w:val="28"/>
          <w:szCs w:val="28"/>
          <w:lang w:eastAsia="ru-RU"/>
        </w:rPr>
        <w:t xml:space="preserve">               </w:t>
      </w:r>
    </w:p>
    <w:p w:rsidR="0057007F" w:rsidRPr="0057007F" w:rsidRDefault="0057007F" w:rsidP="0057007F">
      <w:pPr>
        <w:tabs>
          <w:tab w:val="left" w:pos="342"/>
        </w:tabs>
        <w:spacing w:after="0" w:line="240" w:lineRule="auto"/>
        <w:ind w:right="4535"/>
        <w:jc w:val="both"/>
        <w:rPr>
          <w:rFonts w:ascii="Times New Roman" w:eastAsia="Times New Roman" w:hAnsi="Times New Roman" w:cs="Times New Roman"/>
          <w:sz w:val="20"/>
          <w:szCs w:val="20"/>
          <w:lang w:eastAsia="ru-RU"/>
        </w:rPr>
      </w:pPr>
    </w:p>
    <w:p w:rsidR="0057007F" w:rsidRPr="0057007F" w:rsidRDefault="0057007F" w:rsidP="0057007F">
      <w:pPr>
        <w:keepNext/>
        <w:spacing w:after="0" w:line="240" w:lineRule="auto"/>
        <w:ind w:left="4248" w:firstLine="708"/>
        <w:outlineLvl w:val="1"/>
        <w:rPr>
          <w:rFonts w:ascii="Times New Roman" w:eastAsia="Times New Roman" w:hAnsi="Times New Roman" w:cs="Times New Roman"/>
          <w:sz w:val="28"/>
          <w:szCs w:val="28"/>
          <w:lang w:eastAsia="ru-RU"/>
        </w:rPr>
      </w:pPr>
      <w:r w:rsidRPr="0057007F">
        <w:rPr>
          <w:rFonts w:ascii="Arial Narrow" w:eastAsia="Times New Roman" w:hAnsi="Arial Narrow" w:cs="Times New Roman"/>
          <w:sz w:val="32"/>
          <w:szCs w:val="20"/>
          <w:lang w:eastAsia="ru-RU"/>
        </w:rPr>
        <w:t xml:space="preserve">              </w:t>
      </w:r>
      <w:r w:rsidRPr="0057007F">
        <w:rPr>
          <w:rFonts w:ascii="Times New Roman" w:eastAsia="Times New Roman" w:hAnsi="Times New Roman" w:cs="Times New Roman"/>
          <w:sz w:val="28"/>
          <w:szCs w:val="28"/>
          <w:lang w:eastAsia="ru-RU"/>
        </w:rPr>
        <w:t>Принято 25.02.2020 г.</w:t>
      </w:r>
    </w:p>
    <w:p w:rsidR="0057007F" w:rsidRPr="0057007F" w:rsidRDefault="0057007F" w:rsidP="0057007F">
      <w:pPr>
        <w:keepNext/>
        <w:numPr>
          <w:ilvl w:val="4"/>
          <w:numId w:val="96"/>
        </w:numPr>
        <w:suppressAutoHyphens/>
        <w:spacing w:after="0" w:line="240" w:lineRule="auto"/>
        <w:ind w:firstLine="709"/>
        <w:jc w:val="both"/>
        <w:outlineLvl w:val="1"/>
        <w:rPr>
          <w:rFonts w:ascii="Times New Roman" w:eastAsia="Times New Roman" w:hAnsi="Times New Roman" w:cs="Times New Roman"/>
          <w:sz w:val="28"/>
          <w:szCs w:val="28"/>
          <w:lang w:eastAsia="ru-RU"/>
        </w:rPr>
      </w:pPr>
    </w:p>
    <w:p w:rsidR="0057007F" w:rsidRPr="0057007F" w:rsidRDefault="0057007F" w:rsidP="0057007F">
      <w:pPr>
        <w:keepNext/>
        <w:numPr>
          <w:ilvl w:val="4"/>
          <w:numId w:val="96"/>
        </w:numPr>
        <w:suppressAutoHyphens/>
        <w:spacing w:after="0" w:line="240" w:lineRule="auto"/>
        <w:ind w:firstLine="709"/>
        <w:jc w:val="both"/>
        <w:outlineLvl w:val="1"/>
        <w:rPr>
          <w:rFonts w:ascii="Times New Roman" w:eastAsia="Times New Roman" w:hAnsi="Times New Roman" w:cs="Times New Roman"/>
          <w:sz w:val="28"/>
          <w:szCs w:val="28"/>
          <w:lang w:eastAsia="ru-RU"/>
        </w:rPr>
      </w:pPr>
      <w:proofErr w:type="gramStart"/>
      <w:r w:rsidRPr="0057007F">
        <w:rPr>
          <w:rFonts w:ascii="Times New Roman" w:eastAsia="Times New Roman" w:hAnsi="Times New Roman" w:cs="Times New Roman"/>
          <w:sz w:val="28"/>
          <w:szCs w:val="28"/>
          <w:lang w:eastAsia="ru-RU"/>
        </w:rPr>
        <w:t xml:space="preserve">В соответствии с Градостроительным кодексом РФ, Федеральным законом  от 06.10.2003 г. № 131-ФЗ «Об общих принципах организации местного самоуправления в Российской Федерации», рассмотрев проект изменений в Генеральный план </w:t>
      </w:r>
      <w:r w:rsidRPr="0057007F">
        <w:rPr>
          <w:rFonts w:ascii="Times New Roman" w:eastAsia="Times New Roman" w:hAnsi="Times New Roman" w:cs="Times New Roman"/>
          <w:bCs/>
          <w:sz w:val="28"/>
          <w:szCs w:val="28"/>
          <w:lang w:eastAsia="ru-RU"/>
        </w:rPr>
        <w:t xml:space="preserve">городского поселения – город Павловск Павловского муниципального района Воронежской области, протокол публичных слушаний от «21» января 2020г., учитывая заключение о результатах публичных слушаний от «24» января 2020г., </w:t>
      </w:r>
      <w:r w:rsidRPr="0057007F">
        <w:rPr>
          <w:rFonts w:ascii="Times New Roman" w:eastAsia="Times New Roman" w:hAnsi="Times New Roman" w:cs="Times New Roman"/>
          <w:sz w:val="28"/>
          <w:szCs w:val="28"/>
          <w:lang w:eastAsia="ru-RU"/>
        </w:rPr>
        <w:t>руководствуясь У</w:t>
      </w:r>
      <w:r w:rsidRPr="0057007F">
        <w:rPr>
          <w:rFonts w:ascii="Times New Roman" w:eastAsia="Times New Roman" w:hAnsi="Times New Roman" w:cs="Times New Roman"/>
          <w:bCs/>
          <w:sz w:val="28"/>
          <w:szCs w:val="28"/>
          <w:lang w:eastAsia="ru-RU"/>
        </w:rPr>
        <w:t xml:space="preserve">ставом городского поселения - город Павловск, </w:t>
      </w:r>
      <w:r w:rsidRPr="0057007F">
        <w:rPr>
          <w:rFonts w:ascii="Times New Roman" w:eastAsia="Times New Roman" w:hAnsi="Times New Roman" w:cs="Times New Roman"/>
          <w:sz w:val="28"/>
          <w:szCs w:val="28"/>
          <w:lang w:eastAsia="ru-RU"/>
        </w:rPr>
        <w:t xml:space="preserve"> </w:t>
      </w:r>
      <w:r w:rsidRPr="0057007F">
        <w:rPr>
          <w:rFonts w:ascii="Times New Roman" w:eastAsia="Times New Roman" w:hAnsi="Times New Roman" w:cs="Times New Roman"/>
          <w:color w:val="000000"/>
          <w:sz w:val="28"/>
          <w:szCs w:val="28"/>
          <w:lang w:eastAsia="ru-RU"/>
        </w:rPr>
        <w:t>Совет</w:t>
      </w:r>
      <w:proofErr w:type="gramEnd"/>
      <w:r w:rsidRPr="0057007F">
        <w:rPr>
          <w:rFonts w:ascii="Times New Roman" w:eastAsia="Times New Roman" w:hAnsi="Times New Roman" w:cs="Times New Roman"/>
          <w:color w:val="000000"/>
          <w:sz w:val="28"/>
          <w:szCs w:val="28"/>
          <w:lang w:eastAsia="ru-RU"/>
        </w:rPr>
        <w:t xml:space="preserve"> народных депутатов городского поселения – город Павловск Павловского муниципального района Воронежской области</w:t>
      </w:r>
    </w:p>
    <w:p w:rsidR="0057007F" w:rsidRPr="0057007F" w:rsidRDefault="0057007F" w:rsidP="0057007F">
      <w:pPr>
        <w:spacing w:after="0" w:line="240" w:lineRule="auto"/>
        <w:ind w:firstLine="567"/>
        <w:jc w:val="both"/>
        <w:rPr>
          <w:rFonts w:ascii="Times New Roman" w:eastAsia="Times New Roman" w:hAnsi="Times New Roman" w:cs="Times New Roman"/>
          <w:sz w:val="28"/>
          <w:szCs w:val="28"/>
          <w:lang w:eastAsia="ru-RU"/>
        </w:rPr>
      </w:pPr>
    </w:p>
    <w:p w:rsidR="0057007F" w:rsidRPr="0057007F" w:rsidRDefault="0057007F" w:rsidP="0057007F">
      <w:pPr>
        <w:spacing w:after="0" w:line="240" w:lineRule="auto"/>
        <w:ind w:firstLine="567"/>
        <w:jc w:val="center"/>
        <w:rPr>
          <w:rFonts w:ascii="Times New Roman" w:eastAsia="Times New Roman" w:hAnsi="Times New Roman" w:cs="Times New Roman"/>
          <w:color w:val="000000"/>
          <w:sz w:val="28"/>
          <w:szCs w:val="28"/>
          <w:lang w:eastAsia="ru-RU"/>
        </w:rPr>
      </w:pPr>
      <w:r w:rsidRPr="0057007F">
        <w:rPr>
          <w:rFonts w:ascii="Times New Roman" w:eastAsia="Times New Roman" w:hAnsi="Times New Roman" w:cs="Times New Roman"/>
          <w:color w:val="000000"/>
          <w:sz w:val="28"/>
          <w:szCs w:val="28"/>
          <w:lang w:eastAsia="ru-RU"/>
        </w:rPr>
        <w:t>РЕШИЛ:</w:t>
      </w:r>
    </w:p>
    <w:p w:rsidR="0057007F" w:rsidRPr="0057007F" w:rsidRDefault="0057007F" w:rsidP="0057007F">
      <w:pPr>
        <w:spacing w:after="0" w:line="240" w:lineRule="auto"/>
        <w:ind w:firstLine="567"/>
        <w:jc w:val="center"/>
        <w:rPr>
          <w:rFonts w:ascii="Times New Roman" w:eastAsia="Times New Roman" w:hAnsi="Times New Roman" w:cs="Times New Roman"/>
          <w:color w:val="000000"/>
          <w:sz w:val="28"/>
          <w:szCs w:val="28"/>
          <w:lang w:eastAsia="ru-RU"/>
        </w:rPr>
      </w:pPr>
    </w:p>
    <w:p w:rsidR="0057007F" w:rsidRPr="0057007F" w:rsidRDefault="0057007F" w:rsidP="0057007F">
      <w:pPr>
        <w:numPr>
          <w:ilvl w:val="0"/>
          <w:numId w:val="106"/>
        </w:numPr>
        <w:tabs>
          <w:tab w:val="left" w:pos="342"/>
        </w:tabs>
        <w:spacing w:after="0" w:line="240" w:lineRule="auto"/>
        <w:ind w:left="0" w:firstLine="709"/>
        <w:jc w:val="both"/>
        <w:rPr>
          <w:rFonts w:ascii="Times New Roman" w:eastAsia="Times New Roman" w:hAnsi="Times New Roman" w:cs="Times New Roman"/>
          <w:bCs/>
          <w:color w:val="000000"/>
          <w:sz w:val="28"/>
          <w:szCs w:val="28"/>
          <w:lang w:eastAsia="ru-RU"/>
        </w:rPr>
      </w:pPr>
      <w:proofErr w:type="gramStart"/>
      <w:r w:rsidRPr="0057007F">
        <w:rPr>
          <w:rFonts w:ascii="Times New Roman" w:eastAsia="Times New Roman" w:hAnsi="Times New Roman" w:cs="Times New Roman"/>
          <w:color w:val="000000"/>
          <w:sz w:val="28"/>
          <w:szCs w:val="28"/>
          <w:lang w:eastAsia="ru-RU"/>
        </w:rPr>
        <w:t xml:space="preserve">В </w:t>
      </w:r>
      <w:r w:rsidRPr="0057007F">
        <w:rPr>
          <w:rFonts w:ascii="Times New Roman" w:eastAsia="Times New Roman" w:hAnsi="Times New Roman" w:cs="Times New Roman"/>
          <w:bCs/>
          <w:color w:val="000000"/>
          <w:sz w:val="28"/>
          <w:szCs w:val="28"/>
          <w:lang w:eastAsia="ru-RU"/>
        </w:rPr>
        <w:t xml:space="preserve">решение Совета народных депутатов городского поселения - город Павловск Павловского муниципального района Воронежской области от 28.12.2009г. № 229 «Об утверждении генерального плана городского поселения - город Павловск (с учетом изменений, внесенных решениями Совета народных депутатов городского поселения - город Павловск от 30.03.2016 г. № 30, от </w:t>
      </w:r>
      <w:r w:rsidRPr="0057007F">
        <w:rPr>
          <w:rFonts w:ascii="Times New Roman" w:eastAsia="Times New Roman" w:hAnsi="Times New Roman" w:cs="Times New Roman"/>
          <w:sz w:val="28"/>
          <w:szCs w:val="28"/>
          <w:lang w:eastAsia="ru-RU"/>
        </w:rPr>
        <w:t>14.03.2017г.  №  76, от 25.05.2017г. №89, от 08.11.2017г. №104, от 30.08.2018г. №147</w:t>
      </w:r>
      <w:r w:rsidRPr="0057007F">
        <w:rPr>
          <w:rFonts w:ascii="Times New Roman" w:eastAsia="Times New Roman" w:hAnsi="Times New Roman" w:cs="Times New Roman"/>
          <w:bCs/>
          <w:color w:val="000000"/>
          <w:sz w:val="28"/>
          <w:szCs w:val="28"/>
          <w:lang w:eastAsia="ru-RU"/>
        </w:rPr>
        <w:t>) внести следующие</w:t>
      </w:r>
      <w:proofErr w:type="gramEnd"/>
      <w:r w:rsidRPr="0057007F">
        <w:rPr>
          <w:rFonts w:ascii="Times New Roman" w:eastAsia="Times New Roman" w:hAnsi="Times New Roman" w:cs="Times New Roman"/>
          <w:bCs/>
          <w:color w:val="000000"/>
          <w:sz w:val="28"/>
          <w:szCs w:val="28"/>
          <w:lang w:eastAsia="ru-RU"/>
        </w:rPr>
        <w:t xml:space="preserve"> изменения:</w:t>
      </w:r>
    </w:p>
    <w:p w:rsidR="0057007F" w:rsidRPr="0057007F" w:rsidRDefault="0057007F" w:rsidP="0057007F">
      <w:pPr>
        <w:spacing w:after="0" w:line="240" w:lineRule="auto"/>
        <w:ind w:firstLine="709"/>
        <w:jc w:val="both"/>
        <w:rPr>
          <w:rFonts w:ascii="Times New Roman" w:eastAsia="Times New Roman" w:hAnsi="Times New Roman" w:cs="Times New Roman"/>
          <w:color w:val="000000"/>
          <w:sz w:val="28"/>
          <w:szCs w:val="28"/>
          <w:lang w:eastAsia="ru-RU"/>
        </w:rPr>
      </w:pPr>
      <w:r w:rsidRPr="0057007F">
        <w:rPr>
          <w:rFonts w:ascii="Times New Roman" w:eastAsia="Times New Roman" w:hAnsi="Times New Roman" w:cs="Times New Roman"/>
          <w:color w:val="000000"/>
          <w:sz w:val="28"/>
          <w:szCs w:val="28"/>
          <w:lang w:eastAsia="ru-RU"/>
        </w:rPr>
        <w:lastRenderedPageBreak/>
        <w:t xml:space="preserve">1.1. Том </w:t>
      </w:r>
      <w:r w:rsidRPr="0057007F">
        <w:rPr>
          <w:rFonts w:ascii="Times New Roman" w:eastAsia="Times New Roman" w:hAnsi="Times New Roman" w:cs="Times New Roman"/>
          <w:color w:val="000000"/>
          <w:sz w:val="28"/>
          <w:szCs w:val="28"/>
          <w:lang w:val="en-US" w:eastAsia="ru-RU"/>
        </w:rPr>
        <w:t>I</w:t>
      </w:r>
      <w:r w:rsidRPr="0057007F">
        <w:rPr>
          <w:rFonts w:ascii="Times New Roman" w:eastAsia="Times New Roman" w:hAnsi="Times New Roman" w:cs="Times New Roman"/>
          <w:color w:val="000000"/>
          <w:sz w:val="28"/>
          <w:szCs w:val="28"/>
          <w:lang w:eastAsia="ru-RU"/>
        </w:rPr>
        <w:t xml:space="preserve"> Положение о территориальном планировании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№1.</w:t>
      </w:r>
    </w:p>
    <w:p w:rsidR="0057007F" w:rsidRPr="0057007F" w:rsidRDefault="0057007F" w:rsidP="0057007F">
      <w:pPr>
        <w:spacing w:after="0" w:line="240" w:lineRule="auto"/>
        <w:ind w:firstLine="709"/>
        <w:jc w:val="both"/>
        <w:rPr>
          <w:rFonts w:ascii="Times New Roman" w:eastAsia="Times New Roman" w:hAnsi="Times New Roman" w:cs="Times New Roman"/>
          <w:color w:val="000000"/>
          <w:sz w:val="28"/>
          <w:szCs w:val="28"/>
          <w:lang w:eastAsia="ru-RU"/>
        </w:rPr>
      </w:pPr>
      <w:r w:rsidRPr="0057007F">
        <w:rPr>
          <w:rFonts w:ascii="Times New Roman" w:eastAsia="Times New Roman" w:hAnsi="Times New Roman" w:cs="Times New Roman"/>
          <w:color w:val="000000"/>
          <w:sz w:val="28"/>
          <w:szCs w:val="28"/>
          <w:lang w:eastAsia="ru-RU"/>
        </w:rPr>
        <w:t xml:space="preserve">1.2. Том </w:t>
      </w:r>
      <w:r w:rsidRPr="0057007F">
        <w:rPr>
          <w:rFonts w:ascii="Times New Roman" w:eastAsia="Times New Roman" w:hAnsi="Times New Roman" w:cs="Times New Roman"/>
          <w:color w:val="000000"/>
          <w:sz w:val="28"/>
          <w:szCs w:val="28"/>
          <w:lang w:val="en-US" w:eastAsia="ru-RU"/>
        </w:rPr>
        <w:t>II</w:t>
      </w:r>
      <w:r w:rsidRPr="0057007F">
        <w:rPr>
          <w:rFonts w:ascii="Times New Roman" w:eastAsia="Times New Roman" w:hAnsi="Times New Roman" w:cs="Times New Roman"/>
          <w:color w:val="000000"/>
          <w:sz w:val="28"/>
          <w:szCs w:val="28"/>
          <w:lang w:eastAsia="ru-RU"/>
        </w:rPr>
        <w:t xml:space="preserve"> Обоснование проекта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№2.</w:t>
      </w:r>
    </w:p>
    <w:p w:rsidR="0057007F" w:rsidRPr="0057007F" w:rsidRDefault="0057007F" w:rsidP="0057007F">
      <w:pPr>
        <w:spacing w:after="0" w:line="240" w:lineRule="auto"/>
        <w:ind w:firstLine="709"/>
        <w:jc w:val="both"/>
        <w:rPr>
          <w:rFonts w:ascii="Times New Roman" w:eastAsia="Times New Roman" w:hAnsi="Times New Roman" w:cs="Times New Roman"/>
          <w:i/>
          <w:sz w:val="20"/>
          <w:szCs w:val="20"/>
          <w:lang w:eastAsia="ru-RU"/>
        </w:rPr>
      </w:pPr>
      <w:r w:rsidRPr="0057007F">
        <w:rPr>
          <w:rFonts w:ascii="Times New Roman" w:eastAsia="Times New Roman" w:hAnsi="Times New Roman" w:cs="Times New Roman"/>
          <w:color w:val="000000"/>
          <w:sz w:val="28"/>
          <w:szCs w:val="28"/>
          <w:lang w:eastAsia="ru-RU"/>
        </w:rPr>
        <w:t>1.3. Карту функциональных зон и планируемого размещения объектов местного значения г. Павловск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№3.</w:t>
      </w:r>
    </w:p>
    <w:p w:rsidR="0057007F" w:rsidRPr="0057007F" w:rsidRDefault="0057007F" w:rsidP="0057007F">
      <w:pPr>
        <w:spacing w:after="0" w:line="240" w:lineRule="auto"/>
        <w:ind w:firstLine="709"/>
        <w:jc w:val="both"/>
        <w:rPr>
          <w:rFonts w:ascii="Times New Roman" w:eastAsia="Times New Roman" w:hAnsi="Times New Roman" w:cs="Times New Roman"/>
          <w:color w:val="000000"/>
          <w:sz w:val="28"/>
          <w:szCs w:val="28"/>
          <w:lang w:eastAsia="ru-RU"/>
        </w:rPr>
      </w:pPr>
      <w:r w:rsidRPr="0057007F">
        <w:rPr>
          <w:rFonts w:ascii="Times New Roman" w:eastAsia="Times New Roman" w:hAnsi="Times New Roman" w:cs="Times New Roman"/>
          <w:color w:val="000000"/>
          <w:sz w:val="28"/>
          <w:szCs w:val="28"/>
          <w:lang w:eastAsia="ru-RU"/>
        </w:rPr>
        <w:t>1.4. Карту функциональных зон и планируемого размещения объектов местного значения городского поселения Генерального плана городского поселения - город Павловск Павловского муниципального района Воронежской области изложить в новой редакции согласно приложению №4.</w:t>
      </w:r>
    </w:p>
    <w:p w:rsidR="0057007F" w:rsidRPr="0057007F" w:rsidRDefault="0057007F" w:rsidP="0057007F">
      <w:pPr>
        <w:spacing w:after="0" w:line="240" w:lineRule="auto"/>
        <w:ind w:firstLine="709"/>
        <w:jc w:val="both"/>
        <w:rPr>
          <w:rFonts w:ascii="Times New Roman" w:eastAsia="Times New Roman" w:hAnsi="Times New Roman" w:cs="Times New Roman"/>
          <w:sz w:val="28"/>
          <w:szCs w:val="28"/>
          <w:lang w:eastAsia="ru-RU"/>
        </w:rPr>
      </w:pPr>
      <w:r w:rsidRPr="0057007F">
        <w:rPr>
          <w:rFonts w:ascii="Times New Roman" w:eastAsia="Times New Roman" w:hAnsi="Times New Roman" w:cs="Times New Roman"/>
          <w:sz w:val="28"/>
          <w:szCs w:val="28"/>
          <w:lang w:eastAsia="ru-RU"/>
        </w:rPr>
        <w:t xml:space="preserve">2.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w:t>
      </w:r>
      <w:r w:rsidRPr="0057007F">
        <w:rPr>
          <w:rFonts w:ascii="Times New Roman" w:eastAsia="Times New Roman" w:hAnsi="Times New Roman" w:cs="Times New Roman"/>
          <w:sz w:val="28"/>
          <w:szCs w:val="28"/>
          <w:lang w:val="en-US" w:eastAsia="ru-RU"/>
        </w:rPr>
        <w:t>pavlovskadmin</w:t>
      </w:r>
      <w:r w:rsidRPr="0057007F">
        <w:rPr>
          <w:rFonts w:ascii="Times New Roman" w:eastAsia="Times New Roman" w:hAnsi="Times New Roman" w:cs="Times New Roman"/>
          <w:sz w:val="28"/>
          <w:szCs w:val="28"/>
          <w:lang w:eastAsia="ru-RU"/>
        </w:rPr>
        <w:t>.</w:t>
      </w:r>
      <w:r w:rsidRPr="0057007F">
        <w:rPr>
          <w:rFonts w:ascii="Times New Roman" w:eastAsia="Times New Roman" w:hAnsi="Times New Roman" w:cs="Times New Roman"/>
          <w:sz w:val="28"/>
          <w:szCs w:val="28"/>
          <w:lang w:val="en-US" w:eastAsia="ru-RU"/>
        </w:rPr>
        <w:t>ru</w:t>
      </w:r>
      <w:r w:rsidRPr="0057007F">
        <w:rPr>
          <w:rFonts w:ascii="Times New Roman" w:eastAsia="Times New Roman" w:hAnsi="Times New Roman" w:cs="Times New Roman"/>
          <w:sz w:val="28"/>
          <w:szCs w:val="28"/>
          <w:lang w:eastAsia="ru-RU"/>
        </w:rPr>
        <w:t>.</w:t>
      </w:r>
    </w:p>
    <w:p w:rsidR="0057007F" w:rsidRPr="0057007F" w:rsidRDefault="0057007F" w:rsidP="0057007F">
      <w:pPr>
        <w:spacing w:after="0" w:line="240" w:lineRule="auto"/>
        <w:ind w:firstLine="567"/>
        <w:jc w:val="both"/>
        <w:rPr>
          <w:rFonts w:ascii="Times New Roman" w:eastAsia="Times New Roman" w:hAnsi="Times New Roman" w:cs="Times New Roman"/>
          <w:sz w:val="28"/>
          <w:szCs w:val="28"/>
          <w:lang w:eastAsia="ru-RU"/>
        </w:rPr>
      </w:pPr>
      <w:r w:rsidRPr="0057007F">
        <w:rPr>
          <w:rFonts w:ascii="Times New Roman" w:eastAsia="Times New Roman" w:hAnsi="Times New Roman" w:cs="Times New Roman"/>
          <w:sz w:val="28"/>
          <w:szCs w:val="28"/>
          <w:lang w:eastAsia="ru-RU"/>
        </w:rPr>
        <w:t>3. Настоящее решение вступает в силу со дня его официального опубликования.</w:t>
      </w:r>
    </w:p>
    <w:p w:rsidR="0057007F" w:rsidRPr="0057007F" w:rsidRDefault="0057007F" w:rsidP="0057007F">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57007F">
        <w:rPr>
          <w:rFonts w:ascii="Times New Roman" w:eastAsia="Times New Roman" w:hAnsi="Times New Roman" w:cs="Times New Roman"/>
          <w:bCs/>
          <w:sz w:val="28"/>
          <w:szCs w:val="28"/>
          <w:lang w:eastAsia="ru-RU"/>
        </w:rPr>
        <w:t xml:space="preserve">4. </w:t>
      </w:r>
      <w:proofErr w:type="gramStart"/>
      <w:r w:rsidRPr="0057007F">
        <w:rPr>
          <w:rFonts w:ascii="Times New Roman" w:eastAsia="Times New Roman" w:hAnsi="Times New Roman" w:cs="Times New Roman"/>
          <w:sz w:val="28"/>
          <w:szCs w:val="28"/>
          <w:lang w:eastAsia="ru-RU"/>
        </w:rPr>
        <w:t>Контроль за</w:t>
      </w:r>
      <w:proofErr w:type="gramEnd"/>
      <w:r w:rsidRPr="0057007F">
        <w:rPr>
          <w:rFonts w:ascii="Times New Roman" w:eastAsia="Times New Roman" w:hAnsi="Times New Roman" w:cs="Times New Roman"/>
          <w:sz w:val="28"/>
          <w:szCs w:val="28"/>
          <w:lang w:eastAsia="ru-RU"/>
        </w:rPr>
        <w:t xml:space="preserve"> исполнением настоящего решения возложить на начальника сектора по градостроительству, архитектуре и земельным отношениям  администрации городского поселения – город Павловск Н.В. Колесник. </w:t>
      </w:r>
    </w:p>
    <w:p w:rsidR="0057007F" w:rsidRPr="0057007F" w:rsidRDefault="0057007F" w:rsidP="0057007F">
      <w:pPr>
        <w:spacing w:after="0" w:line="240" w:lineRule="auto"/>
        <w:rPr>
          <w:rFonts w:ascii="Times New Roman" w:eastAsia="Times New Roman" w:hAnsi="Times New Roman" w:cs="Times New Roman"/>
          <w:sz w:val="28"/>
          <w:szCs w:val="28"/>
          <w:lang w:eastAsia="ru-RU"/>
        </w:rPr>
      </w:pPr>
    </w:p>
    <w:p w:rsidR="0057007F" w:rsidRPr="0057007F" w:rsidRDefault="0057007F" w:rsidP="0057007F">
      <w:pPr>
        <w:tabs>
          <w:tab w:val="left" w:pos="342"/>
        </w:tabs>
        <w:spacing w:after="0" w:line="240" w:lineRule="auto"/>
        <w:ind w:firstLine="567"/>
        <w:jc w:val="both"/>
        <w:rPr>
          <w:rFonts w:ascii="Times New Roman" w:eastAsia="Times New Roman" w:hAnsi="Times New Roman" w:cs="Times New Roman"/>
          <w:bCs/>
          <w:sz w:val="28"/>
          <w:szCs w:val="28"/>
          <w:lang w:eastAsia="ru-RU"/>
        </w:rPr>
      </w:pPr>
    </w:p>
    <w:p w:rsidR="0057007F" w:rsidRPr="0057007F" w:rsidRDefault="0057007F" w:rsidP="0057007F">
      <w:pPr>
        <w:spacing w:after="0" w:line="240" w:lineRule="auto"/>
        <w:ind w:firstLine="709"/>
        <w:jc w:val="both"/>
        <w:rPr>
          <w:rFonts w:ascii="Times New Roman" w:eastAsia="Times New Roman" w:hAnsi="Times New Roman" w:cs="Times New Roman"/>
          <w:i/>
          <w:sz w:val="20"/>
          <w:szCs w:val="20"/>
          <w:lang w:eastAsia="ru-RU"/>
        </w:rPr>
      </w:pPr>
    </w:p>
    <w:p w:rsidR="0057007F" w:rsidRPr="0057007F" w:rsidRDefault="0057007F" w:rsidP="0057007F">
      <w:pPr>
        <w:spacing w:after="0" w:line="240" w:lineRule="auto"/>
        <w:contextualSpacing/>
        <w:jc w:val="both"/>
        <w:rPr>
          <w:rFonts w:ascii="Times New Roman" w:eastAsia="Times New Roman" w:hAnsi="Times New Roman" w:cs="Times New Roman"/>
          <w:sz w:val="28"/>
          <w:szCs w:val="28"/>
          <w:lang w:eastAsia="ru-RU"/>
        </w:rPr>
      </w:pPr>
      <w:r w:rsidRPr="0057007F">
        <w:rPr>
          <w:rFonts w:ascii="Times New Roman" w:eastAsia="Times New Roman" w:hAnsi="Times New Roman" w:cs="Times New Roman"/>
          <w:sz w:val="28"/>
          <w:szCs w:val="28"/>
          <w:lang w:eastAsia="ru-RU"/>
        </w:rPr>
        <w:t xml:space="preserve">Заместитель председателя Совета народных депутатов </w:t>
      </w:r>
    </w:p>
    <w:p w:rsidR="0057007F" w:rsidRPr="0057007F" w:rsidRDefault="0057007F" w:rsidP="0057007F">
      <w:pPr>
        <w:spacing w:after="0" w:line="240" w:lineRule="auto"/>
        <w:contextualSpacing/>
        <w:jc w:val="both"/>
        <w:rPr>
          <w:rFonts w:ascii="Times New Roman" w:eastAsia="Times New Roman" w:hAnsi="Times New Roman" w:cs="Times New Roman"/>
          <w:sz w:val="28"/>
          <w:szCs w:val="28"/>
          <w:lang w:eastAsia="ru-RU"/>
        </w:rPr>
      </w:pPr>
      <w:r w:rsidRPr="0057007F">
        <w:rPr>
          <w:rFonts w:ascii="Times New Roman" w:eastAsia="Times New Roman" w:hAnsi="Times New Roman" w:cs="Times New Roman"/>
          <w:sz w:val="28"/>
          <w:szCs w:val="28"/>
          <w:lang w:eastAsia="ru-RU"/>
        </w:rPr>
        <w:t>городского поселения – город Павловск                                            С.С. Колесников</w:t>
      </w:r>
    </w:p>
    <w:p w:rsidR="0057007F" w:rsidRPr="0057007F" w:rsidRDefault="0057007F" w:rsidP="0057007F">
      <w:pPr>
        <w:spacing w:after="0" w:line="240" w:lineRule="auto"/>
        <w:jc w:val="both"/>
        <w:rPr>
          <w:rFonts w:ascii="Times New Roman" w:eastAsia="Times New Roman" w:hAnsi="Times New Roman" w:cs="Times New Roman"/>
          <w:sz w:val="28"/>
          <w:szCs w:val="28"/>
          <w:lang w:eastAsia="ru-RU"/>
        </w:rPr>
      </w:pPr>
    </w:p>
    <w:p w:rsidR="0057007F" w:rsidRPr="0057007F" w:rsidRDefault="0057007F" w:rsidP="0057007F">
      <w:pPr>
        <w:spacing w:after="0" w:line="240" w:lineRule="auto"/>
        <w:jc w:val="both"/>
        <w:rPr>
          <w:rFonts w:ascii="Times New Roman" w:eastAsia="Times New Roman" w:hAnsi="Times New Roman" w:cs="Times New Roman"/>
          <w:sz w:val="28"/>
          <w:szCs w:val="28"/>
          <w:lang w:eastAsia="ru-RU"/>
        </w:rPr>
      </w:pPr>
    </w:p>
    <w:p w:rsidR="0057007F" w:rsidRPr="0057007F" w:rsidRDefault="0057007F" w:rsidP="0057007F">
      <w:pPr>
        <w:spacing w:after="0" w:line="240" w:lineRule="auto"/>
        <w:jc w:val="both"/>
        <w:rPr>
          <w:rFonts w:ascii="Times New Roman" w:eastAsia="Times New Roman" w:hAnsi="Times New Roman" w:cs="Times New Roman"/>
          <w:color w:val="000000"/>
          <w:sz w:val="28"/>
          <w:szCs w:val="28"/>
          <w:lang w:eastAsia="ru-RU"/>
        </w:rPr>
      </w:pPr>
      <w:r w:rsidRPr="0057007F">
        <w:rPr>
          <w:rFonts w:ascii="Times New Roman" w:eastAsia="Times New Roman" w:hAnsi="Times New Roman" w:cs="Times New Roman"/>
          <w:sz w:val="28"/>
          <w:szCs w:val="28"/>
          <w:lang w:eastAsia="ru-RU"/>
        </w:rPr>
        <w:t xml:space="preserve">Глава </w:t>
      </w:r>
      <w:r w:rsidRPr="0057007F">
        <w:rPr>
          <w:rFonts w:ascii="Times New Roman" w:eastAsia="Times New Roman" w:hAnsi="Times New Roman" w:cs="Times New Roman"/>
          <w:color w:val="000000"/>
          <w:sz w:val="28"/>
          <w:szCs w:val="28"/>
          <w:lang w:eastAsia="ru-RU"/>
        </w:rPr>
        <w:t xml:space="preserve">городского поселения – </w:t>
      </w:r>
    </w:p>
    <w:p w:rsidR="0057007F" w:rsidRPr="0057007F" w:rsidRDefault="0057007F" w:rsidP="0057007F">
      <w:pPr>
        <w:widowControl w:val="0"/>
        <w:suppressAutoHyphens/>
        <w:autoSpaceDN w:val="0"/>
        <w:spacing w:after="0" w:line="240" w:lineRule="auto"/>
        <w:contextualSpacing/>
        <w:rPr>
          <w:rFonts w:ascii="Times New Roman" w:eastAsia="Lucida Sans Unicode" w:hAnsi="Times New Roman" w:cs="Tahoma"/>
          <w:b/>
          <w:bCs/>
          <w:kern w:val="3"/>
          <w:sz w:val="28"/>
          <w:szCs w:val="28"/>
          <w:lang w:eastAsia="ru-RU" w:bidi="ru-RU"/>
        </w:rPr>
      </w:pPr>
      <w:r w:rsidRPr="0057007F">
        <w:rPr>
          <w:rFonts w:ascii="Times New Roman" w:eastAsia="Lucida Sans Unicode" w:hAnsi="Times New Roman" w:cs="Tahoma"/>
          <w:kern w:val="3"/>
          <w:sz w:val="28"/>
          <w:szCs w:val="28"/>
          <w:lang w:eastAsia="ru-RU" w:bidi="ru-RU"/>
        </w:rPr>
        <w:t>город Павловск                                                                                          В.А. Щербаков</w:t>
      </w:r>
      <w:r w:rsidRPr="0057007F">
        <w:rPr>
          <w:rFonts w:ascii="Times New Roman" w:eastAsia="Lucida Sans Unicode" w:hAnsi="Times New Roman" w:cs="Tahoma"/>
          <w:kern w:val="3"/>
          <w:sz w:val="28"/>
          <w:szCs w:val="28"/>
          <w:lang w:eastAsia="ru-RU" w:bidi="ru-RU"/>
        </w:rPr>
        <w:tab/>
      </w:r>
      <w:r w:rsidRPr="0057007F">
        <w:rPr>
          <w:rFonts w:ascii="Times New Roman" w:eastAsia="Lucida Sans Unicode" w:hAnsi="Times New Roman" w:cs="Tahoma"/>
          <w:kern w:val="3"/>
          <w:sz w:val="28"/>
          <w:szCs w:val="28"/>
          <w:lang w:eastAsia="ru-RU" w:bidi="ru-RU"/>
        </w:rPr>
        <w:tab/>
      </w:r>
    </w:p>
    <w:p w:rsidR="0057007F" w:rsidRPr="0057007F" w:rsidRDefault="0057007F" w:rsidP="0057007F">
      <w:pPr>
        <w:widowControl w:val="0"/>
        <w:suppressAutoHyphens/>
        <w:autoSpaceDN w:val="0"/>
        <w:spacing w:after="0" w:line="240" w:lineRule="auto"/>
        <w:contextualSpacing/>
        <w:rPr>
          <w:rFonts w:ascii="Times New Roman" w:eastAsia="Lucida Sans Unicode" w:hAnsi="Times New Roman" w:cs="Tahoma"/>
          <w:kern w:val="3"/>
          <w:sz w:val="24"/>
          <w:szCs w:val="24"/>
          <w:lang w:eastAsia="ru-RU" w:bidi="ru-RU"/>
        </w:rPr>
      </w:pPr>
      <w:r w:rsidRPr="0057007F">
        <w:rPr>
          <w:rFonts w:ascii="Times New Roman" w:eastAsia="Lucida Sans Unicode" w:hAnsi="Times New Roman" w:cs="Tahoma"/>
          <w:kern w:val="3"/>
          <w:sz w:val="28"/>
          <w:szCs w:val="28"/>
          <w:lang w:eastAsia="ru-RU" w:bidi="ru-RU"/>
        </w:rPr>
        <w:tab/>
      </w:r>
      <w:r w:rsidRPr="0057007F">
        <w:rPr>
          <w:rFonts w:ascii="Times New Roman" w:eastAsia="Lucida Sans Unicode" w:hAnsi="Times New Roman" w:cs="Tahoma"/>
          <w:kern w:val="3"/>
          <w:sz w:val="28"/>
          <w:szCs w:val="28"/>
          <w:lang w:eastAsia="ru-RU" w:bidi="ru-RU"/>
        </w:rPr>
        <w:tab/>
      </w:r>
      <w:r w:rsidRPr="0057007F">
        <w:rPr>
          <w:rFonts w:ascii="Times New Roman" w:eastAsia="Lucida Sans Unicode" w:hAnsi="Times New Roman" w:cs="Tahoma"/>
          <w:kern w:val="3"/>
          <w:sz w:val="28"/>
          <w:szCs w:val="28"/>
          <w:lang w:eastAsia="ru-RU" w:bidi="ru-RU"/>
        </w:rPr>
        <w:tab/>
      </w:r>
      <w:r w:rsidRPr="0057007F">
        <w:rPr>
          <w:rFonts w:ascii="Times New Roman" w:eastAsia="Lucida Sans Unicode" w:hAnsi="Times New Roman" w:cs="Tahoma"/>
          <w:kern w:val="3"/>
          <w:sz w:val="28"/>
          <w:szCs w:val="28"/>
          <w:lang w:eastAsia="ru-RU" w:bidi="ru-RU"/>
        </w:rPr>
        <w:tab/>
      </w:r>
      <w:r w:rsidRPr="0057007F">
        <w:rPr>
          <w:rFonts w:ascii="Times New Roman" w:eastAsia="Lucida Sans Unicode" w:hAnsi="Times New Roman" w:cs="Tahoma"/>
          <w:kern w:val="3"/>
          <w:sz w:val="28"/>
          <w:szCs w:val="28"/>
          <w:lang w:eastAsia="ru-RU" w:bidi="ru-RU"/>
        </w:rPr>
        <w:tab/>
      </w:r>
      <w:r w:rsidRPr="0057007F">
        <w:rPr>
          <w:rFonts w:ascii="Times New Roman" w:eastAsia="Lucida Sans Unicode" w:hAnsi="Times New Roman" w:cs="Tahoma"/>
          <w:kern w:val="3"/>
          <w:sz w:val="28"/>
          <w:szCs w:val="28"/>
          <w:lang w:eastAsia="ru-RU" w:bidi="ru-RU"/>
        </w:rPr>
        <w:tab/>
      </w:r>
      <w:r w:rsidRPr="0057007F">
        <w:rPr>
          <w:rFonts w:ascii="Times New Roman" w:eastAsia="Lucida Sans Unicode" w:hAnsi="Times New Roman" w:cs="Tahoma"/>
          <w:kern w:val="3"/>
          <w:sz w:val="28"/>
          <w:szCs w:val="28"/>
          <w:lang w:eastAsia="ru-RU" w:bidi="ru-RU"/>
        </w:rPr>
        <w:tab/>
        <w:t xml:space="preserve">           </w:t>
      </w:r>
      <w:r w:rsidRPr="0057007F">
        <w:rPr>
          <w:rFonts w:ascii="Times New Roman" w:eastAsia="Lucida Sans Unicode" w:hAnsi="Times New Roman" w:cs="Tahoma"/>
          <w:kern w:val="3"/>
          <w:sz w:val="24"/>
          <w:szCs w:val="24"/>
          <w:lang w:eastAsia="ru-RU" w:bidi="ru-RU"/>
        </w:rPr>
        <w:t xml:space="preserve">  </w:t>
      </w:r>
    </w:p>
    <w:p w:rsidR="0057007F" w:rsidRPr="0057007F" w:rsidRDefault="0057007F" w:rsidP="0057007F">
      <w:pPr>
        <w:widowControl w:val="0"/>
        <w:suppressAutoHyphens/>
        <w:autoSpaceDN w:val="0"/>
        <w:spacing w:after="0" w:line="240" w:lineRule="auto"/>
        <w:contextualSpacing/>
        <w:rPr>
          <w:rFonts w:ascii="Times New Roman" w:eastAsia="Lucida Sans Unicode" w:hAnsi="Times New Roman" w:cs="Tahoma"/>
          <w:kern w:val="3"/>
          <w:sz w:val="24"/>
          <w:szCs w:val="24"/>
          <w:lang w:eastAsia="ru-RU" w:bidi="ru-RU"/>
        </w:rPr>
      </w:pPr>
    </w:p>
    <w:p w:rsidR="0057007F" w:rsidRPr="0057007F" w:rsidRDefault="0057007F" w:rsidP="0057007F">
      <w:pPr>
        <w:widowControl w:val="0"/>
        <w:suppressAutoHyphens/>
        <w:autoSpaceDN w:val="0"/>
        <w:spacing w:after="0" w:line="240" w:lineRule="auto"/>
        <w:contextualSpacing/>
        <w:rPr>
          <w:rFonts w:ascii="Times New Roman" w:eastAsia="Lucida Sans Unicode" w:hAnsi="Times New Roman" w:cs="Tahoma"/>
          <w:kern w:val="3"/>
          <w:sz w:val="24"/>
          <w:szCs w:val="24"/>
          <w:lang w:eastAsia="ru-RU" w:bidi="ru-RU"/>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57007F" w:rsidRDefault="0057007F" w:rsidP="00615136">
      <w:pPr>
        <w:pStyle w:val="Standard"/>
        <w:ind w:firstLine="6096"/>
        <w:contextualSpacing/>
        <w:jc w:val="both"/>
        <w:rPr>
          <w:rFonts w:cs="Times New Roman"/>
          <w:bCs/>
          <w:sz w:val="28"/>
          <w:szCs w:val="28"/>
        </w:rPr>
      </w:pPr>
    </w:p>
    <w:p w:rsidR="00B87911" w:rsidRDefault="00B87911" w:rsidP="00615136">
      <w:pPr>
        <w:pStyle w:val="Standard"/>
        <w:ind w:firstLine="6096"/>
        <w:contextualSpacing/>
        <w:jc w:val="both"/>
        <w:rPr>
          <w:rFonts w:cs="Times New Roman"/>
          <w:bCs/>
          <w:sz w:val="28"/>
          <w:szCs w:val="28"/>
        </w:rPr>
      </w:pPr>
      <w:r w:rsidRPr="00B87911">
        <w:rPr>
          <w:rFonts w:cs="Times New Roman"/>
          <w:bCs/>
          <w:sz w:val="28"/>
          <w:szCs w:val="28"/>
        </w:rPr>
        <w:lastRenderedPageBreak/>
        <w:t>Прилож</w:t>
      </w:r>
      <w:r>
        <w:rPr>
          <w:rFonts w:cs="Times New Roman"/>
          <w:bCs/>
          <w:sz w:val="28"/>
          <w:szCs w:val="28"/>
        </w:rPr>
        <w:t xml:space="preserve">ение №1 </w:t>
      </w:r>
    </w:p>
    <w:p w:rsidR="00B87911" w:rsidRDefault="00B87911" w:rsidP="00B87911">
      <w:pPr>
        <w:pStyle w:val="Standard"/>
        <w:ind w:firstLine="6096"/>
        <w:contextualSpacing/>
        <w:jc w:val="both"/>
        <w:rPr>
          <w:rFonts w:cs="Times New Roman"/>
          <w:bCs/>
          <w:sz w:val="28"/>
          <w:szCs w:val="28"/>
        </w:rPr>
      </w:pPr>
      <w:r>
        <w:rPr>
          <w:rFonts w:cs="Times New Roman"/>
          <w:bCs/>
          <w:sz w:val="28"/>
          <w:szCs w:val="28"/>
        </w:rPr>
        <w:t xml:space="preserve">к решению Совета </w:t>
      </w:r>
      <w:proofErr w:type="gramStart"/>
      <w:r>
        <w:rPr>
          <w:rFonts w:cs="Times New Roman"/>
          <w:bCs/>
          <w:sz w:val="28"/>
          <w:szCs w:val="28"/>
        </w:rPr>
        <w:t>народных</w:t>
      </w:r>
      <w:proofErr w:type="gramEnd"/>
    </w:p>
    <w:p w:rsidR="00B87911" w:rsidRDefault="00B87911" w:rsidP="00B87911">
      <w:pPr>
        <w:pStyle w:val="Standard"/>
        <w:ind w:firstLine="6096"/>
        <w:contextualSpacing/>
        <w:jc w:val="both"/>
        <w:rPr>
          <w:rFonts w:cs="Times New Roman"/>
          <w:bCs/>
          <w:sz w:val="28"/>
          <w:szCs w:val="28"/>
        </w:rPr>
      </w:pPr>
      <w:r>
        <w:rPr>
          <w:rFonts w:cs="Times New Roman"/>
          <w:bCs/>
          <w:sz w:val="28"/>
          <w:szCs w:val="28"/>
        </w:rPr>
        <w:t>депутатов городского поселения –</w:t>
      </w:r>
    </w:p>
    <w:p w:rsidR="00B87911" w:rsidRDefault="00B87911" w:rsidP="00B87911">
      <w:pPr>
        <w:pStyle w:val="Standard"/>
        <w:ind w:firstLine="6096"/>
        <w:contextualSpacing/>
        <w:jc w:val="both"/>
        <w:rPr>
          <w:rFonts w:cs="Times New Roman"/>
          <w:bCs/>
          <w:sz w:val="28"/>
          <w:szCs w:val="28"/>
        </w:rPr>
      </w:pPr>
      <w:r>
        <w:rPr>
          <w:rFonts w:cs="Times New Roman"/>
          <w:bCs/>
          <w:sz w:val="28"/>
          <w:szCs w:val="28"/>
        </w:rPr>
        <w:t xml:space="preserve">город Павловск </w:t>
      </w:r>
      <w:proofErr w:type="gramStart"/>
      <w:r>
        <w:rPr>
          <w:rFonts w:cs="Times New Roman"/>
          <w:bCs/>
          <w:sz w:val="28"/>
          <w:szCs w:val="28"/>
        </w:rPr>
        <w:t>Павловского</w:t>
      </w:r>
      <w:proofErr w:type="gramEnd"/>
    </w:p>
    <w:p w:rsidR="00B87911" w:rsidRDefault="00B87911" w:rsidP="00B87911">
      <w:pPr>
        <w:pStyle w:val="Standard"/>
        <w:ind w:firstLine="6096"/>
        <w:contextualSpacing/>
        <w:jc w:val="both"/>
        <w:rPr>
          <w:rFonts w:cs="Times New Roman"/>
          <w:bCs/>
          <w:sz w:val="28"/>
          <w:szCs w:val="28"/>
        </w:rPr>
      </w:pPr>
      <w:r>
        <w:rPr>
          <w:rFonts w:cs="Times New Roman"/>
          <w:bCs/>
          <w:sz w:val="28"/>
          <w:szCs w:val="28"/>
        </w:rPr>
        <w:t>муниципального района</w:t>
      </w:r>
    </w:p>
    <w:p w:rsidR="00B87911" w:rsidRDefault="00B87911" w:rsidP="00B87911">
      <w:pPr>
        <w:pStyle w:val="Standard"/>
        <w:ind w:firstLine="6096"/>
        <w:contextualSpacing/>
        <w:jc w:val="both"/>
        <w:rPr>
          <w:rFonts w:cs="Times New Roman"/>
          <w:bCs/>
          <w:sz w:val="28"/>
          <w:szCs w:val="28"/>
        </w:rPr>
      </w:pPr>
      <w:r>
        <w:rPr>
          <w:rFonts w:cs="Times New Roman"/>
          <w:bCs/>
          <w:sz w:val="28"/>
          <w:szCs w:val="28"/>
        </w:rPr>
        <w:t>Воронежской области</w:t>
      </w:r>
    </w:p>
    <w:p w:rsidR="00761382" w:rsidRPr="00B87911" w:rsidRDefault="00761382" w:rsidP="00B87911">
      <w:pPr>
        <w:pStyle w:val="Standard"/>
        <w:ind w:firstLine="6096"/>
        <w:contextualSpacing/>
        <w:jc w:val="both"/>
        <w:rPr>
          <w:rFonts w:cs="Times New Roman"/>
          <w:bCs/>
          <w:sz w:val="28"/>
          <w:szCs w:val="28"/>
        </w:rPr>
      </w:pPr>
      <w:r>
        <w:rPr>
          <w:rFonts w:cs="Times New Roman"/>
          <w:bCs/>
          <w:sz w:val="28"/>
          <w:szCs w:val="28"/>
        </w:rPr>
        <w:t>от 25.02.2020г. № 195</w:t>
      </w:r>
    </w:p>
    <w:p w:rsidR="00B87911" w:rsidRPr="00B87911" w:rsidRDefault="00B87911" w:rsidP="00B87911">
      <w:pPr>
        <w:pStyle w:val="Standard"/>
        <w:contextualSpacing/>
        <w:rPr>
          <w:rFonts w:cs="Times New Roman"/>
          <w:sz w:val="28"/>
          <w:szCs w:val="28"/>
        </w:rPr>
      </w:pPr>
      <w:r w:rsidRPr="00B87911">
        <w:rPr>
          <w:rFonts w:cs="Times New Roman"/>
          <w:sz w:val="28"/>
          <w:szCs w:val="28"/>
        </w:rPr>
        <w:tab/>
      </w:r>
      <w:r w:rsidRPr="00B87911">
        <w:rPr>
          <w:rFonts w:cs="Times New Roman"/>
          <w:sz w:val="28"/>
          <w:szCs w:val="28"/>
        </w:rPr>
        <w:tab/>
      </w:r>
      <w:r w:rsidRPr="00B87911">
        <w:rPr>
          <w:rFonts w:cs="Times New Roman"/>
          <w:sz w:val="28"/>
          <w:szCs w:val="28"/>
        </w:rPr>
        <w:tab/>
      </w:r>
      <w:r w:rsidRPr="00B87911">
        <w:rPr>
          <w:rFonts w:cs="Times New Roman"/>
          <w:sz w:val="28"/>
          <w:szCs w:val="28"/>
        </w:rPr>
        <w:tab/>
      </w:r>
      <w:r w:rsidRPr="00B87911">
        <w:rPr>
          <w:rFonts w:cs="Times New Roman"/>
          <w:sz w:val="28"/>
          <w:szCs w:val="28"/>
        </w:rPr>
        <w:tab/>
      </w:r>
      <w:r w:rsidRPr="00B87911">
        <w:rPr>
          <w:rFonts w:cs="Times New Roman"/>
          <w:sz w:val="28"/>
          <w:szCs w:val="28"/>
        </w:rPr>
        <w:tab/>
      </w:r>
      <w:r w:rsidRPr="00B87911">
        <w:rPr>
          <w:rFonts w:cs="Times New Roman"/>
          <w:sz w:val="28"/>
          <w:szCs w:val="28"/>
        </w:rPr>
        <w:tab/>
        <w:t xml:space="preserve">             </w:t>
      </w:r>
    </w:p>
    <w:p w:rsidR="00B87911" w:rsidRDefault="00B87911" w:rsidP="005D2CB5">
      <w:pPr>
        <w:spacing w:after="0" w:line="240" w:lineRule="auto"/>
        <w:jc w:val="center"/>
        <w:rPr>
          <w:rFonts w:ascii="Times New Roman" w:eastAsia="Times New Roman" w:hAnsi="Times New Roman" w:cs="Times New Roman"/>
          <w:sz w:val="20"/>
          <w:szCs w:val="20"/>
          <w:lang w:eastAsia="ru-RU"/>
        </w:rPr>
      </w:pPr>
    </w:p>
    <w:p w:rsidR="00B87911" w:rsidRPr="005D2CB5" w:rsidRDefault="00B87911"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FF110B">
      <w:pPr>
        <w:jc w:val="center"/>
        <w:rPr>
          <w:rFonts w:ascii="Times New Roman" w:eastAsia="Times New Roman" w:hAnsi="Times New Roman" w:cs="Tahoma"/>
          <w:sz w:val="20"/>
          <w:szCs w:val="20"/>
          <w:lang w:eastAsia="ru-RU"/>
        </w:rPr>
      </w:pPr>
      <w:bookmarkStart w:id="0" w:name="_Toc470603684"/>
      <w:bookmarkStart w:id="1" w:name="_Toc470604573"/>
      <w:bookmarkStart w:id="2" w:name="_Toc481486254"/>
      <w:r w:rsidRPr="005D2CB5">
        <w:rPr>
          <w:rFonts w:ascii="Times New Roman" w:eastAsia="Times New Roman" w:hAnsi="Times New Roman" w:cs="Tahoma"/>
          <w:sz w:val="20"/>
          <w:szCs w:val="20"/>
          <w:lang w:eastAsia="ru-RU"/>
        </w:rPr>
        <w:t>ООО «ВПИ»</w:t>
      </w:r>
      <w:bookmarkEnd w:id="0"/>
      <w:bookmarkEnd w:id="1"/>
      <w:bookmarkEnd w:id="2"/>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caps/>
          <w:sz w:val="28"/>
          <w:szCs w:val="28"/>
          <w:lang w:eastAsia="ru-RU"/>
        </w:rPr>
        <w:t>Генеральный план городского поселения - город Павловск Павловского муниципального района воронежской области</w:t>
      </w:r>
    </w:p>
    <w:p w:rsidR="005D2CB5" w:rsidRPr="005D2CB5" w:rsidRDefault="005D2CB5" w:rsidP="005D2CB5">
      <w:pPr>
        <w:spacing w:after="0" w:line="240" w:lineRule="auto"/>
        <w:jc w:val="center"/>
        <w:rPr>
          <w:rFonts w:ascii="Times New Roman" w:eastAsia="Times New Roman" w:hAnsi="Times New Roman" w:cs="Times New Roman"/>
          <w:b/>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b/>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b/>
          <w:bCs/>
          <w:caps/>
          <w:sz w:val="28"/>
          <w:szCs w:val="28"/>
          <w:lang w:eastAsia="ru-RU"/>
        </w:rPr>
      </w:pPr>
      <w:r w:rsidRPr="005D2CB5">
        <w:rPr>
          <w:rFonts w:ascii="Times New Roman" w:eastAsia="Times New Roman" w:hAnsi="Times New Roman" w:cs="Times New Roman"/>
          <w:b/>
          <w:bCs/>
          <w:caps/>
          <w:sz w:val="28"/>
          <w:szCs w:val="28"/>
          <w:lang w:eastAsia="ru-RU"/>
        </w:rPr>
        <w:t>Т</w:t>
      </w:r>
      <w:r w:rsidRPr="005D2CB5">
        <w:rPr>
          <w:rFonts w:ascii="Times New Roman" w:eastAsia="Times New Roman" w:hAnsi="Times New Roman" w:cs="Times New Roman"/>
          <w:b/>
          <w:bCs/>
          <w:sz w:val="28"/>
          <w:szCs w:val="28"/>
          <w:lang w:eastAsia="ru-RU"/>
        </w:rPr>
        <w:t>ом</w:t>
      </w:r>
      <w:r w:rsidRPr="005D2CB5">
        <w:rPr>
          <w:rFonts w:ascii="Times New Roman" w:eastAsia="Times New Roman" w:hAnsi="Times New Roman" w:cs="Times New Roman"/>
          <w:b/>
          <w:bCs/>
          <w:caps/>
          <w:sz w:val="28"/>
          <w:szCs w:val="28"/>
          <w:lang w:eastAsia="ru-RU"/>
        </w:rPr>
        <w:t xml:space="preserve"> I</w:t>
      </w:r>
    </w:p>
    <w:p w:rsidR="005D2CB5" w:rsidRPr="005D2CB5" w:rsidRDefault="005D2CB5" w:rsidP="005D2CB5">
      <w:pPr>
        <w:spacing w:after="0" w:line="240" w:lineRule="auto"/>
        <w:jc w:val="center"/>
        <w:rPr>
          <w:rFonts w:ascii="Times New Roman" w:eastAsia="Times New Roman" w:hAnsi="Times New Roman" w:cs="Times New Roman"/>
          <w:caps/>
          <w:sz w:val="26"/>
          <w:szCs w:val="26"/>
          <w:lang w:eastAsia="ru-RU"/>
        </w:rPr>
      </w:pPr>
    </w:p>
    <w:p w:rsidR="005D2CB5" w:rsidRPr="005D2CB5" w:rsidRDefault="005D2CB5" w:rsidP="005D2CB5">
      <w:pPr>
        <w:spacing w:after="0" w:line="240" w:lineRule="auto"/>
        <w:jc w:val="center"/>
        <w:rPr>
          <w:rFonts w:ascii="Times New Roman" w:eastAsia="Times New Roman" w:hAnsi="Times New Roman" w:cs="Times New Roman"/>
          <w:caps/>
          <w:sz w:val="20"/>
          <w:szCs w:val="20"/>
          <w:lang w:eastAsia="ru-RU"/>
        </w:rPr>
      </w:pPr>
      <w:r w:rsidRPr="005D2CB5">
        <w:rPr>
          <w:rFonts w:ascii="Times New Roman" w:eastAsia="Times New Roman" w:hAnsi="Times New Roman" w:cs="Times New Roman"/>
          <w:bCs/>
          <w:caps/>
          <w:sz w:val="20"/>
          <w:szCs w:val="20"/>
          <w:lang w:eastAsia="ru-RU"/>
        </w:rPr>
        <w:t>ПОЛОЖЕНИЕ О ТЕРРИТОРИАЛЬНОМ ПЛАНИРОВАНИИ</w:t>
      </w: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8"/>
          <w:szCs w:val="28"/>
          <w:lang w:eastAsia="ru-RU"/>
        </w:rPr>
        <w:t>15986 - ПЗ</w:t>
      </w: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rPr>
          <w:rFonts w:ascii="Times New Roman" w:eastAsia="Times New Roman" w:hAnsi="Times New Roman" w:cs="Times New Roman"/>
          <w:sz w:val="20"/>
          <w:szCs w:val="20"/>
          <w:lang w:eastAsia="ru-RU"/>
        </w:rPr>
      </w:pPr>
    </w:p>
    <w:p w:rsidR="005D2CB5" w:rsidRPr="005D2CB5" w:rsidRDefault="005D2CB5" w:rsidP="00FF110B">
      <w:pPr>
        <w:jc w:val="center"/>
        <w:rPr>
          <w:rFonts w:ascii="Times New Roman" w:eastAsia="Times New Roman" w:hAnsi="Times New Roman" w:cs="Tahoma"/>
          <w:sz w:val="20"/>
          <w:szCs w:val="20"/>
          <w:lang w:eastAsia="ru-RU"/>
        </w:rPr>
      </w:pPr>
      <w:bookmarkStart w:id="3" w:name="_Toc470603685"/>
      <w:bookmarkStart w:id="4" w:name="_Toc470604574"/>
      <w:bookmarkStart w:id="5" w:name="_Toc481486255"/>
      <w:r w:rsidRPr="005D2CB5">
        <w:rPr>
          <w:rFonts w:ascii="Times New Roman" w:eastAsia="Times New Roman" w:hAnsi="Times New Roman" w:cs="Times New Roman"/>
          <w:sz w:val="20"/>
          <w:szCs w:val="20"/>
          <w:lang w:eastAsia="ru-RU"/>
        </w:rPr>
        <w:t>Воронеж  2017 г.</w:t>
      </w:r>
      <w:r w:rsidRPr="005D2CB5">
        <w:rPr>
          <w:rFonts w:ascii="Times New Roman" w:eastAsia="Times New Roman" w:hAnsi="Times New Roman" w:cs="Tahoma"/>
          <w:sz w:val="20"/>
          <w:szCs w:val="20"/>
          <w:lang w:eastAsia="ru-RU"/>
        </w:rPr>
        <w:br w:type="page"/>
      </w:r>
      <w:bookmarkStart w:id="6" w:name="_Toc470603686"/>
      <w:bookmarkStart w:id="7" w:name="_Toc470604575"/>
      <w:bookmarkStart w:id="8" w:name="_Toc481486256"/>
      <w:r w:rsidRPr="005D2CB5">
        <w:rPr>
          <w:rFonts w:ascii="Times New Roman" w:eastAsia="Times New Roman" w:hAnsi="Times New Roman" w:cs="Tahoma"/>
          <w:sz w:val="20"/>
          <w:szCs w:val="20"/>
          <w:lang w:eastAsia="ru-RU"/>
        </w:rPr>
        <w:lastRenderedPageBreak/>
        <w:t>ООО «ВПИ»</w:t>
      </w:r>
      <w:bookmarkEnd w:id="3"/>
      <w:bookmarkEnd w:id="4"/>
      <w:bookmarkEnd w:id="5"/>
      <w:bookmarkEnd w:id="6"/>
      <w:bookmarkEnd w:id="7"/>
      <w:bookmarkEnd w:id="8"/>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ahoma"/>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caps/>
          <w:sz w:val="28"/>
          <w:szCs w:val="28"/>
          <w:lang w:eastAsia="ru-RU"/>
        </w:rPr>
        <w:t>Генеральный план городского поселения - город Павловск Павловского муниципального района воронежской области</w:t>
      </w:r>
    </w:p>
    <w:p w:rsidR="005D2CB5" w:rsidRPr="005D2CB5" w:rsidRDefault="005D2CB5" w:rsidP="005D2CB5">
      <w:pPr>
        <w:spacing w:after="0" w:line="240" w:lineRule="auto"/>
        <w:jc w:val="center"/>
        <w:rPr>
          <w:rFonts w:ascii="Times New Roman" w:eastAsia="Times New Roman" w:hAnsi="Times New Roman" w:cs="Times New Roman"/>
          <w:b/>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b/>
          <w:bCs/>
          <w:caps/>
          <w:sz w:val="28"/>
          <w:szCs w:val="28"/>
          <w:lang w:eastAsia="ru-RU"/>
        </w:rPr>
      </w:pPr>
      <w:r w:rsidRPr="005D2CB5">
        <w:rPr>
          <w:rFonts w:ascii="Times New Roman" w:eastAsia="Times New Roman" w:hAnsi="Times New Roman" w:cs="Times New Roman"/>
          <w:b/>
          <w:bCs/>
          <w:caps/>
          <w:sz w:val="28"/>
          <w:szCs w:val="28"/>
          <w:lang w:eastAsia="ru-RU"/>
        </w:rPr>
        <w:t>Т</w:t>
      </w:r>
      <w:r w:rsidRPr="005D2CB5">
        <w:rPr>
          <w:rFonts w:ascii="Times New Roman" w:eastAsia="Times New Roman" w:hAnsi="Times New Roman" w:cs="Times New Roman"/>
          <w:b/>
          <w:bCs/>
          <w:sz w:val="28"/>
          <w:szCs w:val="28"/>
          <w:lang w:eastAsia="ru-RU"/>
        </w:rPr>
        <w:t>ом</w:t>
      </w:r>
      <w:r w:rsidRPr="005D2CB5">
        <w:rPr>
          <w:rFonts w:ascii="Times New Roman" w:eastAsia="Times New Roman" w:hAnsi="Times New Roman" w:cs="Times New Roman"/>
          <w:b/>
          <w:bCs/>
          <w:caps/>
          <w:sz w:val="28"/>
          <w:szCs w:val="28"/>
          <w:lang w:eastAsia="ru-RU"/>
        </w:rPr>
        <w:t xml:space="preserve"> I</w:t>
      </w:r>
    </w:p>
    <w:p w:rsidR="005D2CB5" w:rsidRPr="005D2CB5" w:rsidRDefault="005D2CB5" w:rsidP="005D2CB5">
      <w:pPr>
        <w:spacing w:after="0" w:line="240" w:lineRule="auto"/>
        <w:jc w:val="center"/>
        <w:rPr>
          <w:rFonts w:ascii="Times New Roman" w:eastAsia="Times New Roman" w:hAnsi="Times New Roman" w:cs="Times New Roman"/>
          <w:caps/>
          <w:sz w:val="26"/>
          <w:szCs w:val="26"/>
          <w:lang w:eastAsia="ru-RU"/>
        </w:rPr>
      </w:pPr>
    </w:p>
    <w:p w:rsidR="005D2CB5" w:rsidRPr="005D2CB5" w:rsidRDefault="005D2CB5" w:rsidP="005D2CB5">
      <w:pPr>
        <w:spacing w:after="0" w:line="240" w:lineRule="auto"/>
        <w:jc w:val="center"/>
        <w:rPr>
          <w:rFonts w:ascii="Times New Roman" w:eastAsia="Times New Roman" w:hAnsi="Times New Roman" w:cs="Times New Roman"/>
          <w:caps/>
          <w:sz w:val="20"/>
          <w:szCs w:val="20"/>
          <w:lang w:eastAsia="ru-RU"/>
        </w:rPr>
      </w:pPr>
      <w:r w:rsidRPr="005D2CB5">
        <w:rPr>
          <w:rFonts w:ascii="Times New Roman" w:eastAsia="Times New Roman" w:hAnsi="Times New Roman" w:cs="Times New Roman"/>
          <w:bCs/>
          <w:caps/>
          <w:sz w:val="20"/>
          <w:szCs w:val="20"/>
          <w:lang w:eastAsia="ru-RU"/>
        </w:rPr>
        <w:t>ПОЛОЖЕНИЕ О ТЕРРИТОРИАЛЬНОМ ПЛАНИРОВАНИИ</w:t>
      </w: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8"/>
          <w:szCs w:val="28"/>
          <w:lang w:eastAsia="ru-RU"/>
        </w:rPr>
        <w:t>15986 - ПЗ</w:t>
      </w: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both"/>
        <w:rPr>
          <w:rFonts w:ascii="Times New Roman" w:eastAsia="Times New Roman" w:hAnsi="Times New Roman" w:cs="Times New Roman"/>
          <w:b/>
          <w:sz w:val="20"/>
          <w:szCs w:val="20"/>
          <w:lang w:eastAsia="ru-RU"/>
        </w:rPr>
      </w:pPr>
    </w:p>
    <w:p w:rsidR="005D2CB5" w:rsidRPr="005D2CB5" w:rsidRDefault="005D2CB5" w:rsidP="005D2CB5">
      <w:pPr>
        <w:spacing w:after="0" w:line="240" w:lineRule="auto"/>
        <w:jc w:val="both"/>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Главный инженер</w:t>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t>А.И. Рябов</w:t>
      </w:r>
    </w:p>
    <w:p w:rsidR="005D2CB5" w:rsidRPr="005D2CB5" w:rsidRDefault="005D2CB5" w:rsidP="005D2CB5">
      <w:pPr>
        <w:spacing w:after="0" w:line="240" w:lineRule="auto"/>
        <w:jc w:val="both"/>
        <w:rPr>
          <w:rFonts w:ascii="Times New Roman" w:eastAsia="Times New Roman" w:hAnsi="Times New Roman" w:cs="Times New Roman"/>
          <w:b/>
          <w:sz w:val="20"/>
          <w:szCs w:val="20"/>
          <w:lang w:eastAsia="ru-RU"/>
        </w:rPr>
      </w:pPr>
    </w:p>
    <w:p w:rsidR="005D2CB5" w:rsidRPr="005D2CB5" w:rsidRDefault="005D2CB5" w:rsidP="005D2CB5">
      <w:pPr>
        <w:spacing w:after="0" w:line="240" w:lineRule="auto"/>
        <w:jc w:val="both"/>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Главный инженер проекта</w:t>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t xml:space="preserve">           А.В. Бровар</w:t>
      </w:r>
    </w:p>
    <w:p w:rsidR="005D2CB5" w:rsidRPr="005D2CB5" w:rsidRDefault="005D2CB5" w:rsidP="005D2CB5">
      <w:pPr>
        <w:spacing w:after="0" w:line="240" w:lineRule="auto"/>
        <w:jc w:val="both"/>
        <w:rPr>
          <w:rFonts w:ascii="Times New Roman" w:eastAsia="Times New Roman" w:hAnsi="Times New Roman" w:cs="Times New Roman"/>
          <w:b/>
          <w:bCs/>
          <w:sz w:val="20"/>
          <w:szCs w:val="20"/>
          <w:lang w:eastAsia="ru-RU"/>
        </w:rPr>
      </w:pPr>
    </w:p>
    <w:p w:rsidR="005D2CB5" w:rsidRPr="005D2CB5" w:rsidRDefault="005D2CB5" w:rsidP="005D2CB5">
      <w:pPr>
        <w:spacing w:after="0" w:line="240" w:lineRule="auto"/>
        <w:jc w:val="both"/>
        <w:rPr>
          <w:rFonts w:ascii="Times New Roman" w:eastAsia="Times New Roman" w:hAnsi="Times New Roman" w:cs="Times New Roman"/>
          <w:b/>
          <w:bCs/>
          <w:sz w:val="20"/>
          <w:szCs w:val="20"/>
          <w:lang w:eastAsia="ru-RU"/>
        </w:rPr>
      </w:pPr>
    </w:p>
    <w:tbl>
      <w:tblPr>
        <w:tblW w:w="0" w:type="auto"/>
        <w:tblInd w:w="1153" w:type="dxa"/>
        <w:tblLayout w:type="fixed"/>
        <w:tblLook w:val="0000" w:firstRow="0" w:lastRow="0" w:firstColumn="0" w:lastColumn="0" w:noHBand="0" w:noVBand="0"/>
      </w:tblPr>
      <w:tblGrid>
        <w:gridCol w:w="7270"/>
      </w:tblGrid>
      <w:tr w:rsidR="005D2CB5" w:rsidRPr="005D2CB5" w:rsidTr="00364F90">
        <w:tc>
          <w:tcPr>
            <w:tcW w:w="7270" w:type="dxa"/>
            <w:tcBorders>
              <w:top w:val="single" w:sz="4" w:space="0" w:color="000000"/>
              <w:left w:val="single" w:sz="4" w:space="0" w:color="000000"/>
              <w:bottom w:val="single" w:sz="4" w:space="0" w:color="000000"/>
              <w:right w:val="single" w:sz="4" w:space="0" w:color="000000"/>
            </w:tcBorders>
          </w:tcPr>
          <w:p w:rsidR="005D2CB5" w:rsidRPr="005D2CB5" w:rsidRDefault="005D2CB5" w:rsidP="005D2CB5">
            <w:pPr>
              <w:spacing w:after="0" w:line="240" w:lineRule="auto"/>
              <w:jc w:val="center"/>
              <w:rPr>
                <w:rFonts w:ascii="Times New Roman" w:eastAsia="Times New Roman" w:hAnsi="Times New Roman" w:cs="Times New Roman"/>
                <w:b/>
                <w:bCs/>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b/>
                <w:bCs/>
                <w:sz w:val="20"/>
                <w:szCs w:val="20"/>
                <w:lang w:eastAsia="ru-RU"/>
              </w:rPr>
            </w:pPr>
            <w:r w:rsidRPr="005D2CB5">
              <w:rPr>
                <w:rFonts w:ascii="Times New Roman" w:eastAsia="Times New Roman" w:hAnsi="Times New Roman" w:cs="Times New Roman"/>
                <w:b/>
                <w:bCs/>
                <w:sz w:val="20"/>
                <w:szCs w:val="20"/>
                <w:lang w:eastAsia="ru-RU"/>
              </w:rPr>
              <w:t>Свидетельство</w:t>
            </w:r>
          </w:p>
          <w:p w:rsidR="005D2CB5" w:rsidRPr="005D2CB5" w:rsidRDefault="005D2CB5" w:rsidP="005D2CB5">
            <w:pPr>
              <w:spacing w:after="0" w:line="240" w:lineRule="auto"/>
              <w:jc w:val="center"/>
              <w:rPr>
                <w:rFonts w:ascii="Times New Roman" w:eastAsia="Times New Roman" w:hAnsi="Times New Roman" w:cs="Times New Roman"/>
                <w:b/>
                <w:bCs/>
                <w:sz w:val="20"/>
                <w:szCs w:val="20"/>
                <w:lang w:eastAsia="ru-RU"/>
              </w:rPr>
            </w:pPr>
            <w:r w:rsidRPr="005D2CB5">
              <w:rPr>
                <w:rFonts w:ascii="Times New Roman" w:eastAsia="Times New Roman" w:hAnsi="Times New Roman" w:cs="Times New Roman"/>
                <w:b/>
                <w:bCs/>
                <w:sz w:val="20"/>
                <w:szCs w:val="20"/>
                <w:lang w:eastAsia="ru-RU"/>
              </w:rPr>
              <w:t>СРО-П-015-11082009</w:t>
            </w:r>
          </w:p>
          <w:p w:rsidR="005D2CB5" w:rsidRPr="005D2CB5" w:rsidRDefault="005D2CB5" w:rsidP="005D2CB5">
            <w:pPr>
              <w:spacing w:after="0" w:line="240" w:lineRule="auto"/>
              <w:jc w:val="center"/>
              <w:rPr>
                <w:rFonts w:ascii="Times New Roman" w:eastAsia="Times New Roman" w:hAnsi="Times New Roman" w:cs="Times New Roman"/>
                <w:b/>
                <w:bCs/>
                <w:sz w:val="20"/>
                <w:szCs w:val="20"/>
                <w:lang w:eastAsia="ru-RU"/>
              </w:rPr>
            </w:pPr>
            <w:r w:rsidRPr="005D2CB5">
              <w:rPr>
                <w:rFonts w:ascii="Times New Roman" w:eastAsia="Times New Roman" w:hAnsi="Times New Roman" w:cs="Times New Roman"/>
                <w:b/>
                <w:bCs/>
                <w:sz w:val="20"/>
                <w:szCs w:val="20"/>
                <w:lang w:eastAsia="ru-RU"/>
              </w:rPr>
              <w:t>№ 038-П-3666117007-05</w:t>
            </w:r>
          </w:p>
          <w:p w:rsidR="005D2CB5" w:rsidRPr="005D2CB5" w:rsidRDefault="005D2CB5" w:rsidP="005D2CB5">
            <w:pPr>
              <w:spacing w:after="0" w:line="240" w:lineRule="auto"/>
              <w:jc w:val="center"/>
              <w:rPr>
                <w:rFonts w:ascii="Times New Roman" w:eastAsia="Times New Roman" w:hAnsi="Times New Roman" w:cs="Times New Roman"/>
                <w:b/>
                <w:bCs/>
                <w:sz w:val="28"/>
                <w:szCs w:val="20"/>
                <w:lang w:eastAsia="ru-RU"/>
              </w:rPr>
            </w:pPr>
          </w:p>
        </w:tc>
      </w:tr>
    </w:tbl>
    <w:p w:rsidR="005D2CB5" w:rsidRPr="005D2CB5" w:rsidRDefault="005D2CB5" w:rsidP="005D2CB5">
      <w:pPr>
        <w:spacing w:after="0" w:line="240" w:lineRule="auto"/>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sectPr w:rsidR="005D2CB5" w:rsidRPr="005D2CB5" w:rsidSect="0051191E">
          <w:footerReference w:type="even" r:id="rId10"/>
          <w:footerReference w:type="default" r:id="rId11"/>
          <w:footnotePr>
            <w:numFmt w:val="chicago"/>
          </w:footnotePr>
          <w:pgSz w:w="11906" w:h="16838"/>
          <w:pgMar w:top="1134" w:right="567" w:bottom="1134" w:left="1134" w:header="709" w:footer="709" w:gutter="0"/>
          <w:cols w:space="708"/>
          <w:titlePg/>
          <w:docGrid w:linePitch="360"/>
        </w:sectPr>
      </w:pPr>
      <w:r w:rsidRPr="005D2CB5">
        <w:rPr>
          <w:rFonts w:ascii="Times New Roman" w:eastAsia="Times New Roman" w:hAnsi="Times New Roman" w:cs="Times New Roman"/>
          <w:sz w:val="20"/>
          <w:szCs w:val="20"/>
          <w:lang w:eastAsia="ru-RU"/>
        </w:rPr>
        <w:t>Воронеж  2017 г.</w:t>
      </w:r>
    </w:p>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lastRenderedPageBreak/>
        <w:t>СОСТАВ ПРОЕКТА</w:t>
      </w:r>
    </w:p>
    <w:tbl>
      <w:tblPr>
        <w:tblW w:w="10004"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6697"/>
        <w:gridCol w:w="1577"/>
      </w:tblGrid>
      <w:tr w:rsidR="005D2CB5" w:rsidRPr="005D2CB5" w:rsidTr="00364F90">
        <w:trPr>
          <w:trHeight w:val="644"/>
        </w:trPr>
        <w:tc>
          <w:tcPr>
            <w:tcW w:w="1730" w:type="dxa"/>
            <w:tcBorders>
              <w:bottom w:val="single" w:sz="4" w:space="0" w:color="000000"/>
            </w:tcBorders>
            <w:vAlign w:val="center"/>
          </w:tcPr>
          <w:p w:rsidR="005D2CB5" w:rsidRPr="005D2CB5" w:rsidRDefault="005D2CB5" w:rsidP="005D2CB5">
            <w:pPr>
              <w:spacing w:after="0" w:line="240" w:lineRule="auto"/>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Обозначение</w:t>
            </w:r>
          </w:p>
        </w:tc>
        <w:tc>
          <w:tcPr>
            <w:tcW w:w="6697" w:type="dxa"/>
            <w:tcBorders>
              <w:bottom w:val="single" w:sz="4" w:space="0" w:color="000000"/>
            </w:tcBorders>
            <w:vAlign w:val="center"/>
          </w:tcPr>
          <w:p w:rsidR="005D2CB5" w:rsidRPr="005D2CB5" w:rsidRDefault="005D2CB5" w:rsidP="005D2CB5">
            <w:pPr>
              <w:spacing w:after="0" w:line="240" w:lineRule="auto"/>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Наименование</w:t>
            </w:r>
          </w:p>
        </w:tc>
        <w:tc>
          <w:tcPr>
            <w:tcW w:w="1577" w:type="dxa"/>
            <w:tcBorders>
              <w:bottom w:val="single" w:sz="4" w:space="0" w:color="000000"/>
            </w:tcBorders>
            <w:vAlign w:val="center"/>
          </w:tcPr>
          <w:p w:rsidR="005D2CB5" w:rsidRPr="005D2CB5" w:rsidRDefault="005D2CB5" w:rsidP="005D2CB5">
            <w:pPr>
              <w:spacing w:after="0" w:line="240" w:lineRule="auto"/>
              <w:ind w:left="-85" w:right="-94"/>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Примечание</w:t>
            </w:r>
          </w:p>
        </w:tc>
      </w:tr>
      <w:tr w:rsidR="005D2CB5" w:rsidRPr="005D2CB5" w:rsidTr="00364F90">
        <w:tc>
          <w:tcPr>
            <w:tcW w:w="1730" w:type="dxa"/>
            <w:vMerge w:val="restart"/>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Том I</w:t>
            </w:r>
          </w:p>
        </w:tc>
        <w:tc>
          <w:tcPr>
            <w:tcW w:w="6697" w:type="dxa"/>
          </w:tcPr>
          <w:p w:rsidR="005D2CB5" w:rsidRPr="005D2CB5" w:rsidRDefault="005D2CB5" w:rsidP="005D2CB5">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Положение о территориальном планировании </w:t>
            </w:r>
            <w:r w:rsidRPr="005D2CB5">
              <w:rPr>
                <w:rFonts w:ascii="Times New Roman" w:eastAsia="Times New Roman" w:hAnsi="Times New Roman" w:cs="Times New Roman"/>
                <w:i/>
                <w:iCs/>
                <w:sz w:val="20"/>
                <w:szCs w:val="20"/>
                <w:lang w:eastAsia="ru-RU"/>
              </w:rPr>
              <w:t>(пояснительная записка)</w:t>
            </w:r>
          </w:p>
        </w:tc>
        <w:tc>
          <w:tcPr>
            <w:tcW w:w="1577" w:type="dxa"/>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ПЗ -15986</w:t>
            </w:r>
          </w:p>
        </w:tc>
      </w:tr>
      <w:tr w:rsidR="005D2CB5" w:rsidRPr="005D2CB5" w:rsidTr="00364F90">
        <w:trPr>
          <w:trHeight w:val="340"/>
        </w:trPr>
        <w:tc>
          <w:tcPr>
            <w:tcW w:w="1730" w:type="dxa"/>
            <w:vMerge/>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bottom w:val="nil"/>
            </w:tcBorders>
          </w:tcPr>
          <w:p w:rsidR="005D2CB5" w:rsidRPr="005D2CB5" w:rsidRDefault="005D2CB5" w:rsidP="005D2CB5">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i/>
                <w:iCs/>
                <w:sz w:val="20"/>
                <w:szCs w:val="20"/>
                <w:lang w:eastAsia="ru-RU"/>
              </w:rPr>
              <w:t>Графические материалы:</w:t>
            </w:r>
          </w:p>
        </w:tc>
        <w:tc>
          <w:tcPr>
            <w:tcW w:w="1577" w:type="dxa"/>
            <w:tcBorders>
              <w:bottom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r>
      <w:tr w:rsidR="005D2CB5" w:rsidRPr="005D2CB5" w:rsidTr="00364F90">
        <w:trPr>
          <w:trHeight w:val="270"/>
        </w:trPr>
        <w:tc>
          <w:tcPr>
            <w:tcW w:w="1730" w:type="dxa"/>
            <w:vMerge/>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top w:val="nil"/>
              <w:bottom w:val="nil"/>
            </w:tcBorders>
          </w:tcPr>
          <w:p w:rsidR="005D2CB5" w:rsidRPr="005D2CB5" w:rsidRDefault="005D2CB5" w:rsidP="00F54CB2">
            <w:pPr>
              <w:widowControl w:val="0"/>
              <w:numPr>
                <w:ilvl w:val="0"/>
                <w:numId w:val="12"/>
              </w:numPr>
              <w:tabs>
                <w:tab w:val="num" w:pos="317"/>
              </w:tabs>
              <w:suppressAutoHyphens/>
              <w:spacing w:after="0" w:line="240" w:lineRule="auto"/>
              <w:ind w:left="317" w:hanging="317"/>
              <w:rPr>
                <w:rFonts w:ascii="Times New Roman" w:eastAsia="Times New Roman" w:hAnsi="Times New Roman" w:cs="Times New Roman"/>
                <w:i/>
                <w:iCs/>
                <w:sz w:val="20"/>
                <w:szCs w:val="20"/>
                <w:lang w:eastAsia="ru-RU"/>
              </w:rPr>
            </w:pPr>
            <w:r w:rsidRPr="005D2CB5">
              <w:rPr>
                <w:rFonts w:ascii="Times New Roman" w:eastAsia="Times New Roman" w:hAnsi="Times New Roman" w:cs="Times New Roman"/>
                <w:sz w:val="20"/>
                <w:szCs w:val="20"/>
                <w:lang w:eastAsia="ru-RU"/>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ГП-3</w:t>
            </w:r>
          </w:p>
        </w:tc>
      </w:tr>
      <w:tr w:rsidR="005D2CB5" w:rsidRPr="005D2CB5" w:rsidTr="00364F90">
        <w:trPr>
          <w:trHeight w:val="238"/>
        </w:trPr>
        <w:tc>
          <w:tcPr>
            <w:tcW w:w="1730" w:type="dxa"/>
            <w:vMerge/>
            <w:tcBorders>
              <w:bottom w:val="nil"/>
            </w:tcBorders>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top w:val="nil"/>
              <w:bottom w:val="nil"/>
            </w:tcBorders>
          </w:tcPr>
          <w:p w:rsidR="005D2CB5" w:rsidRPr="005D2CB5" w:rsidRDefault="005D2CB5" w:rsidP="00F54CB2">
            <w:pPr>
              <w:widowControl w:val="0"/>
              <w:numPr>
                <w:ilvl w:val="0"/>
                <w:numId w:val="12"/>
              </w:numPr>
              <w:tabs>
                <w:tab w:val="num" w:pos="317"/>
              </w:tabs>
              <w:suppressAutoHyphens/>
              <w:spacing w:after="0" w:line="240" w:lineRule="auto"/>
              <w:ind w:left="317" w:hanging="317"/>
              <w:rPr>
                <w:rFonts w:ascii="Times New Roman" w:eastAsia="Times New Roman" w:hAnsi="Times New Roman" w:cs="Times New Roman"/>
                <w:i/>
                <w:iCs/>
                <w:sz w:val="20"/>
                <w:szCs w:val="20"/>
                <w:lang w:eastAsia="ru-RU"/>
              </w:rPr>
            </w:pPr>
            <w:r w:rsidRPr="005D2CB5">
              <w:rPr>
                <w:rFonts w:ascii="Times New Roman" w:eastAsia="Times New Roman" w:hAnsi="Times New Roman" w:cs="Times New Roman"/>
                <w:sz w:val="20"/>
                <w:szCs w:val="20"/>
                <w:lang w:eastAsia="ru-RU"/>
              </w:rPr>
              <w:t>Карта функциональных зон и планируемого размещения объектов местного значения г</w:t>
            </w:r>
            <w:proofErr w:type="gramStart"/>
            <w:r w:rsidRPr="005D2CB5">
              <w:rPr>
                <w:rFonts w:ascii="Times New Roman" w:eastAsia="Times New Roman" w:hAnsi="Times New Roman" w:cs="Times New Roman"/>
                <w:sz w:val="20"/>
                <w:szCs w:val="20"/>
                <w:lang w:eastAsia="ru-RU"/>
              </w:rPr>
              <w:t>.П</w:t>
            </w:r>
            <w:proofErr w:type="gramEnd"/>
            <w:r w:rsidRPr="005D2CB5">
              <w:rPr>
                <w:rFonts w:ascii="Times New Roman" w:eastAsia="Times New Roman" w:hAnsi="Times New Roman" w:cs="Times New Roman"/>
                <w:sz w:val="20"/>
                <w:szCs w:val="20"/>
                <w:lang w:eastAsia="ru-RU"/>
              </w:rPr>
              <w:t>авловск. М 1:10 000</w:t>
            </w:r>
          </w:p>
        </w:tc>
        <w:tc>
          <w:tcPr>
            <w:tcW w:w="1577" w:type="dxa"/>
            <w:tcBorders>
              <w:top w:val="nil"/>
              <w:bottom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ГП-4</w:t>
            </w:r>
          </w:p>
        </w:tc>
      </w:tr>
      <w:tr w:rsidR="005D2CB5" w:rsidRPr="005D2CB5" w:rsidTr="00364F90">
        <w:trPr>
          <w:trHeight w:val="238"/>
        </w:trPr>
        <w:tc>
          <w:tcPr>
            <w:tcW w:w="1730" w:type="dxa"/>
            <w:tcBorders>
              <w:top w:val="nil"/>
            </w:tcBorders>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top w:val="nil"/>
            </w:tcBorders>
          </w:tcPr>
          <w:p w:rsidR="005D2CB5" w:rsidRPr="005D2CB5" w:rsidRDefault="005D2CB5" w:rsidP="00F54CB2">
            <w:pPr>
              <w:widowControl w:val="0"/>
              <w:numPr>
                <w:ilvl w:val="0"/>
                <w:numId w:val="12"/>
              </w:numPr>
              <w:tabs>
                <w:tab w:val="num" w:pos="317"/>
              </w:tabs>
              <w:suppressAutoHyphens/>
              <w:spacing w:after="0" w:line="240" w:lineRule="auto"/>
              <w:ind w:left="317" w:hanging="317"/>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Карта (схема) границ населенного пункта г</w:t>
            </w:r>
            <w:proofErr w:type="gramStart"/>
            <w:r w:rsidRPr="005D2CB5">
              <w:rPr>
                <w:rFonts w:ascii="Times New Roman" w:eastAsia="Times New Roman" w:hAnsi="Times New Roman" w:cs="Times New Roman"/>
                <w:sz w:val="20"/>
                <w:szCs w:val="20"/>
                <w:lang w:eastAsia="ru-RU"/>
              </w:rPr>
              <w:t>.П</w:t>
            </w:r>
            <w:proofErr w:type="gramEnd"/>
            <w:r w:rsidRPr="005D2CB5">
              <w:rPr>
                <w:rFonts w:ascii="Times New Roman" w:eastAsia="Times New Roman" w:hAnsi="Times New Roman" w:cs="Times New Roman"/>
                <w:sz w:val="20"/>
                <w:szCs w:val="20"/>
                <w:lang w:eastAsia="ru-RU"/>
              </w:rPr>
              <w:t>авловск.        М 1:10 000</w:t>
            </w:r>
          </w:p>
        </w:tc>
        <w:tc>
          <w:tcPr>
            <w:tcW w:w="1577" w:type="dxa"/>
            <w:tcBorders>
              <w:top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r>
      <w:tr w:rsidR="005D2CB5" w:rsidRPr="005D2CB5" w:rsidTr="00364F90">
        <w:tc>
          <w:tcPr>
            <w:tcW w:w="1730" w:type="dxa"/>
            <w:vMerge w:val="restart"/>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Том II</w:t>
            </w:r>
          </w:p>
        </w:tc>
        <w:tc>
          <w:tcPr>
            <w:tcW w:w="6697" w:type="dxa"/>
          </w:tcPr>
          <w:p w:rsidR="005D2CB5" w:rsidRPr="005D2CB5" w:rsidRDefault="005D2CB5" w:rsidP="005D2CB5">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Обоснование проекта генерального плана </w:t>
            </w:r>
            <w:r w:rsidRPr="005D2CB5">
              <w:rPr>
                <w:rFonts w:ascii="Times New Roman" w:eastAsia="Times New Roman" w:hAnsi="Times New Roman" w:cs="Times New Roman"/>
                <w:i/>
                <w:iCs/>
                <w:sz w:val="20"/>
                <w:szCs w:val="20"/>
                <w:lang w:eastAsia="ru-RU"/>
              </w:rPr>
              <w:t>(пояснительная записка)</w:t>
            </w:r>
          </w:p>
        </w:tc>
        <w:tc>
          <w:tcPr>
            <w:tcW w:w="1577" w:type="dxa"/>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ПЗ -15986</w:t>
            </w:r>
          </w:p>
        </w:tc>
      </w:tr>
      <w:tr w:rsidR="005D2CB5" w:rsidRPr="005D2CB5" w:rsidTr="00364F90">
        <w:trPr>
          <w:trHeight w:val="327"/>
        </w:trPr>
        <w:tc>
          <w:tcPr>
            <w:tcW w:w="1730" w:type="dxa"/>
            <w:vMerge/>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bottom w:val="nil"/>
            </w:tcBorders>
          </w:tcPr>
          <w:p w:rsidR="005D2CB5" w:rsidRPr="005D2CB5" w:rsidRDefault="005D2CB5" w:rsidP="005D2CB5">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i/>
                <w:iCs/>
                <w:sz w:val="20"/>
                <w:szCs w:val="20"/>
                <w:lang w:eastAsia="ru-RU"/>
              </w:rPr>
              <w:t>Графические материалы:</w:t>
            </w:r>
          </w:p>
        </w:tc>
        <w:tc>
          <w:tcPr>
            <w:tcW w:w="1577" w:type="dxa"/>
            <w:tcBorders>
              <w:bottom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r>
      <w:tr w:rsidR="005D2CB5" w:rsidRPr="005D2CB5" w:rsidTr="00364F90">
        <w:trPr>
          <w:trHeight w:val="530"/>
        </w:trPr>
        <w:tc>
          <w:tcPr>
            <w:tcW w:w="1730" w:type="dxa"/>
            <w:vMerge/>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top w:val="nil"/>
              <w:bottom w:val="nil"/>
            </w:tcBorders>
          </w:tcPr>
          <w:p w:rsidR="005D2CB5" w:rsidRPr="005D2CB5" w:rsidRDefault="005D2CB5" w:rsidP="00F54CB2">
            <w:pPr>
              <w:widowControl w:val="0"/>
              <w:numPr>
                <w:ilvl w:val="0"/>
                <w:numId w:val="13"/>
              </w:numPr>
              <w:tabs>
                <w:tab w:val="num" w:pos="176"/>
              </w:tabs>
              <w:suppressAutoHyphens/>
              <w:spacing w:after="0" w:line="240" w:lineRule="auto"/>
              <w:ind w:left="176" w:hanging="221"/>
              <w:jc w:val="both"/>
              <w:rPr>
                <w:rFonts w:ascii="Times New Roman" w:eastAsia="Times New Roman" w:hAnsi="Times New Roman" w:cs="Times New Roman"/>
                <w:i/>
                <w:iCs/>
                <w:sz w:val="20"/>
                <w:szCs w:val="20"/>
                <w:lang w:eastAsia="ru-RU"/>
              </w:rPr>
            </w:pPr>
            <w:r w:rsidRPr="005D2CB5">
              <w:rPr>
                <w:rFonts w:ascii="Times New Roman" w:eastAsia="Times New Roman" w:hAnsi="Times New Roman" w:cs="Times New Roman"/>
                <w:sz w:val="20"/>
                <w:szCs w:val="20"/>
                <w:lang w:eastAsia="ru-RU"/>
              </w:rPr>
              <w:t>Схема современного использования территории городского поселения. М 1:25000</w:t>
            </w:r>
          </w:p>
        </w:tc>
        <w:tc>
          <w:tcPr>
            <w:tcW w:w="1577" w:type="dxa"/>
            <w:tcBorders>
              <w:top w:val="nil"/>
              <w:bottom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ГП-1</w:t>
            </w:r>
          </w:p>
        </w:tc>
      </w:tr>
      <w:tr w:rsidR="005D2CB5" w:rsidRPr="005D2CB5" w:rsidTr="00364F90">
        <w:trPr>
          <w:trHeight w:val="529"/>
        </w:trPr>
        <w:tc>
          <w:tcPr>
            <w:tcW w:w="1730" w:type="dxa"/>
            <w:vMerge/>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top w:val="nil"/>
              <w:bottom w:val="nil"/>
            </w:tcBorders>
          </w:tcPr>
          <w:p w:rsidR="005D2CB5" w:rsidRPr="005D2CB5" w:rsidRDefault="005D2CB5" w:rsidP="00F54CB2">
            <w:pPr>
              <w:widowControl w:val="0"/>
              <w:numPr>
                <w:ilvl w:val="0"/>
                <w:numId w:val="13"/>
              </w:numPr>
              <w:tabs>
                <w:tab w:val="num" w:pos="176"/>
              </w:tabs>
              <w:suppressAutoHyphens/>
              <w:spacing w:after="0" w:line="240" w:lineRule="auto"/>
              <w:ind w:left="176" w:hanging="221"/>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Схема современного использования территории города. </w:t>
            </w:r>
          </w:p>
          <w:p w:rsidR="005D2CB5" w:rsidRPr="005D2CB5" w:rsidRDefault="005D2CB5" w:rsidP="005D2CB5">
            <w:pPr>
              <w:widowControl w:val="0"/>
              <w:spacing w:after="0" w:line="240" w:lineRule="auto"/>
              <w:ind w:left="-45"/>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    М 1:10 000</w:t>
            </w:r>
          </w:p>
        </w:tc>
        <w:tc>
          <w:tcPr>
            <w:tcW w:w="1577" w:type="dxa"/>
            <w:tcBorders>
              <w:top w:val="nil"/>
              <w:bottom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ГП-2</w:t>
            </w:r>
          </w:p>
        </w:tc>
      </w:tr>
      <w:tr w:rsidR="005D2CB5" w:rsidRPr="005D2CB5" w:rsidTr="00364F90">
        <w:trPr>
          <w:trHeight w:val="285"/>
        </w:trPr>
        <w:tc>
          <w:tcPr>
            <w:tcW w:w="1730" w:type="dxa"/>
            <w:vMerge/>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top w:val="nil"/>
              <w:bottom w:val="nil"/>
            </w:tcBorders>
          </w:tcPr>
          <w:p w:rsidR="005D2CB5" w:rsidRPr="005D2CB5" w:rsidRDefault="005D2CB5" w:rsidP="00F54CB2">
            <w:pPr>
              <w:widowControl w:val="0"/>
              <w:numPr>
                <w:ilvl w:val="0"/>
                <w:numId w:val="13"/>
              </w:numPr>
              <w:tabs>
                <w:tab w:val="num" w:pos="176"/>
              </w:tabs>
              <w:suppressAutoHyphens/>
              <w:spacing w:after="0" w:line="240" w:lineRule="auto"/>
              <w:ind w:left="176" w:hanging="221"/>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ГП-3</w:t>
            </w:r>
          </w:p>
        </w:tc>
      </w:tr>
      <w:tr w:rsidR="005D2CB5" w:rsidRPr="005D2CB5" w:rsidTr="00364F90">
        <w:trPr>
          <w:trHeight w:val="137"/>
        </w:trPr>
        <w:tc>
          <w:tcPr>
            <w:tcW w:w="1730" w:type="dxa"/>
            <w:vMerge/>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top w:val="nil"/>
              <w:bottom w:val="nil"/>
            </w:tcBorders>
          </w:tcPr>
          <w:p w:rsidR="005D2CB5" w:rsidRPr="005D2CB5" w:rsidRDefault="005D2CB5" w:rsidP="00F54CB2">
            <w:pPr>
              <w:widowControl w:val="0"/>
              <w:numPr>
                <w:ilvl w:val="0"/>
                <w:numId w:val="13"/>
              </w:numPr>
              <w:tabs>
                <w:tab w:val="num" w:pos="176"/>
              </w:tabs>
              <w:suppressAutoHyphens/>
              <w:spacing w:after="0" w:line="240" w:lineRule="auto"/>
              <w:ind w:left="176" w:hanging="221"/>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Карта функциональных зон и планируемого размещения объектов местного значения г</w:t>
            </w:r>
            <w:proofErr w:type="gramStart"/>
            <w:r w:rsidRPr="005D2CB5">
              <w:rPr>
                <w:rFonts w:ascii="Times New Roman" w:eastAsia="Times New Roman" w:hAnsi="Times New Roman" w:cs="Times New Roman"/>
                <w:sz w:val="20"/>
                <w:szCs w:val="20"/>
                <w:lang w:eastAsia="ru-RU"/>
              </w:rPr>
              <w:t>.П</w:t>
            </w:r>
            <w:proofErr w:type="gramEnd"/>
            <w:r w:rsidRPr="005D2CB5">
              <w:rPr>
                <w:rFonts w:ascii="Times New Roman" w:eastAsia="Times New Roman" w:hAnsi="Times New Roman" w:cs="Times New Roman"/>
                <w:sz w:val="20"/>
                <w:szCs w:val="20"/>
                <w:lang w:eastAsia="ru-RU"/>
              </w:rPr>
              <w:t>авловск. М 1:10000</w:t>
            </w:r>
          </w:p>
        </w:tc>
        <w:tc>
          <w:tcPr>
            <w:tcW w:w="1577" w:type="dxa"/>
            <w:tcBorders>
              <w:top w:val="nil"/>
              <w:bottom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ГП-4</w:t>
            </w:r>
          </w:p>
        </w:tc>
      </w:tr>
      <w:tr w:rsidR="005D2CB5" w:rsidRPr="005D2CB5" w:rsidTr="00364F90">
        <w:trPr>
          <w:trHeight w:val="313"/>
        </w:trPr>
        <w:tc>
          <w:tcPr>
            <w:tcW w:w="1730" w:type="dxa"/>
            <w:vMerge/>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top w:val="nil"/>
              <w:bottom w:val="nil"/>
            </w:tcBorders>
          </w:tcPr>
          <w:p w:rsidR="005D2CB5" w:rsidRPr="00FF110B" w:rsidRDefault="005D2CB5" w:rsidP="00F54CB2">
            <w:pPr>
              <w:widowControl w:val="0"/>
              <w:numPr>
                <w:ilvl w:val="0"/>
                <w:numId w:val="13"/>
              </w:numPr>
              <w:tabs>
                <w:tab w:val="num" w:pos="176"/>
              </w:tabs>
              <w:suppressAutoHyphens/>
              <w:spacing w:after="0" w:line="240" w:lineRule="auto"/>
              <w:ind w:left="176" w:hanging="221"/>
              <w:jc w:val="both"/>
              <w:rPr>
                <w:rFonts w:ascii="Times New Roman" w:eastAsia="Times New Roman" w:hAnsi="Times New Roman" w:cs="Times New Roman"/>
                <w:sz w:val="20"/>
                <w:szCs w:val="20"/>
                <w:lang w:eastAsia="ru-RU"/>
              </w:rPr>
            </w:pPr>
            <w:r w:rsidRPr="00FF110B">
              <w:rPr>
                <w:rFonts w:ascii="Times New Roman" w:eastAsia="Times New Roman" w:hAnsi="Times New Roman" w:cs="Times New Roman"/>
                <w:sz w:val="20"/>
                <w:szCs w:val="20"/>
                <w:lang w:eastAsia="ru-RU"/>
              </w:rPr>
              <w:t>Схема развития транспортной инфраструктуры.   М 1:10 000</w:t>
            </w:r>
          </w:p>
        </w:tc>
        <w:tc>
          <w:tcPr>
            <w:tcW w:w="1577" w:type="dxa"/>
            <w:tcBorders>
              <w:top w:val="nil"/>
              <w:bottom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ГП-5</w:t>
            </w:r>
          </w:p>
        </w:tc>
      </w:tr>
      <w:tr w:rsidR="005D2CB5" w:rsidRPr="005D2CB5" w:rsidTr="00364F90">
        <w:trPr>
          <w:trHeight w:val="338"/>
        </w:trPr>
        <w:tc>
          <w:tcPr>
            <w:tcW w:w="1730" w:type="dxa"/>
            <w:vMerge/>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c>
          <w:tcPr>
            <w:tcW w:w="6697" w:type="dxa"/>
            <w:tcBorders>
              <w:top w:val="nil"/>
            </w:tcBorders>
          </w:tcPr>
          <w:p w:rsidR="005D2CB5" w:rsidRPr="00FF110B" w:rsidRDefault="005D2CB5" w:rsidP="00F54CB2">
            <w:pPr>
              <w:widowControl w:val="0"/>
              <w:numPr>
                <w:ilvl w:val="0"/>
                <w:numId w:val="13"/>
              </w:numPr>
              <w:tabs>
                <w:tab w:val="num" w:pos="176"/>
              </w:tabs>
              <w:suppressAutoHyphens/>
              <w:spacing w:after="0" w:line="240" w:lineRule="auto"/>
              <w:ind w:left="176" w:hanging="221"/>
              <w:jc w:val="both"/>
              <w:rPr>
                <w:rFonts w:ascii="Times New Roman" w:eastAsia="Times New Roman" w:hAnsi="Times New Roman" w:cs="Times New Roman"/>
                <w:sz w:val="20"/>
                <w:szCs w:val="20"/>
                <w:lang w:eastAsia="ru-RU"/>
              </w:rPr>
            </w:pPr>
            <w:r w:rsidRPr="00FF110B">
              <w:rPr>
                <w:rFonts w:ascii="Times New Roman" w:eastAsia="Times New Roman" w:hAnsi="Times New Roman" w:cs="Times New Roman"/>
                <w:sz w:val="20"/>
                <w:szCs w:val="20"/>
                <w:lang w:eastAsia="ru-RU"/>
              </w:rPr>
              <w:t>Схема развития инженерной инфраструктуры.   М 1:10 000</w:t>
            </w:r>
          </w:p>
        </w:tc>
        <w:tc>
          <w:tcPr>
            <w:tcW w:w="1577" w:type="dxa"/>
            <w:tcBorders>
              <w:top w:val="nil"/>
            </w:tcBorders>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ГП-6</w:t>
            </w:r>
          </w:p>
        </w:tc>
      </w:tr>
      <w:tr w:rsidR="005D2CB5" w:rsidRPr="005D2CB5" w:rsidTr="00364F90">
        <w:tc>
          <w:tcPr>
            <w:tcW w:w="1730" w:type="dxa"/>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Том III</w:t>
            </w:r>
          </w:p>
        </w:tc>
        <w:tc>
          <w:tcPr>
            <w:tcW w:w="6697" w:type="dxa"/>
          </w:tcPr>
          <w:p w:rsidR="005D2CB5" w:rsidRPr="005D2CB5" w:rsidRDefault="005D2CB5" w:rsidP="005D2CB5">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Перечень основных факторов риска возникновения чрезвычайных ситуаций природного и техногенного характера</w:t>
            </w:r>
          </w:p>
        </w:tc>
        <w:tc>
          <w:tcPr>
            <w:tcW w:w="1577" w:type="dxa"/>
            <w:vAlign w:val="center"/>
          </w:tcPr>
          <w:p w:rsidR="005D2CB5" w:rsidRPr="005D2CB5" w:rsidRDefault="005D2CB5" w:rsidP="005D2CB5">
            <w:pPr>
              <w:spacing w:after="0" w:line="240" w:lineRule="auto"/>
              <w:jc w:val="center"/>
              <w:rPr>
                <w:rFonts w:ascii="Times New Roman" w:eastAsia="Times New Roman" w:hAnsi="Times New Roman" w:cs="Times New Roman"/>
                <w:sz w:val="20"/>
                <w:szCs w:val="20"/>
                <w:lang w:eastAsia="ru-RU"/>
              </w:rPr>
            </w:pPr>
          </w:p>
        </w:tc>
      </w:tr>
    </w:tbl>
    <w:p w:rsidR="005D2CB5" w:rsidRPr="005D2CB5" w:rsidRDefault="005D2CB5" w:rsidP="005D2CB5">
      <w:pPr>
        <w:spacing w:after="0" w:line="240" w:lineRule="auto"/>
        <w:ind w:firstLine="284"/>
        <w:jc w:val="both"/>
        <w:rPr>
          <w:rFonts w:ascii="Times New Roman" w:eastAsia="Calibri" w:hAnsi="Times New Roman" w:cs="Times New Roman"/>
          <w:color w:val="000000"/>
          <w:kern w:val="1"/>
          <w:sz w:val="20"/>
          <w:szCs w:val="20"/>
          <w:u w:val="single"/>
          <w:lang w:eastAsia="ru-RU"/>
        </w:rPr>
      </w:pPr>
    </w:p>
    <w:p w:rsidR="005D2CB5" w:rsidRPr="005D2CB5" w:rsidRDefault="005D2CB5" w:rsidP="00FF110B">
      <w:pPr>
        <w:rPr>
          <w:rFonts w:ascii="Times New Roman" w:eastAsia="Times New Roman" w:hAnsi="Times New Roman" w:cs="Times New Roman"/>
          <w:sz w:val="20"/>
          <w:szCs w:val="20"/>
          <w:lang w:eastAsia="ru-RU"/>
        </w:rPr>
      </w:pPr>
    </w:p>
    <w:p w:rsidR="005D2CB5" w:rsidRPr="005D2CB5" w:rsidRDefault="005D2CB5" w:rsidP="005D2CB5">
      <w:pPr>
        <w:spacing w:after="0" w:line="240" w:lineRule="auto"/>
        <w:jc w:val="center"/>
        <w:outlineLvl w:val="0"/>
        <w:rPr>
          <w:rFonts w:ascii="Times New Roman" w:eastAsia="Times New Roman" w:hAnsi="Times New Roman" w:cs="Times New Roman"/>
          <w:b/>
          <w:bCs/>
          <w:sz w:val="26"/>
          <w:szCs w:val="26"/>
          <w:lang w:eastAsia="ru-RU"/>
        </w:rPr>
      </w:pPr>
      <w:r w:rsidRPr="005D2CB5">
        <w:rPr>
          <w:rFonts w:ascii="Times New Roman" w:eastAsia="Times New Roman" w:hAnsi="Times New Roman" w:cs="Times New Roman"/>
          <w:sz w:val="20"/>
          <w:szCs w:val="20"/>
          <w:lang w:eastAsia="ru-RU"/>
        </w:rPr>
        <w:br w:type="page"/>
      </w:r>
    </w:p>
    <w:p w:rsidR="005D2CB5" w:rsidRPr="003F5503" w:rsidRDefault="005D2CB5" w:rsidP="005D2CB5">
      <w:pPr>
        <w:spacing w:after="0" w:line="240" w:lineRule="auto"/>
        <w:ind w:firstLine="540"/>
        <w:jc w:val="center"/>
        <w:rPr>
          <w:rFonts w:ascii="Times New Roman" w:eastAsia="Times New Roman" w:hAnsi="Times New Roman" w:cs="Times New Roman"/>
          <w:b/>
          <w:bCs/>
          <w:sz w:val="20"/>
          <w:szCs w:val="20"/>
          <w:lang w:eastAsia="ru-RU"/>
        </w:rPr>
      </w:pPr>
      <w:r w:rsidRPr="003F5503">
        <w:rPr>
          <w:rFonts w:ascii="Times New Roman" w:eastAsia="Times New Roman" w:hAnsi="Times New Roman" w:cs="Times New Roman"/>
          <w:b/>
          <w:bCs/>
          <w:sz w:val="26"/>
          <w:szCs w:val="26"/>
          <w:lang w:eastAsia="ru-RU"/>
        </w:rPr>
        <w:lastRenderedPageBreak/>
        <w:t xml:space="preserve">Содержание </w:t>
      </w:r>
      <w:r w:rsidRPr="003F5503">
        <w:rPr>
          <w:rFonts w:ascii="Times New Roman" w:eastAsia="Times New Roman" w:hAnsi="Times New Roman" w:cs="Times New Roman"/>
          <w:b/>
          <w:bCs/>
          <w:sz w:val="20"/>
          <w:szCs w:val="20"/>
          <w:lang w:eastAsia="ru-RU"/>
        </w:rPr>
        <w:t xml:space="preserve">Тома </w:t>
      </w:r>
      <w:r w:rsidRPr="003F5503">
        <w:rPr>
          <w:rFonts w:ascii="Times New Roman" w:eastAsia="Times New Roman" w:hAnsi="Times New Roman" w:cs="Times New Roman"/>
          <w:b/>
          <w:bCs/>
          <w:sz w:val="20"/>
          <w:szCs w:val="20"/>
          <w:lang w:val="en-US" w:eastAsia="ru-RU"/>
        </w:rPr>
        <w:t>I</w:t>
      </w:r>
      <w:r w:rsidRPr="003F5503">
        <w:rPr>
          <w:rFonts w:ascii="Times New Roman" w:eastAsia="Times New Roman" w:hAnsi="Times New Roman" w:cs="Times New Roman"/>
          <w:b/>
          <w:bCs/>
          <w:sz w:val="20"/>
          <w:szCs w:val="20"/>
          <w:lang w:eastAsia="ru-RU"/>
        </w:rPr>
        <w:t>:</w:t>
      </w:r>
    </w:p>
    <w:p w:rsidR="00FF110B" w:rsidRPr="00A8644D" w:rsidRDefault="0038215B">
      <w:pPr>
        <w:pStyle w:val="14"/>
        <w:tabs>
          <w:tab w:val="right" w:leader="dot" w:pos="9344"/>
        </w:tabs>
        <w:rPr>
          <w:rFonts w:asciiTheme="minorHAnsi" w:eastAsiaTheme="minorEastAsia" w:hAnsiTheme="minorHAnsi" w:cstheme="minorBidi"/>
          <w:b w:val="0"/>
          <w:noProof/>
          <w:sz w:val="22"/>
          <w:szCs w:val="22"/>
        </w:rPr>
      </w:pPr>
      <w:r w:rsidRPr="003F5503">
        <w:rPr>
          <w:szCs w:val="26"/>
        </w:rPr>
        <w:fldChar w:fldCharType="begin"/>
      </w:r>
      <w:r w:rsidR="005D2CB5" w:rsidRPr="003F5503">
        <w:rPr>
          <w:szCs w:val="26"/>
        </w:rPr>
        <w:instrText xml:space="preserve"> TOC \o \h \z \u </w:instrText>
      </w:r>
      <w:r w:rsidRPr="003F5503">
        <w:rPr>
          <w:szCs w:val="26"/>
        </w:rPr>
        <w:fldChar w:fldCharType="separate"/>
      </w:r>
      <w:hyperlink w:anchor="_Toc24642350" w:history="1">
        <w:r w:rsidR="00FF110B" w:rsidRPr="00A8644D">
          <w:rPr>
            <w:rStyle w:val="af2"/>
            <w:rFonts w:eastAsia="Calibri"/>
            <w:noProof/>
            <w:color w:val="auto"/>
          </w:rPr>
          <w:t>Приложение:</w:t>
        </w:r>
        <w:r w:rsidR="00FF110B" w:rsidRPr="00A8644D">
          <w:rPr>
            <w:noProof/>
            <w:webHidden/>
          </w:rPr>
          <w:tab/>
        </w:r>
        <w:r w:rsidRPr="00A8644D">
          <w:rPr>
            <w:noProof/>
            <w:webHidden/>
          </w:rPr>
          <w:fldChar w:fldCharType="begin"/>
        </w:r>
        <w:r w:rsidR="00FF110B" w:rsidRPr="00A8644D">
          <w:rPr>
            <w:noProof/>
            <w:webHidden/>
          </w:rPr>
          <w:instrText xml:space="preserve"> PAGEREF _Toc24642350 \h </w:instrText>
        </w:r>
        <w:r w:rsidRPr="00A8644D">
          <w:rPr>
            <w:noProof/>
            <w:webHidden/>
          </w:rPr>
        </w:r>
        <w:r w:rsidRPr="00A8644D">
          <w:rPr>
            <w:noProof/>
            <w:webHidden/>
          </w:rPr>
          <w:fldChar w:fldCharType="separate"/>
        </w:r>
        <w:r w:rsidR="0049222E">
          <w:rPr>
            <w:noProof/>
            <w:webHidden/>
          </w:rPr>
          <w:t>5</w:t>
        </w:r>
        <w:r w:rsidRPr="00A8644D">
          <w:rPr>
            <w:noProof/>
            <w:webHidden/>
          </w:rPr>
          <w:fldChar w:fldCharType="end"/>
        </w:r>
      </w:hyperlink>
    </w:p>
    <w:p w:rsidR="00FF110B" w:rsidRPr="00A8644D" w:rsidRDefault="00D95341">
      <w:pPr>
        <w:pStyle w:val="14"/>
        <w:tabs>
          <w:tab w:val="right" w:leader="dot" w:pos="9344"/>
        </w:tabs>
        <w:rPr>
          <w:rFonts w:asciiTheme="minorHAnsi" w:eastAsiaTheme="minorEastAsia" w:hAnsiTheme="minorHAnsi" w:cstheme="minorBidi"/>
          <w:b w:val="0"/>
          <w:noProof/>
          <w:sz w:val="22"/>
          <w:szCs w:val="22"/>
        </w:rPr>
      </w:pPr>
      <w:hyperlink w:anchor="_Toc24642351" w:history="1">
        <w:r w:rsidR="00FF110B" w:rsidRPr="00A8644D">
          <w:rPr>
            <w:rStyle w:val="af2"/>
            <w:rFonts w:cs="Arial"/>
            <w:bCs/>
            <w:noProof/>
            <w:color w:val="auto"/>
            <w:kern w:val="32"/>
          </w:rPr>
          <w:t>1. Цели и задачи территориального планирования</w:t>
        </w:r>
        <w:r w:rsidR="00FF110B" w:rsidRPr="00A8644D">
          <w:rPr>
            <w:rStyle w:val="af2"/>
            <w:rFonts w:cs="Arial"/>
            <w:bCs/>
            <w:noProof/>
            <w:color w:val="auto"/>
            <w:kern w:val="1"/>
          </w:rPr>
          <w:t>.</w:t>
        </w:r>
        <w:r w:rsidR="00FF110B" w:rsidRPr="00A8644D">
          <w:rPr>
            <w:noProof/>
            <w:webHidden/>
          </w:rPr>
          <w:tab/>
        </w:r>
        <w:r w:rsidR="0038215B" w:rsidRPr="00A8644D">
          <w:rPr>
            <w:noProof/>
            <w:webHidden/>
          </w:rPr>
          <w:fldChar w:fldCharType="begin"/>
        </w:r>
        <w:r w:rsidR="00FF110B" w:rsidRPr="00A8644D">
          <w:rPr>
            <w:noProof/>
            <w:webHidden/>
          </w:rPr>
          <w:instrText xml:space="preserve"> PAGEREF _Toc24642351 \h </w:instrText>
        </w:r>
        <w:r w:rsidR="0038215B" w:rsidRPr="00A8644D">
          <w:rPr>
            <w:noProof/>
            <w:webHidden/>
          </w:rPr>
        </w:r>
        <w:r w:rsidR="0038215B" w:rsidRPr="00A8644D">
          <w:rPr>
            <w:noProof/>
            <w:webHidden/>
          </w:rPr>
          <w:fldChar w:fldCharType="separate"/>
        </w:r>
        <w:r w:rsidR="0049222E">
          <w:rPr>
            <w:noProof/>
            <w:webHidden/>
          </w:rPr>
          <w:t>6</w:t>
        </w:r>
        <w:r w:rsidR="0038215B" w:rsidRPr="00A8644D">
          <w:rPr>
            <w:noProof/>
            <w:webHidden/>
          </w:rPr>
          <w:fldChar w:fldCharType="end"/>
        </w:r>
      </w:hyperlink>
    </w:p>
    <w:p w:rsidR="00FF110B" w:rsidRPr="00A8644D" w:rsidRDefault="00D95341">
      <w:pPr>
        <w:pStyle w:val="22"/>
        <w:rPr>
          <w:rFonts w:asciiTheme="minorHAnsi" w:eastAsiaTheme="minorEastAsia" w:hAnsiTheme="minorHAnsi" w:cstheme="minorBidi"/>
          <w:b w:val="0"/>
          <w:noProof/>
          <w:sz w:val="22"/>
          <w:szCs w:val="22"/>
        </w:rPr>
      </w:pPr>
      <w:hyperlink w:anchor="_Toc24642352" w:history="1">
        <w:r w:rsidR="00FF110B" w:rsidRPr="00A8644D">
          <w:rPr>
            <w:rStyle w:val="af2"/>
            <w:rFonts w:cs="Arial"/>
            <w:bCs/>
            <w:iCs/>
            <w:noProof/>
            <w:color w:val="auto"/>
          </w:rPr>
          <w:t>1.1. Общие положения.</w:t>
        </w:r>
        <w:r w:rsidR="00FF110B" w:rsidRPr="00A8644D">
          <w:rPr>
            <w:noProof/>
            <w:webHidden/>
          </w:rPr>
          <w:tab/>
        </w:r>
        <w:r w:rsidR="0038215B" w:rsidRPr="00A8644D">
          <w:rPr>
            <w:noProof/>
            <w:webHidden/>
          </w:rPr>
          <w:fldChar w:fldCharType="begin"/>
        </w:r>
        <w:r w:rsidR="00FF110B" w:rsidRPr="00A8644D">
          <w:rPr>
            <w:noProof/>
            <w:webHidden/>
          </w:rPr>
          <w:instrText xml:space="preserve"> PAGEREF _Toc24642352 \h </w:instrText>
        </w:r>
        <w:r w:rsidR="0038215B" w:rsidRPr="00A8644D">
          <w:rPr>
            <w:noProof/>
            <w:webHidden/>
          </w:rPr>
        </w:r>
        <w:r w:rsidR="0038215B" w:rsidRPr="00A8644D">
          <w:rPr>
            <w:noProof/>
            <w:webHidden/>
          </w:rPr>
          <w:fldChar w:fldCharType="separate"/>
        </w:r>
        <w:r w:rsidR="0049222E">
          <w:rPr>
            <w:noProof/>
            <w:webHidden/>
          </w:rPr>
          <w:t>6</w:t>
        </w:r>
        <w:r w:rsidR="0038215B" w:rsidRPr="00A8644D">
          <w:rPr>
            <w:noProof/>
            <w:webHidden/>
          </w:rPr>
          <w:fldChar w:fldCharType="end"/>
        </w:r>
      </w:hyperlink>
    </w:p>
    <w:p w:rsidR="00FF110B" w:rsidRPr="00A8644D" w:rsidRDefault="00D95341">
      <w:pPr>
        <w:pStyle w:val="22"/>
        <w:rPr>
          <w:rFonts w:asciiTheme="minorHAnsi" w:eastAsiaTheme="minorEastAsia" w:hAnsiTheme="minorHAnsi" w:cstheme="minorBidi"/>
          <w:b w:val="0"/>
          <w:noProof/>
          <w:sz w:val="22"/>
          <w:szCs w:val="22"/>
        </w:rPr>
      </w:pPr>
      <w:hyperlink w:anchor="_Toc24642353" w:history="1">
        <w:r w:rsidR="00FF110B" w:rsidRPr="00A8644D">
          <w:rPr>
            <w:rStyle w:val="af2"/>
            <w:bCs/>
            <w:iCs/>
            <w:noProof/>
            <w:color w:val="auto"/>
          </w:rPr>
          <w:t>1.2. Цели и задачи территориального планирования городского поселения – город Павловск.</w:t>
        </w:r>
        <w:r w:rsidR="00FF110B" w:rsidRPr="00A8644D">
          <w:rPr>
            <w:noProof/>
            <w:webHidden/>
          </w:rPr>
          <w:tab/>
        </w:r>
        <w:r w:rsidR="0038215B" w:rsidRPr="00A8644D">
          <w:rPr>
            <w:noProof/>
            <w:webHidden/>
          </w:rPr>
          <w:fldChar w:fldCharType="begin"/>
        </w:r>
        <w:r w:rsidR="00FF110B" w:rsidRPr="00A8644D">
          <w:rPr>
            <w:noProof/>
            <w:webHidden/>
          </w:rPr>
          <w:instrText xml:space="preserve"> PAGEREF _Toc24642353 \h </w:instrText>
        </w:r>
        <w:r w:rsidR="0038215B" w:rsidRPr="00A8644D">
          <w:rPr>
            <w:noProof/>
            <w:webHidden/>
          </w:rPr>
        </w:r>
        <w:r w:rsidR="0038215B" w:rsidRPr="00A8644D">
          <w:rPr>
            <w:noProof/>
            <w:webHidden/>
          </w:rPr>
          <w:fldChar w:fldCharType="separate"/>
        </w:r>
        <w:r w:rsidR="0049222E">
          <w:rPr>
            <w:noProof/>
            <w:webHidden/>
          </w:rPr>
          <w:t>8</w:t>
        </w:r>
        <w:r w:rsidR="0038215B" w:rsidRPr="00A8644D">
          <w:rPr>
            <w:noProof/>
            <w:webHidden/>
          </w:rPr>
          <w:fldChar w:fldCharType="end"/>
        </w:r>
      </w:hyperlink>
    </w:p>
    <w:p w:rsidR="00FF110B" w:rsidRPr="00A8644D" w:rsidRDefault="00D95341">
      <w:pPr>
        <w:pStyle w:val="22"/>
        <w:rPr>
          <w:rFonts w:asciiTheme="minorHAnsi" w:eastAsiaTheme="minorEastAsia" w:hAnsiTheme="minorHAnsi" w:cstheme="minorBidi"/>
          <w:b w:val="0"/>
          <w:noProof/>
          <w:sz w:val="22"/>
          <w:szCs w:val="22"/>
        </w:rPr>
      </w:pPr>
      <w:hyperlink w:anchor="_Toc24642354" w:history="1">
        <w:r w:rsidR="00FF110B" w:rsidRPr="00A8644D">
          <w:rPr>
            <w:rStyle w:val="af2"/>
            <w:bCs/>
            <w:iCs/>
            <w:noProof/>
            <w:color w:val="auto"/>
          </w:rPr>
          <w:t>1.3. Интересы Российской Федерации, Воронежской области, Павловского муниципального района при осуществлении территориального планирования городского поселения – город Павловск</w:t>
        </w:r>
        <w:r w:rsidR="00FF110B" w:rsidRPr="00A8644D">
          <w:rPr>
            <w:rStyle w:val="af2"/>
            <w:iCs/>
            <w:noProof/>
            <w:color w:val="auto"/>
          </w:rPr>
          <w:t>.</w:t>
        </w:r>
        <w:r w:rsidR="00FF110B" w:rsidRPr="00A8644D">
          <w:rPr>
            <w:noProof/>
            <w:webHidden/>
          </w:rPr>
          <w:tab/>
        </w:r>
        <w:r w:rsidR="0038215B" w:rsidRPr="00A8644D">
          <w:rPr>
            <w:noProof/>
            <w:webHidden/>
          </w:rPr>
          <w:fldChar w:fldCharType="begin"/>
        </w:r>
        <w:r w:rsidR="00FF110B" w:rsidRPr="00A8644D">
          <w:rPr>
            <w:noProof/>
            <w:webHidden/>
          </w:rPr>
          <w:instrText xml:space="preserve"> PAGEREF _Toc24642354 \h </w:instrText>
        </w:r>
        <w:r w:rsidR="0038215B" w:rsidRPr="00A8644D">
          <w:rPr>
            <w:noProof/>
            <w:webHidden/>
          </w:rPr>
        </w:r>
        <w:r w:rsidR="0038215B" w:rsidRPr="00A8644D">
          <w:rPr>
            <w:noProof/>
            <w:webHidden/>
          </w:rPr>
          <w:fldChar w:fldCharType="separate"/>
        </w:r>
        <w:r w:rsidR="0049222E">
          <w:rPr>
            <w:noProof/>
            <w:webHidden/>
          </w:rPr>
          <w:t>8</w:t>
        </w:r>
        <w:r w:rsidR="0038215B" w:rsidRPr="00A8644D">
          <w:rPr>
            <w:noProof/>
            <w:webHidden/>
          </w:rPr>
          <w:fldChar w:fldCharType="end"/>
        </w:r>
      </w:hyperlink>
    </w:p>
    <w:p w:rsidR="00FF110B" w:rsidRPr="00A8644D" w:rsidRDefault="00D95341">
      <w:pPr>
        <w:pStyle w:val="14"/>
        <w:tabs>
          <w:tab w:val="right" w:leader="dot" w:pos="9344"/>
        </w:tabs>
        <w:rPr>
          <w:rFonts w:asciiTheme="minorHAnsi" w:eastAsiaTheme="minorEastAsia" w:hAnsiTheme="minorHAnsi" w:cstheme="minorBidi"/>
          <w:b w:val="0"/>
          <w:noProof/>
          <w:sz w:val="22"/>
          <w:szCs w:val="22"/>
        </w:rPr>
      </w:pPr>
      <w:hyperlink w:anchor="_Toc24642355" w:history="1">
        <w:r w:rsidR="00FF110B" w:rsidRPr="00A8644D">
          <w:rPr>
            <w:rStyle w:val="af2"/>
            <w:bCs/>
            <w:noProof/>
            <w:color w:val="auto"/>
            <w:kern w:val="32"/>
          </w:rPr>
          <w:t>2. Перечень мероприятий по территориальному планированию и указания на последовательность их выполнения.</w:t>
        </w:r>
        <w:r w:rsidR="00FF110B" w:rsidRPr="00A8644D">
          <w:rPr>
            <w:noProof/>
            <w:webHidden/>
          </w:rPr>
          <w:tab/>
        </w:r>
        <w:r w:rsidR="0038215B" w:rsidRPr="00A8644D">
          <w:rPr>
            <w:noProof/>
            <w:webHidden/>
          </w:rPr>
          <w:fldChar w:fldCharType="begin"/>
        </w:r>
        <w:r w:rsidR="00FF110B" w:rsidRPr="00A8644D">
          <w:rPr>
            <w:noProof/>
            <w:webHidden/>
          </w:rPr>
          <w:instrText xml:space="preserve"> PAGEREF _Toc24642355 \h </w:instrText>
        </w:r>
        <w:r w:rsidR="0038215B" w:rsidRPr="00A8644D">
          <w:rPr>
            <w:noProof/>
            <w:webHidden/>
          </w:rPr>
        </w:r>
        <w:r w:rsidR="0038215B" w:rsidRPr="00A8644D">
          <w:rPr>
            <w:noProof/>
            <w:webHidden/>
          </w:rPr>
          <w:fldChar w:fldCharType="separate"/>
        </w:r>
        <w:r w:rsidR="0049222E">
          <w:rPr>
            <w:noProof/>
            <w:webHidden/>
          </w:rPr>
          <w:t>9</w:t>
        </w:r>
        <w:r w:rsidR="0038215B" w:rsidRPr="00A8644D">
          <w:rPr>
            <w:noProof/>
            <w:webHidden/>
          </w:rPr>
          <w:fldChar w:fldCharType="end"/>
        </w:r>
      </w:hyperlink>
    </w:p>
    <w:p w:rsidR="00FF110B" w:rsidRPr="00A8644D" w:rsidRDefault="00D95341">
      <w:pPr>
        <w:pStyle w:val="22"/>
        <w:rPr>
          <w:rFonts w:asciiTheme="minorHAnsi" w:eastAsiaTheme="minorEastAsia" w:hAnsiTheme="minorHAnsi" w:cstheme="minorBidi"/>
          <w:b w:val="0"/>
          <w:noProof/>
          <w:sz w:val="22"/>
          <w:szCs w:val="22"/>
        </w:rPr>
      </w:pPr>
      <w:hyperlink w:anchor="_Toc24642356" w:history="1">
        <w:r w:rsidR="00FF110B" w:rsidRPr="00A8644D">
          <w:rPr>
            <w:rStyle w:val="af2"/>
            <w:bCs/>
            <w:iCs/>
            <w:noProof/>
            <w:color w:val="auto"/>
          </w:rPr>
          <w:t>2.1. Предложения по административно-территориальному устройству городского поселения – город Павловск.</w:t>
        </w:r>
        <w:r w:rsidR="00FF110B" w:rsidRPr="00A8644D">
          <w:rPr>
            <w:noProof/>
            <w:webHidden/>
          </w:rPr>
          <w:tab/>
        </w:r>
        <w:r w:rsidR="0038215B" w:rsidRPr="00A8644D">
          <w:rPr>
            <w:noProof/>
            <w:webHidden/>
          </w:rPr>
          <w:fldChar w:fldCharType="begin"/>
        </w:r>
        <w:r w:rsidR="00FF110B" w:rsidRPr="00A8644D">
          <w:rPr>
            <w:noProof/>
            <w:webHidden/>
          </w:rPr>
          <w:instrText xml:space="preserve"> PAGEREF _Toc24642356 \h </w:instrText>
        </w:r>
        <w:r w:rsidR="0038215B" w:rsidRPr="00A8644D">
          <w:rPr>
            <w:noProof/>
            <w:webHidden/>
          </w:rPr>
        </w:r>
        <w:r w:rsidR="0038215B" w:rsidRPr="00A8644D">
          <w:rPr>
            <w:noProof/>
            <w:webHidden/>
          </w:rPr>
          <w:fldChar w:fldCharType="separate"/>
        </w:r>
        <w:r w:rsidR="0049222E">
          <w:rPr>
            <w:noProof/>
            <w:webHidden/>
          </w:rPr>
          <w:t>10</w:t>
        </w:r>
        <w:r w:rsidR="0038215B" w:rsidRPr="00A8644D">
          <w:rPr>
            <w:noProof/>
            <w:webHidden/>
          </w:rPr>
          <w:fldChar w:fldCharType="end"/>
        </w:r>
      </w:hyperlink>
    </w:p>
    <w:p w:rsidR="00FF110B" w:rsidRPr="00A8644D" w:rsidRDefault="00D95341">
      <w:pPr>
        <w:pStyle w:val="22"/>
        <w:rPr>
          <w:rFonts w:asciiTheme="minorHAnsi" w:eastAsiaTheme="minorEastAsia" w:hAnsiTheme="minorHAnsi" w:cstheme="minorBidi"/>
          <w:b w:val="0"/>
          <w:noProof/>
          <w:sz w:val="22"/>
          <w:szCs w:val="22"/>
        </w:rPr>
      </w:pPr>
      <w:hyperlink w:anchor="_Toc24642357" w:history="1">
        <w:r w:rsidR="00FF110B" w:rsidRPr="00A8644D">
          <w:rPr>
            <w:rStyle w:val="af2"/>
            <w:bCs/>
            <w:iCs/>
            <w:noProof/>
            <w:color w:val="auto"/>
          </w:rPr>
          <w:t>2.2. Зонирование территории городского поселения и функциональное зонирование территории города Павловск.</w:t>
        </w:r>
        <w:r w:rsidR="00FF110B" w:rsidRPr="00A8644D">
          <w:rPr>
            <w:noProof/>
            <w:webHidden/>
          </w:rPr>
          <w:tab/>
        </w:r>
        <w:r w:rsidR="0038215B" w:rsidRPr="00A8644D">
          <w:rPr>
            <w:noProof/>
            <w:webHidden/>
          </w:rPr>
          <w:fldChar w:fldCharType="begin"/>
        </w:r>
        <w:r w:rsidR="00FF110B" w:rsidRPr="00A8644D">
          <w:rPr>
            <w:noProof/>
            <w:webHidden/>
          </w:rPr>
          <w:instrText xml:space="preserve"> PAGEREF _Toc24642357 \h </w:instrText>
        </w:r>
        <w:r w:rsidR="0038215B" w:rsidRPr="00A8644D">
          <w:rPr>
            <w:noProof/>
            <w:webHidden/>
          </w:rPr>
        </w:r>
        <w:r w:rsidR="0038215B" w:rsidRPr="00A8644D">
          <w:rPr>
            <w:noProof/>
            <w:webHidden/>
          </w:rPr>
          <w:fldChar w:fldCharType="separate"/>
        </w:r>
        <w:r w:rsidR="0049222E">
          <w:rPr>
            <w:noProof/>
            <w:webHidden/>
          </w:rPr>
          <w:t>11</w:t>
        </w:r>
        <w:r w:rsidR="0038215B" w:rsidRPr="00A8644D">
          <w:rPr>
            <w:noProof/>
            <w:webHidden/>
          </w:rPr>
          <w:fldChar w:fldCharType="end"/>
        </w:r>
      </w:hyperlink>
    </w:p>
    <w:p w:rsidR="00FF110B" w:rsidRPr="00A8644D" w:rsidRDefault="00D95341">
      <w:pPr>
        <w:pStyle w:val="22"/>
        <w:rPr>
          <w:rFonts w:asciiTheme="minorHAnsi" w:eastAsiaTheme="minorEastAsia" w:hAnsiTheme="minorHAnsi" w:cstheme="minorBidi"/>
          <w:b w:val="0"/>
          <w:noProof/>
          <w:sz w:val="22"/>
          <w:szCs w:val="22"/>
        </w:rPr>
      </w:pPr>
      <w:hyperlink w:anchor="_Toc24642358" w:history="1">
        <w:r w:rsidR="00FF110B" w:rsidRPr="00A8644D">
          <w:rPr>
            <w:rStyle w:val="af2"/>
            <w:bCs/>
            <w:iCs/>
            <w:noProof/>
            <w:color w:val="auto"/>
          </w:rPr>
          <w:t>2.3. Зоны ограничений и зоны с особыми условиями использования территории.</w:t>
        </w:r>
        <w:r w:rsidR="00FF110B" w:rsidRPr="00A8644D">
          <w:rPr>
            <w:noProof/>
            <w:webHidden/>
          </w:rPr>
          <w:tab/>
        </w:r>
        <w:r w:rsidR="0038215B" w:rsidRPr="00A8644D">
          <w:rPr>
            <w:noProof/>
            <w:webHidden/>
          </w:rPr>
          <w:fldChar w:fldCharType="begin"/>
        </w:r>
        <w:r w:rsidR="00FF110B" w:rsidRPr="00A8644D">
          <w:rPr>
            <w:noProof/>
            <w:webHidden/>
          </w:rPr>
          <w:instrText xml:space="preserve"> PAGEREF _Toc24642358 \h </w:instrText>
        </w:r>
        <w:r w:rsidR="0038215B" w:rsidRPr="00A8644D">
          <w:rPr>
            <w:noProof/>
            <w:webHidden/>
          </w:rPr>
        </w:r>
        <w:r w:rsidR="0038215B" w:rsidRPr="00A8644D">
          <w:rPr>
            <w:noProof/>
            <w:webHidden/>
          </w:rPr>
          <w:fldChar w:fldCharType="separate"/>
        </w:r>
        <w:r w:rsidR="0049222E">
          <w:rPr>
            <w:noProof/>
            <w:webHidden/>
          </w:rPr>
          <w:t>13</w:t>
        </w:r>
        <w:r w:rsidR="0038215B" w:rsidRPr="00A8644D">
          <w:rPr>
            <w:noProof/>
            <w:webHidden/>
          </w:rPr>
          <w:fldChar w:fldCharType="end"/>
        </w:r>
      </w:hyperlink>
    </w:p>
    <w:p w:rsidR="00FF110B" w:rsidRPr="00A8644D" w:rsidRDefault="00D95341" w:rsidP="0057007F">
      <w:pPr>
        <w:pStyle w:val="31"/>
        <w:rPr>
          <w:rFonts w:asciiTheme="minorHAnsi" w:eastAsiaTheme="minorEastAsia" w:hAnsiTheme="minorHAnsi" w:cstheme="minorBidi"/>
          <w:sz w:val="22"/>
          <w:szCs w:val="22"/>
        </w:rPr>
      </w:pPr>
      <w:hyperlink w:anchor="_Toc24642359" w:history="1">
        <w:r w:rsidR="00FF110B" w:rsidRPr="00A8644D">
          <w:rPr>
            <w:rStyle w:val="af2"/>
            <w:rFonts w:cs="Arial"/>
            <w:color w:val="auto"/>
          </w:rPr>
          <w:t>2.3.1. Ограничения в зонах влияния природных факторов.</w:t>
        </w:r>
        <w:r w:rsidR="00FF110B" w:rsidRPr="00A8644D">
          <w:rPr>
            <w:webHidden/>
          </w:rPr>
          <w:tab/>
        </w:r>
        <w:r w:rsidR="0038215B" w:rsidRPr="00A8644D">
          <w:rPr>
            <w:webHidden/>
          </w:rPr>
          <w:fldChar w:fldCharType="begin"/>
        </w:r>
        <w:r w:rsidR="00FF110B" w:rsidRPr="00A8644D">
          <w:rPr>
            <w:webHidden/>
          </w:rPr>
          <w:instrText xml:space="preserve"> PAGEREF _Toc24642359 \h </w:instrText>
        </w:r>
        <w:r w:rsidR="0038215B" w:rsidRPr="00A8644D">
          <w:rPr>
            <w:webHidden/>
          </w:rPr>
        </w:r>
        <w:r w:rsidR="0038215B" w:rsidRPr="00A8644D">
          <w:rPr>
            <w:webHidden/>
          </w:rPr>
          <w:fldChar w:fldCharType="separate"/>
        </w:r>
        <w:r w:rsidR="0049222E">
          <w:rPr>
            <w:webHidden/>
          </w:rPr>
          <w:t>13</w:t>
        </w:r>
        <w:r w:rsidR="0038215B" w:rsidRPr="00A8644D">
          <w:rPr>
            <w:webHidden/>
          </w:rPr>
          <w:fldChar w:fldCharType="end"/>
        </w:r>
      </w:hyperlink>
    </w:p>
    <w:p w:rsidR="00FF110B" w:rsidRPr="00A8644D" w:rsidRDefault="00D95341" w:rsidP="0057007F">
      <w:pPr>
        <w:pStyle w:val="31"/>
        <w:rPr>
          <w:rFonts w:asciiTheme="minorHAnsi" w:eastAsiaTheme="minorEastAsia" w:hAnsiTheme="minorHAnsi" w:cstheme="minorBidi"/>
          <w:sz w:val="22"/>
          <w:szCs w:val="22"/>
        </w:rPr>
      </w:pPr>
      <w:hyperlink w:anchor="_Toc24642360" w:history="1">
        <w:r w:rsidR="00FF110B" w:rsidRPr="00A8644D">
          <w:rPr>
            <w:rStyle w:val="af2"/>
            <w:rFonts w:cs="Arial"/>
            <w:color w:val="auto"/>
          </w:rPr>
          <w:t>2.3.2. Ограничения в зонах влияния техногенных факторов.</w:t>
        </w:r>
        <w:r w:rsidR="00FF110B" w:rsidRPr="00A8644D">
          <w:rPr>
            <w:webHidden/>
          </w:rPr>
          <w:tab/>
        </w:r>
        <w:r w:rsidR="0038215B" w:rsidRPr="00A8644D">
          <w:rPr>
            <w:webHidden/>
          </w:rPr>
          <w:fldChar w:fldCharType="begin"/>
        </w:r>
        <w:r w:rsidR="00FF110B" w:rsidRPr="00A8644D">
          <w:rPr>
            <w:webHidden/>
          </w:rPr>
          <w:instrText xml:space="preserve"> PAGEREF _Toc24642360 \h </w:instrText>
        </w:r>
        <w:r w:rsidR="0038215B" w:rsidRPr="00A8644D">
          <w:rPr>
            <w:webHidden/>
          </w:rPr>
        </w:r>
        <w:r w:rsidR="0038215B" w:rsidRPr="00A8644D">
          <w:rPr>
            <w:webHidden/>
          </w:rPr>
          <w:fldChar w:fldCharType="separate"/>
        </w:r>
        <w:r w:rsidR="0049222E">
          <w:rPr>
            <w:webHidden/>
          </w:rPr>
          <w:t>14</w:t>
        </w:r>
        <w:r w:rsidR="0038215B" w:rsidRPr="00A8644D">
          <w:rPr>
            <w:webHidden/>
          </w:rPr>
          <w:fldChar w:fldCharType="end"/>
        </w:r>
      </w:hyperlink>
    </w:p>
    <w:p w:rsidR="00FF110B" w:rsidRPr="00A8644D" w:rsidRDefault="00D95341" w:rsidP="0057007F">
      <w:pPr>
        <w:pStyle w:val="31"/>
        <w:rPr>
          <w:rFonts w:asciiTheme="minorHAnsi" w:eastAsiaTheme="minorEastAsia" w:hAnsiTheme="minorHAnsi" w:cstheme="minorBidi"/>
          <w:sz w:val="22"/>
          <w:szCs w:val="22"/>
        </w:rPr>
      </w:pPr>
      <w:hyperlink w:anchor="_Toc24642362" w:history="1">
        <w:r w:rsidR="00FF110B" w:rsidRPr="00A8644D">
          <w:rPr>
            <w:rStyle w:val="af2"/>
            <w:rFonts w:cs="Arial"/>
            <w:color w:val="auto"/>
          </w:rPr>
          <w:t>2.3.3. Ограничения по требованиям охраны объектов культурного наследия*.</w:t>
        </w:r>
        <w:r w:rsidR="00FF110B" w:rsidRPr="00A8644D">
          <w:rPr>
            <w:webHidden/>
          </w:rPr>
          <w:tab/>
        </w:r>
        <w:r w:rsidR="0038215B" w:rsidRPr="00A8644D">
          <w:rPr>
            <w:webHidden/>
          </w:rPr>
          <w:fldChar w:fldCharType="begin"/>
        </w:r>
        <w:r w:rsidR="00FF110B" w:rsidRPr="00A8644D">
          <w:rPr>
            <w:webHidden/>
          </w:rPr>
          <w:instrText xml:space="preserve"> PAGEREF _Toc24642362 \h </w:instrText>
        </w:r>
        <w:r w:rsidR="0038215B" w:rsidRPr="00A8644D">
          <w:rPr>
            <w:webHidden/>
          </w:rPr>
        </w:r>
        <w:r w:rsidR="0038215B" w:rsidRPr="00A8644D">
          <w:rPr>
            <w:webHidden/>
          </w:rPr>
          <w:fldChar w:fldCharType="separate"/>
        </w:r>
        <w:r w:rsidR="0049222E">
          <w:rPr>
            <w:webHidden/>
          </w:rPr>
          <w:t>16</w:t>
        </w:r>
        <w:r w:rsidR="0038215B" w:rsidRPr="00A8644D">
          <w:rPr>
            <w:webHidden/>
          </w:rPr>
          <w:fldChar w:fldCharType="end"/>
        </w:r>
      </w:hyperlink>
    </w:p>
    <w:p w:rsidR="00FF110B" w:rsidRPr="00A8644D" w:rsidRDefault="00D95341">
      <w:pPr>
        <w:pStyle w:val="22"/>
        <w:rPr>
          <w:rFonts w:asciiTheme="minorHAnsi" w:eastAsiaTheme="minorEastAsia" w:hAnsiTheme="minorHAnsi" w:cstheme="minorBidi"/>
          <w:b w:val="0"/>
          <w:noProof/>
          <w:sz w:val="22"/>
          <w:szCs w:val="22"/>
        </w:rPr>
      </w:pPr>
      <w:hyperlink w:anchor="_Toc24642363" w:history="1">
        <w:r w:rsidR="00FF110B" w:rsidRPr="00A8644D">
          <w:rPr>
            <w:rStyle w:val="af2"/>
            <w:bCs/>
            <w:iCs/>
            <w:noProof/>
            <w:color w:val="auto"/>
          </w:rPr>
          <w:t>2.4. Предложения по размещению на территории поселения объектов капитального строительства местного значения.</w:t>
        </w:r>
        <w:r w:rsidR="00FF110B" w:rsidRPr="00A8644D">
          <w:rPr>
            <w:noProof/>
            <w:webHidden/>
          </w:rPr>
          <w:tab/>
        </w:r>
        <w:r w:rsidR="0038215B" w:rsidRPr="00A8644D">
          <w:rPr>
            <w:noProof/>
            <w:webHidden/>
          </w:rPr>
          <w:fldChar w:fldCharType="begin"/>
        </w:r>
        <w:r w:rsidR="00FF110B" w:rsidRPr="00A8644D">
          <w:rPr>
            <w:noProof/>
            <w:webHidden/>
          </w:rPr>
          <w:instrText xml:space="preserve"> PAGEREF _Toc24642363 \h </w:instrText>
        </w:r>
        <w:r w:rsidR="0038215B" w:rsidRPr="00A8644D">
          <w:rPr>
            <w:noProof/>
            <w:webHidden/>
          </w:rPr>
        </w:r>
        <w:r w:rsidR="0038215B" w:rsidRPr="00A8644D">
          <w:rPr>
            <w:noProof/>
            <w:webHidden/>
          </w:rPr>
          <w:fldChar w:fldCharType="separate"/>
        </w:r>
        <w:r w:rsidR="0049222E">
          <w:rPr>
            <w:noProof/>
            <w:webHidden/>
          </w:rPr>
          <w:t>16</w:t>
        </w:r>
        <w:r w:rsidR="0038215B" w:rsidRPr="00A8644D">
          <w:rPr>
            <w:noProof/>
            <w:webHidden/>
          </w:rPr>
          <w:fldChar w:fldCharType="end"/>
        </w:r>
      </w:hyperlink>
    </w:p>
    <w:p w:rsidR="00FF110B" w:rsidRPr="00A8644D" w:rsidRDefault="00D95341" w:rsidP="0057007F">
      <w:pPr>
        <w:pStyle w:val="31"/>
        <w:rPr>
          <w:rFonts w:asciiTheme="minorHAnsi" w:eastAsiaTheme="minorEastAsia" w:hAnsiTheme="minorHAnsi" w:cstheme="minorBidi"/>
          <w:sz w:val="22"/>
          <w:szCs w:val="22"/>
        </w:rPr>
      </w:pPr>
      <w:hyperlink w:anchor="_Toc24642364" w:history="1">
        <w:r w:rsidR="00FF110B" w:rsidRPr="00A8644D">
          <w:rPr>
            <w:rStyle w:val="af2"/>
            <w:color w:val="auto"/>
          </w:rPr>
          <w:t>2.4.1. Предложения по обеспечению территории городского поселения объектами жилищного строительства.</w:t>
        </w:r>
        <w:r w:rsidR="00FF110B" w:rsidRPr="00A8644D">
          <w:rPr>
            <w:webHidden/>
          </w:rPr>
          <w:tab/>
        </w:r>
        <w:r w:rsidR="0038215B" w:rsidRPr="00A8644D">
          <w:rPr>
            <w:webHidden/>
          </w:rPr>
          <w:fldChar w:fldCharType="begin"/>
        </w:r>
        <w:r w:rsidR="00FF110B" w:rsidRPr="00A8644D">
          <w:rPr>
            <w:webHidden/>
          </w:rPr>
          <w:instrText xml:space="preserve"> PAGEREF _Toc24642364 \h </w:instrText>
        </w:r>
        <w:r w:rsidR="0038215B" w:rsidRPr="00A8644D">
          <w:rPr>
            <w:webHidden/>
          </w:rPr>
        </w:r>
        <w:r w:rsidR="0038215B" w:rsidRPr="00A8644D">
          <w:rPr>
            <w:webHidden/>
          </w:rPr>
          <w:fldChar w:fldCharType="separate"/>
        </w:r>
        <w:r w:rsidR="0049222E">
          <w:rPr>
            <w:webHidden/>
          </w:rPr>
          <w:t>17</w:t>
        </w:r>
        <w:r w:rsidR="0038215B" w:rsidRPr="00A8644D">
          <w:rPr>
            <w:webHidden/>
          </w:rPr>
          <w:fldChar w:fldCharType="end"/>
        </w:r>
      </w:hyperlink>
    </w:p>
    <w:p w:rsidR="00FF110B" w:rsidRPr="00A8644D" w:rsidRDefault="00D95341" w:rsidP="0057007F">
      <w:pPr>
        <w:pStyle w:val="31"/>
        <w:rPr>
          <w:rFonts w:asciiTheme="minorHAnsi" w:eastAsiaTheme="minorEastAsia" w:hAnsiTheme="minorHAnsi" w:cstheme="minorBidi"/>
          <w:sz w:val="22"/>
          <w:szCs w:val="22"/>
        </w:rPr>
      </w:pPr>
      <w:hyperlink w:anchor="_Toc24642365" w:history="1">
        <w:r w:rsidR="00FF110B" w:rsidRPr="00A8644D">
          <w:rPr>
            <w:rStyle w:val="af2"/>
            <w:iCs/>
            <w:color w:val="auto"/>
          </w:rPr>
          <w:t>2.4</w:t>
        </w:r>
        <w:r w:rsidR="00FF110B" w:rsidRPr="00A8644D">
          <w:rPr>
            <w:rStyle w:val="af2"/>
            <w:color w:val="auto"/>
          </w:rPr>
          <w:t>.2. Предложения по обеспечению территории городского поселения объектами культурно-бытового обслуживания.</w:t>
        </w:r>
        <w:r w:rsidR="00FF110B" w:rsidRPr="00A8644D">
          <w:rPr>
            <w:webHidden/>
          </w:rPr>
          <w:tab/>
        </w:r>
        <w:r w:rsidR="0038215B" w:rsidRPr="00A8644D">
          <w:rPr>
            <w:webHidden/>
          </w:rPr>
          <w:fldChar w:fldCharType="begin"/>
        </w:r>
        <w:r w:rsidR="00FF110B" w:rsidRPr="00A8644D">
          <w:rPr>
            <w:webHidden/>
          </w:rPr>
          <w:instrText xml:space="preserve"> PAGEREF _Toc24642365 \h </w:instrText>
        </w:r>
        <w:r w:rsidR="0038215B" w:rsidRPr="00A8644D">
          <w:rPr>
            <w:webHidden/>
          </w:rPr>
        </w:r>
        <w:r w:rsidR="0038215B" w:rsidRPr="00A8644D">
          <w:rPr>
            <w:webHidden/>
          </w:rPr>
          <w:fldChar w:fldCharType="separate"/>
        </w:r>
        <w:r w:rsidR="0049222E">
          <w:rPr>
            <w:webHidden/>
          </w:rPr>
          <w:t>18</w:t>
        </w:r>
        <w:r w:rsidR="0038215B" w:rsidRPr="00A8644D">
          <w:rPr>
            <w:webHidden/>
          </w:rPr>
          <w:fldChar w:fldCharType="end"/>
        </w:r>
      </w:hyperlink>
    </w:p>
    <w:p w:rsidR="00FF110B" w:rsidRPr="00A8644D" w:rsidRDefault="00D95341" w:rsidP="0057007F">
      <w:pPr>
        <w:pStyle w:val="31"/>
        <w:rPr>
          <w:rFonts w:asciiTheme="minorHAnsi" w:eastAsiaTheme="minorEastAsia" w:hAnsiTheme="minorHAnsi" w:cstheme="minorBidi"/>
          <w:sz w:val="22"/>
          <w:szCs w:val="22"/>
        </w:rPr>
      </w:pPr>
      <w:hyperlink w:anchor="_Toc24642366" w:history="1">
        <w:r w:rsidR="00FF110B" w:rsidRPr="00A8644D">
          <w:rPr>
            <w:rStyle w:val="af2"/>
            <w:color w:val="auto"/>
          </w:rPr>
          <w:t>2.4.3. Предложения по созданию условий массового отдыха, благоустройство и озеленение территории городского поселения.</w:t>
        </w:r>
        <w:r w:rsidR="00FF110B" w:rsidRPr="00A8644D">
          <w:rPr>
            <w:webHidden/>
          </w:rPr>
          <w:tab/>
        </w:r>
        <w:r w:rsidR="0038215B" w:rsidRPr="00A8644D">
          <w:rPr>
            <w:webHidden/>
          </w:rPr>
          <w:fldChar w:fldCharType="begin"/>
        </w:r>
        <w:r w:rsidR="00FF110B" w:rsidRPr="00A8644D">
          <w:rPr>
            <w:webHidden/>
          </w:rPr>
          <w:instrText xml:space="preserve"> PAGEREF _Toc24642366 \h </w:instrText>
        </w:r>
        <w:r w:rsidR="0038215B" w:rsidRPr="00A8644D">
          <w:rPr>
            <w:webHidden/>
          </w:rPr>
        </w:r>
        <w:r w:rsidR="0038215B" w:rsidRPr="00A8644D">
          <w:rPr>
            <w:webHidden/>
          </w:rPr>
          <w:fldChar w:fldCharType="separate"/>
        </w:r>
        <w:r w:rsidR="0049222E">
          <w:rPr>
            <w:webHidden/>
          </w:rPr>
          <w:t>19</w:t>
        </w:r>
        <w:r w:rsidR="0038215B" w:rsidRPr="00A8644D">
          <w:rPr>
            <w:webHidden/>
          </w:rPr>
          <w:fldChar w:fldCharType="end"/>
        </w:r>
      </w:hyperlink>
    </w:p>
    <w:p w:rsidR="00FF110B" w:rsidRPr="00A8644D" w:rsidRDefault="00D95341" w:rsidP="0057007F">
      <w:pPr>
        <w:pStyle w:val="31"/>
        <w:rPr>
          <w:rFonts w:asciiTheme="minorHAnsi" w:eastAsiaTheme="minorEastAsia" w:hAnsiTheme="minorHAnsi" w:cstheme="minorBidi"/>
          <w:sz w:val="22"/>
          <w:szCs w:val="22"/>
        </w:rPr>
      </w:pPr>
      <w:hyperlink w:anchor="_Toc24642367" w:history="1">
        <w:r w:rsidR="00FF110B" w:rsidRPr="00A8644D">
          <w:rPr>
            <w:rStyle w:val="af2"/>
            <w:color w:val="auto"/>
          </w:rPr>
          <w:t>2.4.4. Предложения по обеспечению территории городского поселения объектами транспортной инфраструктуры.</w:t>
        </w:r>
        <w:r w:rsidR="00FF110B" w:rsidRPr="00A8644D">
          <w:rPr>
            <w:webHidden/>
          </w:rPr>
          <w:tab/>
        </w:r>
        <w:r w:rsidR="0038215B" w:rsidRPr="00A8644D">
          <w:rPr>
            <w:webHidden/>
          </w:rPr>
          <w:fldChar w:fldCharType="begin"/>
        </w:r>
        <w:r w:rsidR="00FF110B" w:rsidRPr="00A8644D">
          <w:rPr>
            <w:webHidden/>
          </w:rPr>
          <w:instrText xml:space="preserve"> PAGEREF _Toc24642367 \h </w:instrText>
        </w:r>
        <w:r w:rsidR="0038215B" w:rsidRPr="00A8644D">
          <w:rPr>
            <w:webHidden/>
          </w:rPr>
        </w:r>
        <w:r w:rsidR="0038215B" w:rsidRPr="00A8644D">
          <w:rPr>
            <w:webHidden/>
          </w:rPr>
          <w:fldChar w:fldCharType="separate"/>
        </w:r>
        <w:r w:rsidR="0049222E">
          <w:rPr>
            <w:webHidden/>
          </w:rPr>
          <w:t>20</w:t>
        </w:r>
        <w:r w:rsidR="0038215B" w:rsidRPr="00A8644D">
          <w:rPr>
            <w:webHidden/>
          </w:rPr>
          <w:fldChar w:fldCharType="end"/>
        </w:r>
      </w:hyperlink>
    </w:p>
    <w:p w:rsidR="00FF110B" w:rsidRPr="00A8644D" w:rsidRDefault="00D95341" w:rsidP="0057007F">
      <w:pPr>
        <w:pStyle w:val="31"/>
        <w:rPr>
          <w:rFonts w:asciiTheme="minorHAnsi" w:eastAsiaTheme="minorEastAsia" w:hAnsiTheme="minorHAnsi" w:cstheme="minorBidi"/>
          <w:sz w:val="22"/>
          <w:szCs w:val="22"/>
        </w:rPr>
      </w:pPr>
      <w:hyperlink w:anchor="_Toc24642368" w:history="1">
        <w:r w:rsidR="00FF110B" w:rsidRPr="00A8644D">
          <w:rPr>
            <w:rStyle w:val="af2"/>
            <w:color w:val="auto"/>
          </w:rPr>
          <w:t>2.4.5. Предложения по обеспечению территории городского поселения объектами инженерной инфраструктуры.</w:t>
        </w:r>
        <w:r w:rsidR="00FF110B" w:rsidRPr="00A8644D">
          <w:rPr>
            <w:webHidden/>
          </w:rPr>
          <w:tab/>
        </w:r>
        <w:r w:rsidR="0038215B" w:rsidRPr="00A8644D">
          <w:rPr>
            <w:webHidden/>
          </w:rPr>
          <w:fldChar w:fldCharType="begin"/>
        </w:r>
        <w:r w:rsidR="00FF110B" w:rsidRPr="00A8644D">
          <w:rPr>
            <w:webHidden/>
          </w:rPr>
          <w:instrText xml:space="preserve"> PAGEREF _Toc24642368 \h </w:instrText>
        </w:r>
        <w:r w:rsidR="0038215B" w:rsidRPr="00A8644D">
          <w:rPr>
            <w:webHidden/>
          </w:rPr>
        </w:r>
        <w:r w:rsidR="0038215B" w:rsidRPr="00A8644D">
          <w:rPr>
            <w:webHidden/>
          </w:rPr>
          <w:fldChar w:fldCharType="separate"/>
        </w:r>
        <w:r w:rsidR="0049222E">
          <w:rPr>
            <w:webHidden/>
          </w:rPr>
          <w:t>21</w:t>
        </w:r>
        <w:r w:rsidR="0038215B" w:rsidRPr="00A8644D">
          <w:rPr>
            <w:webHidden/>
          </w:rPr>
          <w:fldChar w:fldCharType="end"/>
        </w:r>
      </w:hyperlink>
    </w:p>
    <w:p w:rsidR="00FF110B" w:rsidRDefault="00D95341" w:rsidP="0057007F">
      <w:pPr>
        <w:pStyle w:val="31"/>
        <w:rPr>
          <w:rFonts w:asciiTheme="minorHAnsi" w:eastAsiaTheme="minorEastAsia" w:hAnsiTheme="minorHAnsi" w:cstheme="minorBidi"/>
          <w:sz w:val="22"/>
          <w:szCs w:val="22"/>
        </w:rPr>
      </w:pPr>
      <w:hyperlink w:anchor="_Toc24642369" w:history="1">
        <w:r w:rsidR="00FF110B" w:rsidRPr="00A8644D">
          <w:rPr>
            <w:rStyle w:val="af2"/>
            <w:color w:val="auto"/>
          </w:rPr>
          <w:t>2.4.6. Предложения по обеспечению территории городского поселения объектами специального назначения.</w:t>
        </w:r>
        <w:r w:rsidR="00FF110B" w:rsidRPr="00A8644D">
          <w:rPr>
            <w:webHidden/>
          </w:rPr>
          <w:tab/>
        </w:r>
        <w:r w:rsidR="0038215B" w:rsidRPr="00A8644D">
          <w:rPr>
            <w:webHidden/>
          </w:rPr>
          <w:fldChar w:fldCharType="begin"/>
        </w:r>
        <w:r w:rsidR="00FF110B" w:rsidRPr="00A8644D">
          <w:rPr>
            <w:webHidden/>
          </w:rPr>
          <w:instrText xml:space="preserve"> PAGEREF _Toc24642369 \h </w:instrText>
        </w:r>
        <w:r w:rsidR="0038215B" w:rsidRPr="00A8644D">
          <w:rPr>
            <w:webHidden/>
          </w:rPr>
        </w:r>
        <w:r w:rsidR="0038215B" w:rsidRPr="00A8644D">
          <w:rPr>
            <w:webHidden/>
          </w:rPr>
          <w:fldChar w:fldCharType="separate"/>
        </w:r>
        <w:r w:rsidR="0049222E">
          <w:rPr>
            <w:webHidden/>
          </w:rPr>
          <w:t>23</w:t>
        </w:r>
        <w:r w:rsidR="0038215B" w:rsidRPr="00A8644D">
          <w:rPr>
            <w:webHidden/>
          </w:rPr>
          <w:fldChar w:fldCharType="end"/>
        </w:r>
      </w:hyperlink>
    </w:p>
    <w:p w:rsidR="00FF110B" w:rsidRPr="0057007F" w:rsidRDefault="00D95341" w:rsidP="0057007F">
      <w:pPr>
        <w:pStyle w:val="31"/>
        <w:rPr>
          <w:rFonts w:asciiTheme="minorHAnsi" w:eastAsiaTheme="minorEastAsia" w:hAnsiTheme="minorHAnsi" w:cstheme="minorBidi"/>
          <w:sz w:val="22"/>
          <w:szCs w:val="22"/>
        </w:rPr>
      </w:pPr>
      <w:hyperlink w:anchor="_Toc24642370" w:history="1">
        <w:r w:rsidR="00FF110B" w:rsidRPr="0057007F">
          <w:rPr>
            <w:rStyle w:val="af2"/>
            <w:color w:val="auto"/>
          </w:rPr>
          <w:t>2.4.7. Мероприятия по развитию сельскохозяйственного производства, созданию условий для развития малого и среднего предпринимательства.</w:t>
        </w:r>
        <w:r w:rsidR="00FF110B" w:rsidRPr="0057007F">
          <w:rPr>
            <w:webHidden/>
          </w:rPr>
          <w:tab/>
        </w:r>
        <w:r w:rsidR="0038215B" w:rsidRPr="0057007F">
          <w:rPr>
            <w:webHidden/>
          </w:rPr>
          <w:fldChar w:fldCharType="begin"/>
        </w:r>
        <w:r w:rsidR="00FF110B" w:rsidRPr="0057007F">
          <w:rPr>
            <w:webHidden/>
          </w:rPr>
          <w:instrText xml:space="preserve"> PAGEREF _Toc24642370 \h </w:instrText>
        </w:r>
        <w:r w:rsidR="0038215B" w:rsidRPr="0057007F">
          <w:rPr>
            <w:webHidden/>
          </w:rPr>
        </w:r>
        <w:r w:rsidR="0038215B" w:rsidRPr="0057007F">
          <w:rPr>
            <w:webHidden/>
          </w:rPr>
          <w:fldChar w:fldCharType="separate"/>
        </w:r>
        <w:r w:rsidR="0049222E" w:rsidRPr="0057007F">
          <w:rPr>
            <w:webHidden/>
          </w:rPr>
          <w:t>24</w:t>
        </w:r>
        <w:r w:rsidR="0038215B" w:rsidRPr="0057007F">
          <w:rPr>
            <w:webHidden/>
          </w:rPr>
          <w:fldChar w:fldCharType="end"/>
        </w:r>
      </w:hyperlink>
    </w:p>
    <w:p w:rsidR="00FF110B" w:rsidRDefault="00D95341">
      <w:pPr>
        <w:pStyle w:val="14"/>
        <w:tabs>
          <w:tab w:val="right" w:leader="dot" w:pos="9344"/>
        </w:tabs>
        <w:rPr>
          <w:rFonts w:asciiTheme="minorHAnsi" w:eastAsiaTheme="minorEastAsia" w:hAnsiTheme="minorHAnsi" w:cstheme="minorBidi"/>
          <w:b w:val="0"/>
          <w:noProof/>
          <w:sz w:val="22"/>
          <w:szCs w:val="22"/>
        </w:rPr>
      </w:pPr>
      <w:hyperlink w:anchor="_Toc24642371" w:history="1">
        <w:r w:rsidR="00FF110B" w:rsidRPr="00DA218A">
          <w:rPr>
            <w:rStyle w:val="af2"/>
            <w:bCs/>
            <w:noProof/>
            <w:kern w:val="32"/>
          </w:rPr>
          <w:t>3. Заключение.</w:t>
        </w:r>
        <w:r w:rsidR="00FF110B">
          <w:rPr>
            <w:noProof/>
            <w:webHidden/>
          </w:rPr>
          <w:tab/>
        </w:r>
        <w:r w:rsidR="0038215B">
          <w:rPr>
            <w:noProof/>
            <w:webHidden/>
          </w:rPr>
          <w:fldChar w:fldCharType="begin"/>
        </w:r>
        <w:r w:rsidR="00FF110B">
          <w:rPr>
            <w:noProof/>
            <w:webHidden/>
          </w:rPr>
          <w:instrText xml:space="preserve"> PAGEREF _Toc24642371 \h </w:instrText>
        </w:r>
        <w:r w:rsidR="0038215B">
          <w:rPr>
            <w:noProof/>
            <w:webHidden/>
          </w:rPr>
        </w:r>
        <w:r w:rsidR="0038215B">
          <w:rPr>
            <w:noProof/>
            <w:webHidden/>
          </w:rPr>
          <w:fldChar w:fldCharType="separate"/>
        </w:r>
        <w:r w:rsidR="0049222E">
          <w:rPr>
            <w:noProof/>
            <w:webHidden/>
          </w:rPr>
          <w:t>25</w:t>
        </w:r>
        <w:r w:rsidR="0038215B">
          <w:rPr>
            <w:noProof/>
            <w:webHidden/>
          </w:rPr>
          <w:fldChar w:fldCharType="end"/>
        </w:r>
      </w:hyperlink>
    </w:p>
    <w:p w:rsidR="00FF110B" w:rsidRDefault="00D95341">
      <w:pPr>
        <w:pStyle w:val="14"/>
        <w:tabs>
          <w:tab w:val="right" w:leader="dot" w:pos="9344"/>
        </w:tabs>
        <w:rPr>
          <w:rFonts w:asciiTheme="minorHAnsi" w:eastAsiaTheme="minorEastAsia" w:hAnsiTheme="minorHAnsi" w:cstheme="minorBidi"/>
          <w:b w:val="0"/>
          <w:noProof/>
          <w:sz w:val="22"/>
          <w:szCs w:val="22"/>
        </w:rPr>
      </w:pPr>
      <w:hyperlink w:anchor="_Toc24642372" w:history="1">
        <w:r w:rsidR="00FF110B" w:rsidRPr="00FF110B">
          <w:rPr>
            <w:rStyle w:val="af2"/>
            <w:rFonts w:eastAsia="Calibri"/>
            <w:noProof/>
            <w:u w:val="none"/>
          </w:rPr>
          <w:t>4.Основные технико-экономические показатели</w:t>
        </w:r>
        <w:r w:rsidR="00FF110B" w:rsidRPr="00DA218A">
          <w:rPr>
            <w:rStyle w:val="af2"/>
            <w:rFonts w:eastAsia="Calibri"/>
            <w:i/>
            <w:noProof/>
          </w:rPr>
          <w:t>.</w:t>
        </w:r>
        <w:r w:rsidR="00FF110B">
          <w:rPr>
            <w:noProof/>
            <w:webHidden/>
          </w:rPr>
          <w:tab/>
        </w:r>
        <w:r w:rsidR="0038215B">
          <w:rPr>
            <w:noProof/>
            <w:webHidden/>
          </w:rPr>
          <w:fldChar w:fldCharType="begin"/>
        </w:r>
        <w:r w:rsidR="00FF110B">
          <w:rPr>
            <w:noProof/>
            <w:webHidden/>
          </w:rPr>
          <w:instrText xml:space="preserve"> PAGEREF _Toc24642372 \h </w:instrText>
        </w:r>
        <w:r w:rsidR="0038215B">
          <w:rPr>
            <w:noProof/>
            <w:webHidden/>
          </w:rPr>
        </w:r>
        <w:r w:rsidR="0038215B">
          <w:rPr>
            <w:noProof/>
            <w:webHidden/>
          </w:rPr>
          <w:fldChar w:fldCharType="separate"/>
        </w:r>
        <w:r w:rsidR="0049222E">
          <w:rPr>
            <w:noProof/>
            <w:webHidden/>
          </w:rPr>
          <w:t>26</w:t>
        </w:r>
        <w:r w:rsidR="0038215B">
          <w:rPr>
            <w:noProof/>
            <w:webHidden/>
          </w:rPr>
          <w:fldChar w:fldCharType="end"/>
        </w:r>
      </w:hyperlink>
    </w:p>
    <w:p w:rsidR="00FF110B" w:rsidRDefault="00D95341">
      <w:pPr>
        <w:pStyle w:val="14"/>
        <w:tabs>
          <w:tab w:val="right" w:leader="dot" w:pos="9344"/>
        </w:tabs>
        <w:rPr>
          <w:rFonts w:asciiTheme="minorHAnsi" w:eastAsiaTheme="minorEastAsia" w:hAnsiTheme="minorHAnsi" w:cstheme="minorBidi"/>
          <w:b w:val="0"/>
          <w:noProof/>
          <w:sz w:val="22"/>
          <w:szCs w:val="22"/>
        </w:rPr>
      </w:pPr>
      <w:hyperlink w:anchor="_Toc24642373" w:history="1">
        <w:r w:rsidR="00FF110B" w:rsidRPr="00DA218A">
          <w:rPr>
            <w:rStyle w:val="af2"/>
            <w:bCs/>
            <w:iCs/>
            <w:noProof/>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r w:rsidR="00FF110B">
          <w:rPr>
            <w:noProof/>
            <w:webHidden/>
          </w:rPr>
          <w:tab/>
        </w:r>
        <w:r w:rsidR="0038215B">
          <w:rPr>
            <w:noProof/>
            <w:webHidden/>
          </w:rPr>
          <w:fldChar w:fldCharType="begin"/>
        </w:r>
        <w:r w:rsidR="00FF110B">
          <w:rPr>
            <w:noProof/>
            <w:webHidden/>
          </w:rPr>
          <w:instrText xml:space="preserve"> PAGEREF _Toc24642373 \h </w:instrText>
        </w:r>
        <w:r w:rsidR="0038215B">
          <w:rPr>
            <w:noProof/>
            <w:webHidden/>
          </w:rPr>
        </w:r>
        <w:r w:rsidR="0038215B">
          <w:rPr>
            <w:noProof/>
            <w:webHidden/>
          </w:rPr>
          <w:fldChar w:fldCharType="separate"/>
        </w:r>
        <w:r w:rsidR="0049222E">
          <w:rPr>
            <w:noProof/>
            <w:webHidden/>
          </w:rPr>
          <w:t>28</w:t>
        </w:r>
        <w:r w:rsidR="0038215B">
          <w:rPr>
            <w:noProof/>
            <w:webHidden/>
          </w:rPr>
          <w:fldChar w:fldCharType="end"/>
        </w:r>
      </w:hyperlink>
    </w:p>
    <w:p w:rsidR="005D2CB5" w:rsidRPr="005D2CB5" w:rsidRDefault="0038215B" w:rsidP="005D2CB5">
      <w:pPr>
        <w:spacing w:after="0" w:line="240" w:lineRule="auto"/>
        <w:rPr>
          <w:rFonts w:ascii="Times New Roman" w:eastAsia="Times New Roman" w:hAnsi="Times New Roman" w:cs="Times New Roman"/>
          <w:sz w:val="20"/>
          <w:szCs w:val="20"/>
          <w:lang w:eastAsia="ru-RU"/>
        </w:rPr>
      </w:pPr>
      <w:r w:rsidRPr="003F5503">
        <w:rPr>
          <w:rFonts w:ascii="Times New Roman" w:eastAsia="Times New Roman" w:hAnsi="Times New Roman" w:cs="Times New Roman"/>
          <w:b/>
          <w:sz w:val="26"/>
          <w:szCs w:val="26"/>
          <w:lang w:eastAsia="ru-RU"/>
        </w:rPr>
        <w:fldChar w:fldCharType="end"/>
      </w:r>
    </w:p>
    <w:p w:rsidR="00615136" w:rsidRDefault="00615136" w:rsidP="005D2CB5">
      <w:pPr>
        <w:spacing w:after="0" w:line="240" w:lineRule="auto"/>
        <w:jc w:val="center"/>
        <w:outlineLvl w:val="0"/>
        <w:rPr>
          <w:rFonts w:ascii="Times New Roman" w:eastAsia="Calibri" w:hAnsi="Times New Roman" w:cs="Times New Roman"/>
          <w:b/>
          <w:sz w:val="20"/>
        </w:rPr>
      </w:pPr>
      <w:bookmarkStart w:id="9" w:name="_Toc470603687"/>
      <w:bookmarkStart w:id="10" w:name="_Toc470604576"/>
      <w:bookmarkStart w:id="11" w:name="_Toc481486257"/>
      <w:bookmarkStart w:id="12" w:name="_Toc24642350"/>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615136" w:rsidRDefault="00615136" w:rsidP="005D2CB5">
      <w:pPr>
        <w:spacing w:after="0" w:line="240" w:lineRule="auto"/>
        <w:jc w:val="center"/>
        <w:outlineLvl w:val="0"/>
        <w:rPr>
          <w:rFonts w:ascii="Times New Roman" w:eastAsia="Calibri" w:hAnsi="Times New Roman" w:cs="Times New Roman"/>
          <w:b/>
          <w:sz w:val="20"/>
        </w:rPr>
      </w:pPr>
    </w:p>
    <w:p w:rsidR="005D2CB5" w:rsidRPr="005D2CB5" w:rsidRDefault="005D2CB5" w:rsidP="005D2CB5">
      <w:pPr>
        <w:spacing w:after="0" w:line="240" w:lineRule="auto"/>
        <w:jc w:val="center"/>
        <w:outlineLvl w:val="0"/>
        <w:rPr>
          <w:rFonts w:ascii="Times New Roman" w:eastAsia="Calibri" w:hAnsi="Times New Roman" w:cs="Times New Roman"/>
          <w:b/>
          <w:sz w:val="20"/>
        </w:rPr>
      </w:pPr>
      <w:r w:rsidRPr="005D2CB5">
        <w:rPr>
          <w:rFonts w:ascii="Times New Roman" w:eastAsia="Calibri" w:hAnsi="Times New Roman" w:cs="Times New Roman"/>
          <w:b/>
          <w:sz w:val="20"/>
        </w:rPr>
        <w:lastRenderedPageBreak/>
        <w:t>Приложение:</w:t>
      </w:r>
      <w:bookmarkEnd w:id="9"/>
      <w:bookmarkEnd w:id="10"/>
      <w:bookmarkEnd w:id="11"/>
      <w:bookmarkEnd w:id="12"/>
    </w:p>
    <w:p w:rsidR="005D2CB5" w:rsidRPr="005D2CB5" w:rsidRDefault="005D2CB5" w:rsidP="00F54CB2">
      <w:pPr>
        <w:numPr>
          <w:ilvl w:val="0"/>
          <w:numId w:val="29"/>
        </w:numPr>
        <w:tabs>
          <w:tab w:val="num" w:pos="540"/>
        </w:tabs>
        <w:spacing w:after="0" w:line="240" w:lineRule="auto"/>
        <w:ind w:left="540"/>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Техническое задание на выполнение работ по корректировке карты (плана) границ населенного пункта – город Павловск Павловского муниципального района Воронежской области и подготовке проекта изменений в Генеральный план городского поселения - город Павловск в части установления границ населенного пункта.</w:t>
      </w:r>
    </w:p>
    <w:p w:rsidR="005D2CB5" w:rsidRPr="005D2CB5" w:rsidRDefault="005D2CB5" w:rsidP="00F54CB2">
      <w:pPr>
        <w:numPr>
          <w:ilvl w:val="0"/>
          <w:numId w:val="29"/>
        </w:numPr>
        <w:tabs>
          <w:tab w:val="num" w:pos="540"/>
        </w:tabs>
        <w:spacing w:after="0" w:line="240" w:lineRule="auto"/>
        <w:ind w:left="540"/>
        <w:jc w:val="both"/>
        <w:rPr>
          <w:rFonts w:ascii="Times New Roman" w:eastAsia="Calibri" w:hAnsi="Times New Roman" w:cs="Times New Roman"/>
          <w:color w:val="000000"/>
          <w:kern w:val="24"/>
          <w:sz w:val="20"/>
        </w:rPr>
      </w:pPr>
      <w:r w:rsidRPr="005D2CB5">
        <w:rPr>
          <w:rFonts w:ascii="Times New Roman" w:eastAsia="Times New Roman" w:hAnsi="Times New Roman" w:cs="Times New Roman"/>
          <w:sz w:val="20"/>
          <w:szCs w:val="20"/>
          <w:lang w:eastAsia="ru-RU"/>
        </w:rPr>
        <w:t xml:space="preserve">Постановление администрации </w:t>
      </w:r>
      <w:r w:rsidRPr="005D2CB5">
        <w:rPr>
          <w:rFonts w:ascii="Times New Roman" w:eastAsia="Times New Roman" w:hAnsi="Times New Roman" w:cs="Times New Roman"/>
          <w:sz w:val="20"/>
          <w:lang w:eastAsia="ru-RU"/>
        </w:rPr>
        <w:t xml:space="preserve">городского поселения </w:t>
      </w:r>
      <w:r w:rsidRPr="005D2CB5">
        <w:rPr>
          <w:rFonts w:ascii="Times New Roman" w:eastAsia="Times New Roman" w:hAnsi="Times New Roman" w:cs="Times New Roman"/>
          <w:bCs/>
          <w:sz w:val="20"/>
          <w:szCs w:val="20"/>
          <w:lang w:eastAsia="ru-RU"/>
        </w:rPr>
        <w:t xml:space="preserve">- город Павловск </w:t>
      </w:r>
      <w:r w:rsidRPr="005D2CB5">
        <w:rPr>
          <w:rFonts w:ascii="Times New Roman" w:eastAsia="Times New Roman" w:hAnsi="Times New Roman" w:cs="Times New Roman"/>
          <w:sz w:val="20"/>
          <w:lang w:eastAsia="ru-RU"/>
        </w:rPr>
        <w:t xml:space="preserve">Воронежской области </w:t>
      </w:r>
      <w:r w:rsidRPr="005D2CB5">
        <w:rPr>
          <w:rFonts w:ascii="Times New Roman" w:eastAsia="Times New Roman" w:hAnsi="Times New Roman" w:cs="Times New Roman"/>
          <w:sz w:val="20"/>
          <w:szCs w:val="20"/>
          <w:lang w:eastAsia="ru-RU"/>
        </w:rPr>
        <w:t>№608 от 19.10.2016г. "О подготовке проекта внесения изменений в Генеральный план городского</w:t>
      </w:r>
      <w:r w:rsidRPr="005D2CB5">
        <w:rPr>
          <w:rFonts w:ascii="Times New Roman" w:eastAsia="Times New Roman" w:hAnsi="Times New Roman" w:cs="Times New Roman"/>
          <w:b/>
          <w:sz w:val="20"/>
          <w:szCs w:val="20"/>
          <w:lang w:eastAsia="ru-RU"/>
        </w:rPr>
        <w:t xml:space="preserve"> </w:t>
      </w:r>
      <w:r w:rsidRPr="005D2CB5">
        <w:rPr>
          <w:rFonts w:ascii="Times New Roman" w:eastAsia="Times New Roman" w:hAnsi="Times New Roman" w:cs="Times New Roman"/>
          <w:sz w:val="20"/>
          <w:szCs w:val="20"/>
          <w:lang w:eastAsia="ru-RU"/>
        </w:rPr>
        <w:t>поселения - город Павловск Павловского муниципального района Воронежской области".</w:t>
      </w:r>
    </w:p>
    <w:p w:rsidR="005D2CB5" w:rsidRPr="005D2CB5" w:rsidRDefault="005D2CB5" w:rsidP="00F54CB2">
      <w:pPr>
        <w:numPr>
          <w:ilvl w:val="0"/>
          <w:numId w:val="29"/>
        </w:numPr>
        <w:tabs>
          <w:tab w:val="num" w:pos="540"/>
        </w:tabs>
        <w:spacing w:after="0" w:line="240" w:lineRule="auto"/>
        <w:ind w:left="540"/>
        <w:jc w:val="both"/>
        <w:rPr>
          <w:rFonts w:ascii="Times New Roman" w:eastAsia="Calibri" w:hAnsi="Times New Roman" w:cs="Times New Roman"/>
          <w:color w:val="000000"/>
          <w:kern w:val="24"/>
          <w:sz w:val="20"/>
        </w:rPr>
      </w:pPr>
      <w:r w:rsidRPr="005D2CB5">
        <w:rPr>
          <w:rFonts w:ascii="Times New Roman" w:eastAsia="Times New Roman" w:hAnsi="Times New Roman" w:cs="Times New Roman"/>
          <w:sz w:val="20"/>
          <w:szCs w:val="20"/>
          <w:lang w:eastAsia="ru-RU"/>
        </w:rPr>
        <w:t>Письм</w:t>
      </w:r>
      <w:proofErr w:type="gramStart"/>
      <w:r w:rsidRPr="005D2CB5">
        <w:rPr>
          <w:rFonts w:ascii="Times New Roman" w:eastAsia="Times New Roman" w:hAnsi="Times New Roman" w:cs="Times New Roman"/>
          <w:sz w:val="20"/>
          <w:szCs w:val="20"/>
          <w:lang w:eastAsia="ru-RU"/>
        </w:rPr>
        <w:t>о ООО</w:t>
      </w:r>
      <w:proofErr w:type="gramEnd"/>
      <w:r w:rsidRPr="005D2CB5">
        <w:rPr>
          <w:rFonts w:ascii="Times New Roman" w:eastAsia="Times New Roman" w:hAnsi="Times New Roman" w:cs="Times New Roman"/>
          <w:sz w:val="20"/>
          <w:szCs w:val="20"/>
          <w:lang w:eastAsia="ru-RU"/>
        </w:rPr>
        <w:t xml:space="preserve"> "КАРАТ" от 24.11.2016г. №12/16-06;</w:t>
      </w:r>
    </w:p>
    <w:p w:rsidR="005D2CB5" w:rsidRPr="005D2CB5" w:rsidRDefault="005D2CB5" w:rsidP="00F54CB2">
      <w:pPr>
        <w:numPr>
          <w:ilvl w:val="0"/>
          <w:numId w:val="29"/>
        </w:numPr>
        <w:tabs>
          <w:tab w:val="num" w:pos="540"/>
        </w:tabs>
        <w:spacing w:after="0" w:line="240" w:lineRule="auto"/>
        <w:ind w:left="540"/>
        <w:jc w:val="both"/>
        <w:rPr>
          <w:rFonts w:ascii="Times New Roman" w:eastAsia="Calibri" w:hAnsi="Times New Roman" w:cs="Times New Roman"/>
          <w:color w:val="000000"/>
          <w:kern w:val="24"/>
          <w:sz w:val="20"/>
        </w:rPr>
      </w:pPr>
      <w:r w:rsidRPr="005D2CB5">
        <w:rPr>
          <w:rFonts w:ascii="Times New Roman" w:eastAsia="Times New Roman" w:hAnsi="Times New Roman" w:cs="Times New Roman"/>
          <w:sz w:val="20"/>
          <w:szCs w:val="20"/>
          <w:lang w:eastAsia="ru-RU"/>
        </w:rPr>
        <w:t>Письмо Департамента имущественных и земельных отношений Воронежской области от 01.07.2016г. №52.11/1030 "О подготовке дорожной карты";</w:t>
      </w:r>
    </w:p>
    <w:p w:rsidR="005D2CB5" w:rsidRPr="005D2CB5" w:rsidRDefault="005D2CB5" w:rsidP="00F54CB2">
      <w:pPr>
        <w:numPr>
          <w:ilvl w:val="0"/>
          <w:numId w:val="29"/>
        </w:numPr>
        <w:tabs>
          <w:tab w:val="num" w:pos="540"/>
        </w:tabs>
        <w:spacing w:after="0" w:line="240" w:lineRule="auto"/>
        <w:ind w:left="540"/>
        <w:jc w:val="both"/>
        <w:rPr>
          <w:rFonts w:ascii="Times New Roman" w:eastAsia="Calibri" w:hAnsi="Times New Roman" w:cs="Times New Roman"/>
          <w:color w:val="000000"/>
          <w:kern w:val="24"/>
          <w:sz w:val="20"/>
        </w:rPr>
      </w:pPr>
      <w:r w:rsidRPr="005D2CB5">
        <w:rPr>
          <w:rFonts w:ascii="Times New Roman" w:eastAsia="Times New Roman" w:hAnsi="Times New Roman" w:cs="Times New Roman"/>
          <w:sz w:val="20"/>
          <w:szCs w:val="20"/>
          <w:lang w:eastAsia="ru-RU"/>
        </w:rPr>
        <w:t>Письмо Заместителя губернатора Воронежской области - Руководителя аппарата губернатора и правительства Воронежской области от 24.03.2016г. №02-121 "О земельных участках в Павловском муниципальном районе Воронежской области".</w:t>
      </w:r>
    </w:p>
    <w:p w:rsidR="005D2CB5" w:rsidRPr="005D2CB5" w:rsidRDefault="005D2CB5" w:rsidP="005D2CB5">
      <w:pPr>
        <w:spacing w:after="0" w:line="240" w:lineRule="auto"/>
        <w:ind w:firstLine="539"/>
        <w:jc w:val="both"/>
        <w:rPr>
          <w:rFonts w:ascii="Times New Roman" w:eastAsia="Calibri" w:hAnsi="Times New Roman" w:cs="Times New Roman"/>
          <w:color w:val="000000"/>
          <w:kern w:val="24"/>
          <w:sz w:val="20"/>
        </w:rPr>
      </w:pPr>
    </w:p>
    <w:p w:rsidR="005D2CB5" w:rsidRPr="005D2CB5" w:rsidRDefault="005D2CB5" w:rsidP="005D2CB5">
      <w:pPr>
        <w:suppressAutoHyphens/>
        <w:spacing w:after="0" w:line="240" w:lineRule="auto"/>
        <w:ind w:firstLine="53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Согласно вышеуказанным документам в генеральный план внесены следующие изменения:</w:t>
      </w:r>
    </w:p>
    <w:p w:rsidR="005D2CB5" w:rsidRPr="005D2CB5" w:rsidRDefault="005D2CB5" w:rsidP="00F54CB2">
      <w:pPr>
        <w:numPr>
          <w:ilvl w:val="0"/>
          <w:numId w:val="31"/>
        </w:numPr>
        <w:suppressAutoHyphens/>
        <w:spacing w:after="0" w:line="240" w:lineRule="auto"/>
        <w:ind w:left="900"/>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Изменена зона объектов здравоохранения и соцзащиты на зону многоэтажной застройки в пределах земельного участка с кадастровым номером 36:20:0100014:1957;</w:t>
      </w:r>
    </w:p>
    <w:p w:rsidR="005D2CB5" w:rsidRPr="005D2CB5" w:rsidRDefault="005D2CB5" w:rsidP="00F54CB2">
      <w:pPr>
        <w:numPr>
          <w:ilvl w:val="0"/>
          <w:numId w:val="31"/>
        </w:numPr>
        <w:suppressAutoHyphens/>
        <w:spacing w:after="0" w:line="240" w:lineRule="auto"/>
        <w:ind w:left="900"/>
        <w:jc w:val="both"/>
        <w:rPr>
          <w:rFonts w:ascii="Times New Roman" w:eastAsia="Calibri" w:hAnsi="Times New Roman" w:cs="Times New Roman"/>
          <w:color w:val="000000"/>
          <w:kern w:val="24"/>
          <w:sz w:val="24"/>
          <w:szCs w:val="24"/>
        </w:rPr>
      </w:pPr>
      <w:r w:rsidRPr="005D2CB5">
        <w:rPr>
          <w:rFonts w:ascii="Times New Roman" w:eastAsia="Times New Roman" w:hAnsi="Times New Roman" w:cs="Times New Roman"/>
          <w:color w:val="000000"/>
          <w:kern w:val="24"/>
          <w:sz w:val="24"/>
          <w:szCs w:val="24"/>
        </w:rPr>
        <w:t xml:space="preserve">Включены в границу населенного пункта земельные участки с кадастровыми номерами 36:20:6200001:3343 и 36:20:6200001:3344, </w:t>
      </w:r>
      <w:proofErr w:type="gramStart"/>
      <w:r w:rsidRPr="005D2CB5">
        <w:rPr>
          <w:rFonts w:ascii="Times New Roman" w:eastAsia="Times New Roman" w:hAnsi="Times New Roman" w:cs="Times New Roman"/>
          <w:color w:val="000000"/>
          <w:kern w:val="24"/>
          <w:sz w:val="24"/>
          <w:szCs w:val="24"/>
        </w:rPr>
        <w:t>расположенных</w:t>
      </w:r>
      <w:proofErr w:type="gramEnd"/>
      <w:r w:rsidRPr="005D2CB5">
        <w:rPr>
          <w:rFonts w:ascii="Times New Roman" w:eastAsia="Times New Roman" w:hAnsi="Times New Roman" w:cs="Times New Roman"/>
          <w:color w:val="000000"/>
          <w:kern w:val="24"/>
          <w:sz w:val="24"/>
          <w:szCs w:val="24"/>
        </w:rPr>
        <w:t xml:space="preserve"> по адресу: Воронежская область, Павловский район, Павловский кадастровый район;</w:t>
      </w:r>
    </w:p>
    <w:p w:rsidR="005D2CB5" w:rsidRPr="005D2CB5" w:rsidRDefault="005D2CB5" w:rsidP="00F54CB2">
      <w:pPr>
        <w:numPr>
          <w:ilvl w:val="0"/>
          <w:numId w:val="31"/>
        </w:numPr>
        <w:suppressAutoHyphens/>
        <w:spacing w:after="0" w:line="240" w:lineRule="auto"/>
        <w:ind w:left="900"/>
        <w:jc w:val="both"/>
        <w:rPr>
          <w:rFonts w:ascii="Times New Roman" w:eastAsia="Calibri" w:hAnsi="Times New Roman" w:cs="Times New Roman"/>
          <w:color w:val="000000"/>
          <w:kern w:val="24"/>
          <w:sz w:val="24"/>
          <w:szCs w:val="24"/>
        </w:rPr>
      </w:pPr>
      <w:r w:rsidRPr="005D2CB5">
        <w:rPr>
          <w:rFonts w:ascii="Times New Roman" w:eastAsia="Times New Roman" w:hAnsi="Times New Roman" w:cs="Times New Roman"/>
          <w:color w:val="000000"/>
          <w:kern w:val="24"/>
          <w:sz w:val="24"/>
          <w:szCs w:val="24"/>
        </w:rPr>
        <w:t>Откорректирована карта (плана) границ населенного пункта – город Павловск  Павловского муниципального района Воронежской области, в соответствии с нормами действующего градостроительного и земельного законодательства с учетом границ государственного лесного фонда</w:t>
      </w:r>
    </w:p>
    <w:p w:rsidR="005D2CB5" w:rsidRPr="005D2CB5" w:rsidRDefault="005D2CB5" w:rsidP="005D2CB5">
      <w:pPr>
        <w:suppressAutoHyphens/>
        <w:spacing w:after="0" w:line="240" w:lineRule="auto"/>
        <w:ind w:firstLine="539"/>
        <w:jc w:val="both"/>
        <w:rPr>
          <w:rFonts w:ascii="Times New Roman" w:eastAsia="Calibri" w:hAnsi="Times New Roman" w:cs="Times New Roman"/>
          <w:color w:val="000000"/>
          <w:kern w:val="24"/>
          <w:sz w:val="24"/>
          <w:szCs w:val="24"/>
        </w:rPr>
      </w:pPr>
    </w:p>
    <w:p w:rsidR="005D2CB5" w:rsidRPr="005D2CB5" w:rsidRDefault="005D2CB5" w:rsidP="005D2CB5">
      <w:pPr>
        <w:suppressAutoHyphens/>
        <w:spacing w:after="0" w:line="240" w:lineRule="auto"/>
        <w:ind w:firstLine="539"/>
        <w:jc w:val="both"/>
        <w:rPr>
          <w:rFonts w:ascii="Times New Roman" w:eastAsia="Calibri" w:hAnsi="Times New Roman" w:cs="Times New Roman"/>
          <w:color w:val="000000"/>
          <w:kern w:val="24"/>
          <w:sz w:val="24"/>
          <w:szCs w:val="24"/>
          <w:u w:val="single"/>
        </w:rPr>
      </w:pPr>
      <w:r w:rsidRPr="005D2CB5">
        <w:rPr>
          <w:rFonts w:ascii="Times New Roman" w:eastAsia="Calibri" w:hAnsi="Times New Roman" w:cs="Times New Roman"/>
          <w:color w:val="000000"/>
          <w:kern w:val="24"/>
          <w:sz w:val="24"/>
          <w:szCs w:val="24"/>
        </w:rPr>
        <w:t>Изменения внесены в следующие материалы генерального плана</w:t>
      </w:r>
      <w:r w:rsidRPr="005D2CB5">
        <w:rPr>
          <w:rFonts w:ascii="Times New Roman" w:eastAsia="Calibri" w:hAnsi="Times New Roman" w:cs="Times New Roman"/>
          <w:color w:val="000000"/>
          <w:kern w:val="24"/>
          <w:sz w:val="24"/>
          <w:szCs w:val="24"/>
        </w:rPr>
        <w:footnoteReference w:id="1"/>
      </w:r>
      <w:r w:rsidRPr="005D2CB5">
        <w:rPr>
          <w:rFonts w:ascii="Times New Roman" w:eastAsia="Calibri" w:hAnsi="Times New Roman" w:cs="Times New Roman"/>
          <w:color w:val="000000"/>
          <w:kern w:val="24"/>
          <w:sz w:val="24"/>
          <w:szCs w:val="24"/>
        </w:rPr>
        <w:t>:</w:t>
      </w:r>
    </w:p>
    <w:p w:rsidR="005D2CB5" w:rsidRPr="005D2CB5" w:rsidRDefault="005D2CB5" w:rsidP="005D2CB5">
      <w:pPr>
        <w:suppressAutoHyphens/>
        <w:spacing w:after="0" w:line="240" w:lineRule="auto"/>
        <w:ind w:firstLine="539"/>
        <w:jc w:val="both"/>
        <w:rPr>
          <w:rFonts w:ascii="Times New Roman" w:eastAsia="Calibri" w:hAnsi="Times New Roman" w:cs="Times New Roman"/>
          <w:color w:val="000000"/>
          <w:kern w:val="24"/>
          <w:sz w:val="24"/>
          <w:szCs w:val="24"/>
          <w:u w:val="single"/>
        </w:rPr>
      </w:pPr>
      <w:r w:rsidRPr="005D2CB5">
        <w:rPr>
          <w:rFonts w:ascii="Times New Roman" w:eastAsia="Calibri" w:hAnsi="Times New Roman" w:cs="Times New Roman"/>
          <w:color w:val="000000"/>
          <w:kern w:val="24"/>
          <w:sz w:val="24"/>
          <w:szCs w:val="24"/>
          <w:u w:val="single"/>
          <w:lang w:val="en-US"/>
        </w:rPr>
        <w:t>I</w:t>
      </w:r>
      <w:r w:rsidRPr="005D2CB5">
        <w:rPr>
          <w:rFonts w:ascii="Times New Roman" w:eastAsia="Calibri" w:hAnsi="Times New Roman" w:cs="Times New Roman"/>
          <w:color w:val="000000"/>
          <w:kern w:val="24"/>
          <w:sz w:val="24"/>
          <w:szCs w:val="24"/>
          <w:u w:val="single"/>
        </w:rPr>
        <w:t>. Текстовая часть:</w:t>
      </w:r>
    </w:p>
    <w:p w:rsidR="005D2CB5" w:rsidRPr="005D2CB5" w:rsidRDefault="005D2CB5" w:rsidP="005D2CB5">
      <w:pPr>
        <w:suppressAutoHyphens/>
        <w:spacing w:after="0" w:line="240" w:lineRule="auto"/>
        <w:ind w:firstLine="720"/>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1.1. Общие положения.</w:t>
      </w:r>
    </w:p>
    <w:p w:rsidR="005D2CB5" w:rsidRPr="005D2CB5" w:rsidRDefault="005D2CB5" w:rsidP="005D2CB5">
      <w:pPr>
        <w:suppressAutoHyphens/>
        <w:spacing w:after="0" w:line="240" w:lineRule="auto"/>
        <w:ind w:firstLine="720"/>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2.1. Предложения по административно-территориальному устройству городского поселения – город Павловск.</w:t>
      </w:r>
    </w:p>
    <w:p w:rsidR="005D2CB5" w:rsidRPr="005D2CB5" w:rsidRDefault="005D2CB5" w:rsidP="005D2CB5">
      <w:pPr>
        <w:suppressAutoHyphens/>
        <w:spacing w:after="0" w:line="240" w:lineRule="auto"/>
        <w:ind w:firstLine="720"/>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2.3.1. Предложения по обеспечению территории городского поселения объектами жилищного строительства.</w:t>
      </w:r>
    </w:p>
    <w:p w:rsidR="005D2CB5" w:rsidRPr="005D2CB5" w:rsidRDefault="005D2CB5" w:rsidP="005D2CB5">
      <w:pPr>
        <w:suppressAutoHyphens/>
        <w:spacing w:after="0" w:line="240" w:lineRule="auto"/>
        <w:ind w:firstLine="720"/>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2.4.5. Предложения по обеспечению территории городского поселения объектами инженерной инфраструктуры.</w:t>
      </w:r>
    </w:p>
    <w:p w:rsidR="005D2CB5" w:rsidRPr="005D2CB5" w:rsidRDefault="005D2CB5" w:rsidP="005D2CB5">
      <w:pPr>
        <w:suppressAutoHyphens/>
        <w:spacing w:after="0" w:line="240" w:lineRule="auto"/>
        <w:ind w:firstLine="720"/>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4.Основные технико-экономические показатели.</w:t>
      </w:r>
    </w:p>
    <w:p w:rsidR="005D2CB5" w:rsidRPr="005D2CB5" w:rsidRDefault="005D2CB5" w:rsidP="005D2CB5">
      <w:pPr>
        <w:suppressAutoHyphens/>
        <w:spacing w:after="0" w:line="240" w:lineRule="auto"/>
        <w:ind w:firstLine="720"/>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p>
    <w:p w:rsidR="005D2CB5" w:rsidRPr="005D2CB5" w:rsidRDefault="005D2CB5" w:rsidP="005D2CB5">
      <w:pPr>
        <w:suppressAutoHyphens/>
        <w:spacing w:after="0" w:line="240" w:lineRule="auto"/>
        <w:ind w:firstLine="851"/>
        <w:jc w:val="both"/>
        <w:rPr>
          <w:rFonts w:ascii="Times New Roman" w:eastAsia="Calibri" w:hAnsi="Times New Roman" w:cs="Times New Roman"/>
          <w:color w:val="000000"/>
          <w:kern w:val="24"/>
          <w:sz w:val="24"/>
          <w:szCs w:val="24"/>
        </w:rPr>
      </w:pPr>
    </w:p>
    <w:p w:rsidR="005D2CB5" w:rsidRPr="005D2CB5" w:rsidRDefault="005D2CB5" w:rsidP="00FF110B">
      <w:pPr>
        <w:rPr>
          <w:rFonts w:ascii="Times New Roman" w:eastAsia="Calibri" w:hAnsi="Times New Roman" w:cs="Times New Roman"/>
          <w:color w:val="000000"/>
          <w:kern w:val="24"/>
          <w:sz w:val="24"/>
          <w:szCs w:val="24"/>
          <w:u w:val="single"/>
        </w:rPr>
      </w:pPr>
      <w:bookmarkStart w:id="13" w:name="_Toc470603688"/>
      <w:bookmarkStart w:id="14" w:name="_Toc470604577"/>
      <w:bookmarkStart w:id="15" w:name="_Toc481486258"/>
      <w:r w:rsidRPr="005D2CB5">
        <w:rPr>
          <w:rFonts w:ascii="Times New Roman" w:eastAsia="Calibri" w:hAnsi="Times New Roman" w:cs="Times New Roman"/>
          <w:color w:val="000000"/>
          <w:kern w:val="24"/>
          <w:sz w:val="24"/>
          <w:szCs w:val="24"/>
          <w:u w:val="single"/>
          <w:lang w:val="en-US"/>
        </w:rPr>
        <w:t>II</w:t>
      </w:r>
      <w:r w:rsidRPr="005D2CB5">
        <w:rPr>
          <w:rFonts w:ascii="Times New Roman" w:eastAsia="Calibri" w:hAnsi="Times New Roman" w:cs="Times New Roman"/>
          <w:color w:val="000000"/>
          <w:kern w:val="24"/>
          <w:sz w:val="24"/>
          <w:szCs w:val="24"/>
          <w:u w:val="single"/>
        </w:rPr>
        <w:t>. Графическая часть</w:t>
      </w:r>
      <w:bookmarkEnd w:id="13"/>
      <w:bookmarkEnd w:id="14"/>
      <w:bookmarkEnd w:id="15"/>
    </w:p>
    <w:p w:rsidR="005D2CB5" w:rsidRPr="005D2CB5" w:rsidRDefault="005D2CB5" w:rsidP="005D2CB5">
      <w:pPr>
        <w:spacing w:after="0" w:line="240" w:lineRule="auto"/>
        <w:ind w:firstLine="54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 Карта функциональных зон и планируемого размещения объектов местного значения  городского поселения, М</w:t>
      </w:r>
      <w:proofErr w:type="gramStart"/>
      <w:r w:rsidRPr="005D2CB5">
        <w:rPr>
          <w:rFonts w:ascii="Times New Roman" w:eastAsia="Times New Roman" w:hAnsi="Times New Roman" w:cs="Times New Roman"/>
          <w:sz w:val="20"/>
          <w:szCs w:val="20"/>
          <w:lang w:eastAsia="ru-RU"/>
        </w:rPr>
        <w:t>1</w:t>
      </w:r>
      <w:proofErr w:type="gramEnd"/>
      <w:r w:rsidRPr="005D2CB5">
        <w:rPr>
          <w:rFonts w:ascii="Times New Roman" w:eastAsia="Times New Roman" w:hAnsi="Times New Roman" w:cs="Times New Roman"/>
          <w:sz w:val="20"/>
          <w:szCs w:val="20"/>
          <w:lang w:eastAsia="ru-RU"/>
        </w:rPr>
        <w:t>:25000. Лист ГП-3</w:t>
      </w:r>
    </w:p>
    <w:p w:rsidR="005D2CB5" w:rsidRPr="005D2CB5" w:rsidRDefault="005D2CB5" w:rsidP="005D2CB5">
      <w:pPr>
        <w:spacing w:after="0" w:line="240" w:lineRule="auto"/>
        <w:ind w:firstLine="54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 Карта функциональных зон и планируемого размещения объектов местного значения г</w:t>
      </w:r>
      <w:proofErr w:type="gramStart"/>
      <w:r w:rsidRPr="005D2CB5">
        <w:rPr>
          <w:rFonts w:ascii="Times New Roman" w:eastAsia="Times New Roman" w:hAnsi="Times New Roman" w:cs="Times New Roman"/>
          <w:sz w:val="20"/>
          <w:szCs w:val="20"/>
          <w:lang w:eastAsia="ru-RU"/>
        </w:rPr>
        <w:t>.П</w:t>
      </w:r>
      <w:proofErr w:type="gramEnd"/>
      <w:r w:rsidRPr="005D2CB5">
        <w:rPr>
          <w:rFonts w:ascii="Times New Roman" w:eastAsia="Times New Roman" w:hAnsi="Times New Roman" w:cs="Times New Roman"/>
          <w:sz w:val="20"/>
          <w:szCs w:val="20"/>
          <w:lang w:eastAsia="ru-RU"/>
        </w:rPr>
        <w:t>авловск, М 1:10000. Лист ГП-4.</w:t>
      </w:r>
    </w:p>
    <w:p w:rsidR="005D2CB5" w:rsidRPr="005D2CB5" w:rsidRDefault="005D2CB5" w:rsidP="005D2CB5">
      <w:pPr>
        <w:spacing w:after="0" w:line="240" w:lineRule="auto"/>
        <w:ind w:firstLine="539"/>
        <w:jc w:val="both"/>
        <w:rPr>
          <w:rFonts w:ascii="Times New Roman" w:eastAsia="Calibri" w:hAnsi="Times New Roman" w:cs="Times New Roman"/>
          <w:color w:val="000000"/>
          <w:kern w:val="24"/>
          <w:sz w:val="20"/>
        </w:rPr>
      </w:pPr>
    </w:p>
    <w:p w:rsidR="005D2CB5" w:rsidRPr="005D2CB5" w:rsidRDefault="005D2CB5" w:rsidP="005D2CB5">
      <w:pPr>
        <w:suppressAutoHyphens/>
        <w:spacing w:after="0" w:line="240" w:lineRule="auto"/>
        <w:ind w:firstLine="53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В основу проекта изменения в генеральный план положены данные, представленные администрацией Павловского городского поселения:</w:t>
      </w:r>
    </w:p>
    <w:p w:rsidR="005D2CB5" w:rsidRPr="005D2CB5" w:rsidRDefault="005D2CB5" w:rsidP="00F54CB2">
      <w:pPr>
        <w:numPr>
          <w:ilvl w:val="0"/>
          <w:numId w:val="27"/>
        </w:numPr>
        <w:suppressAutoHyphens/>
        <w:spacing w:after="0" w:line="240" w:lineRule="auto"/>
        <w:ind w:left="851" w:hanging="284"/>
        <w:jc w:val="both"/>
        <w:rPr>
          <w:rFonts w:ascii="Times New Roman" w:eastAsia="Calibri" w:hAnsi="Times New Roman" w:cs="Times New Roman"/>
          <w:color w:val="000000"/>
          <w:kern w:val="24"/>
          <w:sz w:val="24"/>
          <w:szCs w:val="24"/>
        </w:rPr>
      </w:pPr>
      <w:r w:rsidRPr="005D2CB5">
        <w:rPr>
          <w:rFonts w:ascii="Times New Roman" w:eastAsia="Times New Roman" w:hAnsi="Times New Roman" w:cs="Times New Roman"/>
          <w:color w:val="000000"/>
          <w:kern w:val="24"/>
          <w:sz w:val="24"/>
          <w:szCs w:val="24"/>
        </w:rPr>
        <w:t>Землеустроительное дело по описанию местоположения границы населенного пункта - г</w:t>
      </w:r>
      <w:proofErr w:type="gramStart"/>
      <w:r w:rsidRPr="005D2CB5">
        <w:rPr>
          <w:rFonts w:ascii="Times New Roman" w:eastAsia="Times New Roman" w:hAnsi="Times New Roman" w:cs="Times New Roman"/>
          <w:color w:val="000000"/>
          <w:kern w:val="24"/>
          <w:sz w:val="24"/>
          <w:szCs w:val="24"/>
        </w:rPr>
        <w:t>.П</w:t>
      </w:r>
      <w:proofErr w:type="gramEnd"/>
      <w:r w:rsidRPr="005D2CB5">
        <w:rPr>
          <w:rFonts w:ascii="Times New Roman" w:eastAsia="Times New Roman" w:hAnsi="Times New Roman" w:cs="Times New Roman"/>
          <w:color w:val="000000"/>
          <w:kern w:val="24"/>
          <w:sz w:val="24"/>
          <w:szCs w:val="24"/>
        </w:rPr>
        <w:t>авловск Павловского муниципального района Воронежской области, подготовленное ЗАО «Воронежское АГП»;</w:t>
      </w:r>
    </w:p>
    <w:p w:rsidR="005D2CB5" w:rsidRPr="00615136" w:rsidRDefault="005D2CB5" w:rsidP="005D2CB5">
      <w:pPr>
        <w:numPr>
          <w:ilvl w:val="0"/>
          <w:numId w:val="27"/>
        </w:numPr>
        <w:suppressAutoHyphens/>
        <w:spacing w:after="0" w:line="240" w:lineRule="auto"/>
        <w:ind w:left="851" w:hanging="284"/>
        <w:jc w:val="both"/>
        <w:rPr>
          <w:rFonts w:ascii="Times New Roman" w:eastAsia="Times New Roman" w:hAnsi="Times New Roman" w:cs="Times New Roman"/>
          <w:sz w:val="20"/>
          <w:szCs w:val="20"/>
          <w:lang w:eastAsia="ru-RU"/>
        </w:rPr>
      </w:pPr>
      <w:r w:rsidRPr="00615136">
        <w:rPr>
          <w:rFonts w:ascii="Times New Roman" w:eastAsia="Times New Roman" w:hAnsi="Times New Roman" w:cs="Times New Roman"/>
          <w:color w:val="000000"/>
          <w:kern w:val="24"/>
          <w:sz w:val="24"/>
          <w:szCs w:val="24"/>
        </w:rPr>
        <w:t>Кадастровые планы территорий, полученные в филиале ФГБУ «ФКП Росреестр» по Воронежской области на объекты землеустроительных работ в электронном виде.</w:t>
      </w:r>
    </w:p>
    <w:p w:rsidR="005D2CB5" w:rsidRPr="005D2CB5" w:rsidRDefault="005D2CB5" w:rsidP="005D2CB5">
      <w:pPr>
        <w:keepNext/>
        <w:spacing w:after="0" w:line="240" w:lineRule="auto"/>
        <w:jc w:val="center"/>
        <w:outlineLvl w:val="0"/>
        <w:rPr>
          <w:rFonts w:ascii="Times New Roman" w:eastAsia="Times New Roman" w:hAnsi="Times New Roman" w:cs="Arial"/>
          <w:b/>
          <w:bCs/>
          <w:kern w:val="1"/>
          <w:sz w:val="28"/>
          <w:szCs w:val="32"/>
          <w:lang w:eastAsia="ru-RU"/>
        </w:rPr>
      </w:pPr>
      <w:r w:rsidRPr="005D2CB5">
        <w:rPr>
          <w:rFonts w:ascii="Times New Roman" w:eastAsia="Times New Roman" w:hAnsi="Times New Roman" w:cs="Arial"/>
          <w:b/>
          <w:bCs/>
          <w:kern w:val="32"/>
          <w:sz w:val="28"/>
          <w:szCs w:val="32"/>
          <w:lang w:eastAsia="ru-RU"/>
        </w:rPr>
        <w:br w:type="page"/>
      </w:r>
      <w:bookmarkStart w:id="16" w:name="_Toc470604578"/>
      <w:bookmarkStart w:id="17" w:name="_Toc24642351"/>
      <w:r w:rsidRPr="005D2CB5">
        <w:rPr>
          <w:rFonts w:ascii="Times New Roman" w:eastAsia="Times New Roman" w:hAnsi="Times New Roman" w:cs="Arial"/>
          <w:b/>
          <w:bCs/>
          <w:kern w:val="32"/>
          <w:sz w:val="28"/>
          <w:szCs w:val="32"/>
          <w:lang w:eastAsia="ru-RU"/>
        </w:rPr>
        <w:lastRenderedPageBreak/>
        <w:t>1. Цели и задачи территориального планирования</w:t>
      </w:r>
      <w:r w:rsidRPr="005D2CB5">
        <w:rPr>
          <w:rFonts w:ascii="Times New Roman" w:eastAsia="Times New Roman" w:hAnsi="Times New Roman" w:cs="Arial"/>
          <w:b/>
          <w:bCs/>
          <w:kern w:val="1"/>
          <w:sz w:val="28"/>
          <w:szCs w:val="32"/>
          <w:lang w:eastAsia="ru-RU"/>
        </w:rPr>
        <w:t>.</w:t>
      </w:r>
      <w:bookmarkEnd w:id="16"/>
      <w:bookmarkEnd w:id="17"/>
    </w:p>
    <w:p w:rsidR="005D2CB5" w:rsidRPr="005D2CB5" w:rsidRDefault="005D2CB5" w:rsidP="005D2CB5">
      <w:pPr>
        <w:spacing w:after="0" w:line="240" w:lineRule="auto"/>
        <w:rPr>
          <w:rFonts w:ascii="Times New Roman" w:eastAsia="Times New Roman" w:hAnsi="Times New Roman" w:cs="Times New Roman"/>
          <w:sz w:val="20"/>
          <w:szCs w:val="20"/>
          <w:lang w:eastAsia="ru-RU"/>
        </w:rPr>
      </w:pPr>
    </w:p>
    <w:p w:rsidR="005D2CB5" w:rsidRPr="005D2CB5" w:rsidRDefault="005D2CB5" w:rsidP="005D2CB5">
      <w:pPr>
        <w:keepNext/>
        <w:spacing w:after="0" w:line="240" w:lineRule="auto"/>
        <w:jc w:val="center"/>
        <w:outlineLvl w:val="1"/>
        <w:rPr>
          <w:rFonts w:ascii="Times New Roman" w:eastAsia="Times New Roman" w:hAnsi="Times New Roman" w:cs="Arial"/>
          <w:b/>
          <w:bCs/>
          <w:iCs/>
          <w:sz w:val="26"/>
          <w:szCs w:val="28"/>
          <w:lang w:eastAsia="ru-RU"/>
        </w:rPr>
      </w:pPr>
      <w:bookmarkStart w:id="18" w:name="_Toc24642352"/>
      <w:r w:rsidRPr="005D2CB5">
        <w:rPr>
          <w:rFonts w:ascii="Times New Roman" w:eastAsia="Times New Roman" w:hAnsi="Times New Roman" w:cs="Arial"/>
          <w:b/>
          <w:bCs/>
          <w:iCs/>
          <w:sz w:val="26"/>
          <w:szCs w:val="28"/>
          <w:lang w:eastAsia="ru-RU"/>
        </w:rPr>
        <w:t>1.1. Общие положения.</w:t>
      </w:r>
      <w:bookmarkEnd w:id="18"/>
    </w:p>
    <w:p w:rsidR="005D2CB5" w:rsidRPr="005D2CB5" w:rsidRDefault="005D2CB5" w:rsidP="005D2CB5">
      <w:pPr>
        <w:tabs>
          <w:tab w:val="left" w:pos="0"/>
        </w:tabs>
        <w:spacing w:after="0" w:line="240" w:lineRule="auto"/>
        <w:jc w:val="both"/>
        <w:rPr>
          <w:rFonts w:ascii="Times New Roman" w:eastAsia="Times New Roman" w:hAnsi="Times New Roman" w:cs="Times New Roman"/>
          <w:b/>
          <w:bCs/>
          <w:i/>
          <w:iCs/>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 Территориальное планирование городского поселения – город Павловск осуществляется посредством разработки и утверждения Генерального плана городского поселения – город Павловск и внесения в него изменений.</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2. Генеральный план городского поселения – город Павловск разработан в соответствии с Градостроительным кодексом Российской Федерации, Законом о регулировании градостроительной деятельности в Воронежской области №61-03 от 29 июня </w:t>
      </w:r>
      <w:smartTag w:uri="urn:schemas-microsoft-com:office:smarttags" w:element="metricconverter">
        <w:smartTagPr>
          <w:attr w:name="ProductID" w:val="2006 г"/>
        </w:smartTagPr>
        <w:r w:rsidRPr="005D2CB5">
          <w:rPr>
            <w:rFonts w:ascii="Times New Roman" w:eastAsia="Times New Roman" w:hAnsi="Times New Roman" w:cs="Times New Roman"/>
            <w:sz w:val="20"/>
            <w:szCs w:val="20"/>
            <w:lang w:eastAsia="ru-RU"/>
          </w:rPr>
          <w:t>2006 г</w:t>
        </w:r>
      </w:smartTag>
      <w:r w:rsidRPr="005D2CB5">
        <w:rPr>
          <w:rFonts w:ascii="Times New Roman" w:eastAsia="Times New Roman" w:hAnsi="Times New Roman" w:cs="Times New Roman"/>
          <w:sz w:val="20"/>
          <w:szCs w:val="20"/>
          <w:lang w:eastAsia="ru-RU"/>
        </w:rPr>
        <w:t>., Законом об общих принципах организации местного самоуправления в РФ №131-ФЗ от 6 октября 2003г.</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 Генеральный план городского поселения – город Павловск реализуется в границах, предусмотренных Законом Воронежской области №63-03 от 15.10.2004г. «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 Генеральным планом определено назначение территорий в целях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Павловского муниципального района.</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Цели, задачи и мероприятия территориального планирования Генерального плана 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Павловского муниципального района и городского поселения – город Павловск.</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Генеральный план городского поселения – город Павловск содержит :</w:t>
      </w:r>
    </w:p>
    <w:p w:rsidR="005D2CB5" w:rsidRPr="005D2CB5" w:rsidRDefault="005D2CB5" w:rsidP="00F54CB2">
      <w:pPr>
        <w:numPr>
          <w:ilvl w:val="0"/>
          <w:numId w:val="16"/>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положения о территориальном планировании городского поселения;</w:t>
      </w:r>
    </w:p>
    <w:p w:rsidR="005D2CB5" w:rsidRPr="005D2CB5" w:rsidRDefault="005D2CB5" w:rsidP="00F54CB2">
      <w:pPr>
        <w:numPr>
          <w:ilvl w:val="0"/>
          <w:numId w:val="16"/>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схемы территориального планирования городского поселения.</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Положения о территориальном планировании включают в себя: </w:t>
      </w:r>
    </w:p>
    <w:p w:rsidR="005D2CB5" w:rsidRPr="005D2CB5" w:rsidRDefault="005D2CB5" w:rsidP="00F54CB2">
      <w:pPr>
        <w:numPr>
          <w:ilvl w:val="0"/>
          <w:numId w:val="26"/>
        </w:numPr>
        <w:spacing w:after="0" w:line="240" w:lineRule="auto"/>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цели и задачи территориального планирования;</w:t>
      </w:r>
    </w:p>
    <w:p w:rsidR="005D2CB5" w:rsidRPr="005D2CB5" w:rsidRDefault="005D2CB5" w:rsidP="00F54CB2">
      <w:pPr>
        <w:numPr>
          <w:ilvl w:val="0"/>
          <w:numId w:val="26"/>
        </w:numPr>
        <w:spacing w:after="0" w:line="240" w:lineRule="auto"/>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перечень мероприятий по территориальному планированию и указание на последовательность их выполнения.</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Схемы территориального планирования городского поселения включают в себя: </w:t>
      </w:r>
    </w:p>
    <w:p w:rsidR="005D2CB5" w:rsidRPr="005D2CB5" w:rsidRDefault="005D2CB5" w:rsidP="00F54CB2">
      <w:pPr>
        <w:numPr>
          <w:ilvl w:val="0"/>
          <w:numId w:val="17"/>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Схему современного использования территории городского поселения;</w:t>
      </w:r>
    </w:p>
    <w:p w:rsidR="005D2CB5" w:rsidRPr="005D2CB5" w:rsidRDefault="005D2CB5" w:rsidP="00F54CB2">
      <w:pPr>
        <w:numPr>
          <w:ilvl w:val="0"/>
          <w:numId w:val="17"/>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Схему современного использования территории города;</w:t>
      </w:r>
    </w:p>
    <w:p w:rsidR="005D2CB5" w:rsidRPr="005D2CB5" w:rsidRDefault="005D2CB5" w:rsidP="00F54CB2">
      <w:pPr>
        <w:numPr>
          <w:ilvl w:val="0"/>
          <w:numId w:val="17"/>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Схему генерального плана городского поселения</w:t>
      </w:r>
    </w:p>
    <w:p w:rsidR="005D2CB5" w:rsidRPr="005D2CB5" w:rsidRDefault="005D2CB5" w:rsidP="00F54CB2">
      <w:pPr>
        <w:numPr>
          <w:ilvl w:val="0"/>
          <w:numId w:val="17"/>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Схему генерального плана города</w:t>
      </w:r>
      <w:r w:rsidRPr="005D2CB5">
        <w:rPr>
          <w:rFonts w:ascii="Times New Roman" w:eastAsia="Times New Roman" w:hAnsi="Times New Roman" w:cs="Times New Roman"/>
          <w:sz w:val="20"/>
          <w:szCs w:val="20"/>
          <w:lang w:val="en-US" w:eastAsia="ru-RU"/>
        </w:rPr>
        <w:t>;</w:t>
      </w:r>
    </w:p>
    <w:p w:rsidR="005D2CB5" w:rsidRPr="005D2CB5" w:rsidRDefault="005D2CB5" w:rsidP="00F54CB2">
      <w:pPr>
        <w:numPr>
          <w:ilvl w:val="0"/>
          <w:numId w:val="17"/>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Схему развития транспортной инфраструктуры</w:t>
      </w:r>
      <w:r w:rsidRPr="005D2CB5">
        <w:rPr>
          <w:rFonts w:ascii="Times New Roman" w:eastAsia="Times New Roman" w:hAnsi="Times New Roman" w:cs="Times New Roman"/>
          <w:sz w:val="20"/>
          <w:szCs w:val="20"/>
          <w:lang w:val="en-US" w:eastAsia="ru-RU"/>
        </w:rPr>
        <w:t>;</w:t>
      </w:r>
    </w:p>
    <w:p w:rsidR="005D2CB5" w:rsidRPr="005D2CB5" w:rsidRDefault="005D2CB5" w:rsidP="00F54CB2">
      <w:pPr>
        <w:numPr>
          <w:ilvl w:val="0"/>
          <w:numId w:val="17"/>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Схему развития инженерной инфраструктуры.</w:t>
      </w:r>
    </w:p>
    <w:p w:rsidR="005D2CB5" w:rsidRPr="005D2CB5" w:rsidRDefault="005D2CB5" w:rsidP="005D2CB5">
      <w:pPr>
        <w:spacing w:after="0" w:line="240" w:lineRule="auto"/>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На «Схеме современного использования территории городского поселения» отражены: </w:t>
      </w:r>
    </w:p>
    <w:p w:rsidR="005D2CB5" w:rsidRPr="005D2CB5" w:rsidRDefault="005D2CB5" w:rsidP="00F54CB2">
      <w:pPr>
        <w:numPr>
          <w:ilvl w:val="0"/>
          <w:numId w:val="18"/>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граница городского поселения, установленная Законом Воронежской области и сложившаяся граница города Павловск;</w:t>
      </w:r>
    </w:p>
    <w:p w:rsidR="005D2CB5" w:rsidRPr="005D2CB5" w:rsidRDefault="005D2CB5" w:rsidP="00F54CB2">
      <w:pPr>
        <w:numPr>
          <w:ilvl w:val="0"/>
          <w:numId w:val="18"/>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земли населенных пунктов</w:t>
      </w:r>
      <w:r w:rsidRPr="005D2CB5">
        <w:rPr>
          <w:rFonts w:ascii="Times New Roman" w:eastAsia="Times New Roman" w:hAnsi="Times New Roman" w:cs="Times New Roman"/>
          <w:sz w:val="20"/>
          <w:szCs w:val="20"/>
          <w:lang w:val="en-US" w:eastAsia="ru-RU"/>
        </w:rPr>
        <w:t>;</w:t>
      </w:r>
    </w:p>
    <w:p w:rsidR="005D2CB5" w:rsidRPr="005D2CB5" w:rsidRDefault="005D2CB5" w:rsidP="00F54CB2">
      <w:pPr>
        <w:numPr>
          <w:ilvl w:val="0"/>
          <w:numId w:val="18"/>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 земли промышленности, энергетики, транспорта, связи, и земли иного специального назначения;</w:t>
      </w:r>
    </w:p>
    <w:p w:rsidR="005D2CB5" w:rsidRPr="005D2CB5" w:rsidRDefault="005D2CB5" w:rsidP="00F54CB2">
      <w:pPr>
        <w:numPr>
          <w:ilvl w:val="0"/>
          <w:numId w:val="18"/>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земли сельскохозяйственного назначения;</w:t>
      </w:r>
    </w:p>
    <w:p w:rsidR="005D2CB5" w:rsidRPr="005D2CB5" w:rsidRDefault="005D2CB5" w:rsidP="00F54CB2">
      <w:pPr>
        <w:numPr>
          <w:ilvl w:val="0"/>
          <w:numId w:val="18"/>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земли лесного фонда;</w:t>
      </w:r>
    </w:p>
    <w:p w:rsidR="005D2CB5" w:rsidRPr="005D2CB5" w:rsidRDefault="005D2CB5" w:rsidP="00F54CB2">
      <w:pPr>
        <w:numPr>
          <w:ilvl w:val="0"/>
          <w:numId w:val="18"/>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земли водного фонда;</w:t>
      </w:r>
    </w:p>
    <w:p w:rsidR="005D2CB5" w:rsidRPr="005D2CB5" w:rsidRDefault="005D2CB5" w:rsidP="00F54CB2">
      <w:pPr>
        <w:numPr>
          <w:ilvl w:val="0"/>
          <w:numId w:val="18"/>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земли особо охраняемых территорий и объектов;</w:t>
      </w:r>
    </w:p>
    <w:p w:rsidR="005D2CB5" w:rsidRPr="005D2CB5" w:rsidRDefault="005D2CB5" w:rsidP="00F54CB2">
      <w:pPr>
        <w:numPr>
          <w:ilvl w:val="0"/>
          <w:numId w:val="18"/>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зоны с особыми условиями использования территории.</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На «Схеме современного использования территории города» отражены территории: </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жилой зоны;</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общественно-деловой зоны</w:t>
      </w:r>
      <w:r w:rsidRPr="005D2CB5">
        <w:rPr>
          <w:rFonts w:ascii="Times New Roman" w:eastAsia="Times New Roman" w:hAnsi="Times New Roman" w:cs="Times New Roman"/>
          <w:sz w:val="20"/>
          <w:szCs w:val="20"/>
          <w:lang w:val="en-US" w:eastAsia="ru-RU"/>
        </w:rPr>
        <w:t>;</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производственной зоны</w:t>
      </w:r>
      <w:r w:rsidRPr="005D2CB5">
        <w:rPr>
          <w:rFonts w:ascii="Times New Roman" w:eastAsia="Times New Roman" w:hAnsi="Times New Roman" w:cs="Times New Roman"/>
          <w:sz w:val="20"/>
          <w:szCs w:val="20"/>
          <w:lang w:val="en-US" w:eastAsia="ru-RU"/>
        </w:rPr>
        <w:t>;</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природно-рекреационной зоны</w:t>
      </w:r>
      <w:r w:rsidRPr="005D2CB5">
        <w:rPr>
          <w:rFonts w:ascii="Times New Roman" w:eastAsia="Times New Roman" w:hAnsi="Times New Roman" w:cs="Times New Roman"/>
          <w:sz w:val="20"/>
          <w:szCs w:val="20"/>
          <w:lang w:val="en-US" w:eastAsia="ru-RU"/>
        </w:rPr>
        <w:t>;</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зоны сельскохозяйственного использования</w:t>
      </w:r>
      <w:r w:rsidRPr="005D2CB5">
        <w:rPr>
          <w:rFonts w:ascii="Times New Roman" w:eastAsia="Times New Roman" w:hAnsi="Times New Roman" w:cs="Times New Roman"/>
          <w:sz w:val="20"/>
          <w:szCs w:val="20"/>
          <w:lang w:val="en-US" w:eastAsia="ru-RU"/>
        </w:rPr>
        <w:t>;</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зоны специального назначения</w:t>
      </w:r>
      <w:r w:rsidRPr="005D2CB5">
        <w:rPr>
          <w:rFonts w:ascii="Times New Roman" w:eastAsia="Times New Roman" w:hAnsi="Times New Roman" w:cs="Times New Roman"/>
          <w:sz w:val="20"/>
          <w:szCs w:val="20"/>
          <w:lang w:val="en-US" w:eastAsia="ru-RU"/>
        </w:rPr>
        <w:t>;</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зоны с особыми условиями использования.</w:t>
      </w:r>
    </w:p>
    <w:p w:rsidR="005D2CB5" w:rsidRPr="005D2CB5" w:rsidRDefault="005D2CB5" w:rsidP="005D2CB5">
      <w:pPr>
        <w:spacing w:after="0" w:line="240" w:lineRule="auto"/>
        <w:ind w:left="1080"/>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На «Карте функциональных зон и планируемого размещения объектов местного значения  городского поселения» отражены:</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территории развития населенного пункта с включением участков территории в проектируемую границу города;</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изменения той или иной категории земель в связи с изменением границ населенного пункта.</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На «Карте функциональных зон и планируемого размещения объектов местного значения г.Павловск» отражены:</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территории планируемого размещения объектов капитального строительства местного значения;</w:t>
      </w:r>
    </w:p>
    <w:p w:rsidR="005D2CB5" w:rsidRPr="005D2CB5" w:rsidRDefault="005D2CB5" w:rsidP="00F54CB2">
      <w:pPr>
        <w:numPr>
          <w:ilvl w:val="0"/>
          <w:numId w:val="19"/>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перечень объектов капитального строительства и мероприятий.</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Планируемое размещение объектов капитального строительства местного значения, предусмотренное генеральным планом, может уточняться в документации по планировке территории.</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На «Схеме развития транспортной инфраструктуры» отражены:</w:t>
      </w:r>
    </w:p>
    <w:p w:rsidR="005D2CB5" w:rsidRPr="005D2CB5" w:rsidRDefault="005D2CB5" w:rsidP="0040282D">
      <w:pPr>
        <w:numPr>
          <w:ilvl w:val="0"/>
          <w:numId w:val="19"/>
        </w:numPr>
        <w:tabs>
          <w:tab w:val="num" w:pos="0"/>
        </w:tabs>
        <w:spacing w:after="0" w:line="240" w:lineRule="auto"/>
        <w:ind w:left="0" w:firstLine="72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существующая транспортная структура города и планируемое развитие улично-дорожной сети и объектов транспортного обслуживания;</w:t>
      </w:r>
    </w:p>
    <w:p w:rsidR="005D2CB5" w:rsidRPr="005D2CB5" w:rsidRDefault="005D2CB5" w:rsidP="0040282D">
      <w:pPr>
        <w:numPr>
          <w:ilvl w:val="0"/>
          <w:numId w:val="19"/>
        </w:numPr>
        <w:tabs>
          <w:tab w:val="num" w:pos="0"/>
        </w:tabs>
        <w:spacing w:after="0" w:line="240" w:lineRule="auto"/>
        <w:ind w:left="0" w:firstLine="72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перечень планируемых объектов строительства транспортной инфраструктуры и мероприятий.</w:t>
      </w:r>
    </w:p>
    <w:p w:rsidR="005D2CB5" w:rsidRPr="005D2CB5" w:rsidRDefault="005D2CB5" w:rsidP="0040282D">
      <w:pPr>
        <w:tabs>
          <w:tab w:val="num" w:pos="0"/>
        </w:tabs>
        <w:spacing w:after="0" w:line="240" w:lineRule="auto"/>
        <w:ind w:firstLine="720"/>
        <w:jc w:val="both"/>
        <w:rPr>
          <w:rFonts w:ascii="Times New Roman" w:eastAsia="Times New Roman" w:hAnsi="Times New Roman" w:cs="Times New Roman"/>
          <w:sz w:val="20"/>
          <w:szCs w:val="20"/>
          <w:lang w:eastAsia="ru-RU"/>
        </w:rPr>
      </w:pPr>
    </w:p>
    <w:p w:rsidR="005D2CB5" w:rsidRPr="005D2CB5" w:rsidRDefault="005D2CB5" w:rsidP="0040282D">
      <w:pPr>
        <w:tabs>
          <w:tab w:val="num" w:pos="0"/>
        </w:tabs>
        <w:spacing w:after="0" w:line="240" w:lineRule="auto"/>
        <w:ind w:firstLine="72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На «Схеме развития инженерной инфраструктуры» отражены:</w:t>
      </w:r>
    </w:p>
    <w:p w:rsidR="005D2CB5" w:rsidRPr="005D2CB5" w:rsidRDefault="005D2CB5" w:rsidP="0040282D">
      <w:pPr>
        <w:numPr>
          <w:ilvl w:val="0"/>
          <w:numId w:val="19"/>
        </w:numPr>
        <w:tabs>
          <w:tab w:val="num" w:pos="0"/>
        </w:tabs>
        <w:spacing w:after="0" w:line="240" w:lineRule="auto"/>
        <w:ind w:left="0" w:firstLine="72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существующие и проектируемые объекты, обеспечивающие жизнедеятельность муниципального образования: водозаборные сооружения, КНС, ГРС, котельные, а также магистральные коллекторы водопровода, канализации, газопровода.</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Для решения спорных вопросов, возникающих при реализации мероприятий территориального планирования городского поселения, следует руководствоваться материалами по обоснованию проекта генерального плана, подготовленных в текстовой и графической формах, которые включают:</w:t>
      </w:r>
    </w:p>
    <w:p w:rsidR="005D2CB5" w:rsidRPr="005D2CB5" w:rsidRDefault="005D2CB5" w:rsidP="00F54CB2">
      <w:pPr>
        <w:numPr>
          <w:ilvl w:val="0"/>
          <w:numId w:val="20"/>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Анализ состояния территории городского поселения, проблемы и направление ее комплексного развития;</w:t>
      </w:r>
    </w:p>
    <w:p w:rsidR="005D2CB5" w:rsidRPr="005D2CB5" w:rsidRDefault="005D2CB5" w:rsidP="00F54CB2">
      <w:pPr>
        <w:numPr>
          <w:ilvl w:val="0"/>
          <w:numId w:val="20"/>
        </w:numPr>
        <w:tabs>
          <w:tab w:val="num" w:pos="1080"/>
        </w:tabs>
        <w:spacing w:after="0" w:line="240" w:lineRule="auto"/>
        <w:ind w:left="108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Обоснование предложений и перечень мероприятий по территориальному планированию;</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Перечень основных факторов риска возникновения чрезвычайных ситуаций природного и техногенного характера, и границы территорий подверженных риску возникновения чрезвычайных ситуаций природного и техногенного характера, и воздействие их последствий отражены в составе специального раздела «Перечень основных факторов риска возникновения чрезвычайных ситуаций природного и техногенного характера».</w:t>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В составе генерального плана городского поселения – город Павловск выделены следующие временные сроки его реализации:</w:t>
      </w:r>
    </w:p>
    <w:p w:rsidR="005D2CB5" w:rsidRPr="005D2CB5" w:rsidRDefault="005965D0" w:rsidP="005965D0">
      <w:pPr>
        <w:spacing w:after="0" w:line="240" w:lineRule="auto"/>
        <w:ind w:left="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5D2CB5" w:rsidRPr="005D2CB5">
        <w:rPr>
          <w:rFonts w:ascii="Times New Roman" w:eastAsia="Times New Roman" w:hAnsi="Times New Roman" w:cs="Times New Roman"/>
          <w:sz w:val="20"/>
          <w:szCs w:val="20"/>
          <w:lang w:eastAsia="ru-RU"/>
        </w:rPr>
        <w:t>расчетный срок генерального плана, на который рассчитаны все основные проектные решения — 2025 год;</w:t>
      </w:r>
    </w:p>
    <w:p w:rsidR="005D2CB5" w:rsidRPr="005D2CB5" w:rsidRDefault="005965D0" w:rsidP="005965D0">
      <w:pPr>
        <w:spacing w:after="0" w:line="240" w:lineRule="auto"/>
        <w:ind w:left="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5D2CB5" w:rsidRPr="005D2CB5">
        <w:rPr>
          <w:rFonts w:ascii="Times New Roman" w:eastAsia="Times New Roman" w:hAnsi="Times New Roman" w:cs="Times New Roman"/>
          <w:sz w:val="20"/>
          <w:szCs w:val="20"/>
          <w:lang w:eastAsia="ru-RU"/>
        </w:rPr>
        <w:t>первая очередь генерального плана городского поселения, на которую определены первоочередные мероприятия по реализации генерального плана — 2015 год.</w:t>
      </w:r>
    </w:p>
    <w:p w:rsidR="005D2CB5" w:rsidRPr="005D2CB5" w:rsidRDefault="005D2CB5" w:rsidP="005D2CB5">
      <w:pPr>
        <w:spacing w:after="0" w:line="240" w:lineRule="auto"/>
        <w:ind w:left="539"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Реализация генерального плана осуществляется на основании плана реализации, который составляется и утверждается администрацией городского поселения – город Павловск.</w:t>
      </w:r>
    </w:p>
    <w:p w:rsid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План реализации генерального плана городского поселения – город Павловск является основанием для разработки и принятия адресных программ капитальных вложений.</w:t>
      </w:r>
    </w:p>
    <w:p w:rsidR="00FF110B" w:rsidRPr="0057007F" w:rsidRDefault="00FF110B" w:rsidP="00FF110B">
      <w:pPr>
        <w:spacing w:after="0" w:line="240" w:lineRule="auto"/>
        <w:ind w:firstLine="539"/>
        <w:jc w:val="both"/>
        <w:rPr>
          <w:rFonts w:ascii="Times New Roman" w:eastAsia="Calibri" w:hAnsi="Times New Roman" w:cs="Times New Roman"/>
          <w:kern w:val="24"/>
          <w:sz w:val="20"/>
          <w:lang w:eastAsia="ru-RU"/>
        </w:rPr>
      </w:pPr>
      <w:r w:rsidRPr="0057007F">
        <w:rPr>
          <w:rFonts w:ascii="Times New Roman" w:eastAsia="Calibri" w:hAnsi="Times New Roman" w:cs="Times New Roman"/>
          <w:kern w:val="24"/>
          <w:sz w:val="20"/>
          <w:lang w:eastAsia="ru-RU"/>
        </w:rPr>
        <w:t xml:space="preserve">Генеральный план утвержден решением совета народных депутатов городского поселения – город Павловск Павловского муниципального района от 28.12.2009 №229 (ред. от 30.03.2016 №30, от 14.03.2017 №76, от 25.05.2017 №89, от 18.09.2017 № 436, </w:t>
      </w:r>
      <w:proofErr w:type="gramStart"/>
      <w:r w:rsidRPr="0057007F">
        <w:rPr>
          <w:rFonts w:ascii="Times New Roman" w:eastAsia="Calibri" w:hAnsi="Times New Roman" w:cs="Times New Roman"/>
          <w:kern w:val="24"/>
          <w:sz w:val="20"/>
          <w:lang w:eastAsia="ru-RU"/>
        </w:rPr>
        <w:t>от</w:t>
      </w:r>
      <w:proofErr w:type="gramEnd"/>
      <w:r w:rsidRPr="0057007F">
        <w:rPr>
          <w:rFonts w:ascii="Times New Roman" w:eastAsia="Calibri" w:hAnsi="Times New Roman" w:cs="Times New Roman"/>
          <w:kern w:val="24"/>
          <w:sz w:val="20"/>
          <w:lang w:eastAsia="ru-RU"/>
        </w:rPr>
        <w:t xml:space="preserve"> 30.08.2018 №147).</w:t>
      </w:r>
    </w:p>
    <w:p w:rsidR="00FF110B" w:rsidRPr="0057007F" w:rsidRDefault="00FF110B" w:rsidP="00FF110B">
      <w:pPr>
        <w:spacing w:after="0" w:line="240" w:lineRule="auto"/>
        <w:ind w:firstLine="539"/>
        <w:jc w:val="both"/>
        <w:rPr>
          <w:rFonts w:ascii="Times New Roman" w:eastAsia="Calibri" w:hAnsi="Times New Roman" w:cs="Times New Roman"/>
          <w:kern w:val="24"/>
          <w:sz w:val="20"/>
          <w:lang w:eastAsia="ru-RU"/>
        </w:rPr>
      </w:pPr>
      <w:r w:rsidRPr="0057007F">
        <w:rPr>
          <w:rFonts w:ascii="Times New Roman" w:eastAsia="Calibri" w:hAnsi="Times New Roman" w:cs="Times New Roman"/>
          <w:kern w:val="24"/>
          <w:sz w:val="20"/>
          <w:lang w:eastAsia="ru-RU"/>
        </w:rPr>
        <w:t>Внесение изменений в Генеральный план Павловского городского поселения Павловского муниципального района выполнено БУВО «Нормативно-проектный центр» на основании постановления администрации городского поселения – город Павловск Павловского муниципального района Воронежской области №474 от 24.09.2019.</w:t>
      </w:r>
    </w:p>
    <w:p w:rsidR="00981B8C" w:rsidRPr="005D2CB5" w:rsidRDefault="00981B8C"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FF110B" w:rsidRDefault="00FF110B">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5D2CB5" w:rsidRPr="005D2CB5" w:rsidRDefault="005D2CB5" w:rsidP="005D2CB5">
      <w:pPr>
        <w:spacing w:after="0" w:line="240" w:lineRule="auto"/>
        <w:ind w:firstLine="539"/>
        <w:jc w:val="both"/>
        <w:rPr>
          <w:rFonts w:ascii="Times New Roman" w:eastAsia="Times New Roman" w:hAnsi="Times New Roman" w:cs="Times New Roman"/>
          <w:sz w:val="20"/>
          <w:szCs w:val="20"/>
          <w:lang w:eastAsia="ru-RU"/>
        </w:rPr>
      </w:pPr>
    </w:p>
    <w:p w:rsidR="005D2CB5" w:rsidRPr="005D2CB5" w:rsidRDefault="005D2CB5" w:rsidP="00615136">
      <w:pPr>
        <w:keepNext/>
        <w:spacing w:after="0" w:line="240" w:lineRule="auto"/>
        <w:ind w:firstLine="709"/>
        <w:jc w:val="center"/>
        <w:outlineLvl w:val="1"/>
        <w:rPr>
          <w:rFonts w:ascii="Times New Roman" w:eastAsia="Times New Roman" w:hAnsi="Times New Roman" w:cs="Times New Roman"/>
          <w:b/>
          <w:bCs/>
          <w:iCs/>
          <w:sz w:val="26"/>
          <w:szCs w:val="28"/>
          <w:lang w:eastAsia="ru-RU"/>
        </w:rPr>
      </w:pPr>
      <w:bookmarkStart w:id="19" w:name="_Toc24642353"/>
      <w:r w:rsidRPr="005D2CB5">
        <w:rPr>
          <w:rFonts w:ascii="Times New Roman" w:eastAsia="Times New Roman" w:hAnsi="Times New Roman" w:cs="Times New Roman"/>
          <w:b/>
          <w:bCs/>
          <w:iCs/>
          <w:sz w:val="26"/>
          <w:szCs w:val="28"/>
          <w:lang w:eastAsia="ru-RU"/>
        </w:rPr>
        <w:t>1.2. Цели и задачи территориального планирования городского поселения – город Павловск.</w:t>
      </w:r>
      <w:bookmarkEnd w:id="19"/>
    </w:p>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sz w:val="20"/>
          <w:szCs w:val="20"/>
          <w:lang w:eastAsia="ru-RU"/>
        </w:rPr>
        <w:t>1.2.1. Территориальное планирование городского</w:t>
      </w:r>
      <w:r w:rsidRPr="005D2CB5">
        <w:rPr>
          <w:rFonts w:ascii="Times New Roman" w:eastAsia="Times New Roman" w:hAnsi="Times New Roman" w:cs="Times New Roman"/>
          <w:sz w:val="20"/>
          <w:szCs w:val="20"/>
          <w:lang w:eastAsia="ru-RU"/>
        </w:rPr>
        <w:t xml:space="preserve"> </w:t>
      </w:r>
      <w:r w:rsidRPr="005D2CB5">
        <w:rPr>
          <w:rFonts w:ascii="Times New Roman" w:eastAsia="Times New Roman" w:hAnsi="Times New Roman" w:cs="Times New Roman"/>
          <w:b/>
          <w:sz w:val="20"/>
          <w:szCs w:val="20"/>
          <w:lang w:eastAsia="ru-RU"/>
        </w:rPr>
        <w:t>поселения – город Павловск</w:t>
      </w:r>
      <w:r w:rsidRPr="005D2CB5">
        <w:rPr>
          <w:rFonts w:ascii="Times New Roman" w:eastAsia="Times New Roman" w:hAnsi="Times New Roman" w:cs="Times New Roman"/>
          <w:sz w:val="20"/>
          <w:szCs w:val="20"/>
          <w:lang w:eastAsia="ru-RU"/>
        </w:rPr>
        <w:t xml:space="preserve"> осуществляется в соответствии с целями развития городского поселения, установленными в документах планирования социально-экономического развития городского поселения.</w:t>
      </w:r>
    </w:p>
    <w:p w:rsidR="005D2CB5" w:rsidRPr="005D2CB5" w:rsidRDefault="005D2CB5" w:rsidP="00615136">
      <w:pPr>
        <w:spacing w:after="0" w:line="240" w:lineRule="auto"/>
        <w:ind w:left="72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Основными целями развития городского поселения являются:</w:t>
      </w:r>
    </w:p>
    <w:p w:rsidR="005D2CB5" w:rsidRPr="005D2CB5" w:rsidRDefault="005D2CB5" w:rsidP="005965D0">
      <w:pPr>
        <w:numPr>
          <w:ilvl w:val="0"/>
          <w:numId w:val="21"/>
        </w:numPr>
        <w:tabs>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стабильное улучшение качества жизни всех слоев населения городского поселения – город Павловск;</w:t>
      </w:r>
    </w:p>
    <w:p w:rsidR="005D2CB5" w:rsidRPr="005D2CB5" w:rsidRDefault="005D2CB5" w:rsidP="005965D0">
      <w:pPr>
        <w:numPr>
          <w:ilvl w:val="0"/>
          <w:numId w:val="21"/>
        </w:numPr>
        <w:tabs>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формирование городского поселения как интегрированного в российскую экономику многофункционального образования, обеспечивающего благоприятное качество среды жизнедеятельности и производства.</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Территориальное планирование направлено на определение функционального назначения территорий городского поселения исходя из совокупности социальных, экономических, экологических и иных факторов в целях:</w:t>
      </w:r>
    </w:p>
    <w:p w:rsidR="005D2CB5" w:rsidRPr="005D2CB5" w:rsidRDefault="005D2CB5" w:rsidP="005965D0">
      <w:pPr>
        <w:numPr>
          <w:ilvl w:val="0"/>
          <w:numId w:val="25"/>
        </w:numPr>
        <w:tabs>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обеспечения устойчивого развития городского поселения;</w:t>
      </w:r>
    </w:p>
    <w:p w:rsidR="005D2CB5" w:rsidRPr="005D2CB5" w:rsidRDefault="005D2CB5" w:rsidP="005965D0">
      <w:pPr>
        <w:numPr>
          <w:ilvl w:val="0"/>
          <w:numId w:val="25"/>
        </w:numPr>
        <w:tabs>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повышения качества среды;</w:t>
      </w:r>
    </w:p>
    <w:p w:rsidR="005D2CB5" w:rsidRPr="005D2CB5" w:rsidRDefault="005D2CB5" w:rsidP="005965D0">
      <w:pPr>
        <w:numPr>
          <w:ilvl w:val="0"/>
          <w:numId w:val="25"/>
        </w:numPr>
        <w:tabs>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сохранения и регенерации исторического и культурного наследия;</w:t>
      </w:r>
    </w:p>
    <w:p w:rsidR="005D2CB5" w:rsidRPr="005D2CB5" w:rsidRDefault="005D2CB5" w:rsidP="005965D0">
      <w:pPr>
        <w:numPr>
          <w:ilvl w:val="0"/>
          <w:numId w:val="25"/>
        </w:numPr>
        <w:tabs>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развития инженерной, транспортной и социальной инфраструктур.</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5965D0">
      <w:pPr>
        <w:tabs>
          <w:tab w:val="left" w:pos="0"/>
        </w:tabs>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sz w:val="20"/>
          <w:szCs w:val="20"/>
          <w:lang w:eastAsia="ru-RU"/>
        </w:rPr>
        <w:t xml:space="preserve">1.2.2. </w:t>
      </w:r>
      <w:r w:rsidRPr="005D2CB5">
        <w:rPr>
          <w:rFonts w:ascii="Times New Roman" w:eastAsia="Times New Roman" w:hAnsi="Times New Roman" w:cs="Times New Roman"/>
          <w:b/>
          <w:bCs/>
          <w:color w:val="000000"/>
          <w:sz w:val="20"/>
          <w:szCs w:val="20"/>
          <w:lang w:eastAsia="ru-RU"/>
        </w:rPr>
        <w:t xml:space="preserve">Задачи территориального планирования </w:t>
      </w:r>
      <w:r w:rsidRPr="005D2CB5">
        <w:rPr>
          <w:rFonts w:ascii="Times New Roman" w:eastAsia="Times New Roman" w:hAnsi="Times New Roman" w:cs="Times New Roman"/>
          <w:b/>
          <w:sz w:val="20"/>
          <w:szCs w:val="20"/>
          <w:lang w:eastAsia="ru-RU"/>
        </w:rPr>
        <w:t>городского поселения – город Павловск</w:t>
      </w:r>
      <w:r w:rsidRPr="005D2CB5">
        <w:rPr>
          <w:rFonts w:ascii="Times New Roman" w:eastAsia="Times New Roman" w:hAnsi="Times New Roman" w:cs="Times New Roman"/>
          <w:b/>
          <w:bCs/>
          <w:color w:val="000000"/>
          <w:sz w:val="20"/>
          <w:szCs w:val="20"/>
          <w:lang w:eastAsia="ru-RU"/>
        </w:rPr>
        <w:t>.</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color w:val="000000"/>
          <w:sz w:val="20"/>
          <w:szCs w:val="20"/>
          <w:lang w:eastAsia="ru-RU"/>
        </w:rPr>
        <w:t>С</w:t>
      </w:r>
      <w:r w:rsidRPr="005D2CB5">
        <w:rPr>
          <w:rFonts w:ascii="Times New Roman" w:eastAsia="Times New Roman" w:hAnsi="Times New Roman" w:cs="Times New Roman"/>
          <w:color w:val="000000"/>
          <w:sz w:val="20"/>
          <w:szCs w:val="20"/>
          <w:lang w:eastAsia="ru-RU"/>
        </w:rPr>
        <w:t xml:space="preserve">оздание условий для устойчивого развития территории городского </w:t>
      </w:r>
      <w:r w:rsidRPr="005D2CB5">
        <w:rPr>
          <w:rFonts w:ascii="Times New Roman" w:eastAsia="Times New Roman" w:hAnsi="Times New Roman" w:cs="Times New Roman"/>
          <w:sz w:val="20"/>
          <w:szCs w:val="20"/>
          <w:lang w:eastAsia="ru-RU"/>
        </w:rPr>
        <w:t>поселения</w:t>
      </w:r>
      <w:r w:rsidRPr="005D2CB5">
        <w:rPr>
          <w:rFonts w:ascii="Times New Roman" w:eastAsia="Times New Roman" w:hAnsi="Times New Roman" w:cs="Times New Roman"/>
          <w:color w:val="000000"/>
          <w:sz w:val="20"/>
          <w:szCs w:val="20"/>
          <w:lang w:eastAsia="ru-RU"/>
        </w:rPr>
        <w:t>, сохранения окружающей природной среды и объектов историко-культурного наследия;</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xml:space="preserve">Определение назначения территорий городского </w:t>
      </w:r>
      <w:r w:rsidRPr="005D2CB5">
        <w:rPr>
          <w:rFonts w:ascii="Times New Roman" w:eastAsia="Times New Roman" w:hAnsi="Times New Roman" w:cs="Times New Roman"/>
          <w:sz w:val="20"/>
          <w:szCs w:val="20"/>
          <w:lang w:eastAsia="ru-RU"/>
        </w:rPr>
        <w:t>поселения</w:t>
      </w:r>
      <w:r w:rsidRPr="005D2CB5">
        <w:rPr>
          <w:rFonts w:ascii="Times New Roman" w:eastAsia="Times New Roman" w:hAnsi="Times New Roman" w:cs="Times New Roman"/>
          <w:color w:val="000000"/>
          <w:sz w:val="20"/>
          <w:szCs w:val="20"/>
          <w:lang w:eastAsia="ru-RU"/>
        </w:rPr>
        <w:t xml:space="preserve"> исходя из совокупности социальных, экономических, экологических и иных факторов;</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xml:space="preserve">Обеспечение реализации полномочий органов местного самоуправления городского </w:t>
      </w:r>
      <w:r w:rsidRPr="005D2CB5">
        <w:rPr>
          <w:rFonts w:ascii="Times New Roman" w:eastAsia="Times New Roman" w:hAnsi="Times New Roman" w:cs="Times New Roman"/>
          <w:sz w:val="20"/>
          <w:szCs w:val="20"/>
          <w:lang w:eastAsia="ru-RU"/>
        </w:rPr>
        <w:t xml:space="preserve">поселения </w:t>
      </w:r>
      <w:r w:rsidRPr="005D2CB5">
        <w:rPr>
          <w:rFonts w:ascii="Times New Roman" w:eastAsia="Times New Roman" w:hAnsi="Times New Roman" w:cs="Times New Roman"/>
          <w:b/>
          <w:sz w:val="20"/>
          <w:szCs w:val="20"/>
          <w:lang w:eastAsia="ru-RU"/>
        </w:rPr>
        <w:t xml:space="preserve">– </w:t>
      </w:r>
      <w:r w:rsidRPr="005D2CB5">
        <w:rPr>
          <w:rFonts w:ascii="Times New Roman" w:eastAsia="Times New Roman" w:hAnsi="Times New Roman" w:cs="Times New Roman"/>
          <w:sz w:val="20"/>
          <w:szCs w:val="20"/>
          <w:lang w:eastAsia="ru-RU"/>
        </w:rPr>
        <w:t>город Павловск</w:t>
      </w:r>
      <w:r w:rsidRPr="005D2CB5">
        <w:rPr>
          <w:rFonts w:ascii="Times New Roman" w:eastAsia="Times New Roman" w:hAnsi="Times New Roman" w:cs="Times New Roman"/>
          <w:color w:val="000000"/>
          <w:sz w:val="20"/>
          <w:szCs w:val="20"/>
          <w:lang w:eastAsia="ru-RU"/>
        </w:rPr>
        <w:t>;</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Реализация программ социально-экономического развития Воронежской области, муниципального района и городского поселения посредством территориальной привязки планируемых мероприятий;</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Создание условий для реализации пространственных интересов Российской Федерации и Воронежской области и муниципального района с учетом требований безопасности жизнедеятельности, экологического и санитарного благополучия;</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Создание условий для повышения инвестиционной привлекательности территории городского поселения</w:t>
      </w:r>
      <w:r w:rsidRPr="005D2CB5">
        <w:rPr>
          <w:rFonts w:ascii="Times New Roman" w:eastAsia="Times New Roman" w:hAnsi="Times New Roman" w:cs="Times New Roman"/>
          <w:sz w:val="20"/>
          <w:szCs w:val="20"/>
          <w:lang w:eastAsia="ru-RU"/>
        </w:rPr>
        <w:t xml:space="preserve"> </w:t>
      </w:r>
      <w:r w:rsidRPr="005D2CB5">
        <w:rPr>
          <w:rFonts w:ascii="Times New Roman" w:eastAsia="Times New Roman" w:hAnsi="Times New Roman" w:cs="Times New Roman"/>
          <w:b/>
          <w:sz w:val="20"/>
          <w:szCs w:val="20"/>
          <w:lang w:eastAsia="ru-RU"/>
        </w:rPr>
        <w:t xml:space="preserve">– </w:t>
      </w:r>
      <w:r w:rsidRPr="005D2CB5">
        <w:rPr>
          <w:rFonts w:ascii="Times New Roman" w:eastAsia="Times New Roman" w:hAnsi="Times New Roman" w:cs="Times New Roman"/>
          <w:sz w:val="20"/>
          <w:szCs w:val="20"/>
          <w:lang w:eastAsia="ru-RU"/>
        </w:rPr>
        <w:t>город Павловск</w:t>
      </w:r>
      <w:r w:rsidRPr="005D2CB5">
        <w:rPr>
          <w:rFonts w:ascii="Times New Roman" w:eastAsia="Times New Roman" w:hAnsi="Times New Roman" w:cs="Times New Roman"/>
          <w:color w:val="000000"/>
          <w:sz w:val="20"/>
          <w:szCs w:val="20"/>
          <w:lang w:eastAsia="ru-RU"/>
        </w:rPr>
        <w:t>;</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Мониторинг, актуализация и комплексный анализ градостроительного, пространственного и социально-экономического развития территории;</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Стимулирование жилищного и коммунального строительства, деловой активности и производства, торговли, туризма и отдыха;</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Обеспечение реализации мероприятий по развитию транспортной инфраструктуры;</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Обеспечение реализации мероприятий по повышению надежности и развитию всех видов инженерной инфраструктуры;</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Обеспечение реализации мероприятий по развитию социальной инфраструктуры;</w:t>
      </w:r>
    </w:p>
    <w:p w:rsidR="005D2CB5" w:rsidRPr="005D2CB5" w:rsidRDefault="005D2CB5" w:rsidP="005965D0">
      <w:pPr>
        <w:numPr>
          <w:ilvl w:val="0"/>
          <w:numId w:val="22"/>
        </w:numPr>
        <w:tabs>
          <w:tab w:val="clear" w:pos="1352"/>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городского </w:t>
      </w:r>
      <w:r w:rsidRPr="005D2CB5">
        <w:rPr>
          <w:rFonts w:ascii="Times New Roman" w:eastAsia="Times New Roman" w:hAnsi="Times New Roman" w:cs="Times New Roman"/>
          <w:sz w:val="20"/>
          <w:szCs w:val="20"/>
          <w:lang w:eastAsia="ru-RU"/>
        </w:rPr>
        <w:t>поселения</w:t>
      </w:r>
      <w:r w:rsidRPr="005D2CB5">
        <w:rPr>
          <w:rFonts w:ascii="Times New Roman" w:eastAsia="Times New Roman" w:hAnsi="Times New Roman" w:cs="Times New Roman"/>
          <w:color w:val="000000"/>
          <w:sz w:val="20"/>
          <w:szCs w:val="20"/>
          <w:lang w:eastAsia="ru-RU"/>
        </w:rPr>
        <w:t>.</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keepNext/>
        <w:spacing w:after="0" w:line="240" w:lineRule="auto"/>
        <w:ind w:firstLine="709"/>
        <w:jc w:val="center"/>
        <w:outlineLvl w:val="1"/>
        <w:rPr>
          <w:rFonts w:ascii="Times New Roman" w:eastAsia="Times New Roman" w:hAnsi="Times New Roman" w:cs="Times New Roman"/>
          <w:b/>
          <w:bCs/>
          <w:iCs/>
          <w:sz w:val="26"/>
          <w:szCs w:val="28"/>
          <w:lang w:eastAsia="ru-RU"/>
        </w:rPr>
      </w:pPr>
      <w:bookmarkStart w:id="20" w:name="_Toc24642354"/>
      <w:r w:rsidRPr="005D2CB5">
        <w:rPr>
          <w:rFonts w:ascii="Times New Roman" w:eastAsia="Times New Roman" w:hAnsi="Times New Roman" w:cs="Times New Roman"/>
          <w:b/>
          <w:bCs/>
          <w:iCs/>
          <w:sz w:val="26"/>
          <w:szCs w:val="28"/>
          <w:lang w:eastAsia="ru-RU"/>
        </w:rPr>
        <w:t>1.3. Интересы Российской Федерации, Воронежской области, Павловского муниципального района при осуществлении территориального планирования городского поселения</w:t>
      </w:r>
      <w:r w:rsidRPr="005D2CB5">
        <w:rPr>
          <w:rFonts w:ascii="Times New Roman" w:eastAsia="Times New Roman" w:hAnsi="Times New Roman" w:cs="Times New Roman"/>
          <w:bCs/>
          <w:iCs/>
          <w:sz w:val="26"/>
          <w:szCs w:val="28"/>
          <w:lang w:eastAsia="ru-RU"/>
        </w:rPr>
        <w:t xml:space="preserve"> – </w:t>
      </w:r>
      <w:r w:rsidRPr="005D2CB5">
        <w:rPr>
          <w:rFonts w:ascii="Times New Roman" w:eastAsia="Times New Roman" w:hAnsi="Times New Roman" w:cs="Times New Roman"/>
          <w:b/>
          <w:bCs/>
          <w:iCs/>
          <w:sz w:val="26"/>
          <w:szCs w:val="28"/>
          <w:lang w:eastAsia="ru-RU"/>
        </w:rPr>
        <w:t>город Павловск</w:t>
      </w:r>
      <w:r w:rsidRPr="005D2CB5">
        <w:rPr>
          <w:rFonts w:ascii="Times New Roman" w:eastAsia="Times New Roman" w:hAnsi="Times New Roman" w:cs="Times New Roman"/>
          <w:iCs/>
          <w:color w:val="000000"/>
          <w:sz w:val="26"/>
          <w:szCs w:val="28"/>
          <w:lang w:eastAsia="ru-RU"/>
        </w:rPr>
        <w:t>.</w:t>
      </w:r>
      <w:bookmarkEnd w:id="20"/>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xml:space="preserve">При осуществлении территориального планирования </w:t>
      </w:r>
      <w:r w:rsidRPr="005D2CB5">
        <w:rPr>
          <w:rFonts w:ascii="Times New Roman" w:eastAsia="Times New Roman" w:hAnsi="Times New Roman" w:cs="Times New Roman"/>
          <w:sz w:val="20"/>
          <w:szCs w:val="20"/>
          <w:lang w:eastAsia="ru-RU"/>
        </w:rPr>
        <w:t>городского поселения</w:t>
      </w:r>
      <w:r w:rsidRPr="005D2CB5">
        <w:rPr>
          <w:rFonts w:ascii="Times New Roman" w:eastAsia="Times New Roman" w:hAnsi="Times New Roman" w:cs="Times New Roman"/>
          <w:b/>
          <w:sz w:val="20"/>
          <w:szCs w:val="20"/>
          <w:lang w:eastAsia="ru-RU"/>
        </w:rPr>
        <w:t xml:space="preserve"> – </w:t>
      </w:r>
      <w:r w:rsidRPr="005D2CB5">
        <w:rPr>
          <w:rFonts w:ascii="Times New Roman" w:eastAsia="Times New Roman" w:hAnsi="Times New Roman" w:cs="Times New Roman"/>
          <w:sz w:val="20"/>
          <w:szCs w:val="20"/>
          <w:lang w:eastAsia="ru-RU"/>
        </w:rPr>
        <w:t>город Павловск</w:t>
      </w:r>
      <w:r w:rsidRPr="005D2CB5">
        <w:rPr>
          <w:rFonts w:ascii="Times New Roman" w:eastAsia="Times New Roman" w:hAnsi="Times New Roman" w:cs="Times New Roman"/>
          <w:color w:val="000000"/>
          <w:sz w:val="20"/>
          <w:szCs w:val="20"/>
          <w:lang w:eastAsia="ru-RU"/>
        </w:rPr>
        <w:t xml:space="preserve"> учтено размещение объектов федерального, регионального и районного значения:</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земли лесного фонда;</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земли водного фонда;</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транспортная инфраструктура: автомагистраль федерального значения М-4 «Дон», автодорога регионального значения в направлении Калач, Бутурлиновка, железнодорожная ветка;</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lastRenderedPageBreak/>
        <w:t>инженерная инфраструктура: магистральный газопровод высокого давления, воздушные и подземные линии электропередач и связи;</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эксплуатационные предприятия</w:t>
      </w:r>
      <w:r w:rsidRPr="005D2CB5">
        <w:rPr>
          <w:rFonts w:ascii="Times New Roman" w:eastAsia="Times New Roman" w:hAnsi="Times New Roman" w:cs="Times New Roman"/>
          <w:color w:val="000000"/>
          <w:sz w:val="20"/>
          <w:szCs w:val="20"/>
          <w:lang w:val="en-US" w:eastAsia="ru-RU"/>
        </w:rPr>
        <w:t>;</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ФГО УСПО «Павловский сельскохозяйственный техникум»;</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объекты культурного наследия регионального значения;</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ГУЗ «Павловский детский санаторий для психоневрологических больных», «Павловский противотуберкулезный диспансер», «Павловский госпиталь ветеранов войны», «Павловский специализированный дом ребенка»;</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ОГУ «Павловский дом интернат для престарелых и инвалидов», «Павловский центр социального обслуживания населения», «Редакция Павловской районной газеты «Вести Придонья»»;</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ГООУ «Павловское педагогическое училище», «Павловская специализированная (коррекционная) школа-интернат 1 вида и 4 вида»;</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ОГОУ  НПО «Профессиональный лицей №52»</w:t>
      </w:r>
      <w:r w:rsidRPr="005D2CB5">
        <w:rPr>
          <w:rFonts w:ascii="Times New Roman" w:eastAsia="Times New Roman" w:hAnsi="Times New Roman" w:cs="Times New Roman"/>
          <w:color w:val="000000"/>
          <w:sz w:val="20"/>
          <w:szCs w:val="20"/>
          <w:lang w:val="en-US" w:eastAsia="ru-RU"/>
        </w:rPr>
        <w:t>;</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xml:space="preserve">административно-хозяйственные здания </w:t>
      </w:r>
      <w:r w:rsidRPr="005D2CB5">
        <w:rPr>
          <w:rFonts w:ascii="Times New Roman" w:eastAsia="Times New Roman" w:hAnsi="Times New Roman" w:cs="Times New Roman"/>
          <w:sz w:val="20"/>
          <w:szCs w:val="20"/>
          <w:lang w:eastAsia="ru-RU"/>
        </w:rPr>
        <w:t>Павловского муниципального района;</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здания общеобразовательных школ и детских дошкольных учреждений;</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здания МУЗ Павловская ЦРБ и другие объекты.</w:t>
      </w:r>
    </w:p>
    <w:p w:rsidR="005D2CB5" w:rsidRPr="005D2CB5" w:rsidRDefault="005D2CB5" w:rsidP="005965D0">
      <w:pPr>
        <w:numPr>
          <w:ilvl w:val="0"/>
          <w:numId w:val="23"/>
        </w:numPr>
        <w:tabs>
          <w:tab w:val="clear" w:pos="1903"/>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Должно быть предусмотрена норма об  обязательном проведении историко-культурной экспертизы в отношении земельных участков, подлежащих хозяйственному освоению.</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keepNext/>
        <w:spacing w:after="0" w:line="240" w:lineRule="auto"/>
        <w:ind w:firstLine="709"/>
        <w:jc w:val="center"/>
        <w:outlineLvl w:val="0"/>
        <w:rPr>
          <w:rFonts w:ascii="Times New Roman" w:eastAsia="Times New Roman" w:hAnsi="Times New Roman" w:cs="Times New Roman"/>
          <w:b/>
          <w:bCs/>
          <w:kern w:val="32"/>
          <w:sz w:val="28"/>
          <w:szCs w:val="32"/>
          <w:lang w:eastAsia="ru-RU"/>
        </w:rPr>
      </w:pPr>
      <w:bookmarkStart w:id="21" w:name="_Toc24642355"/>
      <w:r w:rsidRPr="005D2CB5">
        <w:rPr>
          <w:rFonts w:ascii="Times New Roman" w:eastAsia="Times New Roman" w:hAnsi="Times New Roman" w:cs="Times New Roman"/>
          <w:b/>
          <w:bCs/>
          <w:kern w:val="32"/>
          <w:sz w:val="28"/>
          <w:szCs w:val="32"/>
          <w:lang w:eastAsia="ru-RU"/>
        </w:rPr>
        <w:t>2. Перечень мероприятий по территориальному планированию и указания на последовательность их выполнения.</w:t>
      </w:r>
      <w:bookmarkEnd w:id="21"/>
    </w:p>
    <w:p w:rsidR="005D2CB5" w:rsidRPr="005D2CB5" w:rsidRDefault="005D2CB5" w:rsidP="00615136">
      <w:pPr>
        <w:spacing w:after="0" w:line="240" w:lineRule="auto"/>
        <w:ind w:firstLine="709"/>
        <w:jc w:val="both"/>
        <w:rPr>
          <w:rFonts w:ascii="Times New Roman" w:eastAsia="Times New Roman" w:hAnsi="Times New Roman" w:cs="Times New Roman"/>
          <w:b/>
          <w:sz w:val="26"/>
          <w:szCs w:val="26"/>
          <w:lang w:eastAsia="ru-RU"/>
        </w:rPr>
      </w:pP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xml:space="preserve">Настоящий раздел содержит материалы по обоснованию решения задач территориального планирования территории </w:t>
      </w:r>
      <w:r w:rsidRPr="005D2CB5">
        <w:rPr>
          <w:rFonts w:ascii="Times New Roman" w:eastAsia="Times New Roman" w:hAnsi="Times New Roman" w:cs="Times New Roman"/>
          <w:sz w:val="20"/>
          <w:szCs w:val="20"/>
          <w:lang w:eastAsia="ru-RU"/>
        </w:rPr>
        <w:t>городского поселения</w:t>
      </w:r>
      <w:r w:rsidRPr="005D2CB5">
        <w:rPr>
          <w:rFonts w:ascii="Times New Roman" w:eastAsia="Times New Roman" w:hAnsi="Times New Roman" w:cs="Times New Roman"/>
          <w:b/>
          <w:sz w:val="20"/>
          <w:szCs w:val="20"/>
          <w:lang w:eastAsia="ru-RU"/>
        </w:rPr>
        <w:t xml:space="preserve"> – </w:t>
      </w:r>
      <w:r w:rsidRPr="005D2CB5">
        <w:rPr>
          <w:rFonts w:ascii="Times New Roman" w:eastAsia="Times New Roman" w:hAnsi="Times New Roman" w:cs="Times New Roman"/>
          <w:sz w:val="20"/>
          <w:szCs w:val="20"/>
          <w:lang w:eastAsia="ru-RU"/>
        </w:rPr>
        <w:t>город Павловск</w:t>
      </w:r>
      <w:r w:rsidRPr="005D2CB5">
        <w:rPr>
          <w:rFonts w:ascii="Times New Roman" w:eastAsia="Times New Roman" w:hAnsi="Times New Roman" w:cs="Times New Roman"/>
          <w:color w:val="000000"/>
          <w:sz w:val="20"/>
          <w:szCs w:val="20"/>
          <w:lang w:eastAsia="ru-RU"/>
        </w:rPr>
        <w:t>, этапы их реализации. А также перечень мероприятий по территориальному планированию.</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xml:space="preserve">Структура настоящего раздела соответствует структуре раздела 2 тома II «Анализ состояния территории городского </w:t>
      </w:r>
      <w:r w:rsidRPr="005D2CB5">
        <w:rPr>
          <w:rFonts w:ascii="Times New Roman" w:eastAsia="Times New Roman" w:hAnsi="Times New Roman" w:cs="Times New Roman"/>
          <w:sz w:val="20"/>
          <w:szCs w:val="20"/>
          <w:lang w:eastAsia="ru-RU"/>
        </w:rPr>
        <w:t>поселения</w:t>
      </w:r>
      <w:r w:rsidRPr="005D2CB5">
        <w:rPr>
          <w:rFonts w:ascii="Times New Roman" w:eastAsia="Times New Roman" w:hAnsi="Times New Roman" w:cs="Times New Roman"/>
          <w:color w:val="000000"/>
          <w:sz w:val="20"/>
          <w:szCs w:val="20"/>
          <w:lang w:eastAsia="ru-RU"/>
        </w:rPr>
        <w:t>, проблемы и направление ее комплексного развития».</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xml:space="preserve">Содержание разделов и схем генерального плана </w:t>
      </w:r>
      <w:r w:rsidRPr="005D2CB5">
        <w:rPr>
          <w:rFonts w:ascii="Times New Roman" w:eastAsia="Times New Roman" w:hAnsi="Times New Roman" w:cs="Times New Roman"/>
          <w:sz w:val="20"/>
          <w:szCs w:val="20"/>
          <w:lang w:eastAsia="ru-RU"/>
        </w:rPr>
        <w:t>городского поселения</w:t>
      </w:r>
      <w:r w:rsidRPr="005D2CB5">
        <w:rPr>
          <w:rFonts w:ascii="Times New Roman" w:eastAsia="Times New Roman" w:hAnsi="Times New Roman" w:cs="Times New Roman"/>
          <w:b/>
          <w:sz w:val="20"/>
          <w:szCs w:val="20"/>
          <w:lang w:eastAsia="ru-RU"/>
        </w:rPr>
        <w:t xml:space="preserve"> – </w:t>
      </w:r>
      <w:r w:rsidRPr="005D2CB5">
        <w:rPr>
          <w:rFonts w:ascii="Times New Roman" w:eastAsia="Times New Roman" w:hAnsi="Times New Roman" w:cs="Times New Roman"/>
          <w:sz w:val="20"/>
          <w:szCs w:val="20"/>
          <w:lang w:eastAsia="ru-RU"/>
        </w:rPr>
        <w:t xml:space="preserve">город Павловск </w:t>
      </w:r>
      <w:r w:rsidRPr="005D2CB5">
        <w:rPr>
          <w:rFonts w:ascii="Times New Roman" w:eastAsia="Times New Roman" w:hAnsi="Times New Roman" w:cs="Times New Roman"/>
          <w:color w:val="000000"/>
          <w:sz w:val="20"/>
          <w:szCs w:val="20"/>
          <w:lang w:eastAsia="ru-RU"/>
        </w:rPr>
        <w:t>тесно связано с полномочиями органов местного самоуправления.</w:t>
      </w:r>
    </w:p>
    <w:p w:rsidR="005D2CB5" w:rsidRPr="005D2CB5" w:rsidRDefault="005D2CB5" w:rsidP="00615136">
      <w:pPr>
        <w:tabs>
          <w:tab w:val="left" w:pos="2044"/>
        </w:tabs>
        <w:spacing w:after="0" w:line="240" w:lineRule="auto"/>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 xml:space="preserve">Согласно ст. 14 и 14.1 ФЗ-131 непосредственно к полномочиям администрации городского </w:t>
      </w:r>
      <w:r w:rsidRPr="005D2CB5">
        <w:rPr>
          <w:rFonts w:ascii="Times New Roman" w:eastAsia="Times New Roman" w:hAnsi="Times New Roman" w:cs="Times New Roman"/>
          <w:sz w:val="20"/>
          <w:szCs w:val="20"/>
          <w:lang w:eastAsia="ru-RU"/>
        </w:rPr>
        <w:t>поселения</w:t>
      </w:r>
      <w:r w:rsidRPr="005D2CB5">
        <w:rPr>
          <w:rFonts w:ascii="Times New Roman" w:eastAsia="Times New Roman" w:hAnsi="Times New Roman" w:cs="Times New Roman"/>
          <w:color w:val="000000"/>
          <w:sz w:val="20"/>
          <w:szCs w:val="20"/>
          <w:lang w:eastAsia="ru-RU"/>
        </w:rPr>
        <w:t xml:space="preserve"> относятся следующие предложения по территориальному планированию:</w:t>
      </w:r>
    </w:p>
    <w:p w:rsidR="005D2CB5" w:rsidRPr="005D2CB5" w:rsidRDefault="005D2CB5" w:rsidP="005965D0">
      <w:pPr>
        <w:numPr>
          <w:ilvl w:val="0"/>
          <w:numId w:val="14"/>
        </w:numPr>
        <w:tabs>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Предложения по административно-территориальному устройству  городского поселения; </w:t>
      </w:r>
    </w:p>
    <w:p w:rsidR="005D2CB5" w:rsidRPr="005D2CB5" w:rsidRDefault="005D2CB5" w:rsidP="005965D0">
      <w:pPr>
        <w:numPr>
          <w:ilvl w:val="0"/>
          <w:numId w:val="14"/>
        </w:numPr>
        <w:tabs>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Предложения по функциональному зонированию территории городского поселения;</w:t>
      </w:r>
    </w:p>
    <w:p w:rsidR="005D2CB5" w:rsidRPr="005D2CB5" w:rsidRDefault="005D2CB5" w:rsidP="005965D0">
      <w:pPr>
        <w:numPr>
          <w:ilvl w:val="0"/>
          <w:numId w:val="14"/>
        </w:numPr>
        <w:tabs>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Предложения по размещению на территории городского поселения   объектов капитального строительства местного значения, включающие в себя следующие подразделы: </w:t>
      </w:r>
    </w:p>
    <w:p w:rsidR="005D2CB5" w:rsidRPr="005D2CB5" w:rsidRDefault="005D2CB5" w:rsidP="005965D0">
      <w:pPr>
        <w:numPr>
          <w:ilvl w:val="0"/>
          <w:numId w:val="2"/>
        </w:numPr>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Предложения по обеспечению территории городского поселения объектами инженерной инфраструктуры</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организация в границах городского поселения электро-, тепло-, газо- и водоснабжения населения, водоотведения, снабжения населения топливом;</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организация освещения улиц и установка указателей с названиями улиц и номерами домов;</w:t>
      </w:r>
    </w:p>
    <w:p w:rsidR="005D2CB5" w:rsidRPr="005D2CB5" w:rsidRDefault="005D2CB5" w:rsidP="005965D0">
      <w:pPr>
        <w:numPr>
          <w:ilvl w:val="0"/>
          <w:numId w:val="2"/>
        </w:numPr>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Предложения по обеспечению  территории городского поселения объектами транспортной инфраструктуры</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содержание и строительство автомобильных дорог общего пользования, мостов и иных транспортных инженерных сооружений в границах городского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создание условий для предоставления транспортных услуг населению и организация транспортного обслуживания населения в границах городского поселения;</w:t>
      </w:r>
    </w:p>
    <w:p w:rsidR="005D2CB5" w:rsidRPr="005D2CB5" w:rsidRDefault="005D2CB5" w:rsidP="005965D0">
      <w:pPr>
        <w:numPr>
          <w:ilvl w:val="0"/>
          <w:numId w:val="2"/>
        </w:numPr>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Предложения по обеспечению  населения городского поселения объектами жилой и  социальной инфраструктуры</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color w:val="000000"/>
          <w:sz w:val="20"/>
          <w:szCs w:val="20"/>
        </w:rPr>
      </w:pPr>
      <w:r w:rsidRPr="005D2CB5">
        <w:rPr>
          <w:rFonts w:ascii="Times New Roman" w:eastAsia="Times New Roman" w:hAnsi="Times New Roman" w:cs="Times New Roman"/>
          <w:i/>
          <w:color w:val="000000"/>
          <w:sz w:val="20"/>
          <w:szCs w:val="20"/>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D2CB5" w:rsidRPr="005D2CB5" w:rsidRDefault="005D2CB5" w:rsidP="005965D0">
      <w:pPr>
        <w:numPr>
          <w:ilvl w:val="0"/>
          <w:numId w:val="2"/>
        </w:numPr>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rPr>
        <w:t>Предложения по обеспечению населения поселения услугами связи, общественного питания, торговли и бытового обслуживания</w:t>
      </w:r>
    </w:p>
    <w:p w:rsidR="005D2CB5" w:rsidRPr="005D2CB5" w:rsidRDefault="005D2CB5" w:rsidP="005965D0">
      <w:pPr>
        <w:tabs>
          <w:tab w:val="num" w:pos="0"/>
          <w:tab w:val="left" w:pos="1440"/>
        </w:tabs>
        <w:spacing w:after="0" w:line="240" w:lineRule="auto"/>
        <w:ind w:firstLine="709"/>
        <w:jc w:val="both"/>
        <w:rPr>
          <w:rFonts w:ascii="Times New Roman" w:eastAsia="Times New Roman" w:hAnsi="Times New Roman" w:cs="Times New Roman"/>
          <w:i/>
          <w:sz w:val="20"/>
          <w:szCs w:val="20"/>
        </w:rPr>
      </w:pPr>
    </w:p>
    <w:p w:rsidR="005D2CB5" w:rsidRPr="005D2CB5" w:rsidRDefault="005D2CB5" w:rsidP="005965D0">
      <w:pPr>
        <w:numPr>
          <w:ilvl w:val="0"/>
          <w:numId w:val="2"/>
        </w:numPr>
        <w:spacing w:after="0" w:line="240" w:lineRule="auto"/>
        <w:ind w:left="0" w:firstLine="709"/>
        <w:jc w:val="both"/>
        <w:rPr>
          <w:rFonts w:ascii="Times New Roman" w:eastAsia="Times New Roman" w:hAnsi="Times New Roman" w:cs="Times New Roman"/>
          <w:i/>
          <w:sz w:val="20"/>
          <w:szCs w:val="20"/>
        </w:rPr>
      </w:pPr>
      <w:r w:rsidRPr="005D2CB5">
        <w:rPr>
          <w:rFonts w:ascii="Times New Roman" w:eastAsia="Times New Roman" w:hAnsi="Times New Roman" w:cs="Times New Roman"/>
          <w:i/>
          <w:sz w:val="20"/>
          <w:szCs w:val="20"/>
        </w:rPr>
        <w:lastRenderedPageBreak/>
        <w:t>создание условий для обеспечения жителей поселения услугами связи, общественного питания, торговли и бытового обслуживания;</w:t>
      </w:r>
    </w:p>
    <w:p w:rsidR="005D2CB5" w:rsidRPr="005D2CB5" w:rsidRDefault="005D2CB5" w:rsidP="005965D0">
      <w:pPr>
        <w:numPr>
          <w:ilvl w:val="0"/>
          <w:numId w:val="2"/>
        </w:numPr>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color w:val="000000"/>
          <w:kern w:val="24"/>
          <w:sz w:val="20"/>
        </w:rPr>
        <w:t>Предложения по обеспечению населения поселения объектами библиотечного обслуживания, учреждениями культуры, объектами физкультуры и спорта:</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организация библиотечного обслуживания населения;</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создание условий для организации досуга и обеспечения жителей городского поселения услугами организаций культуры;</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color w:val="000000"/>
          <w:sz w:val="20"/>
          <w:szCs w:val="20"/>
        </w:rPr>
      </w:pPr>
      <w:r w:rsidRPr="005D2CB5">
        <w:rPr>
          <w:rFonts w:ascii="Times New Roman" w:eastAsia="Times New Roman" w:hAnsi="Times New Roman" w:cs="Times New Roman"/>
          <w:i/>
          <w:color w:val="000000"/>
          <w:sz w:val="20"/>
          <w:szCs w:val="20"/>
        </w:rPr>
        <w:t>обеспечение условий для развития территории поселения массовой физической культуры и  спорта;</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color w:val="000000"/>
          <w:sz w:val="20"/>
          <w:szCs w:val="20"/>
        </w:rPr>
      </w:pPr>
      <w:r w:rsidRPr="005D2CB5">
        <w:rPr>
          <w:rFonts w:ascii="Times New Roman" w:eastAsia="Times New Roman" w:hAnsi="Times New Roman" w:cs="Times New Roman"/>
          <w:i/>
          <w:color w:val="000000"/>
          <w:sz w:val="20"/>
          <w:szCs w:val="20"/>
        </w:rPr>
        <w:t>сохранение объектов культурного наследия местного (муниципального) значения, расположенных в границах поселения;</w:t>
      </w:r>
    </w:p>
    <w:p w:rsidR="005D2CB5" w:rsidRPr="005D2CB5" w:rsidRDefault="005D2CB5" w:rsidP="005965D0">
      <w:pPr>
        <w:numPr>
          <w:ilvl w:val="0"/>
          <w:numId w:val="2"/>
        </w:numPr>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Предложения по обеспечению населения объектами массового отдыха жителей, благоустройства и озеленения территории городского поселения.</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создание условий для массового отдыха жителей и организация обустройства мест массового отдыха населения;</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организация благоустройства и озеленения территории поселения;</w:t>
      </w:r>
    </w:p>
    <w:p w:rsidR="005D2CB5" w:rsidRPr="005D2CB5" w:rsidRDefault="005D2CB5" w:rsidP="005965D0">
      <w:pPr>
        <w:numPr>
          <w:ilvl w:val="0"/>
          <w:numId w:val="2"/>
        </w:numPr>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Предложения по обеспечению территории городского поселения местами сбора бытовых отходов</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организация сбора и вывоза бытовых отходов и мусора;</w:t>
      </w:r>
    </w:p>
    <w:p w:rsidR="005D2CB5" w:rsidRPr="005D2CB5" w:rsidRDefault="005D2CB5" w:rsidP="005965D0">
      <w:pPr>
        <w:numPr>
          <w:ilvl w:val="0"/>
          <w:numId w:val="2"/>
        </w:numPr>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Предложения по обеспечению территории поселения местами захоронения</w:t>
      </w:r>
    </w:p>
    <w:p w:rsidR="005D2CB5" w:rsidRPr="005D2CB5" w:rsidRDefault="005D2CB5" w:rsidP="005965D0">
      <w:pPr>
        <w:numPr>
          <w:ilvl w:val="0"/>
          <w:numId w:val="2"/>
        </w:numPr>
        <w:tabs>
          <w:tab w:val="left" w:pos="1440"/>
        </w:tabs>
        <w:autoSpaceDE w:val="0"/>
        <w:spacing w:after="0" w:line="240" w:lineRule="auto"/>
        <w:ind w:left="0" w:firstLine="709"/>
        <w:jc w:val="both"/>
        <w:rPr>
          <w:rFonts w:ascii="Times New Roman" w:eastAsia="Times New Roman" w:hAnsi="Times New Roman" w:cs="Times New Roman"/>
          <w:i/>
          <w:iCs/>
          <w:color w:val="000000"/>
          <w:sz w:val="20"/>
          <w:szCs w:val="20"/>
        </w:rPr>
      </w:pPr>
      <w:r w:rsidRPr="005D2CB5">
        <w:rPr>
          <w:rFonts w:ascii="Times New Roman" w:eastAsia="Times New Roman" w:hAnsi="Times New Roman" w:cs="Times New Roman"/>
          <w:i/>
          <w:iCs/>
          <w:color w:val="000000"/>
          <w:sz w:val="20"/>
          <w:szCs w:val="20"/>
        </w:rPr>
        <w:t>организация ритуальных услуг, содержание мест захоронения;</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autoSpaceDE w:val="0"/>
        <w:spacing w:after="0" w:line="240" w:lineRule="auto"/>
        <w:ind w:firstLine="709"/>
        <w:jc w:val="both"/>
        <w:rPr>
          <w:rFonts w:ascii="Times New Roman" w:eastAsia="Times New Roman" w:hAnsi="Times New Roman" w:cs="Times New Roman"/>
          <w:color w:val="000000"/>
          <w:sz w:val="20"/>
          <w:szCs w:val="20"/>
        </w:rPr>
      </w:pPr>
      <w:r w:rsidRPr="005D2CB5">
        <w:rPr>
          <w:rFonts w:ascii="Times New Roman" w:eastAsia="Times New Roman" w:hAnsi="Times New Roman" w:cs="Times New Roman"/>
          <w:color w:val="000000"/>
          <w:sz w:val="20"/>
          <w:szCs w:val="20"/>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III «Перечень основных факторов риска возникновения чрезвычайных ситуаций природного и техногенного характера».</w:t>
      </w:r>
    </w:p>
    <w:p w:rsidR="005D2CB5" w:rsidRPr="005D2CB5" w:rsidRDefault="005D2CB5" w:rsidP="00615136">
      <w:pPr>
        <w:spacing w:after="0" w:line="240" w:lineRule="auto"/>
        <w:ind w:firstLine="709"/>
        <w:rPr>
          <w:rFonts w:ascii="Times New Roman" w:eastAsia="Times New Roman" w:hAnsi="Times New Roman" w:cs="Times New Roman"/>
          <w:sz w:val="20"/>
          <w:szCs w:val="20"/>
        </w:rPr>
      </w:pPr>
    </w:p>
    <w:p w:rsidR="000670F6" w:rsidRPr="005D2CB5" w:rsidRDefault="005D2CB5" w:rsidP="00615136">
      <w:pPr>
        <w:keepNext/>
        <w:spacing w:after="0" w:line="240" w:lineRule="auto"/>
        <w:ind w:firstLine="709"/>
        <w:jc w:val="center"/>
        <w:outlineLvl w:val="1"/>
        <w:rPr>
          <w:rFonts w:ascii="Times New Roman" w:eastAsia="Times New Roman" w:hAnsi="Times New Roman" w:cs="Times New Roman"/>
          <w:b/>
          <w:bCs/>
          <w:iCs/>
          <w:sz w:val="26"/>
          <w:szCs w:val="28"/>
          <w:lang w:eastAsia="ru-RU"/>
        </w:rPr>
      </w:pPr>
      <w:bookmarkStart w:id="22" w:name="_Toc24642356"/>
      <w:r w:rsidRPr="005D2CB5">
        <w:rPr>
          <w:rFonts w:ascii="Times New Roman" w:eastAsia="Times New Roman" w:hAnsi="Times New Roman" w:cs="Times New Roman"/>
          <w:b/>
          <w:bCs/>
          <w:iCs/>
          <w:sz w:val="26"/>
          <w:szCs w:val="28"/>
          <w:lang w:eastAsia="ru-RU"/>
        </w:rPr>
        <w:t>2.1. Предложения по административно-территориальному устройству городского поселения</w:t>
      </w:r>
      <w:r w:rsidRPr="005D2CB5">
        <w:rPr>
          <w:rFonts w:ascii="Times New Roman" w:eastAsia="Times New Roman" w:hAnsi="Times New Roman" w:cs="Times New Roman"/>
          <w:bCs/>
          <w:iCs/>
          <w:sz w:val="26"/>
          <w:szCs w:val="28"/>
          <w:lang w:eastAsia="ru-RU"/>
        </w:rPr>
        <w:t xml:space="preserve"> – </w:t>
      </w:r>
      <w:r w:rsidRPr="005D2CB5">
        <w:rPr>
          <w:rFonts w:ascii="Times New Roman" w:eastAsia="Times New Roman" w:hAnsi="Times New Roman" w:cs="Times New Roman"/>
          <w:b/>
          <w:bCs/>
          <w:iCs/>
          <w:sz w:val="26"/>
          <w:szCs w:val="28"/>
          <w:lang w:eastAsia="ru-RU"/>
        </w:rPr>
        <w:t>город Павловск.</w:t>
      </w:r>
      <w:bookmarkEnd w:id="22"/>
    </w:p>
    <w:p w:rsidR="005D2CB5" w:rsidRDefault="003F5503" w:rsidP="00615136">
      <w:pPr>
        <w:spacing w:after="0" w:line="240" w:lineRule="auto"/>
        <w:ind w:firstLine="709"/>
        <w:jc w:val="center"/>
        <w:rPr>
          <w:rFonts w:ascii="Times New Roman" w:eastAsia="Times New Roman" w:hAnsi="Times New Roman" w:cs="Times New Roman"/>
          <w:b/>
          <w:i/>
          <w:lang w:eastAsia="ru-RU"/>
        </w:rPr>
      </w:pPr>
      <w:r w:rsidRPr="003F5503">
        <w:rPr>
          <w:rFonts w:ascii="Times New Roman" w:eastAsia="Times New Roman" w:hAnsi="Times New Roman" w:cs="Times New Roman"/>
          <w:b/>
          <w:i/>
          <w:lang w:eastAsia="ru-RU"/>
        </w:rPr>
        <w:t>(в редакции решения СНД от 08.11.2017 №104)</w:t>
      </w:r>
    </w:p>
    <w:p w:rsidR="000670F6" w:rsidRPr="0057007F" w:rsidRDefault="000670F6" w:rsidP="00615136">
      <w:pPr>
        <w:spacing w:after="0" w:line="240" w:lineRule="auto"/>
        <w:ind w:firstLine="709"/>
        <w:jc w:val="center"/>
        <w:rPr>
          <w:rFonts w:ascii="Times New Roman" w:eastAsia="Times New Roman" w:hAnsi="Times New Roman" w:cs="Times New Roman"/>
          <w:b/>
          <w:i/>
          <w:lang w:eastAsia="ru-RU"/>
        </w:rPr>
      </w:pPr>
      <w:r w:rsidRPr="0057007F">
        <w:rPr>
          <w:rFonts w:ascii="Times New Roman" w:eastAsia="Times New Roman" w:hAnsi="Times New Roman" w:cs="Times New Roman"/>
          <w:b/>
          <w:i/>
          <w:lang w:eastAsia="ru-RU"/>
        </w:rPr>
        <w:t>(с изменениями)</w:t>
      </w:r>
    </w:p>
    <w:p w:rsidR="003F5503" w:rsidRPr="003F5503" w:rsidRDefault="003F5503" w:rsidP="00615136">
      <w:pPr>
        <w:spacing w:after="0" w:line="240" w:lineRule="auto"/>
        <w:ind w:firstLine="709"/>
        <w:jc w:val="both"/>
        <w:rPr>
          <w:rFonts w:ascii="Times New Roman" w:eastAsia="Calibri" w:hAnsi="Times New Roman" w:cs="Times New Roman"/>
          <w:sz w:val="20"/>
        </w:rPr>
      </w:pPr>
      <w:r w:rsidRPr="003F5503">
        <w:rPr>
          <w:rFonts w:ascii="Times New Roman" w:eastAsia="Calibri" w:hAnsi="Times New Roman" w:cs="Times New Roman"/>
          <w:sz w:val="20"/>
        </w:rPr>
        <w:t>Границы и статус городского поселения – город Павловск установлены Законом Воронежской области №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rsidR="003F5503" w:rsidRPr="003F5503" w:rsidRDefault="003F5503" w:rsidP="00615136">
      <w:pPr>
        <w:spacing w:after="0" w:line="240" w:lineRule="auto"/>
        <w:ind w:firstLine="709"/>
        <w:jc w:val="both"/>
        <w:rPr>
          <w:rFonts w:ascii="Times New Roman" w:eastAsia="Calibri" w:hAnsi="Times New Roman" w:cs="Times New Roman"/>
          <w:sz w:val="20"/>
        </w:rPr>
      </w:pPr>
      <w:r w:rsidRPr="003F5503">
        <w:rPr>
          <w:rFonts w:ascii="Times New Roman" w:eastAsia="Calibri" w:hAnsi="Times New Roman" w:cs="Times New Roman"/>
          <w:sz w:val="20"/>
        </w:rPr>
        <w:t>Генеральным планом предусматривается корректировка границ городского поселения и города Павловск (в соответствии с Законом Воронежской области от 02.06.2017 № 41-ОЗ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lang w:eastAsia="ru-RU"/>
        </w:rPr>
      </w:pPr>
    </w:p>
    <w:p w:rsidR="005D2CB5" w:rsidRPr="005D2CB5" w:rsidRDefault="005D2CB5" w:rsidP="00615136">
      <w:pPr>
        <w:ind w:firstLine="709"/>
        <w:rPr>
          <w:rFonts w:ascii="Times New Roman" w:eastAsia="Calibri" w:hAnsi="Times New Roman" w:cs="Times New Roman"/>
          <w:sz w:val="20"/>
          <w:u w:val="single"/>
        </w:rPr>
      </w:pPr>
      <w:r w:rsidRPr="005D2CB5">
        <w:rPr>
          <w:rFonts w:ascii="Times New Roman" w:eastAsia="Calibri" w:hAnsi="Times New Roman" w:cs="Times New Roman"/>
          <w:sz w:val="20"/>
          <w:u w:val="single"/>
        </w:rPr>
        <w:t>Изменение границ городского поселения - город Павловск</w:t>
      </w: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1000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
        <w:gridCol w:w="3619"/>
        <w:gridCol w:w="1211"/>
        <w:gridCol w:w="4563"/>
      </w:tblGrid>
      <w:tr w:rsidR="005965D0" w:rsidRPr="005D2CB5" w:rsidTr="00364F90">
        <w:tc>
          <w:tcPr>
            <w:tcW w:w="576" w:type="dxa"/>
            <w:vAlign w:val="center"/>
          </w:tcPr>
          <w:p w:rsidR="005965D0" w:rsidRPr="005D2CB5" w:rsidRDefault="005965D0" w:rsidP="00761382">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p w:rsidR="005965D0" w:rsidRPr="005D2CB5" w:rsidRDefault="005965D0" w:rsidP="00761382">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п/п</w:t>
            </w:r>
          </w:p>
        </w:tc>
        <w:tc>
          <w:tcPr>
            <w:tcW w:w="3636" w:type="dxa"/>
            <w:vAlign w:val="center"/>
          </w:tcPr>
          <w:p w:rsidR="005965D0" w:rsidRPr="005D2CB5" w:rsidRDefault="005965D0" w:rsidP="00761382">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территории</w:t>
            </w:r>
          </w:p>
        </w:tc>
        <w:tc>
          <w:tcPr>
            <w:tcW w:w="1212" w:type="dxa"/>
            <w:vAlign w:val="center"/>
          </w:tcPr>
          <w:p w:rsidR="005965D0" w:rsidRPr="005D2CB5" w:rsidRDefault="005965D0" w:rsidP="00761382">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Площадь, га</w:t>
            </w:r>
          </w:p>
        </w:tc>
        <w:tc>
          <w:tcPr>
            <w:tcW w:w="4585" w:type="dxa"/>
            <w:vAlign w:val="center"/>
          </w:tcPr>
          <w:p w:rsidR="005965D0" w:rsidRPr="005D2CB5" w:rsidRDefault="005965D0" w:rsidP="00761382">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Категория земель</w:t>
            </w:r>
          </w:p>
        </w:tc>
      </w:tr>
      <w:tr w:rsidR="005965D0" w:rsidRPr="005D2CB5" w:rsidTr="00364F90">
        <w:trPr>
          <w:trHeight w:val="1116"/>
        </w:trPr>
        <w:tc>
          <w:tcPr>
            <w:tcW w:w="576" w:type="dxa"/>
            <w:vAlign w:val="center"/>
          </w:tcPr>
          <w:p w:rsidR="005965D0" w:rsidRPr="005D2CB5" w:rsidRDefault="005965D0" w:rsidP="00761382">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3636" w:type="dxa"/>
            <w:vAlign w:val="center"/>
          </w:tcPr>
          <w:p w:rsidR="005965D0" w:rsidRPr="005D2CB5" w:rsidRDefault="005965D0" w:rsidP="00761382">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Существующая территория городского поселения, всего</w:t>
            </w:r>
          </w:p>
        </w:tc>
        <w:tc>
          <w:tcPr>
            <w:tcW w:w="1212" w:type="dxa"/>
            <w:vAlign w:val="center"/>
          </w:tcPr>
          <w:p w:rsidR="005965D0" w:rsidRPr="005D2CB5" w:rsidRDefault="005965D0" w:rsidP="00761382">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6161,0</w:t>
            </w:r>
          </w:p>
        </w:tc>
        <w:tc>
          <w:tcPr>
            <w:tcW w:w="4585" w:type="dxa"/>
            <w:vMerge w:val="restart"/>
            <w:vAlign w:val="center"/>
          </w:tcPr>
          <w:p w:rsidR="005965D0" w:rsidRPr="005D2CB5" w:rsidRDefault="005965D0" w:rsidP="00761382">
            <w:pPr>
              <w:spacing w:after="0" w:line="240" w:lineRule="auto"/>
              <w:jc w:val="both"/>
              <w:rPr>
                <w:rFonts w:ascii="Times New Roman" w:eastAsia="Calibri" w:hAnsi="Times New Roman" w:cs="Times New Roman"/>
                <w:b/>
                <w:i/>
                <w:sz w:val="20"/>
              </w:rPr>
            </w:pPr>
            <w:r w:rsidRPr="005D2CB5">
              <w:rPr>
                <w:rFonts w:ascii="Times New Roman" w:eastAsia="Calibri" w:hAnsi="Times New Roman" w:cs="Times New Roman"/>
                <w:b/>
                <w:i/>
                <w:sz w:val="20"/>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r w:rsidR="005965D0" w:rsidRPr="005D2CB5" w:rsidTr="003F5503">
        <w:tc>
          <w:tcPr>
            <w:tcW w:w="576" w:type="dxa"/>
            <w:vAlign w:val="center"/>
          </w:tcPr>
          <w:p w:rsidR="005965D0" w:rsidRPr="005D2CB5" w:rsidRDefault="005965D0"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w:t>
            </w:r>
            <w:r>
              <w:rPr>
                <w:rFonts w:ascii="Times New Roman" w:eastAsia="Calibri" w:hAnsi="Times New Roman" w:cs="Times New Roman"/>
                <w:sz w:val="20"/>
              </w:rPr>
              <w:t>1</w:t>
            </w:r>
            <w:r w:rsidRPr="005D2CB5">
              <w:rPr>
                <w:rFonts w:ascii="Times New Roman" w:eastAsia="Calibri" w:hAnsi="Times New Roman" w:cs="Times New Roman"/>
                <w:sz w:val="20"/>
              </w:rPr>
              <w:t>.1.</w:t>
            </w:r>
          </w:p>
        </w:tc>
        <w:tc>
          <w:tcPr>
            <w:tcW w:w="3636" w:type="dxa"/>
            <w:vAlign w:val="center"/>
          </w:tcPr>
          <w:p w:rsidR="005965D0" w:rsidRPr="005D2CB5" w:rsidRDefault="005965D0"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 т.ч. город Павловск</w:t>
            </w:r>
          </w:p>
        </w:tc>
        <w:tc>
          <w:tcPr>
            <w:tcW w:w="1212" w:type="dxa"/>
            <w:vAlign w:val="center"/>
          </w:tcPr>
          <w:p w:rsidR="005965D0" w:rsidRPr="00DD01F8" w:rsidRDefault="005965D0" w:rsidP="00615136">
            <w:pPr>
              <w:spacing w:after="0" w:line="240" w:lineRule="auto"/>
              <w:ind w:firstLine="709"/>
              <w:jc w:val="center"/>
              <w:rPr>
                <w:rFonts w:ascii="Times New Roman" w:eastAsia="Calibri" w:hAnsi="Times New Roman" w:cs="Times New Roman"/>
                <w:b/>
                <w:i/>
                <w:sz w:val="20"/>
              </w:rPr>
            </w:pPr>
            <w:r w:rsidRPr="00DD01F8">
              <w:rPr>
                <w:rFonts w:ascii="Times New Roman" w:eastAsia="Calibri" w:hAnsi="Times New Roman" w:cs="Times New Roman"/>
                <w:b/>
                <w:i/>
                <w:sz w:val="20"/>
              </w:rPr>
              <w:t>1102,53</w:t>
            </w:r>
          </w:p>
        </w:tc>
        <w:tc>
          <w:tcPr>
            <w:tcW w:w="4585" w:type="dxa"/>
            <w:vMerge/>
            <w:tcBorders>
              <w:bottom w:val="single" w:sz="4" w:space="0" w:color="auto"/>
            </w:tcBorders>
            <w:vAlign w:val="center"/>
          </w:tcPr>
          <w:p w:rsidR="005965D0" w:rsidRPr="005D2CB5" w:rsidRDefault="005965D0" w:rsidP="00615136">
            <w:pPr>
              <w:spacing w:after="0" w:line="240" w:lineRule="auto"/>
              <w:ind w:firstLine="709"/>
              <w:jc w:val="both"/>
              <w:rPr>
                <w:rFonts w:ascii="Times New Roman" w:eastAsia="Calibri" w:hAnsi="Times New Roman" w:cs="Times New Roman"/>
                <w:sz w:val="20"/>
              </w:rPr>
            </w:pPr>
          </w:p>
        </w:tc>
      </w:tr>
      <w:tr w:rsidR="005965D0" w:rsidRPr="005D2CB5" w:rsidTr="003F5503">
        <w:tc>
          <w:tcPr>
            <w:tcW w:w="576" w:type="dxa"/>
            <w:vAlign w:val="center"/>
          </w:tcPr>
          <w:p w:rsidR="005965D0" w:rsidRPr="005D2CB5" w:rsidRDefault="005965D0" w:rsidP="00761382">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2.</w:t>
            </w:r>
          </w:p>
        </w:tc>
        <w:tc>
          <w:tcPr>
            <w:tcW w:w="3636" w:type="dxa"/>
            <w:vAlign w:val="center"/>
          </w:tcPr>
          <w:p w:rsidR="005965D0" w:rsidRPr="005D2CB5" w:rsidRDefault="005965D0" w:rsidP="00761382">
            <w:pPr>
              <w:spacing w:after="0" w:line="240" w:lineRule="auto"/>
              <w:jc w:val="both"/>
              <w:rPr>
                <w:rFonts w:ascii="Times New Roman" w:eastAsia="Calibri" w:hAnsi="Times New Roman" w:cs="Times New Roman"/>
                <w:b/>
                <w:i/>
                <w:sz w:val="20"/>
              </w:rPr>
            </w:pPr>
            <w:r w:rsidRPr="005D2CB5">
              <w:rPr>
                <w:rFonts w:ascii="Times New Roman" w:eastAsia="Calibri" w:hAnsi="Times New Roman" w:cs="Times New Roman"/>
                <w:b/>
                <w:i/>
                <w:sz w:val="20"/>
              </w:rPr>
              <w:t>Проектируемая территория городского поселения</w:t>
            </w:r>
          </w:p>
        </w:tc>
        <w:tc>
          <w:tcPr>
            <w:tcW w:w="1212" w:type="dxa"/>
            <w:vAlign w:val="center"/>
          </w:tcPr>
          <w:p w:rsidR="005965D0" w:rsidRPr="00DD01F8" w:rsidRDefault="005965D0" w:rsidP="00761382">
            <w:pPr>
              <w:spacing w:after="0" w:line="240" w:lineRule="auto"/>
              <w:jc w:val="center"/>
              <w:rPr>
                <w:rFonts w:ascii="Times New Roman" w:eastAsia="Calibri" w:hAnsi="Times New Roman" w:cs="Times New Roman"/>
                <w:b/>
                <w:i/>
                <w:sz w:val="20"/>
              </w:rPr>
            </w:pPr>
            <w:r w:rsidRPr="00DD01F8">
              <w:rPr>
                <w:rFonts w:ascii="Times New Roman" w:eastAsia="Calibri" w:hAnsi="Times New Roman" w:cs="Times New Roman"/>
                <w:b/>
                <w:i/>
                <w:sz w:val="20"/>
              </w:rPr>
              <w:t>6237,9</w:t>
            </w:r>
          </w:p>
        </w:tc>
        <w:tc>
          <w:tcPr>
            <w:tcW w:w="4585" w:type="dxa"/>
            <w:tcBorders>
              <w:top w:val="single" w:sz="4" w:space="0" w:color="auto"/>
            </w:tcBorders>
            <w:vAlign w:val="center"/>
          </w:tcPr>
          <w:p w:rsidR="005965D0" w:rsidRPr="00DD01F8" w:rsidRDefault="005965D0" w:rsidP="00761382">
            <w:pPr>
              <w:autoSpaceDE w:val="0"/>
              <w:spacing w:after="0" w:line="240" w:lineRule="auto"/>
              <w:ind w:firstLine="539"/>
              <w:jc w:val="both"/>
              <w:rPr>
                <w:rFonts w:ascii="Times New Roman" w:eastAsia="Times New Roman" w:hAnsi="Times New Roman" w:cs="Times New Roman"/>
                <w:color w:val="000000"/>
                <w:sz w:val="20"/>
                <w:szCs w:val="20"/>
              </w:rPr>
            </w:pPr>
            <w:r w:rsidRPr="00DD01F8">
              <w:rPr>
                <w:rFonts w:ascii="Times New Roman" w:eastAsia="Calibri" w:hAnsi="Times New Roman" w:cs="Times New Roman"/>
                <w:sz w:val="20"/>
              </w:rPr>
              <w:t xml:space="preserve"> </w:t>
            </w:r>
            <w:r w:rsidRPr="00DD01F8">
              <w:rPr>
                <w:rFonts w:ascii="Times New Roman" w:eastAsia="Times New Roman" w:hAnsi="Times New Roman" w:cs="Times New Roman"/>
                <w:b/>
                <w:i/>
                <w:color w:val="000000"/>
                <w:kern w:val="1"/>
                <w:sz w:val="20"/>
                <w:szCs w:val="20"/>
              </w:rPr>
              <w:t>Территория изменяется в виду корректировки границ (</w:t>
            </w:r>
            <w:r w:rsidRPr="00DD01F8">
              <w:rPr>
                <w:rFonts w:ascii="Times New Roman" w:eastAsia="Calibri" w:hAnsi="Times New Roman" w:cs="Times New Roman"/>
                <w:b/>
                <w:i/>
                <w:color w:val="000000"/>
                <w:kern w:val="24"/>
                <w:sz w:val="20"/>
              </w:rPr>
              <w:t>Закон Воронежской области от 02.06.2017 № 41-ОЗ «О внесении изменений в Закон Воронежской области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DD01F8">
              <w:rPr>
                <w:rFonts w:ascii="Times New Roman" w:eastAsia="Times New Roman" w:hAnsi="Times New Roman" w:cs="Times New Roman"/>
                <w:b/>
                <w:i/>
                <w:color w:val="000000"/>
                <w:kern w:val="1"/>
                <w:sz w:val="20"/>
                <w:szCs w:val="20"/>
              </w:rPr>
              <w:t xml:space="preserve">) и присоединения земельных участков (расположенных на территорий Елизаветовского сельского поселения) общей площадью </w:t>
            </w:r>
            <w:smartTag w:uri="urn:schemas-microsoft-com:office:smarttags" w:element="metricconverter">
              <w:smartTagPr>
                <w:attr w:name="ProductID" w:val="76,9 га"/>
              </w:smartTagPr>
              <w:r w:rsidRPr="00DD01F8">
                <w:rPr>
                  <w:rFonts w:ascii="Times New Roman" w:eastAsia="Times New Roman" w:hAnsi="Times New Roman" w:cs="Times New Roman"/>
                  <w:b/>
                  <w:i/>
                  <w:color w:val="000000"/>
                  <w:kern w:val="1"/>
                  <w:sz w:val="20"/>
                  <w:szCs w:val="20"/>
                </w:rPr>
                <w:t>76,9 га</w:t>
              </w:r>
            </w:smartTag>
            <w:r w:rsidRPr="00DD01F8">
              <w:rPr>
                <w:rFonts w:ascii="Times New Roman" w:eastAsia="Times New Roman" w:hAnsi="Times New Roman" w:cs="Times New Roman"/>
                <w:b/>
                <w:i/>
                <w:color w:val="000000"/>
                <w:kern w:val="1"/>
                <w:sz w:val="20"/>
                <w:szCs w:val="20"/>
              </w:rPr>
              <w:t xml:space="preserve"> в восточной части поселения </w:t>
            </w:r>
          </w:p>
        </w:tc>
      </w:tr>
      <w:tr w:rsidR="005965D0" w:rsidRPr="005D2CB5" w:rsidTr="00364F90">
        <w:tc>
          <w:tcPr>
            <w:tcW w:w="576" w:type="dxa"/>
            <w:vAlign w:val="center"/>
          </w:tcPr>
          <w:p w:rsidR="005965D0" w:rsidRPr="005D2CB5" w:rsidRDefault="005965D0" w:rsidP="00761382">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lastRenderedPageBreak/>
              <w:t>2.1.</w:t>
            </w:r>
          </w:p>
        </w:tc>
        <w:tc>
          <w:tcPr>
            <w:tcW w:w="3636" w:type="dxa"/>
            <w:vAlign w:val="center"/>
          </w:tcPr>
          <w:p w:rsidR="005965D0" w:rsidRPr="005D2CB5" w:rsidRDefault="005965D0" w:rsidP="00761382">
            <w:pPr>
              <w:spacing w:after="0" w:line="240" w:lineRule="auto"/>
              <w:jc w:val="both"/>
              <w:rPr>
                <w:rFonts w:ascii="Times New Roman" w:eastAsia="Calibri" w:hAnsi="Times New Roman" w:cs="Times New Roman"/>
                <w:b/>
                <w:i/>
                <w:sz w:val="20"/>
              </w:rPr>
            </w:pPr>
            <w:r w:rsidRPr="005D2CB5">
              <w:rPr>
                <w:rFonts w:ascii="Times New Roman" w:eastAsia="Calibri" w:hAnsi="Times New Roman" w:cs="Times New Roman"/>
                <w:b/>
                <w:i/>
                <w:sz w:val="20"/>
              </w:rPr>
              <w:t>в т.ч. город Павловск</w:t>
            </w:r>
          </w:p>
        </w:tc>
        <w:tc>
          <w:tcPr>
            <w:tcW w:w="1212" w:type="dxa"/>
            <w:vAlign w:val="center"/>
          </w:tcPr>
          <w:p w:rsidR="005965D0" w:rsidRPr="00DD01F8" w:rsidRDefault="005965D0" w:rsidP="00761382">
            <w:pPr>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1102,53</w:t>
            </w:r>
          </w:p>
        </w:tc>
        <w:tc>
          <w:tcPr>
            <w:tcW w:w="4585" w:type="dxa"/>
            <w:vAlign w:val="center"/>
          </w:tcPr>
          <w:p w:rsidR="005965D0" w:rsidRPr="00DD01F8" w:rsidRDefault="005965D0" w:rsidP="00761382">
            <w:pPr>
              <w:spacing w:after="0" w:line="240" w:lineRule="auto"/>
              <w:jc w:val="both"/>
              <w:rPr>
                <w:rFonts w:ascii="Times New Roman" w:eastAsia="Calibri" w:hAnsi="Times New Roman" w:cs="Times New Roman"/>
                <w:b/>
                <w:i/>
                <w:sz w:val="20"/>
              </w:rPr>
            </w:pPr>
            <w:r w:rsidRPr="00DD01F8">
              <w:rPr>
                <w:rFonts w:ascii="Times New Roman" w:eastAsia="Calibri" w:hAnsi="Times New Roman" w:cs="Times New Roman"/>
                <w:sz w:val="20"/>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bl>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rPr>
      </w:pPr>
    </w:p>
    <w:p w:rsidR="003F5503" w:rsidRDefault="003F5503" w:rsidP="00615136">
      <w:pPr>
        <w:spacing w:after="0" w:line="240" w:lineRule="auto"/>
        <w:ind w:firstLine="709"/>
        <w:jc w:val="both"/>
        <w:rPr>
          <w:rFonts w:ascii="Times New Roman" w:eastAsia="Calibri" w:hAnsi="Times New Roman" w:cs="Times New Roman"/>
          <w:b/>
          <w:i/>
          <w:sz w:val="20"/>
        </w:rPr>
      </w:pPr>
      <w:r w:rsidRPr="00DD01F8">
        <w:rPr>
          <w:rFonts w:ascii="Times New Roman" w:eastAsia="Calibri" w:hAnsi="Times New Roman" w:cs="Times New Roman"/>
          <w:b/>
          <w:i/>
          <w:sz w:val="20"/>
        </w:rPr>
        <w:t xml:space="preserve">Изменение границ городского поселения – город Павловск представлено на </w:t>
      </w:r>
      <w:r w:rsidRPr="00DD01F8">
        <w:rPr>
          <w:rFonts w:ascii="Times New Roman" w:eastAsia="Times New Roman" w:hAnsi="Times New Roman" w:cs="Times New Roman"/>
          <w:b/>
          <w:i/>
          <w:sz w:val="20"/>
          <w:szCs w:val="20"/>
        </w:rPr>
        <w:t>Карте функциональных зон и планируемого размещения объектов местного значения  городского поселения</w:t>
      </w:r>
      <w:r w:rsidRPr="00DD01F8">
        <w:rPr>
          <w:rFonts w:ascii="Times New Roman" w:eastAsia="Calibri" w:hAnsi="Times New Roman" w:cs="Times New Roman"/>
          <w:b/>
          <w:i/>
          <w:sz w:val="20"/>
        </w:rPr>
        <w:t xml:space="preserve"> (ГП-3.1, ГП-3.2).»</w:t>
      </w:r>
    </w:p>
    <w:p w:rsidR="00364F90" w:rsidRDefault="00364F90" w:rsidP="00615136">
      <w:pPr>
        <w:spacing w:after="0" w:line="240" w:lineRule="auto"/>
        <w:ind w:firstLine="709"/>
        <w:jc w:val="both"/>
        <w:rPr>
          <w:rFonts w:ascii="Times New Roman" w:eastAsia="Calibri" w:hAnsi="Times New Roman" w:cs="Times New Roman"/>
          <w:b/>
          <w:i/>
          <w:sz w:val="20"/>
        </w:rPr>
      </w:pPr>
    </w:p>
    <w:p w:rsidR="00364F90" w:rsidRPr="0057007F" w:rsidRDefault="00364F90" w:rsidP="00615136">
      <w:pPr>
        <w:autoSpaceDE w:val="0"/>
        <w:autoSpaceDN w:val="0"/>
        <w:adjustRightInd w:val="0"/>
        <w:spacing w:after="0"/>
        <w:ind w:firstLine="709"/>
        <w:jc w:val="center"/>
        <w:rPr>
          <w:rFonts w:ascii="Times New Roman" w:eastAsia="Calibri" w:hAnsi="Times New Roman" w:cs="Times New Roman"/>
          <w:b/>
          <w:bCs/>
          <w:i/>
          <w:iCs/>
        </w:rPr>
      </w:pPr>
      <w:r w:rsidRPr="0057007F">
        <w:rPr>
          <w:rFonts w:ascii="Times New Roman" w:eastAsia="Calibri" w:hAnsi="Times New Roman" w:cs="Times New Roman"/>
          <w:b/>
          <w:bCs/>
          <w:i/>
          <w:iCs/>
        </w:rPr>
        <w:t>Перечень мероприятий по территориальному планированию в части</w:t>
      </w:r>
    </w:p>
    <w:p w:rsidR="00364F90" w:rsidRPr="0057007F" w:rsidRDefault="00364F90" w:rsidP="00615136">
      <w:pPr>
        <w:autoSpaceDE w:val="0"/>
        <w:autoSpaceDN w:val="0"/>
        <w:adjustRightInd w:val="0"/>
        <w:spacing w:after="0"/>
        <w:ind w:firstLine="709"/>
        <w:jc w:val="center"/>
        <w:rPr>
          <w:rFonts w:ascii="Times New Roman" w:eastAsia="Calibri" w:hAnsi="Times New Roman" w:cs="Times New Roman"/>
          <w:b/>
          <w:bCs/>
          <w:i/>
          <w:iCs/>
        </w:rPr>
      </w:pPr>
      <w:r w:rsidRPr="0057007F">
        <w:rPr>
          <w:rFonts w:ascii="Times New Roman" w:eastAsia="Calibri" w:hAnsi="Times New Roman" w:cs="Times New Roman"/>
          <w:b/>
          <w:bCs/>
          <w:i/>
          <w:iCs/>
        </w:rPr>
        <w:t>административно-территориального устройства и этапы их реализации.</w:t>
      </w:r>
    </w:p>
    <w:p w:rsidR="00364F90" w:rsidRPr="0057007F" w:rsidRDefault="00364F90" w:rsidP="00615136">
      <w:pPr>
        <w:tabs>
          <w:tab w:val="left" w:pos="6145"/>
        </w:tabs>
        <w:spacing w:after="0" w:line="240" w:lineRule="auto"/>
        <w:ind w:firstLine="709"/>
        <w:jc w:val="both"/>
        <w:rPr>
          <w:rFonts w:ascii="Times New Roman" w:eastAsia="Calibri" w:hAnsi="Times New Roman" w:cs="Times New Roman"/>
          <w:kern w:val="24"/>
          <w:sz w:val="20"/>
        </w:rPr>
      </w:pPr>
      <w:r w:rsidRPr="0057007F">
        <w:rPr>
          <w:rFonts w:ascii="Times New Roman" w:eastAsia="Calibri" w:hAnsi="Times New Roman" w:cs="Times New Roman"/>
          <w:kern w:val="24"/>
          <w:sz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6547"/>
        <w:gridCol w:w="2462"/>
      </w:tblGrid>
      <w:tr w:rsidR="0057007F" w:rsidRPr="0057007F" w:rsidTr="00364F90">
        <w:tc>
          <w:tcPr>
            <w:tcW w:w="560" w:type="dxa"/>
            <w:shd w:val="clear" w:color="auto" w:fill="D9D9D9"/>
          </w:tcPr>
          <w:p w:rsidR="005965D0" w:rsidRPr="0057007F" w:rsidRDefault="005965D0" w:rsidP="00761382">
            <w:pPr>
              <w:jc w:val="both"/>
              <w:rPr>
                <w:rFonts w:ascii="Times New Roman" w:hAnsi="Times New Roman" w:cs="Times New Roman"/>
                <w:b/>
              </w:rPr>
            </w:pPr>
            <w:r w:rsidRPr="0057007F">
              <w:rPr>
                <w:rFonts w:ascii="Times New Roman" w:hAnsi="Times New Roman" w:cs="Times New Roman"/>
                <w:b/>
              </w:rPr>
              <w:t xml:space="preserve">№ </w:t>
            </w:r>
            <w:proofErr w:type="gramStart"/>
            <w:r w:rsidRPr="0057007F">
              <w:rPr>
                <w:rFonts w:ascii="Times New Roman" w:hAnsi="Times New Roman" w:cs="Times New Roman"/>
                <w:b/>
              </w:rPr>
              <w:t>п</w:t>
            </w:r>
            <w:proofErr w:type="gramEnd"/>
            <w:r w:rsidRPr="0057007F">
              <w:rPr>
                <w:rFonts w:ascii="Times New Roman" w:hAnsi="Times New Roman" w:cs="Times New Roman"/>
                <w:b/>
              </w:rPr>
              <w:t>/п</w:t>
            </w:r>
          </w:p>
        </w:tc>
        <w:tc>
          <w:tcPr>
            <w:tcW w:w="6547" w:type="dxa"/>
            <w:shd w:val="clear" w:color="auto" w:fill="D9D9D9"/>
          </w:tcPr>
          <w:p w:rsidR="005965D0" w:rsidRPr="0057007F" w:rsidRDefault="005965D0" w:rsidP="00761382">
            <w:pPr>
              <w:jc w:val="center"/>
              <w:rPr>
                <w:rFonts w:ascii="Times New Roman" w:hAnsi="Times New Roman" w:cs="Times New Roman"/>
                <w:b/>
              </w:rPr>
            </w:pPr>
            <w:r w:rsidRPr="0057007F">
              <w:rPr>
                <w:rFonts w:ascii="Times New Roman" w:hAnsi="Times New Roman" w:cs="Times New Roman"/>
                <w:b/>
              </w:rPr>
              <w:t>Наименование мероприятия</w:t>
            </w:r>
          </w:p>
        </w:tc>
        <w:tc>
          <w:tcPr>
            <w:tcW w:w="2462" w:type="dxa"/>
            <w:shd w:val="clear" w:color="auto" w:fill="D9D9D9"/>
          </w:tcPr>
          <w:p w:rsidR="005965D0" w:rsidRPr="0057007F" w:rsidRDefault="005965D0" w:rsidP="00761382">
            <w:pPr>
              <w:jc w:val="center"/>
              <w:rPr>
                <w:rFonts w:ascii="Times New Roman" w:hAnsi="Times New Roman" w:cs="Times New Roman"/>
                <w:b/>
              </w:rPr>
            </w:pPr>
            <w:r w:rsidRPr="0057007F">
              <w:rPr>
                <w:rFonts w:ascii="Times New Roman" w:hAnsi="Times New Roman" w:cs="Times New Roman"/>
                <w:b/>
              </w:rPr>
              <w:t>Этапы выполнения</w:t>
            </w:r>
          </w:p>
        </w:tc>
      </w:tr>
      <w:tr w:rsidR="0057007F" w:rsidRPr="0057007F" w:rsidTr="00364F90">
        <w:tc>
          <w:tcPr>
            <w:tcW w:w="560" w:type="dxa"/>
          </w:tcPr>
          <w:p w:rsidR="005965D0" w:rsidRPr="0057007F" w:rsidRDefault="005965D0" w:rsidP="00761382">
            <w:pPr>
              <w:jc w:val="both"/>
              <w:rPr>
                <w:rFonts w:ascii="Times New Roman" w:hAnsi="Times New Roman" w:cs="Times New Roman"/>
              </w:rPr>
            </w:pPr>
            <w:r w:rsidRPr="0057007F">
              <w:rPr>
                <w:rFonts w:ascii="Times New Roman" w:hAnsi="Times New Roman" w:cs="Times New Roman"/>
              </w:rPr>
              <w:t>1</w:t>
            </w:r>
          </w:p>
        </w:tc>
        <w:tc>
          <w:tcPr>
            <w:tcW w:w="6547" w:type="dxa"/>
          </w:tcPr>
          <w:p w:rsidR="005965D0" w:rsidRPr="0057007F" w:rsidRDefault="005965D0" w:rsidP="00761382">
            <w:pPr>
              <w:jc w:val="both"/>
              <w:rPr>
                <w:rFonts w:ascii="Times New Roman" w:hAnsi="Times New Roman" w:cs="Times New Roman"/>
              </w:rPr>
            </w:pPr>
            <w:r w:rsidRPr="0057007F">
              <w:rPr>
                <w:rFonts w:ascii="Times New Roman" w:hAnsi="Times New Roman" w:cs="Times New Roman"/>
              </w:rPr>
              <w:t>Перевод территории земельного участка общей площадью 96,07 га, прилегающей к полосе отвода автомобильной дороге общего пользования федерального значения М-4 «Дон» в юго-восточной части городского поселения – город Павловск, из категории «земли сельскохозяйственного назначения» в категорию «земли промышленности и иного специального назначения» для размещения логистического центра</w:t>
            </w:r>
          </w:p>
        </w:tc>
        <w:tc>
          <w:tcPr>
            <w:tcW w:w="2462" w:type="dxa"/>
          </w:tcPr>
          <w:p w:rsidR="005965D0" w:rsidRPr="0057007F" w:rsidRDefault="005965D0" w:rsidP="00761382">
            <w:pPr>
              <w:jc w:val="center"/>
              <w:rPr>
                <w:rFonts w:ascii="Times New Roman" w:hAnsi="Times New Roman" w:cs="Times New Roman"/>
              </w:rPr>
            </w:pPr>
            <w:r w:rsidRPr="0057007F">
              <w:rPr>
                <w:rFonts w:ascii="Times New Roman" w:hAnsi="Times New Roman" w:cs="Times New Roman"/>
              </w:rPr>
              <w:t>Расчетный срок</w:t>
            </w:r>
          </w:p>
        </w:tc>
      </w:tr>
    </w:tbl>
    <w:p w:rsidR="005D2CB5" w:rsidRPr="005D2CB5" w:rsidRDefault="005D2CB5" w:rsidP="00615136">
      <w:pPr>
        <w:tabs>
          <w:tab w:val="left" w:pos="6145"/>
        </w:tabs>
        <w:spacing w:after="0" w:line="240" w:lineRule="auto"/>
        <w:ind w:firstLine="709"/>
        <w:jc w:val="both"/>
        <w:rPr>
          <w:rFonts w:ascii="Times New Roman" w:eastAsia="Calibri" w:hAnsi="Times New Roman" w:cs="Times New Roman"/>
          <w:color w:val="000000"/>
          <w:kern w:val="24"/>
          <w:sz w:val="20"/>
        </w:rPr>
      </w:pPr>
    </w:p>
    <w:p w:rsidR="003F5503" w:rsidRPr="005D2CB5" w:rsidRDefault="005D2CB5" w:rsidP="00615136">
      <w:pPr>
        <w:keepNext/>
        <w:spacing w:after="0" w:line="240" w:lineRule="auto"/>
        <w:ind w:firstLine="709"/>
        <w:jc w:val="center"/>
        <w:outlineLvl w:val="1"/>
        <w:rPr>
          <w:rFonts w:ascii="Times New Roman" w:eastAsia="Times New Roman" w:hAnsi="Times New Roman" w:cs="Times New Roman"/>
          <w:b/>
          <w:bCs/>
          <w:iCs/>
          <w:sz w:val="26"/>
          <w:szCs w:val="28"/>
          <w:lang w:eastAsia="ru-RU"/>
        </w:rPr>
      </w:pPr>
      <w:bookmarkStart w:id="23" w:name="_Toc24642357"/>
      <w:r w:rsidRPr="005D2CB5">
        <w:rPr>
          <w:rFonts w:ascii="Times New Roman" w:eastAsia="Times New Roman" w:hAnsi="Times New Roman" w:cs="Times New Roman"/>
          <w:b/>
          <w:bCs/>
          <w:iCs/>
          <w:sz w:val="26"/>
          <w:szCs w:val="28"/>
          <w:lang w:eastAsia="ru-RU"/>
        </w:rPr>
        <w:t>2.2. Зонирование территории городского поселения и функциональное зонирование территории города Павловск.</w:t>
      </w:r>
      <w:bookmarkEnd w:id="23"/>
    </w:p>
    <w:p w:rsidR="005D2CB5" w:rsidRPr="005D2CB5" w:rsidRDefault="003F5503" w:rsidP="00615136">
      <w:pPr>
        <w:spacing w:after="0" w:line="240" w:lineRule="auto"/>
        <w:ind w:firstLine="709"/>
        <w:jc w:val="center"/>
        <w:rPr>
          <w:rFonts w:ascii="Times New Roman" w:eastAsia="Times New Roman" w:hAnsi="Times New Roman" w:cs="Times New Roman"/>
          <w:sz w:val="20"/>
          <w:szCs w:val="20"/>
          <w:lang w:eastAsia="ru-RU"/>
        </w:rPr>
      </w:pPr>
      <w:r w:rsidRPr="003F5503">
        <w:rPr>
          <w:rFonts w:ascii="Times New Roman" w:eastAsia="Times New Roman" w:hAnsi="Times New Roman" w:cs="Times New Roman"/>
          <w:b/>
          <w:i/>
          <w:lang w:eastAsia="ru-RU"/>
        </w:rPr>
        <w:t>(в редакции решения СНД от 08.11.2017 №104)</w:t>
      </w:r>
    </w:p>
    <w:p w:rsidR="003F5503" w:rsidRPr="007906D5" w:rsidRDefault="003F5503" w:rsidP="00615136">
      <w:pPr>
        <w:tabs>
          <w:tab w:val="left" w:pos="2240"/>
        </w:tabs>
        <w:spacing w:after="0" w:line="240" w:lineRule="auto"/>
        <w:ind w:firstLine="709"/>
        <w:jc w:val="both"/>
        <w:rPr>
          <w:rFonts w:ascii="Times New Roman" w:eastAsia="Times New Roman" w:hAnsi="Times New Roman" w:cs="Times New Roman"/>
          <w:color w:val="000000"/>
          <w:kern w:val="1"/>
          <w:sz w:val="20"/>
          <w:szCs w:val="20"/>
        </w:rPr>
      </w:pPr>
      <w:r w:rsidRPr="007906D5">
        <w:rPr>
          <w:rFonts w:ascii="Times New Roman" w:eastAsia="Calibri" w:hAnsi="Times New Roman" w:cs="Times New Roman"/>
          <w:sz w:val="20"/>
          <w:szCs w:val="20"/>
        </w:rPr>
        <w:t xml:space="preserve">Изменения границ городского поселения - город Павловск, за счет </w:t>
      </w:r>
      <w:r w:rsidRPr="007906D5">
        <w:rPr>
          <w:rFonts w:ascii="Times New Roman" w:eastAsia="Times New Roman" w:hAnsi="Times New Roman" w:cs="Times New Roman"/>
          <w:color w:val="000000"/>
          <w:kern w:val="1"/>
          <w:sz w:val="20"/>
          <w:szCs w:val="20"/>
        </w:rPr>
        <w:t>присоединения земельных участков расположенных на территорий Елизаветовского сельского поселения. Изменение категории земель не требуется.</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kern w:val="24"/>
          <w:sz w:val="20"/>
          <w:szCs w:val="20"/>
        </w:rPr>
      </w:pPr>
      <w:r w:rsidRPr="007906D5">
        <w:rPr>
          <w:rFonts w:ascii="Times New Roman" w:eastAsia="Calibri" w:hAnsi="Times New Roman" w:cs="Times New Roman"/>
          <w:color w:val="000000"/>
          <w:kern w:val="24"/>
          <w:sz w:val="20"/>
          <w:szCs w:val="20"/>
        </w:rPr>
        <w:t xml:space="preserve">Ввиду изменения границ города Павловск, необходимо изменение некоторых категорий земель. При формировании новых границ города было обозначено 10 участков проектирования, 8 из которых включаются в границы населенного пункта, а 2 – исключаются. </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sz w:val="20"/>
          <w:szCs w:val="20"/>
        </w:rPr>
      </w:pPr>
      <w:r w:rsidRPr="007906D5">
        <w:rPr>
          <w:rFonts w:ascii="Times New Roman" w:eastAsia="Calibri" w:hAnsi="Times New Roman" w:cs="Times New Roman"/>
          <w:b/>
          <w:sz w:val="20"/>
          <w:szCs w:val="20"/>
        </w:rPr>
        <w:t>Участок №1</w:t>
      </w:r>
      <w:r w:rsidRPr="007906D5">
        <w:rPr>
          <w:rFonts w:ascii="Times New Roman" w:eastAsia="Calibri" w:hAnsi="Times New Roman" w:cs="Times New Roman"/>
          <w:sz w:val="20"/>
          <w:szCs w:val="20"/>
        </w:rPr>
        <w:t xml:space="preserve"> сформирован из территорий земель сельскохозяйственного назначения и промышленности, расположен между плодовыми садами ЗАО «Донские сады» и отводом железной дороги. Участок предназначен для размещения индивидуальной жилой застройки.  </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sz w:val="20"/>
          <w:szCs w:val="20"/>
        </w:rPr>
      </w:pPr>
      <w:r w:rsidRPr="007906D5">
        <w:rPr>
          <w:rFonts w:ascii="Times New Roman" w:eastAsia="Calibri" w:hAnsi="Times New Roman" w:cs="Times New Roman"/>
          <w:b/>
          <w:sz w:val="20"/>
          <w:szCs w:val="20"/>
        </w:rPr>
        <w:t>Участок (</w:t>
      </w:r>
      <w:r w:rsidRPr="007906D5">
        <w:rPr>
          <w:rFonts w:ascii="Times New Roman" w:eastAsia="Calibri" w:hAnsi="Times New Roman" w:cs="Times New Roman"/>
          <w:b/>
          <w:i/>
          <w:sz w:val="20"/>
          <w:szCs w:val="20"/>
        </w:rPr>
        <w:t>р-н ул.Садовая и Есенина)</w:t>
      </w:r>
      <w:r w:rsidRPr="007906D5">
        <w:rPr>
          <w:rFonts w:ascii="Times New Roman" w:eastAsia="Calibri" w:hAnsi="Times New Roman" w:cs="Times New Roman"/>
          <w:b/>
          <w:sz w:val="20"/>
          <w:szCs w:val="20"/>
        </w:rPr>
        <w:t xml:space="preserve"> </w:t>
      </w:r>
      <w:r w:rsidRPr="007906D5">
        <w:rPr>
          <w:rFonts w:ascii="Times New Roman" w:eastAsia="Calibri" w:hAnsi="Times New Roman" w:cs="Times New Roman"/>
          <w:sz w:val="20"/>
          <w:szCs w:val="20"/>
        </w:rPr>
        <w:t xml:space="preserve">находится в южной части города на землях лесного фонда, представляет собой территории индивидуальной жилой застройки, объединяющей бывший п.Придонской с г.Павловском. </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sz w:val="20"/>
          <w:szCs w:val="20"/>
        </w:rPr>
      </w:pPr>
      <w:r w:rsidRPr="007906D5">
        <w:rPr>
          <w:rFonts w:ascii="Times New Roman" w:eastAsia="Calibri" w:hAnsi="Times New Roman" w:cs="Times New Roman"/>
          <w:b/>
          <w:sz w:val="20"/>
          <w:szCs w:val="20"/>
        </w:rPr>
        <w:t xml:space="preserve">Участок №3 </w:t>
      </w:r>
      <w:r w:rsidRPr="007906D5">
        <w:rPr>
          <w:rFonts w:ascii="Times New Roman" w:eastAsia="Calibri" w:hAnsi="Times New Roman" w:cs="Times New Roman"/>
          <w:sz w:val="20"/>
          <w:szCs w:val="20"/>
        </w:rPr>
        <w:t xml:space="preserve">расположен по ул.Лесная на землях лесного фонда, обеспечивает включение в единые границы населенного пункта фактически застроенных территорий в пределах лесного фонда и территорию ЦРБ. </w:t>
      </w:r>
    </w:p>
    <w:p w:rsidR="003F5503" w:rsidRPr="007906D5" w:rsidRDefault="003F5503" w:rsidP="00615136">
      <w:pPr>
        <w:tabs>
          <w:tab w:val="left" w:pos="2240"/>
        </w:tabs>
        <w:spacing w:after="0" w:line="240" w:lineRule="auto"/>
        <w:ind w:firstLine="709"/>
        <w:rPr>
          <w:rFonts w:ascii="Times New Roman" w:eastAsia="Times New Roman" w:hAnsi="Times New Roman" w:cs="Times New Roman"/>
          <w:sz w:val="20"/>
          <w:szCs w:val="20"/>
        </w:rPr>
      </w:pPr>
    </w:p>
    <w:p w:rsidR="003F5503" w:rsidRPr="007906D5" w:rsidRDefault="003F5503" w:rsidP="00615136">
      <w:pPr>
        <w:tabs>
          <w:tab w:val="left" w:pos="2240"/>
        </w:tabs>
        <w:spacing w:after="0" w:line="240" w:lineRule="auto"/>
        <w:ind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Функциональное зонирование является одним из главных результатов разработки  схемы генерального плана. Это — инструмент регулирования территориального развития городского поселения, где определяется состав функциональных зон, их границы, режимы использования территории.</w:t>
      </w:r>
    </w:p>
    <w:p w:rsidR="003F5503" w:rsidRPr="007906D5" w:rsidRDefault="003F5503" w:rsidP="00615136">
      <w:pPr>
        <w:tabs>
          <w:tab w:val="left" w:pos="2240"/>
        </w:tabs>
        <w:spacing w:after="0" w:line="240" w:lineRule="auto"/>
        <w:ind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Функциональное зонирование является одним из регламентов правоотношений в градостроительстве, природопользовании, пользовании землей.</w:t>
      </w:r>
    </w:p>
    <w:p w:rsidR="003F5503" w:rsidRPr="007906D5" w:rsidRDefault="003F5503" w:rsidP="00615136">
      <w:pPr>
        <w:tabs>
          <w:tab w:val="left" w:pos="2240"/>
        </w:tabs>
        <w:spacing w:after="0" w:line="240" w:lineRule="auto"/>
        <w:ind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Функциональное зонирование понимается как преимущественный вид деятельности, для которого предназначена территория.</w:t>
      </w:r>
    </w:p>
    <w:p w:rsidR="003F5503" w:rsidRPr="007906D5" w:rsidRDefault="003F5503" w:rsidP="00615136">
      <w:pPr>
        <w:tabs>
          <w:tab w:val="left" w:pos="2240"/>
        </w:tabs>
        <w:spacing w:after="0" w:line="240" w:lineRule="auto"/>
        <w:ind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На территории городского поселения выделено 7 основных зон:</w:t>
      </w:r>
    </w:p>
    <w:p w:rsidR="003F5503" w:rsidRPr="007906D5" w:rsidRDefault="003F5503" w:rsidP="00615136">
      <w:pPr>
        <w:widowControl w:val="0"/>
        <w:numPr>
          <w:ilvl w:val="0"/>
          <w:numId w:val="99"/>
        </w:numPr>
        <w:tabs>
          <w:tab w:val="left" w:pos="2240"/>
        </w:tabs>
        <w:spacing w:after="0" w:line="240" w:lineRule="auto"/>
        <w:ind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b/>
          <w:sz w:val="20"/>
          <w:szCs w:val="20"/>
        </w:rPr>
        <w:t>Жилая зона,</w:t>
      </w:r>
      <w:r w:rsidRPr="007906D5">
        <w:rPr>
          <w:rFonts w:ascii="Times New Roman" w:eastAsia="Times New Roman" w:hAnsi="Times New Roman" w:cs="Times New Roman"/>
          <w:sz w:val="20"/>
          <w:szCs w:val="20"/>
        </w:rPr>
        <w:t xml:space="preserve"> представлена тремя типами застройки:</w:t>
      </w:r>
    </w:p>
    <w:p w:rsidR="003F5503" w:rsidRPr="007906D5" w:rsidRDefault="003F5503" w:rsidP="00615136">
      <w:pPr>
        <w:numPr>
          <w:ilvl w:val="0"/>
          <w:numId w:val="100"/>
        </w:numPr>
        <w:tabs>
          <w:tab w:val="num" w:pos="1260"/>
          <w:tab w:val="left" w:pos="2240"/>
        </w:tabs>
        <w:spacing w:after="0" w:line="240" w:lineRule="auto"/>
        <w:ind w:left="1260"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индивидуальные жилые дома с приусадебными участками;</w:t>
      </w:r>
    </w:p>
    <w:p w:rsidR="003F5503" w:rsidRPr="007906D5" w:rsidRDefault="003F5503" w:rsidP="00615136">
      <w:pPr>
        <w:numPr>
          <w:ilvl w:val="0"/>
          <w:numId w:val="100"/>
        </w:numPr>
        <w:tabs>
          <w:tab w:val="num" w:pos="1260"/>
          <w:tab w:val="left" w:pos="2240"/>
        </w:tabs>
        <w:spacing w:after="0" w:line="240" w:lineRule="auto"/>
        <w:ind w:left="1260"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малоэтажные (2-3 этажа) жилые дома</w:t>
      </w:r>
      <w:r w:rsidRPr="007906D5">
        <w:rPr>
          <w:rFonts w:ascii="Times New Roman" w:eastAsia="Times New Roman" w:hAnsi="Times New Roman" w:cs="Times New Roman"/>
          <w:sz w:val="20"/>
          <w:szCs w:val="20"/>
          <w:lang w:val="en-US"/>
        </w:rPr>
        <w:t>;</w:t>
      </w:r>
    </w:p>
    <w:p w:rsidR="003F5503" w:rsidRPr="007906D5" w:rsidRDefault="003F5503" w:rsidP="00615136">
      <w:pPr>
        <w:numPr>
          <w:ilvl w:val="0"/>
          <w:numId w:val="100"/>
        </w:numPr>
        <w:tabs>
          <w:tab w:val="num" w:pos="1260"/>
          <w:tab w:val="left" w:pos="2240"/>
        </w:tabs>
        <w:spacing w:after="0" w:line="240" w:lineRule="auto"/>
        <w:ind w:left="1260"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многоэтажные (4-5 этажей) жилые дома</w:t>
      </w:r>
      <w:r w:rsidRPr="007906D5">
        <w:rPr>
          <w:rFonts w:ascii="Times New Roman" w:eastAsia="Times New Roman" w:hAnsi="Times New Roman" w:cs="Times New Roman"/>
          <w:sz w:val="20"/>
          <w:szCs w:val="20"/>
          <w:lang w:val="en-US"/>
        </w:rPr>
        <w:t>;</w:t>
      </w:r>
    </w:p>
    <w:p w:rsidR="003F5503" w:rsidRPr="007906D5" w:rsidRDefault="003F5503" w:rsidP="00615136">
      <w:pPr>
        <w:widowControl w:val="0"/>
        <w:tabs>
          <w:tab w:val="left" w:pos="2240"/>
        </w:tabs>
        <w:spacing w:after="0" w:line="240" w:lineRule="auto"/>
        <w:ind w:left="539"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kern w:val="24"/>
          <w:sz w:val="20"/>
          <w:szCs w:val="20"/>
        </w:rPr>
        <w:t>Жилая зона г.Павловска образует 3 крупных массива:</w:t>
      </w:r>
    </w:p>
    <w:p w:rsidR="003F5503" w:rsidRPr="007906D5" w:rsidRDefault="003F5503" w:rsidP="00615136">
      <w:pPr>
        <w:widowControl w:val="0"/>
        <w:numPr>
          <w:ilvl w:val="0"/>
          <w:numId w:val="101"/>
        </w:numPr>
        <w:tabs>
          <w:tab w:val="left" w:pos="720"/>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Историческая часть (центр города) – преимущественно застроена мелкими кварталами одноэтажных, частично двухэтажных жилых домов;</w:t>
      </w:r>
    </w:p>
    <w:p w:rsidR="003F5503" w:rsidRPr="007906D5" w:rsidRDefault="003F5503" w:rsidP="00615136">
      <w:pPr>
        <w:widowControl w:val="0"/>
        <w:numPr>
          <w:ilvl w:val="0"/>
          <w:numId w:val="101"/>
        </w:numPr>
        <w:tabs>
          <w:tab w:val="left" w:pos="720"/>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В восточной части города – малоэтажная застройка, микрорайоны многоэтажного строительства (т.н. мкр.Северный, мкр.Гранитный, мкр.Черемушки), а на периферии массива – некоторое количество кварталов одноэтажной усадебной застройки;</w:t>
      </w:r>
    </w:p>
    <w:p w:rsidR="003F5503" w:rsidRPr="007906D5" w:rsidRDefault="003F5503" w:rsidP="00615136">
      <w:pPr>
        <w:widowControl w:val="0"/>
        <w:numPr>
          <w:ilvl w:val="0"/>
          <w:numId w:val="101"/>
        </w:numPr>
        <w:tabs>
          <w:tab w:val="left" w:pos="720"/>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 xml:space="preserve">В юго-восточной части города – кварталы индивидуальной усадебной застройки </w:t>
      </w:r>
      <w:r w:rsidRPr="007906D5">
        <w:rPr>
          <w:rFonts w:ascii="Times New Roman" w:eastAsia="Calibri" w:hAnsi="Times New Roman" w:cs="Times New Roman"/>
          <w:color w:val="000000"/>
          <w:sz w:val="20"/>
          <w:szCs w:val="20"/>
        </w:rPr>
        <w:lastRenderedPageBreak/>
        <w:t>(т.н.Восточный район, бывш. п.Придонской);</w:t>
      </w:r>
    </w:p>
    <w:p w:rsidR="003F5503" w:rsidRPr="007906D5" w:rsidRDefault="003F5503" w:rsidP="00615136">
      <w:pPr>
        <w:tabs>
          <w:tab w:val="left" w:pos="2240"/>
        </w:tabs>
        <w:spacing w:after="0" w:line="240" w:lineRule="auto"/>
        <w:ind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w:t>
      </w:r>
    </w:p>
    <w:p w:rsidR="003F5503" w:rsidRPr="007906D5" w:rsidRDefault="003F5503" w:rsidP="00615136">
      <w:pPr>
        <w:widowControl w:val="0"/>
        <w:numPr>
          <w:ilvl w:val="0"/>
          <w:numId w:val="102"/>
        </w:numPr>
        <w:tabs>
          <w:tab w:val="left" w:pos="2240"/>
        </w:tabs>
        <w:spacing w:after="0" w:line="240" w:lineRule="auto"/>
        <w:ind w:firstLine="709"/>
        <w:jc w:val="both"/>
        <w:rPr>
          <w:rFonts w:ascii="Times New Roman" w:eastAsia="Times New Roman" w:hAnsi="Times New Roman" w:cs="Times New Roman"/>
          <w:b/>
          <w:sz w:val="20"/>
          <w:szCs w:val="20"/>
        </w:rPr>
      </w:pPr>
      <w:r w:rsidRPr="007906D5">
        <w:rPr>
          <w:rFonts w:ascii="Times New Roman" w:eastAsia="Times New Roman" w:hAnsi="Times New Roman" w:cs="Times New Roman"/>
          <w:sz w:val="20"/>
          <w:szCs w:val="20"/>
        </w:rPr>
        <w:t xml:space="preserve"> </w:t>
      </w:r>
      <w:r w:rsidRPr="007906D5">
        <w:rPr>
          <w:rFonts w:ascii="Times New Roman" w:eastAsia="Times New Roman" w:hAnsi="Times New Roman" w:cs="Times New Roman"/>
          <w:b/>
          <w:sz w:val="20"/>
          <w:szCs w:val="20"/>
        </w:rPr>
        <w:t>Общественно-деловая зона.</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Общественно-деловая зона предназначена для размещения объектов здравоохранения, культуры, торговли, общественного питания, объектов образования, административных учреждений, объектов делового и финансового назначения и иных объектов.</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 xml:space="preserve">Основные виды объектов общественного обслуживания расположены в исторической части, формируя многофункциональный общественно-деловой центр. </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В лесном массиве, примыкающем к городу с юго-западной стороны, расположены объекты здравоохранения и соцзащиты, спортивно-развлекательные объекты.</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kern w:val="24"/>
          <w:sz w:val="20"/>
          <w:szCs w:val="20"/>
        </w:rPr>
      </w:pPr>
      <w:r w:rsidRPr="007906D5">
        <w:rPr>
          <w:rFonts w:ascii="Times New Roman" w:eastAsia="Calibri" w:hAnsi="Times New Roman" w:cs="Times New Roman"/>
          <w:color w:val="000000"/>
          <w:kern w:val="24"/>
          <w:sz w:val="20"/>
          <w:szCs w:val="20"/>
        </w:rPr>
        <w:t>Многие объекты общественно-деловой зоны тяготеют к придорожной полосе автодороги М-4 (гостиницы, магазины и т.д.).</w:t>
      </w:r>
    </w:p>
    <w:p w:rsidR="003F5503" w:rsidRPr="007906D5" w:rsidRDefault="003F5503" w:rsidP="00615136">
      <w:pPr>
        <w:widowControl w:val="0"/>
        <w:numPr>
          <w:ilvl w:val="0"/>
          <w:numId w:val="103"/>
        </w:numPr>
        <w:tabs>
          <w:tab w:val="left" w:pos="2240"/>
        </w:tabs>
        <w:spacing w:after="0" w:line="240" w:lineRule="auto"/>
        <w:ind w:firstLine="709"/>
        <w:jc w:val="both"/>
        <w:rPr>
          <w:rFonts w:ascii="Times New Roman" w:eastAsia="Times New Roman" w:hAnsi="Times New Roman" w:cs="Times New Roman"/>
          <w:b/>
          <w:sz w:val="20"/>
          <w:szCs w:val="20"/>
        </w:rPr>
      </w:pPr>
      <w:r w:rsidRPr="007906D5">
        <w:rPr>
          <w:rFonts w:ascii="Times New Roman" w:eastAsia="Times New Roman" w:hAnsi="Times New Roman" w:cs="Times New Roman"/>
          <w:b/>
          <w:sz w:val="20"/>
          <w:szCs w:val="20"/>
        </w:rPr>
        <w:t>Производственная зона.</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Производственная зона предназначена для  размещения коммунальных и складских объектов, промышленных предприятий с различными нормативами воздействия на окружающую среду, объектов ЖКХ и иных объектов.</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Промышленные и коммунально-складские предприятия городского поселения в основном сформированы в промрайон, расположенный в восточной части города. Частично сложившаяся застройка данного промрайона выходит за границы земель г.Павловска, что указывает на необходимость изменения границ города. Часть предприятий размещена среди кварталов жилой застройки исторической части города. В пойме р.Осередь расположен ОАО «ПССРЗ» (судоремонтный завод), работающий на неполную производственную мощность.</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В настоящее время авторемзавод «Павловский», находящийся в исторической части города, по основному профилю производственной деятельности не функционирует, а его помещения сдаются в аренду, главным образом под офисы и магазины.</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На сегодняшний день значительных территорий для размещения промышленных и коммунальных объектов на территории поселения не требуется. Но ввиду формирования единой промышленной зоны в восточной части поселения, целесообразно свободные территории предоставить под резерв промышленных и коммунальных объектов на перспективу.</w:t>
      </w:r>
    </w:p>
    <w:p w:rsidR="003F5503" w:rsidRPr="007906D5" w:rsidRDefault="003F5503" w:rsidP="00615136">
      <w:pPr>
        <w:widowControl w:val="0"/>
        <w:numPr>
          <w:ilvl w:val="0"/>
          <w:numId w:val="103"/>
        </w:numPr>
        <w:tabs>
          <w:tab w:val="left" w:pos="2240"/>
        </w:tabs>
        <w:spacing w:after="0" w:line="240" w:lineRule="auto"/>
        <w:ind w:firstLine="709"/>
        <w:jc w:val="both"/>
        <w:rPr>
          <w:rFonts w:ascii="Times New Roman" w:eastAsia="Times New Roman" w:hAnsi="Times New Roman" w:cs="Times New Roman"/>
          <w:b/>
          <w:sz w:val="20"/>
          <w:szCs w:val="20"/>
        </w:rPr>
      </w:pPr>
      <w:r w:rsidRPr="007906D5">
        <w:rPr>
          <w:rFonts w:ascii="Times New Roman" w:eastAsia="Times New Roman" w:hAnsi="Times New Roman" w:cs="Times New Roman"/>
          <w:b/>
          <w:sz w:val="20"/>
          <w:szCs w:val="20"/>
        </w:rPr>
        <w:t>Зона инженерной и транспортной инфраструктур.</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Зона инженерной и транспортной инфраструктур предназначена для размещения сооружений и коммуникаций железнодорожного, автомобильного, речного, воздушного,  и трубопроводного транспорта, связи и т.д.</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Предотвращение вредного воздействия от сооружений и коммуникаций транспорта на среду жизнедеятельности обеспечивается соблюдением необходимых расстояний до территорий жилых, общественно-деловых и рекреационных зон в соответствии с градостроительными нормативами.</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i/>
          <w:color w:val="000000"/>
          <w:sz w:val="20"/>
          <w:szCs w:val="20"/>
        </w:rPr>
        <w:t>Транспортная инфраструктура</w:t>
      </w:r>
      <w:r w:rsidRPr="007906D5">
        <w:rPr>
          <w:rFonts w:ascii="Times New Roman" w:eastAsia="Calibri" w:hAnsi="Times New Roman" w:cs="Times New Roman"/>
          <w:color w:val="000000"/>
          <w:sz w:val="20"/>
          <w:szCs w:val="20"/>
        </w:rPr>
        <w:t xml:space="preserve"> в целом по городу достаточно хорошо развита. Основные транзитные по отношению к городу транспортные потоки проходят к востоку от значительной части селитебных территорий по автодороге М-4 «Дон» и отходящим от нее дорогам на Калач и Бутурлиновку.</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Негативными факторами являются отдельные планировочные нарушения – несоблюдение красных линий, образование тупиков, отсутствие или периодическая непригодность тротуаров, нехватка мест для постоянного и временного хранения автомобилей.</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i/>
          <w:color w:val="000000"/>
          <w:sz w:val="20"/>
          <w:szCs w:val="20"/>
        </w:rPr>
        <w:t>Инженерные сети</w:t>
      </w:r>
      <w:r w:rsidRPr="007906D5">
        <w:rPr>
          <w:rFonts w:ascii="Times New Roman" w:eastAsia="Calibri" w:hAnsi="Times New Roman" w:cs="Times New Roman"/>
          <w:color w:val="000000"/>
          <w:sz w:val="20"/>
          <w:szCs w:val="20"/>
        </w:rPr>
        <w:t>. Городские кварталы сложившейся застройки полностью обеспечены водоснабжением, газоснабжением, телефонной связью. Водоснабжение населения и предприятий г. Павловска осуществляется из месторождений подземных вод.</w:t>
      </w:r>
    </w:p>
    <w:p w:rsidR="003F5503" w:rsidRPr="007906D5" w:rsidRDefault="003F5503" w:rsidP="00615136">
      <w:pPr>
        <w:widowControl w:val="0"/>
        <w:tabs>
          <w:tab w:val="left" w:pos="2240"/>
        </w:tabs>
        <w:spacing w:after="0" w:line="240" w:lineRule="auto"/>
        <w:ind w:left="720" w:firstLine="709"/>
        <w:jc w:val="both"/>
        <w:rPr>
          <w:rFonts w:ascii="Times New Roman" w:eastAsia="Times New Roman" w:hAnsi="Times New Roman" w:cs="Times New Roman"/>
          <w:sz w:val="20"/>
          <w:szCs w:val="20"/>
          <w:u w:val="single"/>
        </w:rPr>
      </w:pPr>
      <w:r w:rsidRPr="007906D5">
        <w:rPr>
          <w:rFonts w:ascii="Times New Roman" w:eastAsia="Times New Roman" w:hAnsi="Times New Roman" w:cs="Times New Roman"/>
          <w:sz w:val="20"/>
          <w:szCs w:val="20"/>
        </w:rPr>
        <w:t>Сетью канализации обеспечены только районы многоэтажной застройки в новой части города. Историческая часть города не имеет сетей канализации. Ливневая канализация представлена фрагментарно (лишь вблизи основных общественных зданий), ее сеть требует развития.</w:t>
      </w:r>
    </w:p>
    <w:p w:rsidR="003F5503" w:rsidRPr="007906D5" w:rsidRDefault="003F5503" w:rsidP="00615136">
      <w:pPr>
        <w:widowControl w:val="0"/>
        <w:numPr>
          <w:ilvl w:val="0"/>
          <w:numId w:val="103"/>
        </w:numPr>
        <w:tabs>
          <w:tab w:val="left" w:pos="2240"/>
        </w:tabs>
        <w:spacing w:after="0" w:line="240" w:lineRule="auto"/>
        <w:ind w:firstLine="709"/>
        <w:jc w:val="both"/>
        <w:rPr>
          <w:rFonts w:ascii="Times New Roman" w:eastAsia="Times New Roman" w:hAnsi="Times New Roman" w:cs="Times New Roman"/>
          <w:b/>
          <w:sz w:val="20"/>
          <w:szCs w:val="20"/>
        </w:rPr>
      </w:pPr>
      <w:r w:rsidRPr="007906D5">
        <w:rPr>
          <w:rFonts w:ascii="Times New Roman" w:eastAsia="Times New Roman" w:hAnsi="Times New Roman" w:cs="Times New Roman"/>
          <w:b/>
          <w:sz w:val="20"/>
          <w:szCs w:val="20"/>
        </w:rPr>
        <w:t>Зона сельскохозяйственного использования.</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Включает в себя – пашни, сенокосы, пастбища, земли, занятые многолетними насаждениями; а также объекты сельскохозяйственного назначения и территории необходимые для ведения дачного хозяйства, личного подсобного хозяйства.</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Зоны сельскохозяйственного использования в основном расположены в восточной и юго-восточной частях поселения. На перспективу территории сельскохозяйственного использования в восточной части предлагаются под развитие промышленной зоны, в юго-восточной части – под размещение жилой застройки.</w:t>
      </w:r>
    </w:p>
    <w:p w:rsidR="003F5503" w:rsidRPr="007906D5" w:rsidRDefault="003F5503" w:rsidP="00615136">
      <w:pPr>
        <w:widowControl w:val="0"/>
        <w:numPr>
          <w:ilvl w:val="0"/>
          <w:numId w:val="103"/>
        </w:numPr>
        <w:tabs>
          <w:tab w:val="left" w:pos="2240"/>
        </w:tabs>
        <w:spacing w:after="0" w:line="240" w:lineRule="auto"/>
        <w:ind w:firstLine="709"/>
        <w:jc w:val="both"/>
        <w:rPr>
          <w:rFonts w:ascii="Times New Roman" w:eastAsia="Times New Roman" w:hAnsi="Times New Roman" w:cs="Times New Roman"/>
          <w:b/>
          <w:sz w:val="20"/>
          <w:szCs w:val="20"/>
        </w:rPr>
      </w:pPr>
      <w:r w:rsidRPr="007906D5">
        <w:rPr>
          <w:rFonts w:ascii="Times New Roman" w:eastAsia="Times New Roman" w:hAnsi="Times New Roman" w:cs="Times New Roman"/>
          <w:b/>
          <w:sz w:val="20"/>
          <w:szCs w:val="20"/>
        </w:rPr>
        <w:t>Природно-рекреационная зона.</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Предназначается для организации мест отдыха населения и включает в себя парки, сады, лесопарки, пляжи, водоемы, учреждения отдыха. Территория городского поселения имеет хорошие рекреационные ресурсы, в связи с чем должно быть предусмотрено развитие системы размещения объектов отдыха.</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На территории города расположены:</w:t>
      </w:r>
    </w:p>
    <w:p w:rsidR="003F5503" w:rsidRPr="007906D5" w:rsidRDefault="003F5503" w:rsidP="00615136">
      <w:pPr>
        <w:widowControl w:val="0"/>
        <w:numPr>
          <w:ilvl w:val="0"/>
          <w:numId w:val="104"/>
        </w:num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Центральный городской парк;</w:t>
      </w:r>
    </w:p>
    <w:p w:rsidR="003F5503" w:rsidRPr="007906D5" w:rsidRDefault="003F5503" w:rsidP="00615136">
      <w:pPr>
        <w:widowControl w:val="0"/>
        <w:numPr>
          <w:ilvl w:val="0"/>
          <w:numId w:val="104"/>
        </w:num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Детский парк;</w:t>
      </w:r>
    </w:p>
    <w:p w:rsidR="003F5503" w:rsidRPr="007906D5" w:rsidRDefault="003F5503" w:rsidP="00615136">
      <w:pPr>
        <w:widowControl w:val="0"/>
        <w:numPr>
          <w:ilvl w:val="0"/>
          <w:numId w:val="104"/>
        </w:num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lastRenderedPageBreak/>
        <w:t>Петровский сквер;</w:t>
      </w:r>
    </w:p>
    <w:p w:rsidR="003F5503" w:rsidRPr="007906D5" w:rsidRDefault="003F5503" w:rsidP="00615136">
      <w:pPr>
        <w:widowControl w:val="0"/>
        <w:numPr>
          <w:ilvl w:val="0"/>
          <w:numId w:val="104"/>
        </w:num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Парк трудовой славы.</w:t>
      </w:r>
    </w:p>
    <w:p w:rsidR="003F5503" w:rsidRPr="007906D5" w:rsidRDefault="003F5503" w:rsidP="00615136">
      <w:pPr>
        <w:widowControl w:val="0"/>
        <w:tabs>
          <w:tab w:val="left" w:pos="2240"/>
        </w:tabs>
        <w:spacing w:after="0" w:line="240" w:lineRule="auto"/>
        <w:ind w:left="720" w:firstLine="709"/>
        <w:jc w:val="both"/>
        <w:rPr>
          <w:rFonts w:ascii="Times New Roman" w:eastAsia="Times New Roman" w:hAnsi="Times New Roman" w:cs="Times New Roman"/>
          <w:sz w:val="20"/>
          <w:szCs w:val="20"/>
          <w:u w:val="single"/>
        </w:rPr>
      </w:pPr>
      <w:r w:rsidRPr="007906D5">
        <w:rPr>
          <w:rFonts w:ascii="Times New Roman" w:eastAsia="Times New Roman" w:hAnsi="Times New Roman" w:cs="Times New Roman"/>
          <w:sz w:val="20"/>
          <w:szCs w:val="20"/>
        </w:rPr>
        <w:t>Природно-рекреационные территории расположены в поймах р.Дон и р.Осередь. Так же в целях обеспечения условий для активного  отдыха предполагается использовать часть территорий лесного фонда.</w:t>
      </w:r>
    </w:p>
    <w:p w:rsidR="003F5503" w:rsidRPr="007906D5" w:rsidRDefault="003F5503" w:rsidP="00615136">
      <w:pPr>
        <w:widowControl w:val="0"/>
        <w:numPr>
          <w:ilvl w:val="0"/>
          <w:numId w:val="103"/>
        </w:numPr>
        <w:tabs>
          <w:tab w:val="left" w:pos="2240"/>
        </w:tabs>
        <w:spacing w:after="0" w:line="240" w:lineRule="auto"/>
        <w:ind w:firstLine="709"/>
        <w:jc w:val="both"/>
        <w:rPr>
          <w:rFonts w:ascii="Times New Roman" w:eastAsia="Times New Roman" w:hAnsi="Times New Roman" w:cs="Times New Roman"/>
          <w:b/>
          <w:sz w:val="20"/>
          <w:szCs w:val="20"/>
        </w:rPr>
      </w:pPr>
      <w:r w:rsidRPr="007906D5">
        <w:rPr>
          <w:rFonts w:ascii="Times New Roman" w:eastAsia="Times New Roman" w:hAnsi="Times New Roman" w:cs="Times New Roman"/>
          <w:b/>
          <w:sz w:val="20"/>
          <w:szCs w:val="20"/>
        </w:rPr>
        <w:t>Зона специального назначения.</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sz w:val="20"/>
          <w:szCs w:val="20"/>
        </w:rPr>
      </w:pPr>
      <w:r w:rsidRPr="007906D5">
        <w:rPr>
          <w:rFonts w:ascii="Times New Roman" w:eastAsia="Calibri" w:hAnsi="Times New Roman" w:cs="Times New Roman"/>
          <w:color w:val="000000"/>
          <w:sz w:val="20"/>
          <w:szCs w:val="20"/>
        </w:rPr>
        <w:t xml:space="preserve">Включает в себя территории кладбищ, объектов размещения отходов потребления и иных объектов, размещение которых недопустимо в других территориальных зонах. </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kern w:val="24"/>
          <w:sz w:val="20"/>
          <w:szCs w:val="20"/>
        </w:rPr>
      </w:pPr>
      <w:r w:rsidRPr="007906D5">
        <w:rPr>
          <w:rFonts w:ascii="Times New Roman" w:eastAsia="Calibri" w:hAnsi="Times New Roman" w:cs="Times New Roman"/>
          <w:color w:val="000000"/>
          <w:kern w:val="24"/>
          <w:sz w:val="20"/>
          <w:szCs w:val="20"/>
        </w:rPr>
        <w:t>На территории городского поселения насчитывается 1 действующее и 3 закрытых кладбища.</w:t>
      </w: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kern w:val="24"/>
          <w:sz w:val="20"/>
          <w:szCs w:val="20"/>
        </w:rPr>
      </w:pPr>
      <w:r w:rsidRPr="007906D5">
        <w:rPr>
          <w:rFonts w:ascii="Times New Roman" w:eastAsia="Calibri" w:hAnsi="Times New Roman" w:cs="Times New Roman"/>
          <w:color w:val="000000"/>
          <w:kern w:val="24"/>
          <w:sz w:val="20"/>
          <w:szCs w:val="20"/>
        </w:rPr>
        <w:t xml:space="preserve">В северо-восточной части поселения расположено действующее кладбище, площадью </w:t>
      </w:r>
      <w:smartTag w:uri="urn:schemas-microsoft-com:office:smarttags" w:element="metricconverter">
        <w:smartTagPr>
          <w:attr w:name="ProductID" w:val="10 га"/>
        </w:smartTagPr>
        <w:r w:rsidRPr="007906D5">
          <w:rPr>
            <w:rFonts w:ascii="Times New Roman" w:eastAsia="Calibri" w:hAnsi="Times New Roman" w:cs="Times New Roman"/>
            <w:color w:val="000000"/>
            <w:kern w:val="24"/>
            <w:sz w:val="20"/>
            <w:szCs w:val="20"/>
          </w:rPr>
          <w:t>10 га</w:t>
        </w:r>
      </w:smartTag>
      <w:r w:rsidRPr="007906D5">
        <w:rPr>
          <w:rFonts w:ascii="Times New Roman" w:eastAsia="Calibri" w:hAnsi="Times New Roman" w:cs="Times New Roman"/>
          <w:color w:val="000000"/>
          <w:kern w:val="24"/>
          <w:sz w:val="20"/>
          <w:szCs w:val="20"/>
        </w:rPr>
        <w:t>. На расчетный срок генерального плана предполагается его расширение в северном направлении.</w:t>
      </w:r>
    </w:p>
    <w:p w:rsidR="003F5503" w:rsidRPr="007906D5" w:rsidRDefault="003F5503" w:rsidP="00615136">
      <w:pPr>
        <w:widowControl w:val="0"/>
        <w:tabs>
          <w:tab w:val="left" w:pos="2240"/>
        </w:tabs>
        <w:spacing w:after="0" w:line="240" w:lineRule="auto"/>
        <w:ind w:left="720" w:firstLine="709"/>
        <w:jc w:val="both"/>
        <w:rPr>
          <w:rFonts w:ascii="Times New Roman" w:eastAsia="Times New Roman" w:hAnsi="Times New Roman" w:cs="Times New Roman"/>
          <w:sz w:val="20"/>
          <w:szCs w:val="20"/>
          <w:u w:val="single"/>
        </w:rPr>
      </w:pPr>
      <w:r w:rsidRPr="007906D5">
        <w:rPr>
          <w:rFonts w:ascii="Times New Roman" w:eastAsia="Times New Roman" w:hAnsi="Times New Roman" w:cs="Times New Roman"/>
          <w:sz w:val="20"/>
          <w:szCs w:val="20"/>
        </w:rPr>
        <w:t>Очистные сооружения расположены в лесном массиве западнее бывшего п.Придонской, нуждаются в реконструкции</w:t>
      </w:r>
    </w:p>
    <w:p w:rsidR="003F5503" w:rsidRPr="007906D5" w:rsidRDefault="003F5503" w:rsidP="00615136">
      <w:pPr>
        <w:tabs>
          <w:tab w:val="left" w:pos="2240"/>
        </w:tabs>
        <w:spacing w:after="0" w:line="240" w:lineRule="auto"/>
        <w:ind w:firstLine="709"/>
        <w:jc w:val="both"/>
        <w:rPr>
          <w:rFonts w:ascii="Times New Roman" w:eastAsia="Times New Roman" w:hAnsi="Times New Roman" w:cs="Times New Roman"/>
          <w:sz w:val="20"/>
          <w:szCs w:val="20"/>
        </w:rPr>
      </w:pPr>
    </w:p>
    <w:p w:rsidR="003F5503" w:rsidRPr="007906D5" w:rsidRDefault="003F5503" w:rsidP="00615136">
      <w:pPr>
        <w:tabs>
          <w:tab w:val="left" w:pos="2240"/>
        </w:tabs>
        <w:spacing w:after="0" w:line="240" w:lineRule="auto"/>
        <w:ind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Особое место в зонировании принадлежит территориям с особыми условиями использования:</w:t>
      </w:r>
    </w:p>
    <w:p w:rsidR="005965D0" w:rsidRPr="007906D5" w:rsidRDefault="003F5503" w:rsidP="005965D0">
      <w:pPr>
        <w:numPr>
          <w:ilvl w:val="0"/>
          <w:numId w:val="112"/>
        </w:numPr>
        <w:tabs>
          <w:tab w:val="clear" w:pos="720"/>
          <w:tab w:val="num" w:pos="0"/>
          <w:tab w:val="num" w:pos="1260"/>
          <w:tab w:val="left" w:pos="2240"/>
        </w:tabs>
        <w:spacing w:after="0" w:line="240" w:lineRule="auto"/>
        <w:ind w:left="0"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 xml:space="preserve">зона </w:t>
      </w:r>
      <w:r w:rsidR="005965D0" w:rsidRPr="007906D5">
        <w:rPr>
          <w:rFonts w:ascii="Times New Roman" w:eastAsia="Times New Roman" w:hAnsi="Times New Roman" w:cs="Times New Roman"/>
          <w:sz w:val="20"/>
          <w:szCs w:val="20"/>
        </w:rPr>
        <w:t>водоохранная зона и территория 1% подтопления паводковыми водами;</w:t>
      </w:r>
    </w:p>
    <w:p w:rsidR="003F5503" w:rsidRPr="007906D5" w:rsidRDefault="003F5503" w:rsidP="005965D0">
      <w:pPr>
        <w:numPr>
          <w:ilvl w:val="0"/>
          <w:numId w:val="112"/>
        </w:numPr>
        <w:tabs>
          <w:tab w:val="num" w:pos="0"/>
        </w:tabs>
        <w:spacing w:after="0" w:line="240" w:lineRule="auto"/>
        <w:ind w:left="0"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санитарной охраны источников водоснабжения;</w:t>
      </w:r>
    </w:p>
    <w:p w:rsidR="003F5503" w:rsidRPr="007906D5" w:rsidRDefault="003F5503" w:rsidP="005965D0">
      <w:pPr>
        <w:numPr>
          <w:ilvl w:val="0"/>
          <w:numId w:val="112"/>
        </w:numPr>
        <w:tabs>
          <w:tab w:val="num" w:pos="0"/>
        </w:tabs>
        <w:spacing w:after="0" w:line="240" w:lineRule="auto"/>
        <w:ind w:left="0"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санитарно-защитные зоны промышленных предприятий;</w:t>
      </w:r>
    </w:p>
    <w:p w:rsidR="003F5503" w:rsidRPr="007906D5" w:rsidRDefault="003F5503" w:rsidP="005965D0">
      <w:pPr>
        <w:numPr>
          <w:ilvl w:val="0"/>
          <w:numId w:val="112"/>
        </w:numPr>
        <w:tabs>
          <w:tab w:val="num" w:pos="0"/>
        </w:tabs>
        <w:spacing w:after="0" w:line="240" w:lineRule="auto"/>
        <w:ind w:left="0"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охранные зоны ЛЭП, газопроводов.</w:t>
      </w:r>
    </w:p>
    <w:p w:rsidR="003F5503" w:rsidRPr="007906D5" w:rsidRDefault="003F5503" w:rsidP="005965D0">
      <w:pPr>
        <w:numPr>
          <w:ilvl w:val="0"/>
          <w:numId w:val="112"/>
        </w:numPr>
        <w:tabs>
          <w:tab w:val="num" w:pos="0"/>
        </w:tabs>
        <w:spacing w:after="0" w:line="240" w:lineRule="auto"/>
        <w:ind w:left="0" w:firstLine="709"/>
        <w:jc w:val="both"/>
        <w:rPr>
          <w:rFonts w:ascii="Times New Roman" w:eastAsia="Times New Roman" w:hAnsi="Times New Roman" w:cs="Times New Roman"/>
          <w:sz w:val="20"/>
          <w:szCs w:val="20"/>
        </w:rPr>
      </w:pPr>
      <w:r w:rsidRPr="007906D5">
        <w:rPr>
          <w:rFonts w:ascii="Times New Roman" w:eastAsia="Times New Roman" w:hAnsi="Times New Roman" w:cs="Times New Roman"/>
          <w:sz w:val="20"/>
          <w:szCs w:val="20"/>
        </w:rPr>
        <w:t>наличие территории ядра исторического центра и объектов культурного наследия.»</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keepNext/>
        <w:spacing w:after="0" w:line="240" w:lineRule="auto"/>
        <w:ind w:firstLine="709"/>
        <w:jc w:val="center"/>
        <w:outlineLvl w:val="1"/>
        <w:rPr>
          <w:rFonts w:ascii="Times New Roman" w:eastAsia="Times New Roman" w:hAnsi="Times New Roman" w:cs="Times New Roman"/>
          <w:b/>
          <w:bCs/>
          <w:iCs/>
          <w:sz w:val="26"/>
          <w:szCs w:val="28"/>
          <w:lang w:eastAsia="ru-RU"/>
        </w:rPr>
      </w:pPr>
      <w:bookmarkStart w:id="24" w:name="_Toc249497938"/>
      <w:bookmarkStart w:id="25" w:name="_Toc24642358"/>
      <w:r w:rsidRPr="005D2CB5">
        <w:rPr>
          <w:rFonts w:ascii="Times New Roman" w:eastAsia="Times New Roman" w:hAnsi="Times New Roman" w:cs="Times New Roman"/>
          <w:b/>
          <w:bCs/>
          <w:iCs/>
          <w:sz w:val="26"/>
          <w:szCs w:val="28"/>
          <w:lang w:eastAsia="ru-RU"/>
        </w:rPr>
        <w:t>2.3. Зоны ограничений и зоны с особыми условиями использования территории.</w:t>
      </w:r>
      <w:bookmarkEnd w:id="24"/>
      <w:bookmarkEnd w:id="25"/>
    </w:p>
    <w:p w:rsidR="003F5503" w:rsidRPr="005D2CB5" w:rsidRDefault="003F5503" w:rsidP="00615136">
      <w:pPr>
        <w:spacing w:after="0" w:line="240" w:lineRule="auto"/>
        <w:ind w:firstLine="709"/>
        <w:jc w:val="center"/>
        <w:rPr>
          <w:rFonts w:ascii="Times New Roman" w:eastAsia="Times New Roman" w:hAnsi="Times New Roman" w:cs="Times New Roman"/>
          <w:sz w:val="20"/>
          <w:szCs w:val="20"/>
          <w:lang w:eastAsia="ru-RU"/>
        </w:rPr>
      </w:pPr>
      <w:r w:rsidRPr="003F5503">
        <w:rPr>
          <w:rFonts w:ascii="Times New Roman" w:eastAsia="Times New Roman" w:hAnsi="Times New Roman" w:cs="Times New Roman"/>
          <w:b/>
          <w:i/>
          <w:lang w:eastAsia="ru-RU"/>
        </w:rPr>
        <w:t>(в редакции решения СНД от 08.11.2017 №104)</w:t>
      </w: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rPr>
      </w:pPr>
    </w:p>
    <w:p w:rsidR="003F5503" w:rsidRPr="007906D5" w:rsidRDefault="003F5503" w:rsidP="00615136">
      <w:pPr>
        <w:tabs>
          <w:tab w:val="left" w:pos="2240"/>
        </w:tabs>
        <w:spacing w:after="0" w:line="240" w:lineRule="auto"/>
        <w:ind w:firstLine="709"/>
        <w:jc w:val="both"/>
        <w:rPr>
          <w:rFonts w:ascii="Times New Roman" w:eastAsia="Calibri" w:hAnsi="Times New Roman" w:cs="Times New Roman"/>
          <w:color w:val="000000"/>
          <w:kern w:val="24"/>
          <w:sz w:val="20"/>
          <w:szCs w:val="20"/>
        </w:rPr>
      </w:pPr>
      <w:r w:rsidRPr="007906D5">
        <w:rPr>
          <w:rFonts w:ascii="Times New Roman" w:eastAsia="Calibri" w:hAnsi="Times New Roman" w:cs="Times New Roman"/>
          <w:color w:val="000000"/>
          <w:kern w:val="24"/>
          <w:sz w:val="20"/>
          <w:szCs w:val="20"/>
        </w:rPr>
        <w:t>Для разработки генерального плана необходимо учитывать наличие зон, оказывающих влияние (ограничение) на развитие территории, включая: ограничения в зонах влияния природных факторов, техногенных факторов и ограничения по требованиям охраны объектов культурного наследия.</w:t>
      </w:r>
    </w:p>
    <w:p w:rsidR="003F5503" w:rsidRPr="00FF110B" w:rsidRDefault="003F5503" w:rsidP="00615136">
      <w:pPr>
        <w:tabs>
          <w:tab w:val="left" w:pos="2240"/>
        </w:tabs>
        <w:spacing w:after="0" w:line="240" w:lineRule="auto"/>
        <w:ind w:firstLine="709"/>
        <w:jc w:val="both"/>
        <w:rPr>
          <w:rFonts w:ascii="Times New Roman" w:eastAsia="Calibri" w:hAnsi="Times New Roman" w:cs="Times New Roman"/>
          <w:color w:val="000000"/>
          <w:kern w:val="24"/>
          <w:sz w:val="24"/>
          <w:szCs w:val="24"/>
        </w:rPr>
      </w:pPr>
    </w:p>
    <w:p w:rsidR="003F5503" w:rsidRPr="00FF110B" w:rsidRDefault="003F5503" w:rsidP="00615136">
      <w:pPr>
        <w:keepNext/>
        <w:tabs>
          <w:tab w:val="left" w:pos="2240"/>
        </w:tabs>
        <w:spacing w:after="0" w:line="240" w:lineRule="auto"/>
        <w:ind w:firstLine="709"/>
        <w:jc w:val="center"/>
        <w:outlineLvl w:val="2"/>
        <w:rPr>
          <w:rFonts w:ascii="Times New Roman" w:eastAsia="Times New Roman" w:hAnsi="Times New Roman" w:cs="Arial"/>
          <w:b/>
          <w:bCs/>
          <w:sz w:val="24"/>
          <w:szCs w:val="24"/>
        </w:rPr>
      </w:pPr>
      <w:bookmarkStart w:id="26" w:name="_Toc222739237"/>
      <w:bookmarkStart w:id="27" w:name="_Toc249497939"/>
      <w:bookmarkStart w:id="28" w:name="_Toc24642359"/>
      <w:r w:rsidRPr="00FF110B">
        <w:rPr>
          <w:rFonts w:ascii="Times New Roman" w:eastAsia="Times New Roman" w:hAnsi="Times New Roman" w:cs="Arial"/>
          <w:b/>
          <w:bCs/>
          <w:sz w:val="24"/>
          <w:szCs w:val="24"/>
        </w:rPr>
        <w:t>2.3.1. Ограничения в зонах влияния природных факторов.</w:t>
      </w:r>
      <w:bookmarkEnd w:id="26"/>
      <w:bookmarkEnd w:id="27"/>
      <w:bookmarkEnd w:id="28"/>
    </w:p>
    <w:p w:rsidR="003F5503" w:rsidRPr="00DD01F8" w:rsidRDefault="003F5503" w:rsidP="00615136">
      <w:pPr>
        <w:tabs>
          <w:tab w:val="left" w:pos="2240"/>
        </w:tabs>
        <w:spacing w:after="0" w:line="240" w:lineRule="auto"/>
        <w:ind w:firstLine="709"/>
        <w:jc w:val="both"/>
        <w:rPr>
          <w:rFonts w:ascii="Times New Roman" w:eastAsia="Calibri" w:hAnsi="Times New Roman" w:cs="Times New Roman"/>
          <w:sz w:val="20"/>
        </w:rPr>
      </w:pPr>
    </w:p>
    <w:tbl>
      <w:tblPr>
        <w:tblW w:w="96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540"/>
        <w:gridCol w:w="2192"/>
        <w:gridCol w:w="4396"/>
        <w:gridCol w:w="2520"/>
      </w:tblGrid>
      <w:tr w:rsidR="005965D0" w:rsidRPr="00DD01F8" w:rsidTr="00364F90">
        <w:tc>
          <w:tcPr>
            <w:tcW w:w="540" w:type="dxa"/>
            <w:vAlign w:val="center"/>
          </w:tcPr>
          <w:p w:rsidR="005965D0" w:rsidRPr="00DD01F8" w:rsidRDefault="005965D0" w:rsidP="00761382">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 п/п</w:t>
            </w:r>
          </w:p>
        </w:tc>
        <w:tc>
          <w:tcPr>
            <w:tcW w:w="2192" w:type="dxa"/>
            <w:vAlign w:val="center"/>
          </w:tcPr>
          <w:p w:rsidR="005965D0" w:rsidRPr="00DD01F8" w:rsidRDefault="005965D0" w:rsidP="00761382">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Зоны ограничений</w:t>
            </w:r>
          </w:p>
        </w:tc>
        <w:tc>
          <w:tcPr>
            <w:tcW w:w="4396" w:type="dxa"/>
            <w:vAlign w:val="center"/>
          </w:tcPr>
          <w:p w:rsidR="005965D0" w:rsidRPr="00DD01F8" w:rsidRDefault="005965D0" w:rsidP="00761382">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Наличие на территории</w:t>
            </w:r>
          </w:p>
        </w:tc>
        <w:tc>
          <w:tcPr>
            <w:tcW w:w="2520" w:type="dxa"/>
            <w:vAlign w:val="center"/>
          </w:tcPr>
          <w:p w:rsidR="005965D0" w:rsidRPr="00DD01F8" w:rsidRDefault="005965D0" w:rsidP="00761382">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Нормативно-правовые акты</w:t>
            </w:r>
          </w:p>
        </w:tc>
      </w:tr>
      <w:tr w:rsidR="005965D0" w:rsidRPr="00DD01F8" w:rsidTr="00364F90">
        <w:tc>
          <w:tcPr>
            <w:tcW w:w="540"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1</w:t>
            </w:r>
          </w:p>
        </w:tc>
        <w:tc>
          <w:tcPr>
            <w:tcW w:w="2192" w:type="dxa"/>
            <w:vAlign w:val="center"/>
          </w:tcPr>
          <w:p w:rsidR="005965D0" w:rsidRPr="00DD01F8" w:rsidRDefault="005965D0" w:rsidP="005965D0">
            <w:pPr>
              <w:tabs>
                <w:tab w:val="left" w:pos="2046"/>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Зона затопления паводком 1% обеспеченности (м.абс.)</w:t>
            </w:r>
          </w:p>
        </w:tc>
        <w:tc>
          <w:tcPr>
            <w:tcW w:w="4396"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и т.п.)</w:t>
            </w:r>
          </w:p>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Отметки затопления р. Дон в створе г.Павловска – 80,90( в зону затопления попадает 493 дома в устье р. Осередь, административные здания, мастерские, пристань бывшего судоремонтного завода).</w:t>
            </w:r>
          </w:p>
        </w:tc>
        <w:tc>
          <w:tcPr>
            <w:tcW w:w="2520"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По данным отдела ВДБУ по Воронежской области Федерального агентства водных ресурсов МПР России.</w:t>
            </w:r>
          </w:p>
        </w:tc>
      </w:tr>
      <w:tr w:rsidR="005965D0" w:rsidRPr="00DD01F8" w:rsidTr="00364F90">
        <w:tc>
          <w:tcPr>
            <w:tcW w:w="540"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2</w:t>
            </w:r>
          </w:p>
        </w:tc>
        <w:tc>
          <w:tcPr>
            <w:tcW w:w="2192"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Зоны санитарной охраны подземных источников водоснабжения (ЗСО).</w:t>
            </w:r>
          </w:p>
        </w:tc>
        <w:tc>
          <w:tcPr>
            <w:tcW w:w="4396"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kern w:val="1"/>
                <w:sz w:val="20"/>
              </w:rPr>
            </w:pPr>
            <w:r w:rsidRPr="00DD01F8">
              <w:rPr>
                <w:rFonts w:ascii="Times New Roman" w:eastAsia="Calibri" w:hAnsi="Times New Roman" w:cs="Times New Roman"/>
                <w:kern w:val="1"/>
                <w:sz w:val="20"/>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5965D0" w:rsidRPr="00DD01F8" w:rsidRDefault="005965D0" w:rsidP="00761382">
            <w:pPr>
              <w:tabs>
                <w:tab w:val="left" w:pos="2240"/>
              </w:tabs>
              <w:spacing w:after="0" w:line="240" w:lineRule="auto"/>
              <w:jc w:val="both"/>
              <w:rPr>
                <w:rFonts w:ascii="Times New Roman" w:eastAsia="Calibri" w:hAnsi="Times New Roman" w:cs="Times New Roman"/>
                <w:kern w:val="1"/>
                <w:sz w:val="20"/>
              </w:rPr>
            </w:pPr>
            <w:r w:rsidRPr="00DD01F8">
              <w:rPr>
                <w:rFonts w:ascii="Times New Roman" w:eastAsia="Calibri" w:hAnsi="Times New Roman" w:cs="Times New Roman"/>
                <w:kern w:val="1"/>
                <w:sz w:val="20"/>
                <w:u w:val="single"/>
                <w:lang w:val="en-US"/>
              </w:rPr>
              <w:t>I</w:t>
            </w:r>
            <w:r w:rsidRPr="00DD01F8">
              <w:rPr>
                <w:rFonts w:ascii="Times New Roman" w:eastAsia="Calibri" w:hAnsi="Times New Roman" w:cs="Times New Roman"/>
                <w:kern w:val="1"/>
                <w:sz w:val="20"/>
                <w:u w:val="single"/>
              </w:rPr>
              <w:t xml:space="preserve"> пояс</w:t>
            </w:r>
            <w:r w:rsidRPr="00DD01F8">
              <w:rPr>
                <w:rFonts w:ascii="Times New Roman" w:eastAsia="Calibri" w:hAnsi="Times New Roman" w:cs="Times New Roman"/>
                <w:kern w:val="1"/>
                <w:sz w:val="20"/>
              </w:rPr>
              <w:t xml:space="preserve"> – строго режима включает территорию водозаборных сооружений.</w:t>
            </w:r>
          </w:p>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u w:val="single"/>
                <w:lang w:val="en-US"/>
              </w:rPr>
              <w:t>II</w:t>
            </w:r>
            <w:r w:rsidRPr="00DD01F8">
              <w:rPr>
                <w:rFonts w:ascii="Times New Roman" w:eastAsia="Calibri" w:hAnsi="Times New Roman" w:cs="Times New Roman"/>
                <w:sz w:val="20"/>
                <w:u w:val="single"/>
              </w:rPr>
              <w:t xml:space="preserve"> –</w:t>
            </w:r>
            <w:r w:rsidRPr="00DD01F8">
              <w:rPr>
                <w:rFonts w:ascii="Times New Roman" w:eastAsia="Calibri" w:hAnsi="Times New Roman" w:cs="Times New Roman"/>
                <w:sz w:val="20"/>
                <w:u w:val="single"/>
                <w:lang w:val="en-US"/>
              </w:rPr>
              <w:t>III</w:t>
            </w:r>
            <w:r w:rsidRPr="00DD01F8">
              <w:rPr>
                <w:rFonts w:ascii="Times New Roman" w:eastAsia="Calibri" w:hAnsi="Times New Roman" w:cs="Times New Roman"/>
                <w:sz w:val="20"/>
                <w:u w:val="single"/>
              </w:rPr>
              <w:t xml:space="preserve">  - </w:t>
            </w:r>
            <w:r w:rsidRPr="00DD01F8">
              <w:rPr>
                <w:rFonts w:ascii="Times New Roman" w:eastAsia="Calibri" w:hAnsi="Times New Roman" w:cs="Times New Roman"/>
                <w:sz w:val="20"/>
              </w:rPr>
              <w:t>пояса ограничений;</w:t>
            </w:r>
          </w:p>
          <w:p w:rsidR="005965D0" w:rsidRPr="00DD01F8" w:rsidRDefault="005965D0" w:rsidP="00761382">
            <w:pPr>
              <w:tabs>
                <w:tab w:val="left" w:pos="2240"/>
              </w:tabs>
              <w:spacing w:after="0" w:line="240" w:lineRule="auto"/>
              <w:jc w:val="both"/>
              <w:rPr>
                <w:rFonts w:ascii="Times New Roman" w:eastAsia="Calibri" w:hAnsi="Times New Roman" w:cs="Times New Roman"/>
                <w:sz w:val="20"/>
                <w:u w:val="single"/>
              </w:rPr>
            </w:pPr>
            <w:r w:rsidRPr="00DD01F8">
              <w:rPr>
                <w:rFonts w:ascii="Times New Roman" w:eastAsia="Calibri" w:hAnsi="Times New Roman" w:cs="Times New Roman"/>
                <w:sz w:val="20"/>
                <w:u w:val="single"/>
                <w:lang w:val="en-US"/>
              </w:rPr>
              <w:t>II</w:t>
            </w:r>
            <w:r w:rsidRPr="00DD01F8">
              <w:rPr>
                <w:rFonts w:ascii="Times New Roman" w:eastAsia="Calibri" w:hAnsi="Times New Roman" w:cs="Times New Roman"/>
                <w:sz w:val="20"/>
                <w:u w:val="single"/>
              </w:rPr>
              <w:t xml:space="preserve"> пояс – 300-</w:t>
            </w:r>
            <w:smartTag w:uri="urn:schemas-microsoft-com:office:smarttags" w:element="metricconverter">
              <w:smartTagPr>
                <w:attr w:name="ProductID" w:val="400 метров"/>
              </w:smartTagPr>
              <w:r w:rsidRPr="00DD01F8">
                <w:rPr>
                  <w:rFonts w:ascii="Times New Roman" w:eastAsia="Calibri" w:hAnsi="Times New Roman" w:cs="Times New Roman"/>
                  <w:sz w:val="20"/>
                  <w:u w:val="single"/>
                </w:rPr>
                <w:t>400 метров</w:t>
              </w:r>
            </w:smartTag>
            <w:r w:rsidRPr="00DD01F8">
              <w:rPr>
                <w:rFonts w:ascii="Times New Roman" w:eastAsia="Calibri" w:hAnsi="Times New Roman" w:cs="Times New Roman"/>
                <w:sz w:val="20"/>
                <w:u w:val="single"/>
              </w:rPr>
              <w:t>;</w:t>
            </w:r>
          </w:p>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u w:val="single"/>
                <w:lang w:val="en-US"/>
              </w:rPr>
              <w:t>III</w:t>
            </w:r>
            <w:r w:rsidRPr="00DD01F8">
              <w:rPr>
                <w:rFonts w:ascii="Times New Roman" w:eastAsia="Calibri" w:hAnsi="Times New Roman" w:cs="Times New Roman"/>
                <w:sz w:val="20"/>
                <w:u w:val="single"/>
              </w:rPr>
              <w:t xml:space="preserve"> пояс </w:t>
            </w:r>
            <w:r w:rsidRPr="00DD01F8">
              <w:rPr>
                <w:rFonts w:ascii="Times New Roman" w:eastAsia="Calibri" w:hAnsi="Times New Roman" w:cs="Times New Roman"/>
                <w:sz w:val="20"/>
              </w:rPr>
              <w:t xml:space="preserve">- устанавливается расчетом. </w:t>
            </w:r>
            <w:r w:rsidRPr="00DD01F8">
              <w:rPr>
                <w:rFonts w:ascii="Times New Roman" w:eastAsia="Calibri" w:hAnsi="Times New Roman" w:cs="Times New Roman"/>
                <w:kern w:val="1"/>
                <w:sz w:val="20"/>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tc>
        <w:tc>
          <w:tcPr>
            <w:tcW w:w="2520"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СанПиН 2.1.4.1110-02 «Зоны санитарной охраны источников водоснабжения.</w:t>
            </w:r>
          </w:p>
        </w:tc>
      </w:tr>
      <w:tr w:rsidR="005965D0" w:rsidRPr="00DD01F8" w:rsidTr="00364F90">
        <w:tc>
          <w:tcPr>
            <w:tcW w:w="540"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3</w:t>
            </w:r>
          </w:p>
        </w:tc>
        <w:tc>
          <w:tcPr>
            <w:tcW w:w="2192"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 xml:space="preserve">Водоохранные зоны (ВЗ) и прибрежные полосы </w:t>
            </w:r>
            <w:r w:rsidRPr="00DD01F8">
              <w:rPr>
                <w:rFonts w:ascii="Times New Roman" w:eastAsia="Calibri" w:hAnsi="Times New Roman" w:cs="Times New Roman"/>
                <w:sz w:val="20"/>
              </w:rPr>
              <w:lastRenderedPageBreak/>
              <w:t>(ПП).</w:t>
            </w:r>
          </w:p>
        </w:tc>
        <w:tc>
          <w:tcPr>
            <w:tcW w:w="4396"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kern w:val="1"/>
                <w:sz w:val="20"/>
              </w:rPr>
            </w:pPr>
            <w:r w:rsidRPr="00DD01F8">
              <w:rPr>
                <w:rFonts w:ascii="Times New Roman" w:eastAsia="Calibri" w:hAnsi="Times New Roman" w:cs="Times New Roman"/>
                <w:bCs/>
                <w:iCs/>
                <w:kern w:val="1"/>
                <w:sz w:val="20"/>
                <w:u w:val="single"/>
              </w:rPr>
              <w:lastRenderedPageBreak/>
              <w:t>Водоохранные зоны и прибрежные защитные полосы</w:t>
            </w:r>
            <w:r w:rsidRPr="00DD01F8">
              <w:rPr>
                <w:rFonts w:ascii="Times New Roman" w:eastAsia="Calibri" w:hAnsi="Times New Roman" w:cs="Times New Roman"/>
                <w:bCs/>
                <w:iCs/>
                <w:kern w:val="1"/>
                <w:sz w:val="20"/>
              </w:rPr>
              <w:t>,</w:t>
            </w:r>
            <w:r w:rsidRPr="00DD01F8">
              <w:rPr>
                <w:rFonts w:ascii="Times New Roman" w:eastAsia="Calibri" w:hAnsi="Times New Roman" w:cs="Times New Roman"/>
                <w:b/>
                <w:bCs/>
                <w:i/>
                <w:iCs/>
                <w:kern w:val="1"/>
                <w:sz w:val="20"/>
              </w:rPr>
              <w:t xml:space="preserve"> </w:t>
            </w:r>
            <w:r w:rsidRPr="00DD01F8">
              <w:rPr>
                <w:rFonts w:ascii="Times New Roman" w:eastAsia="Calibri" w:hAnsi="Times New Roman" w:cs="Times New Roman"/>
                <w:kern w:val="1"/>
                <w:sz w:val="20"/>
              </w:rPr>
              <w:t xml:space="preserve">создаваемые с целью поддержания в </w:t>
            </w:r>
            <w:r w:rsidRPr="00DD01F8">
              <w:rPr>
                <w:rFonts w:ascii="Times New Roman" w:eastAsia="Calibri" w:hAnsi="Times New Roman" w:cs="Times New Roman"/>
                <w:kern w:val="1"/>
                <w:sz w:val="20"/>
              </w:rPr>
              <w:lastRenderedPageBreak/>
              <w:t>водных объектах качества воды, удовлетворяющего всем видам водопользования, имеют определенные регламенты хозяйственной деятельности.</w:t>
            </w:r>
          </w:p>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kern w:val="1"/>
                <w:sz w:val="20"/>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РФ.</w:t>
            </w:r>
          </w:p>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w:t>
            </w:r>
            <w:r w:rsidRPr="00DD01F8">
              <w:rPr>
                <w:rFonts w:ascii="Times New Roman" w:eastAsia="Calibri" w:hAnsi="Times New Roman" w:cs="Times New Roman"/>
                <w:sz w:val="20"/>
                <w:u w:val="single"/>
              </w:rPr>
              <w:t>береговая полоса</w:t>
            </w:r>
            <w:r w:rsidRPr="00DD01F8">
              <w:rPr>
                <w:rFonts w:ascii="Times New Roman" w:eastAsia="Calibri" w:hAnsi="Times New Roman" w:cs="Times New Roman"/>
                <w:sz w:val="20"/>
              </w:rPr>
              <w:t xml:space="preserve">.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DD01F8">
                <w:rPr>
                  <w:rFonts w:ascii="Times New Roman" w:eastAsia="Calibri" w:hAnsi="Times New Roman" w:cs="Times New Roman"/>
                  <w:sz w:val="20"/>
                </w:rPr>
                <w:t>20 метров</w:t>
              </w:r>
            </w:smartTag>
            <w:r w:rsidRPr="00DD01F8">
              <w:rPr>
                <w:rFonts w:ascii="Times New Roman" w:eastAsia="Calibri" w:hAnsi="Times New Roman" w:cs="Times New Roman"/>
                <w:sz w:val="20"/>
              </w:rPr>
              <w:t xml:space="preserve">.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Водоохранная зона устанавливается от береговой линии. Ширина водоохраной зоны регламентирована и устанавливается в зависимости от протяженности реки от истока и составляет для рек Дон и Осередь – </w:t>
            </w:r>
            <w:smartTag w:uri="urn:schemas-microsoft-com:office:smarttags" w:element="metricconverter">
              <w:smartTagPr>
                <w:attr w:name="ProductID" w:val="200 м"/>
              </w:smartTagPr>
              <w:r w:rsidRPr="00DD01F8">
                <w:rPr>
                  <w:rFonts w:ascii="Times New Roman" w:eastAsia="Calibri" w:hAnsi="Times New Roman" w:cs="Times New Roman"/>
                  <w:sz w:val="20"/>
                </w:rPr>
                <w:t>200 м</w:t>
              </w:r>
            </w:smartTag>
            <w:r w:rsidRPr="00DD01F8">
              <w:rPr>
                <w:rFonts w:ascii="Times New Roman" w:eastAsia="Calibri" w:hAnsi="Times New Roman" w:cs="Times New Roman"/>
                <w:sz w:val="20"/>
              </w:rPr>
              <w:t xml:space="preserve">.; для ручья Самарка – </w:t>
            </w:r>
            <w:smartTag w:uri="urn:schemas-microsoft-com:office:smarttags" w:element="metricconverter">
              <w:smartTagPr>
                <w:attr w:name="ProductID" w:val="50 м"/>
              </w:smartTagPr>
              <w:r w:rsidRPr="00DD01F8">
                <w:rPr>
                  <w:rFonts w:ascii="Times New Roman" w:eastAsia="Calibri" w:hAnsi="Times New Roman" w:cs="Times New Roman"/>
                  <w:sz w:val="20"/>
                </w:rPr>
                <w:t>50 м</w:t>
              </w:r>
            </w:smartTag>
            <w:r w:rsidRPr="00DD01F8">
              <w:rPr>
                <w:rFonts w:ascii="Times New Roman" w:eastAsia="Calibri" w:hAnsi="Times New Roman" w:cs="Times New Roman"/>
                <w:sz w:val="20"/>
              </w:rPr>
              <w:t>. Ширина прибрежной полосы устанавливается в зависимости от уклона водного берега и составляет 30-</w:t>
            </w:r>
            <w:smartTag w:uri="urn:schemas-microsoft-com:office:smarttags" w:element="metricconverter">
              <w:smartTagPr>
                <w:attr w:name="ProductID" w:val="40 м"/>
              </w:smartTagPr>
              <w:r w:rsidRPr="00DD01F8">
                <w:rPr>
                  <w:rFonts w:ascii="Times New Roman" w:eastAsia="Calibri" w:hAnsi="Times New Roman" w:cs="Times New Roman"/>
                  <w:sz w:val="20"/>
                </w:rPr>
                <w:t>40 м</w:t>
              </w:r>
            </w:smartTag>
            <w:r w:rsidRPr="00DD01F8">
              <w:rPr>
                <w:rFonts w:ascii="Times New Roman" w:eastAsia="Calibri" w:hAnsi="Times New Roman" w:cs="Times New Roman"/>
                <w:sz w:val="20"/>
              </w:rPr>
              <w:t>.*</w:t>
            </w:r>
          </w:p>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 Примечание: Требуется разработка проектов ВЗ.</w:t>
            </w:r>
          </w:p>
        </w:tc>
        <w:tc>
          <w:tcPr>
            <w:tcW w:w="2520" w:type="dxa"/>
            <w:vAlign w:val="center"/>
          </w:tcPr>
          <w:p w:rsidR="005965D0" w:rsidRPr="00DD01F8" w:rsidRDefault="005965D0" w:rsidP="00761382">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lastRenderedPageBreak/>
              <w:t>Водный кодекс РФ №74-ФЗ.</w:t>
            </w:r>
          </w:p>
        </w:tc>
      </w:tr>
    </w:tbl>
    <w:p w:rsidR="003F5503" w:rsidRPr="00DD01F8" w:rsidRDefault="003F5503" w:rsidP="00615136">
      <w:pPr>
        <w:tabs>
          <w:tab w:val="left" w:pos="2240"/>
        </w:tabs>
        <w:spacing w:after="0" w:line="240" w:lineRule="auto"/>
        <w:ind w:firstLine="709"/>
        <w:jc w:val="both"/>
        <w:rPr>
          <w:rFonts w:ascii="Times New Roman" w:eastAsia="Calibri" w:hAnsi="Times New Roman" w:cs="Times New Roman"/>
          <w:sz w:val="20"/>
        </w:rPr>
      </w:pPr>
    </w:p>
    <w:p w:rsidR="003F5503" w:rsidRPr="00FF110B" w:rsidRDefault="003F5503" w:rsidP="00615136">
      <w:pPr>
        <w:keepNext/>
        <w:tabs>
          <w:tab w:val="left" w:pos="2240"/>
        </w:tabs>
        <w:spacing w:after="0" w:line="240" w:lineRule="auto"/>
        <w:ind w:firstLine="709"/>
        <w:jc w:val="center"/>
        <w:outlineLvl w:val="2"/>
        <w:rPr>
          <w:rFonts w:ascii="Times New Roman" w:eastAsia="Times New Roman" w:hAnsi="Times New Roman" w:cs="Arial"/>
          <w:b/>
          <w:bCs/>
          <w:sz w:val="24"/>
          <w:szCs w:val="24"/>
        </w:rPr>
      </w:pPr>
      <w:bookmarkStart w:id="29" w:name="_Toc222739238"/>
      <w:bookmarkStart w:id="30" w:name="_Toc249497940"/>
      <w:bookmarkStart w:id="31" w:name="_Toc24642360"/>
      <w:r w:rsidRPr="00FF110B">
        <w:rPr>
          <w:rFonts w:ascii="Times New Roman" w:eastAsia="Times New Roman" w:hAnsi="Times New Roman" w:cs="Arial"/>
          <w:b/>
          <w:bCs/>
          <w:sz w:val="24"/>
          <w:szCs w:val="24"/>
        </w:rPr>
        <w:t>2.3.2. Ограничения в зонах влияния техногенных факторов.</w:t>
      </w:r>
      <w:bookmarkEnd w:id="29"/>
      <w:bookmarkEnd w:id="30"/>
      <w:bookmarkEnd w:id="31"/>
    </w:p>
    <w:p w:rsidR="003F5503" w:rsidRPr="00DD01F8" w:rsidRDefault="003F5503" w:rsidP="00615136">
      <w:pPr>
        <w:tabs>
          <w:tab w:val="left" w:pos="2240"/>
        </w:tabs>
        <w:spacing w:after="0" w:line="240" w:lineRule="auto"/>
        <w:ind w:firstLine="709"/>
        <w:jc w:val="both"/>
        <w:rPr>
          <w:rFonts w:ascii="Times New Roman" w:eastAsia="Calibri" w:hAnsi="Times New Roman" w:cs="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468"/>
        <w:gridCol w:w="2340"/>
        <w:gridCol w:w="4680"/>
        <w:gridCol w:w="2503"/>
      </w:tblGrid>
      <w:tr w:rsidR="00B765FF" w:rsidRPr="00DD01F8" w:rsidTr="00364F90">
        <w:tc>
          <w:tcPr>
            <w:tcW w:w="468" w:type="dxa"/>
            <w:vAlign w:val="center"/>
          </w:tcPr>
          <w:p w:rsidR="00B765FF" w:rsidRPr="00DD01F8" w:rsidRDefault="00B765FF" w:rsidP="00B765FF">
            <w:pPr>
              <w:tabs>
                <w:tab w:val="left" w:pos="2240"/>
              </w:tabs>
              <w:spacing w:after="0" w:line="240" w:lineRule="auto"/>
              <w:ind w:left="-70" w:right="-110"/>
              <w:jc w:val="center"/>
              <w:rPr>
                <w:rFonts w:ascii="Times New Roman" w:eastAsia="Calibri" w:hAnsi="Times New Roman" w:cs="Times New Roman"/>
                <w:sz w:val="20"/>
              </w:rPr>
            </w:pPr>
            <w:r w:rsidRPr="00DD01F8">
              <w:rPr>
                <w:rFonts w:ascii="Times New Roman" w:eastAsia="Calibri" w:hAnsi="Times New Roman" w:cs="Times New Roman"/>
                <w:sz w:val="20"/>
              </w:rPr>
              <w:t>№ п/п</w:t>
            </w:r>
          </w:p>
        </w:tc>
        <w:tc>
          <w:tcPr>
            <w:tcW w:w="2340" w:type="dxa"/>
            <w:vAlign w:val="center"/>
          </w:tcPr>
          <w:p w:rsidR="00B765FF" w:rsidRPr="00DD01F8" w:rsidRDefault="00B765FF" w:rsidP="00B765FF">
            <w:pPr>
              <w:widowControl w:val="0"/>
              <w:suppressLineNumbers/>
              <w:tabs>
                <w:tab w:val="left" w:pos="2240"/>
              </w:tabs>
              <w:spacing w:after="0" w:line="240" w:lineRule="auto"/>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Зоны ограничений</w:t>
            </w:r>
          </w:p>
        </w:tc>
        <w:tc>
          <w:tcPr>
            <w:tcW w:w="4680" w:type="dxa"/>
            <w:vAlign w:val="center"/>
          </w:tcPr>
          <w:p w:rsidR="00B765FF" w:rsidRPr="00DD01F8" w:rsidRDefault="00B765FF" w:rsidP="00B765FF">
            <w:pPr>
              <w:widowControl w:val="0"/>
              <w:suppressLineNumbers/>
              <w:tabs>
                <w:tab w:val="left" w:pos="2240"/>
              </w:tabs>
              <w:spacing w:after="0" w:line="240" w:lineRule="auto"/>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Наличие на территории</w:t>
            </w:r>
          </w:p>
        </w:tc>
        <w:tc>
          <w:tcPr>
            <w:tcW w:w="2503" w:type="dxa"/>
            <w:vAlign w:val="center"/>
          </w:tcPr>
          <w:p w:rsidR="00B765FF" w:rsidRPr="00DD01F8" w:rsidRDefault="00B765FF" w:rsidP="00B765FF">
            <w:pPr>
              <w:tabs>
                <w:tab w:val="left" w:pos="2240"/>
              </w:tabs>
              <w:spacing w:after="0" w:line="240" w:lineRule="auto"/>
              <w:ind w:left="-70" w:right="-110"/>
              <w:jc w:val="center"/>
              <w:rPr>
                <w:rFonts w:ascii="Times New Roman" w:eastAsia="Calibri" w:hAnsi="Times New Roman" w:cs="Times New Roman"/>
                <w:sz w:val="20"/>
              </w:rPr>
            </w:pPr>
            <w:r w:rsidRPr="00DD01F8">
              <w:rPr>
                <w:rFonts w:ascii="Times New Roman" w:eastAsia="Calibri" w:hAnsi="Times New Roman" w:cs="Times New Roman"/>
                <w:sz w:val="20"/>
              </w:rPr>
              <w:t>Нормативно-правовые акты</w:t>
            </w:r>
          </w:p>
        </w:tc>
      </w:tr>
      <w:tr w:rsidR="00B765FF" w:rsidRPr="00DD01F8" w:rsidTr="00364F90">
        <w:tc>
          <w:tcPr>
            <w:tcW w:w="468" w:type="dxa"/>
          </w:tcPr>
          <w:p w:rsidR="00B765FF" w:rsidRPr="00DD01F8" w:rsidRDefault="00B765FF" w:rsidP="00B765FF">
            <w:pPr>
              <w:tabs>
                <w:tab w:val="left" w:pos="2240"/>
              </w:tabs>
              <w:spacing w:after="0" w:line="240" w:lineRule="auto"/>
              <w:ind w:left="-70" w:right="-110"/>
              <w:jc w:val="center"/>
              <w:rPr>
                <w:rFonts w:ascii="Times New Roman" w:eastAsia="Calibri" w:hAnsi="Times New Roman" w:cs="Times New Roman"/>
                <w:sz w:val="20"/>
              </w:rPr>
            </w:pPr>
            <w:r w:rsidRPr="00DD01F8">
              <w:rPr>
                <w:rFonts w:ascii="Times New Roman" w:eastAsia="Calibri" w:hAnsi="Times New Roman" w:cs="Times New Roman"/>
                <w:sz w:val="20"/>
              </w:rPr>
              <w:t>1</w:t>
            </w:r>
          </w:p>
        </w:tc>
        <w:tc>
          <w:tcPr>
            <w:tcW w:w="2340" w:type="dxa"/>
            <w:vAlign w:val="center"/>
          </w:tcPr>
          <w:p w:rsidR="00B765FF" w:rsidRPr="00DD01F8" w:rsidRDefault="00B765FF" w:rsidP="00B765FF">
            <w:pPr>
              <w:widowControl w:val="0"/>
              <w:suppressLineNumbers/>
              <w:tabs>
                <w:tab w:val="left" w:pos="2240"/>
              </w:tabs>
              <w:spacing w:after="0" w:line="240" w:lineRule="auto"/>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Охранные зоны ЛЭП, газопроводов, линий связи</w:t>
            </w:r>
          </w:p>
        </w:tc>
        <w:tc>
          <w:tcPr>
            <w:tcW w:w="4680" w:type="dxa"/>
            <w:vAlign w:val="center"/>
          </w:tcPr>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 xml:space="preserve">Охранные зоны электрических сетей: </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 xml:space="preserve">ЛЭП 110 кВ – </w:t>
            </w:r>
            <w:smartTag w:uri="urn:schemas-microsoft-com:office:smarttags" w:element="metricconverter">
              <w:smartTagPr>
                <w:attr w:name="ProductID" w:val="20 м"/>
              </w:smartTagPr>
              <w:r w:rsidRPr="00DD01F8">
                <w:rPr>
                  <w:rFonts w:ascii="Times New Roman" w:eastAsia="Lucida Sans Unicode" w:hAnsi="Times New Roman" w:cs="Times New Roman"/>
                  <w:kern w:val="1"/>
                  <w:sz w:val="20"/>
                  <w:szCs w:val="20"/>
                </w:rPr>
                <w:t>20 м</w:t>
              </w:r>
            </w:smartTag>
            <w:r w:rsidRPr="00DD01F8">
              <w:rPr>
                <w:rFonts w:ascii="Times New Roman" w:eastAsia="Lucida Sans Unicode" w:hAnsi="Times New Roman" w:cs="Times New Roman"/>
                <w:kern w:val="1"/>
                <w:sz w:val="20"/>
                <w:szCs w:val="20"/>
              </w:rPr>
              <w:t xml:space="preserve">; ЛЭП 500 кВ – </w:t>
            </w:r>
            <w:smartTag w:uri="urn:schemas-microsoft-com:office:smarttags" w:element="metricconverter">
              <w:smartTagPr>
                <w:attr w:name="ProductID" w:val="30 м"/>
              </w:smartTagPr>
              <w:r w:rsidRPr="00DD01F8">
                <w:rPr>
                  <w:rFonts w:ascii="Times New Roman" w:eastAsia="Lucida Sans Unicode" w:hAnsi="Times New Roman" w:cs="Times New Roman"/>
                  <w:kern w:val="1"/>
                  <w:sz w:val="20"/>
                  <w:szCs w:val="20"/>
                </w:rPr>
                <w:t>30 м</w:t>
              </w:r>
            </w:smartTag>
            <w:r w:rsidRPr="00DD01F8">
              <w:rPr>
                <w:rFonts w:ascii="Times New Roman" w:eastAsia="Lucida Sans Unicode" w:hAnsi="Times New Roman" w:cs="Times New Roman"/>
                <w:kern w:val="1"/>
                <w:sz w:val="20"/>
                <w:szCs w:val="20"/>
              </w:rPr>
              <w:t xml:space="preserve">.; ЛЭП 35 кВ – </w:t>
            </w:r>
            <w:smartTag w:uri="urn:schemas-microsoft-com:office:smarttags" w:element="metricconverter">
              <w:smartTagPr>
                <w:attr w:name="ProductID" w:val="15 м"/>
              </w:smartTagPr>
              <w:r w:rsidRPr="00DD01F8">
                <w:rPr>
                  <w:rFonts w:ascii="Times New Roman" w:eastAsia="Lucida Sans Unicode" w:hAnsi="Times New Roman" w:cs="Times New Roman"/>
                  <w:kern w:val="1"/>
                  <w:sz w:val="20"/>
                  <w:szCs w:val="20"/>
                </w:rPr>
                <w:t>15 м</w:t>
              </w:r>
            </w:smartTag>
            <w:r w:rsidRPr="00DD01F8">
              <w:rPr>
                <w:rFonts w:ascii="Times New Roman" w:eastAsia="Lucida Sans Unicode" w:hAnsi="Times New Roman" w:cs="Times New Roman"/>
                <w:kern w:val="1"/>
                <w:sz w:val="20"/>
                <w:szCs w:val="20"/>
              </w:rPr>
              <w:t xml:space="preserve">. </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Устанавливаются по обе стороны линий от крайних проводов при не отклоненном их положении.</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 xml:space="preserve">Охранные зоны трасс магистрального газопровода Павловск – Большая Казинкаустанавливаются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15 метров"/>
              </w:smartTagPr>
              <w:r w:rsidRPr="00DD01F8">
                <w:rPr>
                  <w:rFonts w:ascii="Times New Roman" w:eastAsia="Lucida Sans Unicode" w:hAnsi="Times New Roman" w:cs="Times New Roman"/>
                  <w:kern w:val="1"/>
                  <w:sz w:val="20"/>
                  <w:szCs w:val="20"/>
                </w:rPr>
                <w:t>15 метров</w:t>
              </w:r>
            </w:smartTag>
            <w:r w:rsidRPr="00DD01F8">
              <w:rPr>
                <w:rFonts w:ascii="Times New Roman" w:eastAsia="Lucida Sans Unicode" w:hAnsi="Times New Roman" w:cs="Times New Roman"/>
                <w:kern w:val="1"/>
                <w:sz w:val="20"/>
                <w:szCs w:val="20"/>
              </w:rPr>
              <w:t xml:space="preserve"> (вне населенного пункта – </w:t>
            </w:r>
            <w:smartTag w:uri="urn:schemas-microsoft-com:office:smarttags" w:element="metricconverter">
              <w:smartTagPr>
                <w:attr w:name="ProductID" w:val="75 м"/>
              </w:smartTagPr>
              <w:r w:rsidRPr="00DD01F8">
                <w:rPr>
                  <w:rFonts w:ascii="Times New Roman" w:eastAsia="Lucida Sans Unicode" w:hAnsi="Times New Roman" w:cs="Times New Roman"/>
                  <w:kern w:val="1"/>
                  <w:sz w:val="20"/>
                  <w:szCs w:val="20"/>
                </w:rPr>
                <w:t>75 м</w:t>
              </w:r>
            </w:smartTag>
            <w:r w:rsidRPr="00DD01F8">
              <w:rPr>
                <w:rFonts w:ascii="Times New Roman" w:eastAsia="Lucida Sans Unicode" w:hAnsi="Times New Roman" w:cs="Times New Roman"/>
                <w:kern w:val="1"/>
                <w:sz w:val="20"/>
                <w:szCs w:val="20"/>
              </w:rPr>
              <w:t xml:space="preserve">.). Согласно СНиП 205.06.85 в охранной зоне магистрального газопровода запрещается всякого рода строительство на расстоянии </w:t>
            </w:r>
            <w:smartTag w:uri="urn:schemas-microsoft-com:office:smarttags" w:element="metricconverter">
              <w:smartTagPr>
                <w:attr w:name="ProductID" w:val="350 м"/>
              </w:smartTagPr>
              <w:r w:rsidRPr="00DD01F8">
                <w:rPr>
                  <w:rFonts w:ascii="Times New Roman" w:eastAsia="Lucida Sans Unicode" w:hAnsi="Times New Roman" w:cs="Times New Roman"/>
                  <w:kern w:val="1"/>
                  <w:sz w:val="20"/>
                  <w:szCs w:val="20"/>
                </w:rPr>
                <w:t>350 м</w:t>
              </w:r>
            </w:smartTag>
            <w:r w:rsidRPr="00DD01F8">
              <w:rPr>
                <w:rFonts w:ascii="Times New Roman" w:eastAsia="Lucida Sans Unicode" w:hAnsi="Times New Roman" w:cs="Times New Roman"/>
                <w:kern w:val="1"/>
                <w:sz w:val="20"/>
                <w:szCs w:val="20"/>
              </w:rPr>
              <w:t>. от оси крайнего газопровода без согласования с Калачеевским ЛППУМГ.</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 xml:space="preserve">Охранные зоны линий правительственной связи КМ – 90, ВОЛС - устанавливаются в виде участков земли вдоль этих линий не менее чем на </w:t>
            </w:r>
            <w:smartTag w:uri="urn:schemas-microsoft-com:office:smarttags" w:element="metricconverter">
              <w:smartTagPr>
                <w:attr w:name="ProductID" w:val="2 метра"/>
              </w:smartTagPr>
              <w:r w:rsidRPr="00DD01F8">
                <w:rPr>
                  <w:rFonts w:ascii="Times New Roman" w:eastAsia="Lucida Sans Unicode" w:hAnsi="Times New Roman" w:cs="Times New Roman"/>
                  <w:kern w:val="1"/>
                  <w:sz w:val="20"/>
                  <w:szCs w:val="20"/>
                </w:rPr>
                <w:t>2 метра</w:t>
              </w:r>
            </w:smartTag>
            <w:r w:rsidRPr="00DD01F8">
              <w:rPr>
                <w:rFonts w:ascii="Times New Roman" w:eastAsia="Lucida Sans Unicode" w:hAnsi="Times New Roman" w:cs="Times New Roman"/>
                <w:kern w:val="1"/>
                <w:sz w:val="20"/>
                <w:szCs w:val="20"/>
              </w:rPr>
              <w:t xml:space="preserve"> с каждой стороны.</w:t>
            </w:r>
          </w:p>
        </w:tc>
        <w:tc>
          <w:tcPr>
            <w:tcW w:w="2503" w:type="dxa"/>
          </w:tcPr>
          <w:p w:rsidR="00B765FF" w:rsidRPr="00DD01F8" w:rsidRDefault="00B765FF" w:rsidP="00B765FF">
            <w:pPr>
              <w:tabs>
                <w:tab w:val="left" w:pos="2240"/>
              </w:tabs>
              <w:spacing w:after="0" w:line="240" w:lineRule="auto"/>
              <w:ind w:left="25" w:right="48"/>
              <w:jc w:val="both"/>
              <w:rPr>
                <w:rFonts w:ascii="Times New Roman" w:eastAsia="Calibri" w:hAnsi="Times New Roman" w:cs="Times New Roman"/>
                <w:sz w:val="20"/>
              </w:rPr>
            </w:pPr>
            <w:r w:rsidRPr="00DD01F8">
              <w:rPr>
                <w:rFonts w:ascii="Times New Roman" w:eastAsia="Calibri" w:hAnsi="Times New Roman" w:cs="Times New Roman"/>
                <w:sz w:val="20"/>
              </w:rPr>
              <w:t xml:space="preserve">«Правила использования электроустановок», изд. 6 Главгосэнергонадзора России, </w:t>
            </w:r>
            <w:smartTag w:uri="urn:schemas-microsoft-com:office:smarttags" w:element="metricconverter">
              <w:smartTagPr>
                <w:attr w:name="ProductID" w:val="1998 г"/>
              </w:smartTagPr>
              <w:r w:rsidRPr="00DD01F8">
                <w:rPr>
                  <w:rFonts w:ascii="Times New Roman" w:eastAsia="Calibri" w:hAnsi="Times New Roman" w:cs="Times New Roman"/>
                  <w:sz w:val="20"/>
                </w:rPr>
                <w:t>1998 г</w:t>
              </w:r>
            </w:smartTag>
            <w:r w:rsidRPr="00DD01F8">
              <w:rPr>
                <w:rFonts w:ascii="Times New Roman" w:eastAsia="Calibri" w:hAnsi="Times New Roman" w:cs="Times New Roman"/>
                <w:sz w:val="20"/>
              </w:rPr>
              <w:t>.</w:t>
            </w:r>
          </w:p>
          <w:p w:rsidR="00B765FF" w:rsidRPr="00DD01F8" w:rsidRDefault="00B765FF" w:rsidP="00B765FF">
            <w:pPr>
              <w:tabs>
                <w:tab w:val="left" w:pos="2240"/>
              </w:tabs>
              <w:spacing w:after="0" w:line="240" w:lineRule="auto"/>
              <w:ind w:left="25" w:right="48"/>
              <w:jc w:val="both"/>
              <w:rPr>
                <w:rFonts w:ascii="Times New Roman" w:eastAsia="Calibri" w:hAnsi="Times New Roman" w:cs="Times New Roman"/>
                <w:sz w:val="20"/>
              </w:rPr>
            </w:pPr>
            <w:r w:rsidRPr="00DD01F8">
              <w:rPr>
                <w:rFonts w:ascii="Times New Roman" w:eastAsia="Calibri" w:hAnsi="Times New Roman" w:cs="Times New Roman"/>
                <w:sz w:val="20"/>
              </w:rPr>
              <w:t>«Правила охраны магистральных трубопроводов», пост. Госгортехнадзора России №9 от 22.02.92г</w:t>
            </w:r>
          </w:p>
          <w:p w:rsidR="00B765FF" w:rsidRPr="00DD01F8" w:rsidRDefault="00B765FF" w:rsidP="00B765FF">
            <w:pPr>
              <w:tabs>
                <w:tab w:val="left" w:pos="2240"/>
              </w:tabs>
              <w:spacing w:after="0" w:line="240" w:lineRule="auto"/>
              <w:ind w:left="25" w:right="-110"/>
              <w:jc w:val="both"/>
              <w:rPr>
                <w:rFonts w:ascii="Times New Roman" w:eastAsia="Calibri" w:hAnsi="Times New Roman" w:cs="Times New Roman"/>
                <w:sz w:val="20"/>
              </w:rPr>
            </w:pPr>
            <w:r w:rsidRPr="00DD01F8">
              <w:rPr>
                <w:rFonts w:ascii="Times New Roman" w:eastAsia="Calibri" w:hAnsi="Times New Roman" w:cs="Times New Roman"/>
                <w:sz w:val="20"/>
              </w:rPr>
              <w:t>«Правила безопасности в газовом хозяйстве» (ПБ 12-245-98)</w:t>
            </w:r>
          </w:p>
          <w:p w:rsidR="00B765FF" w:rsidRPr="00DD01F8" w:rsidRDefault="00B765FF" w:rsidP="00B765FF">
            <w:pPr>
              <w:tabs>
                <w:tab w:val="left" w:pos="2240"/>
              </w:tabs>
              <w:spacing w:after="0" w:line="240" w:lineRule="auto"/>
              <w:ind w:left="25" w:right="-110"/>
              <w:jc w:val="both"/>
              <w:rPr>
                <w:rFonts w:ascii="Times New Roman" w:eastAsia="Calibri" w:hAnsi="Times New Roman" w:cs="Times New Roman"/>
                <w:sz w:val="20"/>
              </w:rPr>
            </w:pPr>
            <w:r w:rsidRPr="00DD01F8">
              <w:rPr>
                <w:rFonts w:ascii="Times New Roman" w:eastAsia="Calibri" w:hAnsi="Times New Roman" w:cs="Times New Roman"/>
                <w:sz w:val="20"/>
              </w:rPr>
              <w:t>Правила охраны линий и сооружений связи РФ, пост. Правительства РФ №578 от 09.06.95 г.</w:t>
            </w:r>
          </w:p>
        </w:tc>
      </w:tr>
      <w:tr w:rsidR="00B765FF" w:rsidRPr="00DD01F8" w:rsidTr="00364F90">
        <w:tc>
          <w:tcPr>
            <w:tcW w:w="468" w:type="dxa"/>
          </w:tcPr>
          <w:p w:rsidR="00B765FF" w:rsidRPr="00DD01F8" w:rsidRDefault="00B765FF" w:rsidP="00B765FF">
            <w:pPr>
              <w:tabs>
                <w:tab w:val="left" w:pos="2240"/>
              </w:tabs>
              <w:spacing w:after="0" w:line="240" w:lineRule="auto"/>
              <w:ind w:left="-70" w:right="-110"/>
              <w:jc w:val="center"/>
              <w:rPr>
                <w:rFonts w:ascii="Times New Roman" w:eastAsia="Calibri" w:hAnsi="Times New Roman" w:cs="Times New Roman"/>
                <w:sz w:val="20"/>
              </w:rPr>
            </w:pPr>
            <w:r w:rsidRPr="00DD01F8">
              <w:rPr>
                <w:rFonts w:ascii="Times New Roman" w:eastAsia="Calibri" w:hAnsi="Times New Roman" w:cs="Times New Roman"/>
                <w:sz w:val="20"/>
              </w:rPr>
              <w:t>2</w:t>
            </w:r>
          </w:p>
        </w:tc>
        <w:tc>
          <w:tcPr>
            <w:tcW w:w="2340" w:type="dxa"/>
            <w:vAlign w:val="center"/>
          </w:tcPr>
          <w:p w:rsidR="00B765FF" w:rsidRPr="00DD01F8" w:rsidRDefault="00B765FF" w:rsidP="00B765FF">
            <w:pPr>
              <w:widowControl w:val="0"/>
              <w:suppressLineNumbers/>
              <w:tabs>
                <w:tab w:val="left" w:pos="2240"/>
              </w:tabs>
              <w:spacing w:after="0" w:line="240" w:lineRule="auto"/>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Федеральные автомобильные дороги общего пользования</w:t>
            </w:r>
          </w:p>
        </w:tc>
        <w:tc>
          <w:tcPr>
            <w:tcW w:w="4680" w:type="dxa"/>
            <w:vAlign w:val="center"/>
          </w:tcPr>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 26 Федерального закона «Об автомобильных дорогах и дорожной деятельности в РФ и о внесении изменений в отдельные законодательные акты РФ».</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lastRenderedPageBreak/>
              <w:t xml:space="preserve">Устанавливаются с каждой стороны границы полосы отвода в зависимости от категории дорог шириной: для автомобильных дорог </w:t>
            </w:r>
            <w:r w:rsidRPr="00DD01F8">
              <w:rPr>
                <w:rFonts w:ascii="Times New Roman" w:eastAsia="Lucida Sans Unicode" w:hAnsi="Times New Roman" w:cs="Times New Roman"/>
                <w:kern w:val="1"/>
                <w:sz w:val="20"/>
                <w:szCs w:val="20"/>
                <w:lang w:val="en-US"/>
              </w:rPr>
              <w:t>IV</w:t>
            </w:r>
            <w:r w:rsidRPr="00DD01F8">
              <w:rPr>
                <w:rFonts w:ascii="Times New Roman" w:eastAsia="Lucida Sans Unicode" w:hAnsi="Times New Roman" w:cs="Times New Roman"/>
                <w:kern w:val="1"/>
                <w:sz w:val="20"/>
                <w:szCs w:val="20"/>
              </w:rPr>
              <w:t xml:space="preserve"> и </w:t>
            </w:r>
            <w:r w:rsidRPr="00DD01F8">
              <w:rPr>
                <w:rFonts w:ascii="Times New Roman" w:eastAsia="Lucida Sans Unicode" w:hAnsi="Times New Roman" w:cs="Times New Roman"/>
                <w:kern w:val="1"/>
                <w:sz w:val="20"/>
                <w:szCs w:val="20"/>
                <w:lang w:val="en-US"/>
              </w:rPr>
              <w:t>III</w:t>
            </w:r>
            <w:r w:rsidRPr="00DD01F8">
              <w:rPr>
                <w:rFonts w:ascii="Times New Roman" w:eastAsia="Lucida Sans Unicode" w:hAnsi="Times New Roman" w:cs="Times New Roman"/>
                <w:kern w:val="1"/>
                <w:sz w:val="20"/>
                <w:szCs w:val="20"/>
              </w:rPr>
              <w:t xml:space="preserve"> категории (Павловск – Калач, Павловск – Бутурлиновка) – </w:t>
            </w:r>
            <w:smartTag w:uri="urn:schemas-microsoft-com:office:smarttags" w:element="metricconverter">
              <w:smartTagPr>
                <w:attr w:name="ProductID" w:val="50 м"/>
              </w:smartTagPr>
              <w:r w:rsidRPr="00DD01F8">
                <w:rPr>
                  <w:rFonts w:ascii="Times New Roman" w:eastAsia="Lucida Sans Unicode" w:hAnsi="Times New Roman" w:cs="Times New Roman"/>
                  <w:kern w:val="1"/>
                  <w:sz w:val="20"/>
                  <w:szCs w:val="20"/>
                </w:rPr>
                <w:t>50 м</w:t>
              </w:r>
            </w:smartTag>
            <w:r w:rsidRPr="00DD01F8">
              <w:rPr>
                <w:rFonts w:ascii="Times New Roman" w:eastAsia="Lucida Sans Unicode" w:hAnsi="Times New Roman" w:cs="Times New Roman"/>
                <w:kern w:val="1"/>
                <w:sz w:val="20"/>
                <w:szCs w:val="20"/>
              </w:rPr>
              <w:t xml:space="preserve">., </w:t>
            </w:r>
            <w:r w:rsidRPr="00DD01F8">
              <w:rPr>
                <w:rFonts w:ascii="Times New Roman" w:eastAsia="Lucida Sans Unicode" w:hAnsi="Times New Roman" w:cs="Times New Roman"/>
                <w:kern w:val="1"/>
                <w:sz w:val="20"/>
                <w:szCs w:val="20"/>
                <w:lang w:val="en-US"/>
              </w:rPr>
              <w:t>II</w:t>
            </w:r>
            <w:r w:rsidRPr="00DD01F8">
              <w:rPr>
                <w:rFonts w:ascii="Times New Roman" w:eastAsia="Lucida Sans Unicode" w:hAnsi="Times New Roman" w:cs="Times New Roman"/>
                <w:kern w:val="1"/>
                <w:sz w:val="20"/>
                <w:szCs w:val="20"/>
              </w:rPr>
              <w:t xml:space="preserve"> и </w:t>
            </w:r>
            <w:r w:rsidRPr="00DD01F8">
              <w:rPr>
                <w:rFonts w:ascii="Times New Roman" w:eastAsia="Lucida Sans Unicode" w:hAnsi="Times New Roman" w:cs="Times New Roman"/>
                <w:kern w:val="1"/>
                <w:sz w:val="20"/>
                <w:szCs w:val="20"/>
                <w:lang w:val="en-US"/>
              </w:rPr>
              <w:t>I</w:t>
            </w:r>
            <w:r w:rsidRPr="00DD01F8">
              <w:rPr>
                <w:rFonts w:ascii="Times New Roman" w:eastAsia="Lucida Sans Unicode" w:hAnsi="Times New Roman" w:cs="Times New Roman"/>
                <w:kern w:val="1"/>
                <w:sz w:val="20"/>
                <w:szCs w:val="20"/>
              </w:rPr>
              <w:t xml:space="preserve"> категории (Москва – Ростов)– </w:t>
            </w:r>
            <w:smartTag w:uri="urn:schemas-microsoft-com:office:smarttags" w:element="metricconverter">
              <w:smartTagPr>
                <w:attr w:name="ProductID" w:val="75 м"/>
              </w:smartTagPr>
              <w:r w:rsidRPr="00DD01F8">
                <w:rPr>
                  <w:rFonts w:ascii="Times New Roman" w:eastAsia="Lucida Sans Unicode" w:hAnsi="Times New Roman" w:cs="Times New Roman"/>
                  <w:kern w:val="1"/>
                  <w:sz w:val="20"/>
                  <w:szCs w:val="20"/>
                </w:rPr>
                <w:t>75 м</w:t>
              </w:r>
            </w:smartTag>
            <w:r w:rsidRPr="00DD01F8">
              <w:rPr>
                <w:rFonts w:ascii="Times New Roman" w:eastAsia="Lucida Sans Unicode" w:hAnsi="Times New Roman" w:cs="Times New Roman"/>
                <w:kern w:val="1"/>
                <w:sz w:val="20"/>
                <w:szCs w:val="20"/>
              </w:rPr>
              <w:t>.</w:t>
            </w:r>
          </w:p>
        </w:tc>
        <w:tc>
          <w:tcPr>
            <w:tcW w:w="2503" w:type="dxa"/>
          </w:tcPr>
          <w:p w:rsidR="00B765FF" w:rsidRPr="00DD01F8" w:rsidRDefault="00B765FF" w:rsidP="00B765FF">
            <w:pPr>
              <w:tabs>
                <w:tab w:val="left" w:pos="2240"/>
              </w:tabs>
              <w:spacing w:after="0" w:line="240" w:lineRule="auto"/>
              <w:ind w:left="25" w:right="48"/>
              <w:jc w:val="both"/>
              <w:rPr>
                <w:rFonts w:ascii="Times New Roman" w:eastAsia="Calibri" w:hAnsi="Times New Roman" w:cs="Times New Roman"/>
                <w:sz w:val="20"/>
              </w:rPr>
            </w:pPr>
            <w:r w:rsidRPr="00DD01F8">
              <w:rPr>
                <w:rFonts w:ascii="Times New Roman" w:eastAsia="Calibri" w:hAnsi="Times New Roman" w:cs="Times New Roman"/>
                <w:sz w:val="20"/>
              </w:rPr>
              <w:lastRenderedPageBreak/>
              <w:t>Указ президента РФ от 27.06.1998 г. №727 «О придорожных полосах федеральных автомобильных дорог общего пользования»</w:t>
            </w:r>
          </w:p>
        </w:tc>
      </w:tr>
      <w:tr w:rsidR="00B765FF" w:rsidRPr="00DD01F8" w:rsidTr="00364F90">
        <w:tc>
          <w:tcPr>
            <w:tcW w:w="468" w:type="dxa"/>
          </w:tcPr>
          <w:p w:rsidR="00B765FF" w:rsidRPr="00DD01F8" w:rsidRDefault="00B765FF" w:rsidP="00B765FF">
            <w:pPr>
              <w:tabs>
                <w:tab w:val="left" w:pos="2240"/>
              </w:tabs>
              <w:spacing w:after="0" w:line="240" w:lineRule="auto"/>
              <w:ind w:left="-70" w:right="-110"/>
              <w:jc w:val="center"/>
              <w:rPr>
                <w:rFonts w:ascii="Times New Roman" w:eastAsia="Calibri" w:hAnsi="Times New Roman" w:cs="Times New Roman"/>
                <w:sz w:val="20"/>
              </w:rPr>
            </w:pPr>
            <w:r w:rsidRPr="00DD01F8">
              <w:rPr>
                <w:rFonts w:ascii="Times New Roman" w:eastAsia="Calibri" w:hAnsi="Times New Roman" w:cs="Times New Roman"/>
                <w:sz w:val="20"/>
              </w:rPr>
              <w:lastRenderedPageBreak/>
              <w:t>3</w:t>
            </w:r>
          </w:p>
        </w:tc>
        <w:tc>
          <w:tcPr>
            <w:tcW w:w="2340" w:type="dxa"/>
            <w:vAlign w:val="center"/>
          </w:tcPr>
          <w:p w:rsidR="00B765FF" w:rsidRPr="00DD01F8" w:rsidRDefault="00B765FF" w:rsidP="00B765FF">
            <w:pPr>
              <w:widowControl w:val="0"/>
              <w:suppressLineNumbers/>
              <w:tabs>
                <w:tab w:val="left" w:pos="2240"/>
              </w:tabs>
              <w:spacing w:after="0" w:line="240" w:lineRule="auto"/>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Охранные зоны железной дороги</w:t>
            </w:r>
          </w:p>
        </w:tc>
        <w:tc>
          <w:tcPr>
            <w:tcW w:w="4680" w:type="dxa"/>
            <w:vAlign w:val="center"/>
          </w:tcPr>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Times New Roman" w:hAnsi="Times New Roman" w:cs="Times New Roman"/>
                <w:bCs/>
                <w:kern w:val="1"/>
                <w:sz w:val="20"/>
                <w:szCs w:val="20"/>
              </w:rPr>
              <w:t xml:space="preserve">Железная дорога, обслуживающая карьер «ОАО Павловскгранит». Создание и установление правового режима </w:t>
            </w:r>
            <w:r w:rsidRPr="00DD01F8">
              <w:rPr>
                <w:rFonts w:ascii="Times New Roman" w:eastAsia="Times New Roman" w:hAnsi="Times New Roman" w:cs="Times New Roman"/>
                <w:kern w:val="1"/>
                <w:sz w:val="20"/>
                <w:szCs w:val="20"/>
              </w:rPr>
              <w:t>полос отвода и охранных зон железных дорог</w:t>
            </w:r>
            <w:r w:rsidRPr="00DD01F8">
              <w:rPr>
                <w:rFonts w:ascii="Times New Roman" w:eastAsia="Times New Roman" w:hAnsi="Times New Roman" w:cs="Times New Roman"/>
                <w:b/>
                <w:bCs/>
                <w:kern w:val="1"/>
                <w:sz w:val="20"/>
                <w:szCs w:val="20"/>
              </w:rPr>
              <w:t xml:space="preserve"> </w:t>
            </w:r>
            <w:r w:rsidRPr="00DD01F8">
              <w:rPr>
                <w:rFonts w:ascii="Times New Roman" w:eastAsia="Times New Roman" w:hAnsi="Times New Roman" w:cs="Times New Roman"/>
                <w:bCs/>
                <w:kern w:val="1"/>
                <w:sz w:val="20"/>
                <w:szCs w:val="20"/>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w:t>
            </w:r>
            <w:r w:rsidRPr="00DD01F8">
              <w:rPr>
                <w:rFonts w:ascii="Times New Roman" w:eastAsia="Arial Unicode MS" w:hAnsi="Times New Roman" w:cs="Arial"/>
                <w:bCs/>
                <w:kern w:val="1"/>
                <w:sz w:val="20"/>
                <w:szCs w:val="20"/>
              </w:rPr>
              <w:t>Полосы отвода и охранные зоны могут создаваться на землях, прилегающих к любым железнодорожным путям (общего и необщего пользования).</w:t>
            </w:r>
          </w:p>
        </w:tc>
        <w:tc>
          <w:tcPr>
            <w:tcW w:w="2503" w:type="dxa"/>
          </w:tcPr>
          <w:p w:rsidR="00B765FF" w:rsidRPr="00DD01F8" w:rsidRDefault="00B765FF" w:rsidP="00B765FF">
            <w:pPr>
              <w:tabs>
                <w:tab w:val="left" w:pos="2240"/>
              </w:tabs>
              <w:spacing w:after="0" w:line="240" w:lineRule="auto"/>
              <w:ind w:left="25" w:right="190"/>
              <w:jc w:val="both"/>
              <w:rPr>
                <w:rFonts w:ascii="Times New Roman" w:eastAsia="Calibri" w:hAnsi="Times New Roman" w:cs="Times New Roman"/>
                <w:sz w:val="20"/>
              </w:rPr>
            </w:pPr>
            <w:r w:rsidRPr="00DD01F8">
              <w:rPr>
                <w:rFonts w:ascii="Times New Roman" w:eastAsia="Calibri" w:hAnsi="Times New Roman" w:cs="Times New Roman"/>
                <w:bCs/>
                <w:sz w:val="20"/>
              </w:rPr>
              <w:t>Федеральный закон от 10.01.2003 № 17-ФЗ.</w:t>
            </w:r>
          </w:p>
        </w:tc>
      </w:tr>
      <w:tr w:rsidR="00B765FF" w:rsidRPr="00DD01F8" w:rsidTr="00364F90">
        <w:tc>
          <w:tcPr>
            <w:tcW w:w="468" w:type="dxa"/>
          </w:tcPr>
          <w:p w:rsidR="00B765FF" w:rsidRPr="00DD01F8" w:rsidRDefault="00B765FF" w:rsidP="00B765FF">
            <w:pPr>
              <w:tabs>
                <w:tab w:val="left" w:pos="2240"/>
              </w:tabs>
              <w:spacing w:after="0" w:line="240" w:lineRule="auto"/>
              <w:ind w:left="-70" w:right="-110"/>
              <w:jc w:val="center"/>
              <w:rPr>
                <w:rFonts w:ascii="Times New Roman" w:eastAsia="Calibri" w:hAnsi="Times New Roman" w:cs="Times New Roman"/>
                <w:sz w:val="20"/>
              </w:rPr>
            </w:pPr>
            <w:r w:rsidRPr="00DD01F8">
              <w:rPr>
                <w:rFonts w:ascii="Times New Roman" w:eastAsia="Calibri" w:hAnsi="Times New Roman" w:cs="Times New Roman"/>
                <w:sz w:val="20"/>
              </w:rPr>
              <w:t>4</w:t>
            </w:r>
          </w:p>
        </w:tc>
        <w:tc>
          <w:tcPr>
            <w:tcW w:w="2340" w:type="dxa"/>
            <w:vAlign w:val="center"/>
          </w:tcPr>
          <w:p w:rsidR="00B765FF" w:rsidRPr="00DD01F8" w:rsidRDefault="00B765FF" w:rsidP="00B765FF">
            <w:pPr>
              <w:widowControl w:val="0"/>
              <w:suppressLineNumbers/>
              <w:tabs>
                <w:tab w:val="left" w:pos="2240"/>
              </w:tabs>
              <w:spacing w:after="0" w:line="240" w:lineRule="auto"/>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Санитарно-защитные зоны (СЗЗ)</w:t>
            </w:r>
          </w:p>
        </w:tc>
        <w:tc>
          <w:tcPr>
            <w:tcW w:w="4680" w:type="dxa"/>
            <w:vAlign w:val="center"/>
          </w:tcPr>
          <w:p w:rsidR="00B765FF" w:rsidRPr="00DD01F8" w:rsidRDefault="00B765FF" w:rsidP="00B765FF">
            <w:pPr>
              <w:tabs>
                <w:tab w:val="left" w:pos="2240"/>
              </w:tabs>
              <w:spacing w:after="0" w:line="240" w:lineRule="auto"/>
              <w:ind w:firstLine="1"/>
              <w:jc w:val="both"/>
              <w:rPr>
                <w:rFonts w:ascii="Times New Roman" w:eastAsia="Calibri" w:hAnsi="Times New Roman" w:cs="Times New Roman"/>
                <w:kern w:val="1"/>
                <w:sz w:val="20"/>
              </w:rPr>
            </w:pPr>
            <w:r w:rsidRPr="00DD01F8">
              <w:rPr>
                <w:rFonts w:ascii="Times New Roman" w:eastAsia="Calibri" w:hAnsi="Times New Roman" w:cs="Times New Roman"/>
                <w:kern w:val="1"/>
                <w:sz w:val="20"/>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B765FF" w:rsidRPr="00DD01F8" w:rsidRDefault="00B765FF" w:rsidP="00B765FF">
            <w:pPr>
              <w:tabs>
                <w:tab w:val="left" w:pos="2240"/>
              </w:tabs>
              <w:spacing w:after="0" w:line="240" w:lineRule="auto"/>
              <w:ind w:firstLine="1"/>
              <w:jc w:val="both"/>
              <w:rPr>
                <w:rFonts w:ascii="Times New Roman" w:eastAsia="Calibri" w:hAnsi="Times New Roman" w:cs="Times New Roman"/>
                <w:kern w:val="1"/>
                <w:sz w:val="20"/>
              </w:rPr>
            </w:pPr>
            <w:r w:rsidRPr="00DD01F8">
              <w:rPr>
                <w:rFonts w:ascii="Times New Roman" w:eastAsia="Calibri" w:hAnsi="Times New Roman" w:cs="Times New Roman"/>
                <w:kern w:val="1"/>
                <w:sz w:val="20"/>
              </w:rPr>
              <w:t>Территория санитарно-защитной зоны предназначена для:</w:t>
            </w:r>
          </w:p>
          <w:p w:rsidR="00B765FF" w:rsidRPr="00DD01F8" w:rsidRDefault="00B765FF" w:rsidP="00B765FF">
            <w:pPr>
              <w:numPr>
                <w:ilvl w:val="0"/>
                <w:numId w:val="99"/>
              </w:numPr>
              <w:tabs>
                <w:tab w:val="num" w:pos="181"/>
                <w:tab w:val="left" w:pos="2240"/>
              </w:tabs>
              <w:spacing w:after="0" w:line="240" w:lineRule="auto"/>
              <w:ind w:left="181" w:hanging="180"/>
              <w:jc w:val="both"/>
              <w:rPr>
                <w:rFonts w:ascii="Times New Roman" w:eastAsia="Calibri" w:hAnsi="Times New Roman" w:cs="Times New Roman"/>
                <w:kern w:val="1"/>
                <w:sz w:val="20"/>
              </w:rPr>
            </w:pPr>
            <w:r w:rsidRPr="00DD01F8">
              <w:rPr>
                <w:rFonts w:ascii="Times New Roman" w:eastAsia="Calibri" w:hAnsi="Times New Roman" w:cs="Times New Roman"/>
                <w:kern w:val="1"/>
                <w:sz w:val="20"/>
              </w:rPr>
              <w:t>обеспечения снижения уровня воздействия до требуемых гигиенических нормативов по всем факторам воздействия за ее пределами (ПДК, ПДУ);</w:t>
            </w:r>
          </w:p>
          <w:p w:rsidR="00B765FF" w:rsidRPr="00DD01F8" w:rsidRDefault="00B765FF" w:rsidP="00B765FF">
            <w:pPr>
              <w:numPr>
                <w:ilvl w:val="0"/>
                <w:numId w:val="99"/>
              </w:numPr>
              <w:tabs>
                <w:tab w:val="num" w:pos="181"/>
                <w:tab w:val="left" w:pos="2240"/>
              </w:tabs>
              <w:spacing w:after="0" w:line="240" w:lineRule="auto"/>
              <w:ind w:left="181" w:hanging="180"/>
              <w:jc w:val="both"/>
              <w:rPr>
                <w:rFonts w:ascii="Times New Roman" w:eastAsia="Calibri" w:hAnsi="Times New Roman" w:cs="Times New Roman"/>
                <w:kern w:val="1"/>
                <w:sz w:val="20"/>
              </w:rPr>
            </w:pPr>
            <w:r w:rsidRPr="00DD01F8">
              <w:rPr>
                <w:rFonts w:ascii="Times New Roman" w:eastAsia="Calibri" w:hAnsi="Times New Roman" w:cs="Times New Roman"/>
                <w:kern w:val="1"/>
                <w:sz w:val="20"/>
              </w:rPr>
              <w:t>создания санитарно-защитного барьера между территорией предприятия (группы предприятий) и территорией жилой застройки;</w:t>
            </w:r>
          </w:p>
          <w:p w:rsidR="00B765FF" w:rsidRPr="00DD01F8" w:rsidRDefault="00B765FF" w:rsidP="00B765FF">
            <w:pPr>
              <w:widowControl w:val="0"/>
              <w:numPr>
                <w:ilvl w:val="0"/>
                <w:numId w:val="99"/>
              </w:numPr>
              <w:suppressLineNumbers/>
              <w:tabs>
                <w:tab w:val="num" w:pos="181"/>
                <w:tab w:val="left" w:pos="2240"/>
              </w:tabs>
              <w:spacing w:after="0" w:line="240" w:lineRule="auto"/>
              <w:ind w:left="181" w:hanging="180"/>
              <w:jc w:val="both"/>
              <w:rPr>
                <w:rFonts w:ascii="Times New Roman" w:eastAsia="Lucida Sans Unicode" w:hAnsi="Times New Roman" w:cs="Times New Roman"/>
                <w:kern w:val="1"/>
                <w:sz w:val="20"/>
                <w:szCs w:val="20"/>
              </w:rPr>
            </w:pPr>
            <w:r w:rsidRPr="00DD01F8">
              <w:rPr>
                <w:rFonts w:ascii="Times New Roman" w:eastAsia="Times New Roman" w:hAnsi="Times New Roman" w:cs="Times New Roman"/>
                <w:kern w:val="1"/>
                <w:sz w:val="20"/>
                <w:szCs w:val="20"/>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 xml:space="preserve">Санитарно-защитная зона железной дороги – ширина </w:t>
            </w:r>
            <w:smartTag w:uri="urn:schemas-microsoft-com:office:smarttags" w:element="metricconverter">
              <w:smartTagPr>
                <w:attr w:name="ProductID" w:val="100 м"/>
              </w:smartTagPr>
              <w:r w:rsidRPr="00DD01F8">
                <w:rPr>
                  <w:rFonts w:ascii="Times New Roman" w:eastAsia="Lucida Sans Unicode" w:hAnsi="Times New Roman" w:cs="Times New Roman"/>
                  <w:kern w:val="1"/>
                  <w:sz w:val="20"/>
                  <w:szCs w:val="20"/>
                </w:rPr>
                <w:t>100 м</w:t>
              </w:r>
            </w:smartTag>
            <w:r w:rsidRPr="00DD01F8">
              <w:rPr>
                <w:rFonts w:ascii="Times New Roman" w:eastAsia="Lucida Sans Unicode" w:hAnsi="Times New Roman" w:cs="Times New Roman"/>
                <w:kern w:val="1"/>
                <w:sz w:val="20"/>
                <w:szCs w:val="20"/>
              </w:rPr>
              <w:t>., считая от оси крайнего железнодорожного пути.</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r w:rsidRPr="00DD01F8">
              <w:rPr>
                <w:rFonts w:ascii="Times New Roman" w:eastAsia="Lucida Sans Unicode" w:hAnsi="Times New Roman" w:cs="Times New Roman"/>
                <w:kern w:val="1"/>
                <w:sz w:val="20"/>
                <w:szCs w:val="20"/>
              </w:rPr>
              <w:t xml:space="preserve">СЗЗ кладбищ – 50 (сельские и закрытые), 100, </w:t>
            </w:r>
            <w:smartTag w:uri="urn:schemas-microsoft-com:office:smarttags" w:element="metricconverter">
              <w:smartTagPr>
                <w:attr w:name="ProductID" w:val="300 м"/>
              </w:smartTagPr>
              <w:r w:rsidRPr="00DD01F8">
                <w:rPr>
                  <w:rFonts w:ascii="Times New Roman" w:eastAsia="Lucida Sans Unicode" w:hAnsi="Times New Roman" w:cs="Times New Roman"/>
                  <w:kern w:val="1"/>
                  <w:sz w:val="20"/>
                  <w:szCs w:val="20"/>
                </w:rPr>
                <w:t>300 м</w:t>
              </w:r>
            </w:smartTag>
            <w:r w:rsidRPr="00DD01F8">
              <w:rPr>
                <w:rFonts w:ascii="Times New Roman" w:eastAsia="Lucida Sans Unicode" w:hAnsi="Times New Roman" w:cs="Times New Roman"/>
                <w:kern w:val="1"/>
                <w:sz w:val="20"/>
                <w:szCs w:val="20"/>
              </w:rPr>
              <w:t>.(в зависимости от площади)</w:t>
            </w:r>
          </w:p>
          <w:p w:rsidR="00B765FF" w:rsidRPr="00DD01F8" w:rsidRDefault="00B765FF" w:rsidP="00B765FF">
            <w:pPr>
              <w:keepNext/>
              <w:tabs>
                <w:tab w:val="left" w:pos="2240"/>
              </w:tabs>
              <w:spacing w:after="0" w:line="240" w:lineRule="auto"/>
              <w:jc w:val="both"/>
              <w:outlineLvl w:val="2"/>
              <w:rPr>
                <w:rFonts w:ascii="Times New Roman" w:eastAsia="Lucida Sans Unicode" w:hAnsi="Times New Roman" w:cs="Times New Roman"/>
                <w:i/>
                <w:spacing w:val="20"/>
                <w:kern w:val="1"/>
                <w:sz w:val="20"/>
                <w:szCs w:val="20"/>
              </w:rPr>
            </w:pPr>
            <w:bookmarkStart w:id="32" w:name="_Toc24642361"/>
            <w:r w:rsidRPr="00DD01F8">
              <w:rPr>
                <w:rFonts w:ascii="Times New Roman" w:eastAsia="Lucida Sans Unicode" w:hAnsi="Times New Roman" w:cs="Times New Roman"/>
                <w:i/>
                <w:spacing w:val="20"/>
                <w:kern w:val="1"/>
                <w:sz w:val="20"/>
                <w:szCs w:val="20"/>
              </w:rPr>
              <w:t xml:space="preserve">СЗЗ </w:t>
            </w:r>
            <w:r w:rsidRPr="00DD01F8">
              <w:rPr>
                <w:rFonts w:ascii="Times New Roman" w:eastAsia="Times New Roman" w:hAnsi="Times New Roman" w:cs="Times New Roman"/>
                <w:i/>
                <w:spacing w:val="20"/>
                <w:sz w:val="20"/>
                <w:szCs w:val="20"/>
              </w:rPr>
              <w:t>объектов и производств агропромышленного комплекса и малого предпринимательства</w:t>
            </w:r>
            <w:r w:rsidRPr="00DD01F8">
              <w:rPr>
                <w:rFonts w:ascii="Times New Roman" w:eastAsia="Lucida Sans Unicode" w:hAnsi="Times New Roman" w:cs="Times New Roman"/>
                <w:i/>
                <w:spacing w:val="20"/>
                <w:kern w:val="1"/>
                <w:sz w:val="20"/>
                <w:szCs w:val="20"/>
              </w:rPr>
              <w:t>*:</w:t>
            </w:r>
            <w:bookmarkEnd w:id="32"/>
          </w:p>
          <w:p w:rsidR="00B765FF" w:rsidRPr="00DD01F8" w:rsidRDefault="00B765FF" w:rsidP="00B765FF">
            <w:pPr>
              <w:tabs>
                <w:tab w:val="left" w:pos="2240"/>
              </w:tabs>
              <w:spacing w:after="0" w:line="240" w:lineRule="auto"/>
              <w:rPr>
                <w:rFonts w:ascii="Times New Roman" w:eastAsia="Times New Roman" w:hAnsi="Times New Roman" w:cs="Times New Roman"/>
                <w:b/>
                <w:i/>
                <w:sz w:val="20"/>
                <w:szCs w:val="20"/>
              </w:rPr>
            </w:pPr>
            <w:r w:rsidRPr="00DD01F8">
              <w:rPr>
                <w:rFonts w:ascii="Times New Roman" w:eastAsia="Times New Roman" w:hAnsi="Times New Roman" w:cs="Times New Roman"/>
                <w:b/>
                <w:i/>
                <w:sz w:val="20"/>
                <w:szCs w:val="20"/>
                <w:u w:val="single"/>
              </w:rPr>
              <w:t xml:space="preserve">1000м. </w:t>
            </w:r>
            <w:r w:rsidRPr="00DD01F8">
              <w:rPr>
                <w:rFonts w:ascii="Times New Roman" w:eastAsia="Times New Roman" w:hAnsi="Times New Roman" w:cs="Times New Roman"/>
                <w:b/>
                <w:i/>
                <w:sz w:val="20"/>
                <w:szCs w:val="20"/>
              </w:rPr>
              <w:t xml:space="preserve">- Бойня – </w:t>
            </w:r>
          </w:p>
          <w:p w:rsidR="00B765FF" w:rsidRPr="00DD01F8" w:rsidRDefault="00B765FF" w:rsidP="00B765FF">
            <w:pPr>
              <w:tabs>
                <w:tab w:val="left" w:pos="2240"/>
              </w:tabs>
              <w:spacing w:after="0" w:line="240" w:lineRule="auto"/>
              <w:rPr>
                <w:rFonts w:ascii="Times New Roman" w:eastAsia="Times New Roman" w:hAnsi="Times New Roman" w:cs="Times New Roman"/>
                <w:b/>
                <w:i/>
                <w:sz w:val="20"/>
                <w:szCs w:val="20"/>
                <w:u w:val="single"/>
              </w:rPr>
            </w:pPr>
            <w:r w:rsidRPr="00DD01F8">
              <w:rPr>
                <w:rFonts w:ascii="Times New Roman" w:eastAsia="Times New Roman" w:hAnsi="Times New Roman" w:cs="Times New Roman"/>
                <w:b/>
                <w:i/>
                <w:sz w:val="20"/>
                <w:szCs w:val="20"/>
              </w:rPr>
              <w:t>мясоперерабатывающие предприятие</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500 м"/>
              </w:smartTagPr>
              <w:r w:rsidRPr="00DD01F8">
                <w:rPr>
                  <w:rFonts w:ascii="Times New Roman" w:eastAsia="Lucida Sans Unicode" w:hAnsi="Times New Roman" w:cs="Times New Roman"/>
                  <w:kern w:val="1"/>
                  <w:sz w:val="20"/>
                  <w:szCs w:val="20"/>
                  <w:u w:val="single"/>
                </w:rPr>
                <w:t>500 м</w:t>
              </w:r>
            </w:smartTag>
            <w:r w:rsidRPr="00DD01F8">
              <w:rPr>
                <w:rFonts w:ascii="Times New Roman" w:eastAsia="Lucida Sans Unicode" w:hAnsi="Times New Roman" w:cs="Times New Roman"/>
                <w:kern w:val="1"/>
                <w:sz w:val="20"/>
                <w:szCs w:val="20"/>
                <w:u w:val="single"/>
              </w:rPr>
              <w:t xml:space="preserve">. </w:t>
            </w:r>
            <w:r w:rsidRPr="00DD01F8">
              <w:rPr>
                <w:rFonts w:ascii="Times New Roman" w:eastAsia="Lucida Sans Unicode" w:hAnsi="Times New Roman" w:cs="Times New Roman"/>
                <w:kern w:val="1"/>
                <w:sz w:val="20"/>
                <w:szCs w:val="20"/>
              </w:rPr>
              <w:t>– Павловский филиал ОАО «Воронежавтодор», ООО «Вэлстройсервис»;</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300 м"/>
              </w:smartTagPr>
              <w:r w:rsidRPr="00DD01F8">
                <w:rPr>
                  <w:rFonts w:ascii="Times New Roman" w:eastAsia="Lucida Sans Unicode" w:hAnsi="Times New Roman" w:cs="Times New Roman"/>
                  <w:kern w:val="1"/>
                  <w:sz w:val="20"/>
                  <w:szCs w:val="20"/>
                  <w:u w:val="single"/>
                </w:rPr>
                <w:t>300 м</w:t>
              </w:r>
            </w:smartTag>
            <w:r w:rsidRPr="00DD01F8">
              <w:rPr>
                <w:rFonts w:ascii="Times New Roman" w:eastAsia="Lucida Sans Unicode" w:hAnsi="Times New Roman" w:cs="Times New Roman"/>
                <w:kern w:val="1"/>
                <w:sz w:val="20"/>
                <w:szCs w:val="20"/>
                <w:u w:val="single"/>
              </w:rPr>
              <w:t>.</w:t>
            </w:r>
            <w:r w:rsidRPr="00DD01F8">
              <w:rPr>
                <w:rFonts w:ascii="Times New Roman" w:eastAsia="Lucida Sans Unicode" w:hAnsi="Times New Roman" w:cs="Times New Roman"/>
                <w:kern w:val="1"/>
                <w:sz w:val="20"/>
                <w:szCs w:val="20"/>
              </w:rPr>
              <w:t xml:space="preserve"> – ООО «Павловскавтотранс»,  ООО «Пассажиртранссервис», ООО Павловская автобаза «Водстроя», ООО РТП «Павловская», ООО «Автобаза № 6», ФГУ ДЭП – 66, </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200 м"/>
              </w:smartTagPr>
              <w:r w:rsidRPr="00DD01F8">
                <w:rPr>
                  <w:rFonts w:ascii="Times New Roman" w:eastAsia="Lucida Sans Unicode" w:hAnsi="Times New Roman" w:cs="Times New Roman"/>
                  <w:kern w:val="1"/>
                  <w:sz w:val="20"/>
                  <w:szCs w:val="20"/>
                  <w:u w:val="single"/>
                </w:rPr>
                <w:t>200 м</w:t>
              </w:r>
            </w:smartTag>
            <w:r w:rsidRPr="00DD01F8">
              <w:rPr>
                <w:rFonts w:ascii="Times New Roman" w:eastAsia="Lucida Sans Unicode" w:hAnsi="Times New Roman" w:cs="Times New Roman"/>
                <w:kern w:val="1"/>
                <w:sz w:val="20"/>
                <w:szCs w:val="20"/>
                <w:u w:val="single"/>
              </w:rPr>
              <w:t>.</w:t>
            </w:r>
            <w:r w:rsidRPr="00DD01F8">
              <w:rPr>
                <w:rFonts w:ascii="Times New Roman" w:eastAsia="Lucida Sans Unicode" w:hAnsi="Times New Roman" w:cs="Times New Roman"/>
                <w:kern w:val="1"/>
                <w:sz w:val="20"/>
                <w:szCs w:val="20"/>
              </w:rPr>
              <w:t xml:space="preserve"> – метеостанция;</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100 м"/>
              </w:smartTagPr>
              <w:r w:rsidRPr="00DD01F8">
                <w:rPr>
                  <w:rFonts w:ascii="Times New Roman" w:eastAsia="Lucida Sans Unicode" w:hAnsi="Times New Roman" w:cs="Times New Roman"/>
                  <w:kern w:val="1"/>
                  <w:sz w:val="20"/>
                  <w:szCs w:val="20"/>
                  <w:u w:val="single"/>
                </w:rPr>
                <w:t>100 м</w:t>
              </w:r>
            </w:smartTag>
            <w:r w:rsidRPr="00DD01F8">
              <w:rPr>
                <w:rFonts w:ascii="Times New Roman" w:eastAsia="Lucida Sans Unicode" w:hAnsi="Times New Roman" w:cs="Times New Roman"/>
                <w:kern w:val="1"/>
                <w:sz w:val="20"/>
                <w:szCs w:val="20"/>
                <w:u w:val="single"/>
              </w:rPr>
              <w:t>.</w:t>
            </w:r>
            <w:r w:rsidRPr="00DD01F8">
              <w:rPr>
                <w:rFonts w:ascii="Times New Roman" w:eastAsia="Lucida Sans Unicode" w:hAnsi="Times New Roman" w:cs="Times New Roman"/>
                <w:kern w:val="1"/>
                <w:sz w:val="20"/>
                <w:szCs w:val="20"/>
              </w:rPr>
              <w:t xml:space="preserve"> – ООО фирма «Дауэрвальд» (цех переработки древесины), ЗАО ПСП «Павловскагрострой», ООО «Павловскремстрой», ООО «Строймонтаж», ООО ПКП «Павловскавтотранс», ОАО «Павловская швейная фабрика», ООО РПТ «Павловская», МУП Павловская типография, ЗАО ПСИ «Павловскагрострой»;</w:t>
            </w:r>
          </w:p>
          <w:p w:rsidR="00B765FF" w:rsidRPr="00DD01F8" w:rsidRDefault="00B765FF" w:rsidP="00B765FF">
            <w:pPr>
              <w:widowControl w:val="0"/>
              <w:suppressLineNumbers/>
              <w:tabs>
                <w:tab w:val="left" w:pos="2240"/>
              </w:tab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50 м"/>
              </w:smartTagPr>
              <w:r w:rsidRPr="00DD01F8">
                <w:rPr>
                  <w:rFonts w:ascii="Times New Roman" w:eastAsia="Lucida Sans Unicode" w:hAnsi="Times New Roman" w:cs="Times New Roman"/>
                  <w:kern w:val="1"/>
                  <w:sz w:val="20"/>
                  <w:szCs w:val="20"/>
                  <w:u w:val="single"/>
                </w:rPr>
                <w:t>50 м</w:t>
              </w:r>
            </w:smartTag>
            <w:r w:rsidRPr="00DD01F8">
              <w:rPr>
                <w:rFonts w:ascii="Times New Roman" w:eastAsia="Lucida Sans Unicode" w:hAnsi="Times New Roman" w:cs="Times New Roman"/>
                <w:kern w:val="1"/>
                <w:sz w:val="20"/>
                <w:szCs w:val="20"/>
                <w:u w:val="single"/>
              </w:rPr>
              <w:t>.</w:t>
            </w:r>
            <w:r w:rsidRPr="00DD01F8">
              <w:rPr>
                <w:rFonts w:ascii="Times New Roman" w:eastAsia="Lucida Sans Unicode" w:hAnsi="Times New Roman" w:cs="Times New Roman"/>
                <w:kern w:val="1"/>
                <w:sz w:val="20"/>
                <w:szCs w:val="20"/>
              </w:rPr>
              <w:t xml:space="preserve"> – Павловский УЭС. </w:t>
            </w:r>
          </w:p>
        </w:tc>
        <w:tc>
          <w:tcPr>
            <w:tcW w:w="2503" w:type="dxa"/>
          </w:tcPr>
          <w:p w:rsidR="00B765FF" w:rsidRPr="00DD01F8" w:rsidRDefault="00B765FF" w:rsidP="00B765FF">
            <w:pPr>
              <w:tabs>
                <w:tab w:val="left" w:pos="2240"/>
              </w:tabs>
              <w:spacing w:after="0" w:line="240" w:lineRule="auto"/>
              <w:ind w:left="167" w:right="48"/>
              <w:jc w:val="both"/>
              <w:rPr>
                <w:rFonts w:ascii="Times New Roman" w:eastAsia="Calibri" w:hAnsi="Times New Roman" w:cs="Times New Roman"/>
                <w:sz w:val="20"/>
              </w:rPr>
            </w:pPr>
            <w:r w:rsidRPr="00DD01F8">
              <w:rPr>
                <w:rFonts w:ascii="Times New Roman" w:eastAsia="Calibri" w:hAnsi="Times New Roman" w:cs="Times New Roman"/>
                <w:sz w:val="20"/>
              </w:rPr>
              <w:t>СНиП 2.07.01-89*</w:t>
            </w:r>
          </w:p>
          <w:p w:rsidR="00B765FF" w:rsidRPr="00DD01F8" w:rsidRDefault="00B765FF" w:rsidP="00B765FF">
            <w:pPr>
              <w:tabs>
                <w:tab w:val="left" w:pos="2240"/>
              </w:tabs>
              <w:spacing w:after="0" w:line="240" w:lineRule="auto"/>
              <w:ind w:left="167" w:right="48"/>
              <w:jc w:val="both"/>
              <w:rPr>
                <w:rFonts w:ascii="Times New Roman" w:eastAsia="Calibri" w:hAnsi="Times New Roman" w:cs="Times New Roman"/>
                <w:sz w:val="20"/>
              </w:rPr>
            </w:pPr>
            <w:r w:rsidRPr="00DD01F8">
              <w:rPr>
                <w:rFonts w:ascii="Times New Roman" w:eastAsia="Calibri" w:hAnsi="Times New Roman" w:cs="Times New Roman"/>
                <w:sz w:val="20"/>
              </w:rPr>
              <w:t>ОСН 3.02.01-97 от 24.11.97г. №С-1360у МПС России</w:t>
            </w:r>
          </w:p>
          <w:p w:rsidR="00B765FF" w:rsidRPr="00DD01F8" w:rsidRDefault="00B765FF" w:rsidP="00B765FF">
            <w:pPr>
              <w:tabs>
                <w:tab w:val="left" w:pos="2240"/>
              </w:tabs>
              <w:spacing w:after="0" w:line="240" w:lineRule="auto"/>
              <w:ind w:left="167" w:right="48"/>
              <w:jc w:val="both"/>
              <w:rPr>
                <w:rFonts w:ascii="Times New Roman" w:eastAsia="Calibri" w:hAnsi="Times New Roman" w:cs="Times New Roman"/>
                <w:sz w:val="20"/>
              </w:rPr>
            </w:pPr>
          </w:p>
          <w:p w:rsidR="00B765FF" w:rsidRPr="00DD01F8" w:rsidRDefault="00B765FF" w:rsidP="00B765FF">
            <w:pPr>
              <w:tabs>
                <w:tab w:val="left" w:pos="2240"/>
              </w:tabs>
              <w:spacing w:after="0" w:line="240" w:lineRule="auto"/>
              <w:ind w:left="167" w:right="48"/>
              <w:jc w:val="both"/>
              <w:rPr>
                <w:rFonts w:ascii="Times New Roman" w:eastAsia="Calibri" w:hAnsi="Times New Roman" w:cs="Times New Roman"/>
                <w:sz w:val="20"/>
              </w:rPr>
            </w:pPr>
            <w:r w:rsidRPr="00DD01F8">
              <w:rPr>
                <w:rFonts w:ascii="Times New Roman" w:eastAsia="Calibri" w:hAnsi="Times New Roman" w:cs="Times New Roman"/>
                <w:sz w:val="20"/>
              </w:rPr>
              <w:t>СанПиН 2.2.1/ 2.1.1.1200-03 (новая редакция)</w:t>
            </w:r>
          </w:p>
          <w:p w:rsidR="00B765FF" w:rsidRPr="00DD01F8" w:rsidRDefault="00B765FF" w:rsidP="00B765FF">
            <w:pPr>
              <w:tabs>
                <w:tab w:val="left" w:pos="2240"/>
              </w:tabs>
              <w:spacing w:after="0" w:line="240" w:lineRule="auto"/>
              <w:ind w:left="167" w:right="48"/>
              <w:jc w:val="both"/>
              <w:rPr>
                <w:rFonts w:ascii="Times New Roman" w:eastAsia="Calibri" w:hAnsi="Times New Roman" w:cs="Times New Roman"/>
                <w:sz w:val="20"/>
              </w:rPr>
            </w:pPr>
            <w:r w:rsidRPr="00DD01F8">
              <w:rPr>
                <w:rFonts w:ascii="Times New Roman" w:eastAsia="Calibri" w:hAnsi="Times New Roman" w:cs="Times New Roman"/>
                <w:sz w:val="20"/>
              </w:rPr>
              <w:t>Региональный норматив градостроительного проектирования №25-П от 05.06.2008 г.</w:t>
            </w:r>
          </w:p>
          <w:p w:rsidR="00B765FF" w:rsidRPr="00DD01F8" w:rsidRDefault="00B765FF" w:rsidP="00B765FF">
            <w:pPr>
              <w:tabs>
                <w:tab w:val="left" w:pos="2240"/>
              </w:tabs>
              <w:spacing w:after="0" w:line="240" w:lineRule="auto"/>
              <w:ind w:left="167" w:right="48"/>
              <w:jc w:val="both"/>
              <w:rPr>
                <w:rFonts w:ascii="Times New Roman" w:eastAsia="Calibri" w:hAnsi="Times New Roman" w:cs="Times New Roman"/>
                <w:sz w:val="20"/>
              </w:rPr>
            </w:pPr>
            <w:r w:rsidRPr="00DD01F8">
              <w:rPr>
                <w:rFonts w:ascii="Times New Roman" w:eastAsia="Calibri" w:hAnsi="Times New Roman" w:cs="Times New Roman"/>
                <w:sz w:val="20"/>
              </w:rPr>
              <w:t>Данные ТО Роспотребнадзора по Воронежской области в Павловском, Богучарском, Верхнемамонском районах (№95, от 06.02.2009 г.)</w:t>
            </w:r>
          </w:p>
        </w:tc>
      </w:tr>
    </w:tbl>
    <w:p w:rsidR="003F5503" w:rsidRPr="00DD01F8" w:rsidRDefault="003F5503" w:rsidP="00615136">
      <w:pPr>
        <w:tabs>
          <w:tab w:val="left" w:pos="2240"/>
        </w:tabs>
        <w:spacing w:after="0" w:line="240" w:lineRule="auto"/>
        <w:ind w:firstLine="709"/>
        <w:jc w:val="both"/>
        <w:rPr>
          <w:rFonts w:ascii="Times New Roman" w:eastAsia="Calibri" w:hAnsi="Times New Roman" w:cs="Times New Roman"/>
          <w:sz w:val="20"/>
        </w:rPr>
      </w:pPr>
    </w:p>
    <w:p w:rsidR="003F5503" w:rsidRPr="00FF110B" w:rsidRDefault="003F5503" w:rsidP="00615136">
      <w:pPr>
        <w:keepNext/>
        <w:tabs>
          <w:tab w:val="left" w:pos="2240"/>
        </w:tabs>
        <w:spacing w:after="0" w:line="240" w:lineRule="auto"/>
        <w:ind w:firstLine="709"/>
        <w:jc w:val="center"/>
        <w:outlineLvl w:val="2"/>
        <w:rPr>
          <w:rFonts w:ascii="Times New Roman" w:eastAsia="Times New Roman" w:hAnsi="Times New Roman" w:cs="Arial"/>
          <w:b/>
          <w:bCs/>
          <w:sz w:val="24"/>
          <w:szCs w:val="24"/>
        </w:rPr>
      </w:pPr>
      <w:bookmarkStart w:id="33" w:name="_Toc222739239"/>
      <w:bookmarkStart w:id="34" w:name="_Toc249497941"/>
      <w:bookmarkStart w:id="35" w:name="_Toc24642362"/>
      <w:r w:rsidRPr="00FF110B">
        <w:rPr>
          <w:rFonts w:ascii="Times New Roman" w:eastAsia="Times New Roman" w:hAnsi="Times New Roman" w:cs="Arial"/>
          <w:b/>
          <w:bCs/>
          <w:sz w:val="24"/>
          <w:szCs w:val="24"/>
        </w:rPr>
        <w:lastRenderedPageBreak/>
        <w:t>2.3.3. Ограничения по требованиям охраны объектов культурного наследия*.</w:t>
      </w:r>
      <w:bookmarkEnd w:id="33"/>
      <w:bookmarkEnd w:id="34"/>
      <w:bookmarkEnd w:id="35"/>
    </w:p>
    <w:p w:rsidR="003F5503" w:rsidRPr="00DD01F8" w:rsidRDefault="003F5503" w:rsidP="00615136">
      <w:pPr>
        <w:tabs>
          <w:tab w:val="left" w:pos="2240"/>
        </w:tabs>
        <w:spacing w:after="0" w:line="240" w:lineRule="auto"/>
        <w:ind w:firstLine="709"/>
        <w:jc w:val="both"/>
        <w:rPr>
          <w:rFonts w:ascii="Times New Roman" w:eastAsia="Calibri" w:hAnsi="Times New Roman" w:cs="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1E0" w:firstRow="1" w:lastRow="1" w:firstColumn="1" w:lastColumn="1" w:noHBand="0" w:noVBand="0"/>
      </w:tblPr>
      <w:tblGrid>
        <w:gridCol w:w="540"/>
        <w:gridCol w:w="2266"/>
        <w:gridCol w:w="4430"/>
        <w:gridCol w:w="2335"/>
      </w:tblGrid>
      <w:tr w:rsidR="00B765FF" w:rsidRPr="00DD01F8" w:rsidTr="00364F90">
        <w:tc>
          <w:tcPr>
            <w:tcW w:w="540" w:type="dxa"/>
            <w:vAlign w:val="center"/>
          </w:tcPr>
          <w:p w:rsidR="00B765FF" w:rsidRPr="00DD01F8" w:rsidRDefault="00B765FF" w:rsidP="00B765F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 п/п</w:t>
            </w:r>
          </w:p>
        </w:tc>
        <w:tc>
          <w:tcPr>
            <w:tcW w:w="2266" w:type="dxa"/>
            <w:vAlign w:val="center"/>
          </w:tcPr>
          <w:p w:rsidR="00B765FF" w:rsidRPr="00DD01F8" w:rsidRDefault="00B765FF" w:rsidP="00B765F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Зоны ограничений</w:t>
            </w:r>
          </w:p>
        </w:tc>
        <w:tc>
          <w:tcPr>
            <w:tcW w:w="4430" w:type="dxa"/>
            <w:vAlign w:val="center"/>
          </w:tcPr>
          <w:p w:rsidR="00B765FF" w:rsidRPr="00DD01F8" w:rsidRDefault="00B765FF" w:rsidP="00B765F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Наличие на территории</w:t>
            </w:r>
          </w:p>
        </w:tc>
        <w:tc>
          <w:tcPr>
            <w:tcW w:w="2335" w:type="dxa"/>
            <w:vAlign w:val="center"/>
          </w:tcPr>
          <w:p w:rsidR="00B765FF" w:rsidRPr="00DD01F8" w:rsidRDefault="00B765FF" w:rsidP="00B765F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Нормативно-правовые акты</w:t>
            </w:r>
          </w:p>
        </w:tc>
      </w:tr>
      <w:tr w:rsidR="00B765FF" w:rsidRPr="00DD01F8" w:rsidTr="00364F90">
        <w:tc>
          <w:tcPr>
            <w:tcW w:w="540" w:type="dxa"/>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1</w:t>
            </w:r>
          </w:p>
        </w:tc>
        <w:tc>
          <w:tcPr>
            <w:tcW w:w="2266" w:type="dxa"/>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Зоны охраны объектов культурного наследия</w:t>
            </w:r>
          </w:p>
        </w:tc>
        <w:tc>
          <w:tcPr>
            <w:tcW w:w="4430" w:type="dxa"/>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Arial Unicode MS" w:hAnsi="Times New Roman" w:cs="Arial"/>
                <w:kern w:val="1"/>
                <w:sz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tc>
        <w:tc>
          <w:tcPr>
            <w:tcW w:w="2335" w:type="dxa"/>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w:t>
            </w:r>
          </w:p>
        </w:tc>
      </w:tr>
      <w:tr w:rsidR="00B765FF" w:rsidRPr="00DD01F8" w:rsidTr="00364F90">
        <w:tc>
          <w:tcPr>
            <w:tcW w:w="540" w:type="dxa"/>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2</w:t>
            </w:r>
          </w:p>
        </w:tc>
        <w:tc>
          <w:tcPr>
            <w:tcW w:w="2266" w:type="dxa"/>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Объекты культурного наследия</w:t>
            </w:r>
          </w:p>
        </w:tc>
        <w:tc>
          <w:tcPr>
            <w:tcW w:w="4430" w:type="dxa"/>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 xml:space="preserve">Преображенский собор, Покровская церковь, Казанская церковь, Комплекс духовного училища, завод салотопельный, женская гимназия, начальное и реальное училище, земская больница, кинотеатр «Иллюзион», купеческий клуб, магазины купцов, особняки, жилые дома достопримечательные места – братские могилы №224, №225, жилые дома конца </w:t>
            </w:r>
            <w:r w:rsidRPr="00DD01F8">
              <w:rPr>
                <w:rFonts w:ascii="Times New Roman" w:eastAsia="Calibri" w:hAnsi="Times New Roman" w:cs="Times New Roman"/>
                <w:sz w:val="20"/>
                <w:lang w:val="en-US"/>
              </w:rPr>
              <w:t>XVIII</w:t>
            </w:r>
            <w:r w:rsidRPr="00DD01F8">
              <w:rPr>
                <w:rFonts w:ascii="Times New Roman" w:eastAsia="Calibri" w:hAnsi="Times New Roman" w:cs="Times New Roman"/>
                <w:sz w:val="20"/>
              </w:rPr>
              <w:t xml:space="preserve"> – </w:t>
            </w:r>
            <w:r w:rsidRPr="00DD01F8">
              <w:rPr>
                <w:rFonts w:ascii="Times New Roman" w:eastAsia="Calibri" w:hAnsi="Times New Roman" w:cs="Times New Roman"/>
                <w:sz w:val="20"/>
                <w:lang w:val="en-US"/>
              </w:rPr>
              <w:t>XIX</w:t>
            </w:r>
            <w:r w:rsidRPr="00DD01F8">
              <w:rPr>
                <w:rFonts w:ascii="Times New Roman" w:eastAsia="Calibri" w:hAnsi="Times New Roman" w:cs="Times New Roman"/>
                <w:sz w:val="20"/>
              </w:rPr>
              <w:t xml:space="preserve"> в.; богадельня, торговые лавки, магазины, заводоуправление, усадьба Кащенко, приходское училище, завод винокуренный (всего – 43 объекта, расположенные на территории г.Павловск). Для сохранения объектов культурного наследия требуется утвердить их границы.</w:t>
            </w:r>
          </w:p>
        </w:tc>
        <w:tc>
          <w:tcPr>
            <w:tcW w:w="2335" w:type="dxa"/>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Пост. администрации области №219 , №246, №510</w:t>
            </w:r>
          </w:p>
        </w:tc>
      </w:tr>
      <w:tr w:rsidR="00B765FF" w:rsidRPr="00DD01F8" w:rsidTr="00364F90">
        <w:trPr>
          <w:trHeight w:val="1103"/>
        </w:trPr>
        <w:tc>
          <w:tcPr>
            <w:tcW w:w="540" w:type="dxa"/>
            <w:vMerge w:val="restart"/>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3</w:t>
            </w:r>
          </w:p>
        </w:tc>
        <w:tc>
          <w:tcPr>
            <w:tcW w:w="2266" w:type="dxa"/>
            <w:vMerge w:val="restart"/>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Объекты археологического наследия.</w:t>
            </w:r>
          </w:p>
        </w:tc>
        <w:tc>
          <w:tcPr>
            <w:tcW w:w="4430" w:type="dxa"/>
            <w:vMerge w:val="restart"/>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 xml:space="preserve">Всего 6 памятников археологии, в т.ч.  два </w:t>
            </w:r>
            <w:r w:rsidRPr="00DD01F8">
              <w:rPr>
                <w:rFonts w:ascii="Times New Roman" w:eastAsia="Calibri" w:hAnsi="Times New Roman" w:cs="Times New Roman"/>
                <w:b/>
                <w:sz w:val="20"/>
              </w:rPr>
              <w:t>поставленных на охрану</w:t>
            </w:r>
            <w:r w:rsidRPr="00DD01F8">
              <w:rPr>
                <w:rFonts w:ascii="Times New Roman" w:eastAsia="Calibri" w:hAnsi="Times New Roman" w:cs="Times New Roman"/>
                <w:sz w:val="20"/>
              </w:rPr>
              <w:t>:</w:t>
            </w:r>
          </w:p>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 xml:space="preserve">Павловское поселение № 1; Павловское поселение №2 (эпоха бронзы); 4 </w:t>
            </w:r>
            <w:r w:rsidRPr="00DD01F8">
              <w:rPr>
                <w:rFonts w:ascii="Times New Roman" w:eastAsia="Calibri" w:hAnsi="Times New Roman" w:cs="Times New Roman"/>
                <w:b/>
                <w:sz w:val="20"/>
              </w:rPr>
              <w:t>выявленных</w:t>
            </w:r>
            <w:r w:rsidRPr="00DD01F8">
              <w:rPr>
                <w:rFonts w:ascii="Times New Roman" w:eastAsia="Calibri" w:hAnsi="Times New Roman" w:cs="Times New Roman"/>
                <w:sz w:val="20"/>
              </w:rPr>
              <w:t>: Курганный могильник-1 у г.Павловск, Поселение у г.Павловск, Курганный могильник-2 у г.Павловск, Одиночный курган у г.Павловск.</w:t>
            </w:r>
          </w:p>
        </w:tc>
        <w:tc>
          <w:tcPr>
            <w:tcW w:w="2335" w:type="dxa"/>
            <w:vAlign w:val="center"/>
          </w:tcPr>
          <w:p w:rsidR="00B765FF" w:rsidRPr="00DD01F8" w:rsidRDefault="00B765FF" w:rsidP="00B765FF">
            <w:pPr>
              <w:tabs>
                <w:tab w:val="left" w:pos="2240"/>
              </w:tabs>
              <w:spacing w:after="0" w:line="240" w:lineRule="auto"/>
              <w:jc w:val="both"/>
              <w:rPr>
                <w:rFonts w:ascii="Times New Roman" w:eastAsia="Calibri" w:hAnsi="Times New Roman" w:cs="Times New Roman"/>
                <w:sz w:val="20"/>
              </w:rPr>
            </w:pPr>
            <w:r w:rsidRPr="00DD01F8">
              <w:rPr>
                <w:rFonts w:ascii="Times New Roman" w:eastAsia="Calibri" w:hAnsi="Times New Roman" w:cs="Times New Roman"/>
                <w:sz w:val="20"/>
              </w:rPr>
              <w:t>Пост. администрации области №510</w:t>
            </w:r>
          </w:p>
        </w:tc>
      </w:tr>
      <w:tr w:rsidR="00B765FF" w:rsidRPr="00DD01F8" w:rsidTr="00364F90">
        <w:trPr>
          <w:trHeight w:val="1102"/>
        </w:trPr>
        <w:tc>
          <w:tcPr>
            <w:tcW w:w="540" w:type="dxa"/>
            <w:vMerge/>
            <w:vAlign w:val="center"/>
          </w:tcPr>
          <w:p w:rsidR="00B765FF" w:rsidRPr="00DD01F8" w:rsidRDefault="00B765FF" w:rsidP="00615136">
            <w:pPr>
              <w:tabs>
                <w:tab w:val="left" w:pos="2240"/>
              </w:tabs>
              <w:spacing w:after="0" w:line="240" w:lineRule="auto"/>
              <w:ind w:firstLine="709"/>
              <w:jc w:val="both"/>
              <w:rPr>
                <w:rFonts w:ascii="Times New Roman" w:eastAsia="Calibri" w:hAnsi="Times New Roman" w:cs="Times New Roman"/>
                <w:sz w:val="20"/>
              </w:rPr>
            </w:pPr>
          </w:p>
        </w:tc>
        <w:tc>
          <w:tcPr>
            <w:tcW w:w="2266" w:type="dxa"/>
            <w:vMerge/>
            <w:vAlign w:val="center"/>
          </w:tcPr>
          <w:p w:rsidR="00B765FF" w:rsidRPr="00DD01F8" w:rsidRDefault="00B765FF" w:rsidP="00615136">
            <w:pPr>
              <w:tabs>
                <w:tab w:val="left" w:pos="2240"/>
              </w:tabs>
              <w:spacing w:after="0" w:line="240" w:lineRule="auto"/>
              <w:ind w:firstLine="709"/>
              <w:jc w:val="both"/>
              <w:rPr>
                <w:rFonts w:ascii="Times New Roman" w:eastAsia="Calibri" w:hAnsi="Times New Roman" w:cs="Times New Roman"/>
                <w:sz w:val="20"/>
              </w:rPr>
            </w:pPr>
          </w:p>
        </w:tc>
        <w:tc>
          <w:tcPr>
            <w:tcW w:w="4430" w:type="dxa"/>
            <w:vMerge/>
            <w:vAlign w:val="center"/>
          </w:tcPr>
          <w:p w:rsidR="00B765FF" w:rsidRPr="00DD01F8" w:rsidRDefault="00B765FF" w:rsidP="00615136">
            <w:pPr>
              <w:tabs>
                <w:tab w:val="left" w:pos="2240"/>
              </w:tabs>
              <w:spacing w:after="0" w:line="240" w:lineRule="auto"/>
              <w:ind w:firstLine="709"/>
              <w:jc w:val="both"/>
              <w:rPr>
                <w:rFonts w:ascii="Times New Roman" w:eastAsia="Calibri" w:hAnsi="Times New Roman" w:cs="Times New Roman"/>
                <w:sz w:val="20"/>
              </w:rPr>
            </w:pPr>
          </w:p>
        </w:tc>
        <w:tc>
          <w:tcPr>
            <w:tcW w:w="2335" w:type="dxa"/>
            <w:vAlign w:val="center"/>
          </w:tcPr>
          <w:p w:rsidR="00B765FF" w:rsidRPr="00DD01F8" w:rsidRDefault="00B765FF" w:rsidP="00615136">
            <w:pPr>
              <w:tabs>
                <w:tab w:val="left" w:pos="2240"/>
              </w:tabs>
              <w:spacing w:after="0" w:line="240" w:lineRule="auto"/>
              <w:ind w:firstLine="709"/>
              <w:jc w:val="both"/>
              <w:rPr>
                <w:rFonts w:ascii="Times New Roman" w:eastAsia="Calibri" w:hAnsi="Times New Roman" w:cs="Times New Roman"/>
                <w:sz w:val="20"/>
              </w:rPr>
            </w:pPr>
          </w:p>
        </w:tc>
      </w:tr>
    </w:tbl>
    <w:p w:rsidR="003F5503" w:rsidRPr="00DD01F8" w:rsidRDefault="003F5503" w:rsidP="00615136">
      <w:pPr>
        <w:tabs>
          <w:tab w:val="left" w:pos="2240"/>
        </w:tabs>
        <w:spacing w:after="0" w:line="240" w:lineRule="auto"/>
        <w:ind w:firstLine="709"/>
        <w:jc w:val="both"/>
        <w:rPr>
          <w:rFonts w:ascii="Times New Roman" w:eastAsia="Calibri" w:hAnsi="Times New Roman" w:cs="Times New Roman"/>
          <w:sz w:val="20"/>
        </w:rPr>
      </w:pPr>
    </w:p>
    <w:p w:rsidR="003F5503" w:rsidRPr="00DD01F8" w:rsidRDefault="003F5503" w:rsidP="00615136">
      <w:pPr>
        <w:tabs>
          <w:tab w:val="left" w:pos="2240"/>
        </w:tabs>
        <w:spacing w:after="0" w:line="240" w:lineRule="auto"/>
        <w:ind w:firstLine="709"/>
        <w:jc w:val="both"/>
        <w:rPr>
          <w:rFonts w:ascii="Times New Roman" w:eastAsia="Calibri" w:hAnsi="Times New Roman" w:cs="Times New Roman"/>
          <w:sz w:val="20"/>
        </w:rPr>
      </w:pPr>
      <w:r w:rsidRPr="00DD01F8">
        <w:rPr>
          <w:rFonts w:ascii="Times New Roman" w:eastAsia="Calibri" w:hAnsi="Times New Roman" w:cs="Times New Roman"/>
          <w:sz w:val="20"/>
        </w:rPr>
        <w:t>*Примечание: Границы зон охраны, режимы использования земель в границах этих зон устанавливаются и утверждаются на основании проекта зон охраны объектов в соответствии с историко-архитектурным и историко-археологическим планом территории. По утверждению соответствующей документации вносятся уточненные данные в генеральный план.</w:t>
      </w:r>
    </w:p>
    <w:p w:rsidR="003F5503" w:rsidRPr="00DD01F8" w:rsidRDefault="003F5503" w:rsidP="00615136">
      <w:pPr>
        <w:tabs>
          <w:tab w:val="left" w:pos="2240"/>
        </w:tabs>
        <w:spacing w:after="0" w:line="240" w:lineRule="auto"/>
        <w:ind w:firstLine="709"/>
        <w:jc w:val="both"/>
        <w:rPr>
          <w:rFonts w:ascii="Times New Roman" w:eastAsia="Calibri" w:hAnsi="Times New Roman" w:cs="Times New Roman"/>
          <w:color w:val="000000"/>
          <w:kern w:val="24"/>
          <w:sz w:val="20"/>
        </w:rPr>
      </w:pPr>
    </w:p>
    <w:p w:rsidR="003F5503" w:rsidRPr="00DD01F8" w:rsidRDefault="003F5503" w:rsidP="00615136">
      <w:pPr>
        <w:tabs>
          <w:tab w:val="left" w:pos="2240"/>
        </w:tabs>
        <w:spacing w:after="0" w:line="240" w:lineRule="auto"/>
        <w:ind w:firstLine="709"/>
        <w:jc w:val="both"/>
        <w:rPr>
          <w:rFonts w:ascii="Times New Roman" w:eastAsia="Calibri" w:hAnsi="Times New Roman" w:cs="Times New Roman"/>
          <w:i/>
          <w:color w:val="000000"/>
          <w:kern w:val="24"/>
          <w:sz w:val="20"/>
        </w:rPr>
      </w:pPr>
      <w:r w:rsidRPr="00DD01F8">
        <w:rPr>
          <w:rFonts w:ascii="Times New Roman" w:eastAsia="Calibri" w:hAnsi="Times New Roman" w:cs="Times New Roman"/>
          <w:i/>
          <w:color w:val="000000"/>
          <w:kern w:val="24"/>
          <w:sz w:val="20"/>
        </w:rPr>
        <w:t>В результате анализа, проведенного в п.2.6.3., выявлены следующие проблемы, связанные с наличием зон, оказывающих влияние на развитие территории:</w:t>
      </w:r>
    </w:p>
    <w:p w:rsidR="003F5503" w:rsidRPr="00DD01F8" w:rsidRDefault="003F5503" w:rsidP="00615136">
      <w:pPr>
        <w:numPr>
          <w:ilvl w:val="0"/>
          <w:numId w:val="99"/>
        </w:numPr>
        <w:tabs>
          <w:tab w:val="left" w:pos="2240"/>
        </w:tabs>
        <w:spacing w:after="0" w:line="240" w:lineRule="auto"/>
        <w:ind w:firstLine="709"/>
        <w:jc w:val="both"/>
        <w:rPr>
          <w:rFonts w:ascii="Times New Roman" w:eastAsia="Calibri" w:hAnsi="Times New Roman" w:cs="Times New Roman"/>
          <w:i/>
          <w:color w:val="000000"/>
          <w:kern w:val="24"/>
          <w:sz w:val="20"/>
        </w:rPr>
      </w:pPr>
      <w:r w:rsidRPr="00DD01F8">
        <w:rPr>
          <w:rFonts w:ascii="Times New Roman" w:eastAsia="Calibri" w:hAnsi="Times New Roman" w:cs="Times New Roman"/>
          <w:i/>
          <w:color w:val="000000"/>
          <w:kern w:val="24"/>
          <w:sz w:val="20"/>
        </w:rPr>
        <w:t>В связи с отсутствием утвержденных историко-опорного и историко-архитектурного планов требования по условиям охраны объектов культурного наследия будут уточнены после утверждения соответствующей документации.</w:t>
      </w:r>
    </w:p>
    <w:p w:rsidR="003F5503" w:rsidRPr="00DD01F8" w:rsidRDefault="003F5503" w:rsidP="00615136">
      <w:pPr>
        <w:numPr>
          <w:ilvl w:val="0"/>
          <w:numId w:val="99"/>
        </w:numPr>
        <w:tabs>
          <w:tab w:val="left" w:pos="2240"/>
        </w:tabs>
        <w:spacing w:after="0" w:line="240" w:lineRule="auto"/>
        <w:ind w:firstLine="709"/>
        <w:jc w:val="both"/>
        <w:rPr>
          <w:rFonts w:ascii="Times New Roman" w:eastAsia="Calibri" w:hAnsi="Times New Roman" w:cs="Times New Roman"/>
          <w:i/>
          <w:color w:val="000000"/>
          <w:kern w:val="24"/>
          <w:sz w:val="20"/>
        </w:rPr>
      </w:pPr>
      <w:r w:rsidRPr="00DD01F8">
        <w:rPr>
          <w:rFonts w:ascii="Times New Roman" w:eastAsia="Calibri" w:hAnsi="Times New Roman" w:cs="Times New Roman"/>
          <w:i/>
          <w:color w:val="000000"/>
          <w:kern w:val="24"/>
          <w:sz w:val="20"/>
        </w:rPr>
        <w:t>Требуется разработка проектов санитарно-защитных зон промышленных предприятий.</w:t>
      </w:r>
    </w:p>
    <w:p w:rsidR="003F5503" w:rsidRPr="00DD01F8" w:rsidRDefault="003F5503" w:rsidP="00615136">
      <w:pPr>
        <w:numPr>
          <w:ilvl w:val="0"/>
          <w:numId w:val="99"/>
        </w:numPr>
        <w:tabs>
          <w:tab w:val="left" w:pos="2240"/>
        </w:tabs>
        <w:spacing w:after="0" w:line="240" w:lineRule="auto"/>
        <w:ind w:firstLine="709"/>
        <w:jc w:val="both"/>
        <w:rPr>
          <w:rFonts w:ascii="Times New Roman" w:eastAsia="Calibri" w:hAnsi="Times New Roman" w:cs="Times New Roman"/>
          <w:i/>
          <w:color w:val="000000"/>
          <w:kern w:val="24"/>
          <w:sz w:val="20"/>
        </w:rPr>
      </w:pPr>
      <w:r w:rsidRPr="00DD01F8">
        <w:rPr>
          <w:rFonts w:ascii="Times New Roman" w:eastAsia="Calibri" w:hAnsi="Times New Roman" w:cs="Times New Roman"/>
          <w:i/>
          <w:color w:val="000000"/>
          <w:kern w:val="24"/>
          <w:sz w:val="20"/>
        </w:rPr>
        <w:t>Требуется вынос в натуру границ водоохранной зоны и прибрежной полосы р.Дон и р. Осередь, проведение мероприятий по водопонижению в пойме реки и расчистке русла.</w:t>
      </w:r>
    </w:p>
    <w:p w:rsidR="003F5503" w:rsidRPr="00DD01F8" w:rsidRDefault="003F5503" w:rsidP="00615136">
      <w:pPr>
        <w:numPr>
          <w:ilvl w:val="0"/>
          <w:numId w:val="99"/>
        </w:numPr>
        <w:tabs>
          <w:tab w:val="left" w:pos="2240"/>
        </w:tabs>
        <w:spacing w:after="0" w:line="240" w:lineRule="auto"/>
        <w:ind w:firstLine="709"/>
        <w:jc w:val="both"/>
        <w:rPr>
          <w:rFonts w:ascii="Times New Roman" w:eastAsia="Calibri" w:hAnsi="Times New Roman" w:cs="Times New Roman"/>
          <w:i/>
          <w:color w:val="000000"/>
          <w:kern w:val="24"/>
          <w:sz w:val="20"/>
        </w:rPr>
      </w:pPr>
      <w:r w:rsidRPr="00DD01F8">
        <w:rPr>
          <w:rFonts w:ascii="Times New Roman" w:eastAsia="Calibri" w:hAnsi="Times New Roman" w:cs="Times New Roman"/>
          <w:i/>
          <w:color w:val="000000"/>
          <w:kern w:val="24"/>
          <w:sz w:val="20"/>
        </w:rPr>
        <w:t>Проведение мероприятий по защите от затопления, включая: устройство защитных дамб, задамбовых коллекторов, дренажа, подсыпку территории. Варианты инженерной защиты прорабатываются в составе отдельных проектов на основе сравнения технико-экономических показателей и получения градостроительного эффекта.»</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p>
    <w:p w:rsidR="005D2CB5" w:rsidRPr="005D2CB5" w:rsidRDefault="005D2CB5" w:rsidP="00615136">
      <w:pPr>
        <w:keepNext/>
        <w:spacing w:after="0" w:line="240" w:lineRule="auto"/>
        <w:ind w:firstLine="709"/>
        <w:jc w:val="center"/>
        <w:outlineLvl w:val="1"/>
        <w:rPr>
          <w:rFonts w:ascii="Times New Roman" w:eastAsia="Times New Roman" w:hAnsi="Times New Roman" w:cs="Times New Roman"/>
          <w:b/>
          <w:bCs/>
          <w:iCs/>
          <w:sz w:val="26"/>
          <w:szCs w:val="28"/>
          <w:lang w:eastAsia="ru-RU"/>
        </w:rPr>
      </w:pPr>
      <w:bookmarkStart w:id="36" w:name="_Toc24642363"/>
      <w:r w:rsidRPr="005D2CB5">
        <w:rPr>
          <w:rFonts w:ascii="Times New Roman" w:eastAsia="Times New Roman" w:hAnsi="Times New Roman" w:cs="Times New Roman"/>
          <w:b/>
          <w:bCs/>
          <w:iCs/>
          <w:sz w:val="26"/>
          <w:szCs w:val="28"/>
          <w:lang w:eastAsia="ru-RU"/>
        </w:rPr>
        <w:t>2.4. Предложения по размещению на территории поселения объектов капитального строительства местного значения.</w:t>
      </w:r>
      <w:bookmarkEnd w:id="36"/>
    </w:p>
    <w:p w:rsidR="005D2CB5" w:rsidRPr="0057007F" w:rsidRDefault="000670F6" w:rsidP="00615136">
      <w:pPr>
        <w:spacing w:after="0" w:line="240" w:lineRule="auto"/>
        <w:ind w:firstLine="709"/>
        <w:jc w:val="center"/>
        <w:rPr>
          <w:rFonts w:ascii="Times New Roman" w:eastAsia="Times New Roman" w:hAnsi="Times New Roman" w:cs="Times New Roman"/>
          <w:b/>
          <w:bCs/>
          <w:i/>
          <w:iCs/>
          <w:sz w:val="20"/>
          <w:szCs w:val="20"/>
          <w:lang w:eastAsia="ru-RU"/>
        </w:rPr>
      </w:pPr>
      <w:r w:rsidRPr="0057007F">
        <w:rPr>
          <w:rFonts w:ascii="Times New Roman" w:eastAsia="Times New Roman" w:hAnsi="Times New Roman" w:cs="Times New Roman"/>
          <w:b/>
          <w:bCs/>
          <w:i/>
          <w:iCs/>
          <w:sz w:val="20"/>
          <w:szCs w:val="20"/>
          <w:lang w:eastAsia="ru-RU"/>
        </w:rPr>
        <w:t>(с изменениями)</w:t>
      </w:r>
    </w:p>
    <w:p w:rsidR="005D2CB5" w:rsidRPr="00FF110B" w:rsidRDefault="005D2CB5" w:rsidP="00615136">
      <w:pPr>
        <w:keepNext/>
        <w:spacing w:after="0" w:line="240" w:lineRule="auto"/>
        <w:ind w:firstLine="709"/>
        <w:jc w:val="center"/>
        <w:outlineLvl w:val="2"/>
        <w:rPr>
          <w:rFonts w:ascii="Times New Roman" w:eastAsia="Times New Roman" w:hAnsi="Times New Roman" w:cs="Times New Roman"/>
          <w:b/>
          <w:bCs/>
          <w:sz w:val="24"/>
          <w:szCs w:val="24"/>
          <w:lang w:eastAsia="ru-RU"/>
        </w:rPr>
      </w:pPr>
      <w:bookmarkStart w:id="37" w:name="_Toc24642364"/>
      <w:r w:rsidRPr="00FF110B">
        <w:rPr>
          <w:rFonts w:ascii="Times New Roman" w:eastAsia="Times New Roman" w:hAnsi="Times New Roman" w:cs="Times New Roman"/>
          <w:b/>
          <w:bCs/>
          <w:sz w:val="24"/>
          <w:szCs w:val="24"/>
          <w:lang w:eastAsia="ru-RU"/>
        </w:rPr>
        <w:lastRenderedPageBreak/>
        <w:t>2.4.1. Предложения по обеспечению территории городского поселения объектами жилищного строительства.</w:t>
      </w:r>
      <w:bookmarkEnd w:id="37"/>
    </w:p>
    <w:p w:rsidR="005D2CB5" w:rsidRPr="005D2CB5" w:rsidRDefault="005D2CB5" w:rsidP="00615136">
      <w:pPr>
        <w:spacing w:after="0" w:line="240" w:lineRule="auto"/>
        <w:ind w:firstLine="709"/>
        <w:jc w:val="center"/>
        <w:rPr>
          <w:rFonts w:ascii="Times New Roman" w:eastAsia="Times New Roman" w:hAnsi="Times New Roman" w:cs="Times New Roman"/>
          <w:b/>
          <w:bCs/>
          <w:i/>
          <w:iCs/>
          <w:sz w:val="20"/>
          <w:szCs w:val="20"/>
          <w:lang w:eastAsia="ru-RU"/>
        </w:rPr>
      </w:pPr>
    </w:p>
    <w:p w:rsidR="005D2CB5" w:rsidRPr="005D2CB5" w:rsidRDefault="005D2CB5" w:rsidP="00615136">
      <w:pPr>
        <w:tabs>
          <w:tab w:val="left" w:pos="775"/>
        </w:tabs>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Согласно ст. 14 и 14.1 Ф3-131 к полномочиям администрации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Жилищная проблема продолжает на сегодняшний день оставаться одной из острых. Новое жилищное строительство необходимо, как для улучшения жилищных условий существующего населения (в очереди на улучшение жилищных условий – 800 человек), так для обеспечения жилищным фондом прироста населения.</w:t>
      </w:r>
    </w:p>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Объем нового жилищного строительства городского поселения к концу расчетного срока (2025 год) составит </w:t>
      </w:r>
      <w:r w:rsidRPr="005D2CB5">
        <w:rPr>
          <w:rFonts w:ascii="Times New Roman" w:eastAsia="Times New Roman" w:hAnsi="Times New Roman" w:cs="Times New Roman"/>
          <w:b/>
          <w:i/>
          <w:sz w:val="20"/>
          <w:szCs w:val="20"/>
          <w:lang w:eastAsia="ru-RU"/>
        </w:rPr>
        <w:t>222,9 тыс.м²</w:t>
      </w:r>
      <w:r w:rsidRPr="005D2CB5">
        <w:rPr>
          <w:rFonts w:ascii="Times New Roman" w:eastAsia="Times New Roman" w:hAnsi="Times New Roman" w:cs="Times New Roman"/>
          <w:sz w:val="20"/>
          <w:szCs w:val="20"/>
          <w:lang w:eastAsia="ru-RU"/>
        </w:rPr>
        <w:t xml:space="preserve"> общей площади, в том числе:</w:t>
      </w:r>
    </w:p>
    <w:p w:rsidR="005D2CB5" w:rsidRPr="005D2CB5" w:rsidRDefault="005D2CB5" w:rsidP="00B765FF">
      <w:pPr>
        <w:numPr>
          <w:ilvl w:val="1"/>
          <w:numId w:val="3"/>
        </w:numPr>
        <w:tabs>
          <w:tab w:val="clear" w:pos="1135"/>
          <w:tab w:val="num" w:pos="0"/>
        </w:tabs>
        <w:spacing w:after="0" w:line="240" w:lineRule="auto"/>
        <w:ind w:left="0" w:firstLine="709"/>
        <w:jc w:val="both"/>
        <w:rPr>
          <w:rFonts w:ascii="Times New Roman" w:eastAsia="Times New Roman" w:hAnsi="Times New Roman" w:cs="Times New Roman"/>
          <w:color w:val="000000"/>
          <w:kern w:val="1"/>
          <w:sz w:val="20"/>
          <w:szCs w:val="20"/>
          <w:lang w:eastAsia="ru-RU"/>
        </w:rPr>
      </w:pPr>
      <w:r w:rsidRPr="005D2CB5">
        <w:rPr>
          <w:rFonts w:ascii="Times New Roman" w:eastAsia="Times New Roman" w:hAnsi="Times New Roman" w:cs="Times New Roman"/>
          <w:b/>
          <w:i/>
          <w:color w:val="000000"/>
          <w:kern w:val="1"/>
          <w:sz w:val="20"/>
          <w:szCs w:val="20"/>
          <w:lang w:eastAsia="ru-RU"/>
        </w:rPr>
        <w:t>4-9 эт. – 109,8 тыс. м</w:t>
      </w:r>
      <w:r w:rsidRPr="005D2CB5">
        <w:rPr>
          <w:rFonts w:ascii="Times New Roman" w:eastAsia="Times New Roman" w:hAnsi="Times New Roman" w:cs="Times New Roman"/>
          <w:b/>
          <w:i/>
          <w:color w:val="000000"/>
          <w:kern w:val="1"/>
          <w:sz w:val="20"/>
          <w:szCs w:val="20"/>
          <w:vertAlign w:val="superscript"/>
          <w:lang w:eastAsia="ru-RU"/>
        </w:rPr>
        <w:t>2</w:t>
      </w:r>
      <w:r w:rsidRPr="005D2CB5">
        <w:rPr>
          <w:rFonts w:ascii="Times New Roman" w:eastAsia="Times New Roman" w:hAnsi="Times New Roman" w:cs="Times New Roman"/>
          <w:b/>
          <w:i/>
          <w:color w:val="000000"/>
          <w:kern w:val="1"/>
          <w:sz w:val="20"/>
          <w:szCs w:val="20"/>
          <w:lang w:eastAsia="ru-RU"/>
        </w:rPr>
        <w:t xml:space="preserve"> общей площади</w:t>
      </w:r>
      <w:r w:rsidRPr="005D2CB5">
        <w:rPr>
          <w:rFonts w:ascii="Times New Roman" w:eastAsia="Times New Roman" w:hAnsi="Times New Roman" w:cs="Times New Roman"/>
          <w:color w:val="000000"/>
          <w:kern w:val="1"/>
          <w:sz w:val="20"/>
          <w:szCs w:val="20"/>
          <w:lang w:eastAsia="ru-RU"/>
        </w:rPr>
        <w:t xml:space="preserve">; </w:t>
      </w:r>
    </w:p>
    <w:p w:rsidR="005D2CB5" w:rsidRPr="005D2CB5" w:rsidRDefault="005D2CB5" w:rsidP="00B765FF">
      <w:pPr>
        <w:numPr>
          <w:ilvl w:val="1"/>
          <w:numId w:val="3"/>
        </w:numPr>
        <w:tabs>
          <w:tab w:val="clear" w:pos="1135"/>
          <w:tab w:val="num" w:pos="0"/>
        </w:tabs>
        <w:spacing w:after="0" w:line="240" w:lineRule="auto"/>
        <w:ind w:left="0" w:firstLine="709"/>
        <w:jc w:val="both"/>
        <w:rPr>
          <w:rFonts w:ascii="Times New Roman" w:eastAsia="Times New Roman" w:hAnsi="Times New Roman" w:cs="Times New Roman"/>
          <w:color w:val="000000"/>
          <w:kern w:val="1"/>
          <w:sz w:val="20"/>
          <w:szCs w:val="20"/>
          <w:lang w:eastAsia="ru-RU"/>
        </w:rPr>
      </w:pPr>
      <w:r w:rsidRPr="005D2CB5">
        <w:rPr>
          <w:rFonts w:ascii="Times New Roman" w:eastAsia="Times New Roman" w:hAnsi="Times New Roman" w:cs="Times New Roman"/>
          <w:color w:val="000000"/>
          <w:kern w:val="1"/>
          <w:sz w:val="20"/>
          <w:szCs w:val="20"/>
          <w:lang w:eastAsia="ru-RU"/>
        </w:rPr>
        <w:t>малоэтажная жилая застройка - 3,1 тыс. м</w:t>
      </w:r>
      <w:r w:rsidRPr="005D2CB5">
        <w:rPr>
          <w:rFonts w:ascii="Times New Roman" w:eastAsia="Times New Roman" w:hAnsi="Times New Roman" w:cs="Times New Roman"/>
          <w:color w:val="000000"/>
          <w:kern w:val="1"/>
          <w:sz w:val="20"/>
          <w:szCs w:val="20"/>
          <w:vertAlign w:val="superscript"/>
          <w:lang w:eastAsia="ru-RU"/>
        </w:rPr>
        <w:t>2</w:t>
      </w:r>
      <w:r w:rsidRPr="005D2CB5">
        <w:rPr>
          <w:rFonts w:ascii="Times New Roman" w:eastAsia="Times New Roman" w:hAnsi="Times New Roman" w:cs="Times New Roman"/>
          <w:color w:val="000000"/>
          <w:kern w:val="1"/>
          <w:sz w:val="20"/>
          <w:szCs w:val="20"/>
          <w:lang w:eastAsia="ru-RU"/>
        </w:rPr>
        <w:t xml:space="preserve"> общей площади</w:t>
      </w:r>
    </w:p>
    <w:p w:rsidR="005D2CB5" w:rsidRPr="005D2CB5" w:rsidRDefault="005D2CB5" w:rsidP="00B765FF">
      <w:pPr>
        <w:numPr>
          <w:ilvl w:val="1"/>
          <w:numId w:val="3"/>
        </w:numPr>
        <w:tabs>
          <w:tab w:val="clear" w:pos="1135"/>
          <w:tab w:val="num" w:pos="0"/>
        </w:tabs>
        <w:spacing w:after="0" w:line="240" w:lineRule="auto"/>
        <w:ind w:left="0" w:firstLine="709"/>
        <w:jc w:val="both"/>
        <w:rPr>
          <w:rFonts w:ascii="Times New Roman" w:eastAsia="Times New Roman" w:hAnsi="Times New Roman" w:cs="Times New Roman"/>
          <w:color w:val="000000"/>
          <w:kern w:val="1"/>
          <w:sz w:val="20"/>
          <w:szCs w:val="20"/>
          <w:lang w:eastAsia="ru-RU"/>
        </w:rPr>
      </w:pPr>
      <w:r w:rsidRPr="005D2CB5">
        <w:rPr>
          <w:rFonts w:ascii="Times New Roman" w:eastAsia="Times New Roman" w:hAnsi="Times New Roman" w:cs="Times New Roman"/>
          <w:color w:val="000000"/>
          <w:kern w:val="1"/>
          <w:sz w:val="20"/>
          <w:szCs w:val="20"/>
          <w:lang w:eastAsia="ru-RU"/>
        </w:rPr>
        <w:t>индивидуальный усадебный – 110,0 тыс. м</w:t>
      </w:r>
      <w:r w:rsidRPr="005D2CB5">
        <w:rPr>
          <w:rFonts w:ascii="Times New Roman" w:eastAsia="Times New Roman" w:hAnsi="Times New Roman" w:cs="Times New Roman"/>
          <w:color w:val="000000"/>
          <w:kern w:val="1"/>
          <w:sz w:val="20"/>
          <w:szCs w:val="20"/>
          <w:vertAlign w:val="superscript"/>
          <w:lang w:eastAsia="ru-RU"/>
        </w:rPr>
        <w:t>2</w:t>
      </w:r>
      <w:r w:rsidRPr="005D2CB5">
        <w:rPr>
          <w:rFonts w:ascii="Times New Roman" w:eastAsia="Times New Roman" w:hAnsi="Times New Roman" w:cs="Times New Roman"/>
          <w:color w:val="000000"/>
          <w:kern w:val="1"/>
          <w:sz w:val="20"/>
          <w:szCs w:val="20"/>
          <w:lang w:eastAsia="ru-RU"/>
        </w:rPr>
        <w:t xml:space="preserve"> общей площади,</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Территория, необходимая для нового жилищного строительства составит </w:t>
      </w:r>
      <w:r w:rsidRPr="005D2CB5">
        <w:rPr>
          <w:rFonts w:ascii="Times New Roman" w:eastAsia="Times New Roman" w:hAnsi="Times New Roman" w:cs="Times New Roman"/>
          <w:b/>
          <w:i/>
          <w:sz w:val="20"/>
          <w:szCs w:val="20"/>
          <w:lang w:eastAsia="ru-RU"/>
        </w:rPr>
        <w:t>113,48 га</w:t>
      </w:r>
      <w:r w:rsidRPr="005D2CB5">
        <w:rPr>
          <w:rFonts w:ascii="Times New Roman" w:eastAsia="Times New Roman" w:hAnsi="Times New Roman" w:cs="Times New Roman"/>
          <w:sz w:val="20"/>
          <w:szCs w:val="20"/>
          <w:lang w:eastAsia="ru-RU"/>
        </w:rPr>
        <w:t xml:space="preserve">, из них в границах городской черты — </w:t>
      </w:r>
      <w:r w:rsidRPr="005D2CB5">
        <w:rPr>
          <w:rFonts w:ascii="Times New Roman" w:eastAsia="Times New Roman" w:hAnsi="Times New Roman" w:cs="Times New Roman"/>
          <w:b/>
          <w:i/>
          <w:sz w:val="20"/>
          <w:szCs w:val="20"/>
          <w:lang w:eastAsia="ru-RU"/>
        </w:rPr>
        <w:t>58,48 га</w:t>
      </w:r>
      <w:r w:rsidRPr="005D2CB5">
        <w:rPr>
          <w:rFonts w:ascii="Times New Roman" w:eastAsia="Times New Roman" w:hAnsi="Times New Roman" w:cs="Times New Roman"/>
          <w:sz w:val="20"/>
          <w:szCs w:val="20"/>
          <w:lang w:eastAsia="ru-RU"/>
        </w:rPr>
        <w:t>, необходимо дополнительно включить в границу города территория для жилищного строительства — 55,0 га.</w:t>
      </w:r>
    </w:p>
    <w:p w:rsidR="005D2CB5" w:rsidRPr="005D2CB5" w:rsidRDefault="005D2CB5" w:rsidP="00615136">
      <w:pPr>
        <w:tabs>
          <w:tab w:val="left" w:pos="913"/>
        </w:tabs>
        <w:spacing w:after="0" w:line="240" w:lineRule="auto"/>
        <w:ind w:firstLine="709"/>
        <w:jc w:val="center"/>
        <w:rPr>
          <w:rFonts w:ascii="Times New Roman" w:eastAsia="Times New Roman" w:hAnsi="Times New Roman" w:cs="Times New Roman"/>
          <w:bCs/>
          <w:sz w:val="20"/>
          <w:szCs w:val="20"/>
          <w:u w:val="single"/>
          <w:lang w:eastAsia="ru-RU"/>
        </w:rPr>
      </w:pPr>
      <w:r w:rsidRPr="005D2CB5">
        <w:rPr>
          <w:rFonts w:ascii="Times New Roman" w:eastAsia="Times New Roman" w:hAnsi="Times New Roman" w:cs="Times New Roman"/>
          <w:bCs/>
          <w:sz w:val="20"/>
          <w:szCs w:val="20"/>
          <w:u w:val="single"/>
          <w:lang w:eastAsia="ru-RU"/>
        </w:rPr>
        <w:t>Перечень мероприятий по разделу « Размещение объектов капитального строительства местного значения поселения».</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tbl>
      <w:tblPr>
        <w:tblW w:w="976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57"/>
        <w:gridCol w:w="755"/>
        <w:gridCol w:w="810"/>
        <w:gridCol w:w="2070"/>
        <w:gridCol w:w="1854"/>
        <w:gridCol w:w="1347"/>
      </w:tblGrid>
      <w:tr w:rsidR="00B765FF" w:rsidRPr="005D2CB5" w:rsidTr="00364F90">
        <w:tc>
          <w:tcPr>
            <w:tcW w:w="468" w:type="dxa"/>
            <w:tcBorders>
              <w:bottom w:val="single" w:sz="4" w:space="0" w:color="auto"/>
            </w:tcBorders>
          </w:tcPr>
          <w:p w:rsidR="00B765FF" w:rsidRPr="005D2CB5" w:rsidRDefault="00B765FF" w:rsidP="00B765F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 п/экспл.</w:t>
            </w:r>
          </w:p>
        </w:tc>
        <w:tc>
          <w:tcPr>
            <w:tcW w:w="2457" w:type="dxa"/>
            <w:tcBorders>
              <w:bottom w:val="single" w:sz="4" w:space="0" w:color="auto"/>
            </w:tcBorders>
          </w:tcPr>
          <w:p w:rsidR="00B765FF" w:rsidRPr="005D2CB5" w:rsidRDefault="00B765FF" w:rsidP="00B765F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учреждений</w:t>
            </w:r>
          </w:p>
        </w:tc>
        <w:tc>
          <w:tcPr>
            <w:tcW w:w="755" w:type="dxa"/>
            <w:tcBorders>
              <w:bottom w:val="single" w:sz="4" w:space="0" w:color="auto"/>
            </w:tcBorders>
          </w:tcPr>
          <w:p w:rsidR="00B765FF" w:rsidRPr="005D2CB5" w:rsidRDefault="00B765FF" w:rsidP="00B765F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Един.</w:t>
            </w:r>
          </w:p>
          <w:p w:rsidR="00B765FF" w:rsidRPr="005D2CB5" w:rsidRDefault="00B765FF" w:rsidP="00B765F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измер.</w:t>
            </w:r>
          </w:p>
        </w:tc>
        <w:tc>
          <w:tcPr>
            <w:tcW w:w="810" w:type="dxa"/>
            <w:tcBorders>
              <w:bottom w:val="single" w:sz="4" w:space="0" w:color="auto"/>
            </w:tcBorders>
          </w:tcPr>
          <w:p w:rsidR="00B765FF" w:rsidRPr="005D2CB5" w:rsidRDefault="00B765FF" w:rsidP="00B765F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Кол-во</w:t>
            </w:r>
          </w:p>
        </w:tc>
        <w:tc>
          <w:tcPr>
            <w:tcW w:w="2070" w:type="dxa"/>
            <w:tcBorders>
              <w:bottom w:val="single" w:sz="4" w:space="0" w:color="auto"/>
            </w:tcBorders>
          </w:tcPr>
          <w:p w:rsidR="00B765FF" w:rsidRPr="005D2CB5" w:rsidRDefault="00B765FF" w:rsidP="00B765F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Место расположения</w:t>
            </w:r>
          </w:p>
        </w:tc>
        <w:tc>
          <w:tcPr>
            <w:tcW w:w="1854" w:type="dxa"/>
            <w:tcBorders>
              <w:bottom w:val="single" w:sz="4" w:space="0" w:color="auto"/>
            </w:tcBorders>
          </w:tcPr>
          <w:p w:rsidR="00B765FF" w:rsidRPr="005D2CB5" w:rsidRDefault="00B765FF" w:rsidP="00B765F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Мероприятия</w:t>
            </w:r>
          </w:p>
        </w:tc>
        <w:tc>
          <w:tcPr>
            <w:tcW w:w="1347" w:type="dxa"/>
            <w:tcBorders>
              <w:bottom w:val="single" w:sz="4" w:space="0" w:color="auto"/>
            </w:tcBorders>
          </w:tcPr>
          <w:p w:rsidR="00B765FF" w:rsidRPr="005D2CB5" w:rsidRDefault="00B765FF" w:rsidP="00B765F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Сроки реализации</w:t>
            </w:r>
          </w:p>
        </w:tc>
      </w:tr>
      <w:tr w:rsidR="00B765FF" w:rsidRPr="005D2CB5" w:rsidTr="00364F90">
        <w:tc>
          <w:tcPr>
            <w:tcW w:w="468" w:type="dxa"/>
            <w:shd w:val="clear" w:color="auto" w:fill="C0C0C0"/>
            <w:vAlign w:val="center"/>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w:t>
            </w:r>
          </w:p>
        </w:tc>
        <w:tc>
          <w:tcPr>
            <w:tcW w:w="2457" w:type="dxa"/>
            <w:shd w:val="clear" w:color="auto" w:fill="C0C0C0"/>
            <w:vAlign w:val="center"/>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w:t>
            </w:r>
          </w:p>
        </w:tc>
        <w:tc>
          <w:tcPr>
            <w:tcW w:w="755" w:type="dxa"/>
            <w:shd w:val="clear" w:color="auto" w:fill="C0C0C0"/>
            <w:vAlign w:val="center"/>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w:t>
            </w:r>
          </w:p>
        </w:tc>
        <w:tc>
          <w:tcPr>
            <w:tcW w:w="810" w:type="dxa"/>
            <w:shd w:val="clear" w:color="auto" w:fill="C0C0C0"/>
            <w:vAlign w:val="center"/>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4</w:t>
            </w:r>
          </w:p>
        </w:tc>
        <w:tc>
          <w:tcPr>
            <w:tcW w:w="2070" w:type="dxa"/>
            <w:shd w:val="clear" w:color="auto" w:fill="C0C0C0"/>
            <w:vAlign w:val="center"/>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w:t>
            </w:r>
          </w:p>
        </w:tc>
        <w:tc>
          <w:tcPr>
            <w:tcW w:w="1854" w:type="dxa"/>
            <w:shd w:val="clear" w:color="auto" w:fill="C0C0C0"/>
            <w:vAlign w:val="center"/>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w:t>
            </w:r>
          </w:p>
        </w:tc>
        <w:tc>
          <w:tcPr>
            <w:tcW w:w="1347" w:type="dxa"/>
            <w:shd w:val="clear" w:color="auto" w:fill="C0C0C0"/>
            <w:vAlign w:val="center"/>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7</w:t>
            </w:r>
          </w:p>
        </w:tc>
      </w:tr>
      <w:tr w:rsidR="00B765FF" w:rsidRPr="005D2CB5" w:rsidTr="00364F90">
        <w:tc>
          <w:tcPr>
            <w:tcW w:w="468" w:type="dxa"/>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w:t>
            </w:r>
          </w:p>
        </w:tc>
        <w:tc>
          <w:tcPr>
            <w:tcW w:w="2457" w:type="dxa"/>
          </w:tcPr>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Комплексная жилая застройка</w:t>
            </w:r>
          </w:p>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4-5 эт.</w:t>
            </w:r>
          </w:p>
        </w:tc>
        <w:tc>
          <w:tcPr>
            <w:tcW w:w="755"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район ул.Чайковского</w:t>
            </w:r>
          </w:p>
        </w:tc>
        <w:tc>
          <w:tcPr>
            <w:tcW w:w="1854"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 Разработка проектной документации</w:t>
            </w:r>
          </w:p>
        </w:tc>
        <w:tc>
          <w:tcPr>
            <w:tcW w:w="1347"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 Расчетный срок</w:t>
            </w:r>
          </w:p>
        </w:tc>
      </w:tr>
      <w:tr w:rsidR="00B765FF" w:rsidRPr="005D2CB5" w:rsidTr="00364F90">
        <w:tc>
          <w:tcPr>
            <w:tcW w:w="468" w:type="dxa"/>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w:t>
            </w:r>
          </w:p>
        </w:tc>
        <w:tc>
          <w:tcPr>
            <w:tcW w:w="2457" w:type="dxa"/>
          </w:tcPr>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Жилая застройка</w:t>
            </w:r>
          </w:p>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5-7 эт.</w:t>
            </w:r>
          </w:p>
        </w:tc>
        <w:tc>
          <w:tcPr>
            <w:tcW w:w="755"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7,0</w:t>
            </w:r>
          </w:p>
        </w:tc>
        <w:tc>
          <w:tcPr>
            <w:tcW w:w="207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МКР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Северный</w:t>
            </w:r>
            <w:r w:rsidRPr="005D2CB5">
              <w:rPr>
                <w:rFonts w:ascii="Times New Roman" w:eastAsia="Calibri" w:hAnsi="Times New Roman" w:cs="Times New Roman"/>
                <w:sz w:val="20"/>
                <w:lang w:val="en-US"/>
              </w:rPr>
              <w:t>”</w:t>
            </w:r>
          </w:p>
        </w:tc>
        <w:tc>
          <w:tcPr>
            <w:tcW w:w="1854"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 Расчетный срок</w:t>
            </w:r>
          </w:p>
        </w:tc>
      </w:tr>
      <w:tr w:rsidR="00B765FF" w:rsidRPr="005D2CB5" w:rsidTr="00364F90">
        <w:tc>
          <w:tcPr>
            <w:tcW w:w="468" w:type="dxa"/>
          </w:tcPr>
          <w:p w:rsidR="00B765FF" w:rsidRPr="005D2CB5" w:rsidRDefault="00B765FF" w:rsidP="00B765FF">
            <w:pPr>
              <w:spacing w:after="0" w:line="240" w:lineRule="auto"/>
              <w:ind w:right="-96"/>
              <w:jc w:val="both"/>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2а</w:t>
            </w:r>
          </w:p>
        </w:tc>
        <w:tc>
          <w:tcPr>
            <w:tcW w:w="2457" w:type="dxa"/>
          </w:tcPr>
          <w:p w:rsidR="00B765FF" w:rsidRPr="005D2CB5" w:rsidRDefault="00B765FF" w:rsidP="00B765FF">
            <w:pPr>
              <w:spacing w:after="0" w:line="240" w:lineRule="auto"/>
              <w:jc w:val="both"/>
              <w:rPr>
                <w:rFonts w:ascii="Times New Roman" w:eastAsia="Calibri" w:hAnsi="Times New Roman" w:cs="Times New Roman"/>
                <w:b/>
                <w:i/>
                <w:sz w:val="20"/>
              </w:rPr>
            </w:pPr>
            <w:r w:rsidRPr="005D2CB5">
              <w:rPr>
                <w:rFonts w:ascii="Times New Roman" w:eastAsia="Calibri" w:hAnsi="Times New Roman" w:cs="Times New Roman"/>
                <w:b/>
                <w:i/>
                <w:sz w:val="20"/>
              </w:rPr>
              <w:t>Многоэтажная жилая застройка</w:t>
            </w:r>
          </w:p>
        </w:tc>
        <w:tc>
          <w:tcPr>
            <w:tcW w:w="755" w:type="dxa"/>
            <w:vAlign w:val="center"/>
          </w:tcPr>
          <w:p w:rsidR="00B765FF" w:rsidRPr="005D2CB5" w:rsidRDefault="00B765FF" w:rsidP="00B765FF">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га</w:t>
            </w:r>
          </w:p>
        </w:tc>
        <w:tc>
          <w:tcPr>
            <w:tcW w:w="810" w:type="dxa"/>
            <w:vAlign w:val="center"/>
          </w:tcPr>
          <w:p w:rsidR="00B765FF" w:rsidRPr="005D2CB5" w:rsidRDefault="00B765FF" w:rsidP="00B765FF">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0,8</w:t>
            </w:r>
          </w:p>
        </w:tc>
        <w:tc>
          <w:tcPr>
            <w:tcW w:w="2070" w:type="dxa"/>
            <w:vAlign w:val="center"/>
          </w:tcPr>
          <w:p w:rsidR="00B765FF" w:rsidRPr="005D2CB5" w:rsidRDefault="00B765FF" w:rsidP="00B765FF">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участок №1а</w:t>
            </w:r>
          </w:p>
        </w:tc>
        <w:tc>
          <w:tcPr>
            <w:tcW w:w="1854" w:type="dxa"/>
            <w:vAlign w:val="center"/>
          </w:tcPr>
          <w:p w:rsidR="00B765FF" w:rsidRPr="005D2CB5" w:rsidRDefault="00B765FF" w:rsidP="00B765FF">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Новое стр-во</w:t>
            </w:r>
          </w:p>
        </w:tc>
        <w:tc>
          <w:tcPr>
            <w:tcW w:w="1347" w:type="dxa"/>
            <w:vAlign w:val="center"/>
          </w:tcPr>
          <w:p w:rsidR="00B765FF" w:rsidRPr="005D2CB5" w:rsidRDefault="00B765FF" w:rsidP="00B765FF">
            <w:pPr>
              <w:spacing w:after="0" w:line="240" w:lineRule="auto"/>
              <w:jc w:val="center"/>
              <w:rPr>
                <w:rFonts w:ascii="Times New Roman" w:eastAsia="Calibri" w:hAnsi="Times New Roman" w:cs="Times New Roman"/>
                <w:b/>
                <w:i/>
                <w:sz w:val="20"/>
                <w:lang w:val="en-US"/>
              </w:rPr>
            </w:pPr>
            <w:r w:rsidRPr="005D2CB5">
              <w:rPr>
                <w:rFonts w:ascii="Times New Roman" w:eastAsia="Calibri" w:hAnsi="Times New Roman" w:cs="Times New Roman"/>
                <w:b/>
                <w:i/>
                <w:sz w:val="20"/>
                <w:lang w:val="en-US"/>
              </w:rPr>
              <w:t>I</w:t>
            </w:r>
            <w:r w:rsidRPr="005D2CB5">
              <w:rPr>
                <w:rFonts w:ascii="Times New Roman" w:eastAsia="Calibri" w:hAnsi="Times New Roman" w:cs="Times New Roman"/>
                <w:b/>
                <w:i/>
                <w:sz w:val="20"/>
              </w:rPr>
              <w:t xml:space="preserve"> очередь. </w:t>
            </w:r>
          </w:p>
        </w:tc>
      </w:tr>
      <w:tr w:rsidR="00B765FF" w:rsidRPr="005D2CB5" w:rsidTr="00364F90">
        <w:tc>
          <w:tcPr>
            <w:tcW w:w="468" w:type="dxa"/>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w:t>
            </w:r>
          </w:p>
        </w:tc>
        <w:tc>
          <w:tcPr>
            <w:tcW w:w="2457" w:type="dxa"/>
          </w:tcPr>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Жилые дома в стадии строительства</w:t>
            </w:r>
          </w:p>
        </w:tc>
        <w:tc>
          <w:tcPr>
            <w:tcW w:w="755"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шт.</w:t>
            </w:r>
          </w:p>
        </w:tc>
        <w:tc>
          <w:tcPr>
            <w:tcW w:w="81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w:t>
            </w:r>
          </w:p>
        </w:tc>
        <w:tc>
          <w:tcPr>
            <w:tcW w:w="207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МКР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Северный</w:t>
            </w:r>
            <w:r w:rsidRPr="005D2CB5">
              <w:rPr>
                <w:rFonts w:ascii="Times New Roman" w:eastAsia="Calibri" w:hAnsi="Times New Roman" w:cs="Times New Roman"/>
                <w:sz w:val="20"/>
                <w:lang w:val="en-US"/>
              </w:rPr>
              <w:t>”</w:t>
            </w:r>
          </w:p>
        </w:tc>
        <w:tc>
          <w:tcPr>
            <w:tcW w:w="1854"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Завершение начатого стр-ва</w:t>
            </w:r>
          </w:p>
        </w:tc>
        <w:tc>
          <w:tcPr>
            <w:tcW w:w="1347"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B765FF" w:rsidRPr="005D2CB5" w:rsidTr="00364F90">
        <w:tc>
          <w:tcPr>
            <w:tcW w:w="468" w:type="dxa"/>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4</w:t>
            </w:r>
          </w:p>
        </w:tc>
        <w:tc>
          <w:tcPr>
            <w:tcW w:w="2457" w:type="dxa"/>
          </w:tcPr>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w:t>
            </w:r>
          </w:p>
        </w:tc>
        <w:tc>
          <w:tcPr>
            <w:tcW w:w="755"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45,0</w:t>
            </w:r>
          </w:p>
        </w:tc>
        <w:tc>
          <w:tcPr>
            <w:tcW w:w="207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854"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 Разработка проектной документации</w:t>
            </w:r>
          </w:p>
        </w:tc>
        <w:tc>
          <w:tcPr>
            <w:tcW w:w="1347"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B765FF" w:rsidRPr="005D2CB5" w:rsidTr="00364F90">
        <w:tc>
          <w:tcPr>
            <w:tcW w:w="468" w:type="dxa"/>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w:t>
            </w:r>
          </w:p>
        </w:tc>
        <w:tc>
          <w:tcPr>
            <w:tcW w:w="2457" w:type="dxa"/>
          </w:tcPr>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w:t>
            </w:r>
          </w:p>
        </w:tc>
        <w:tc>
          <w:tcPr>
            <w:tcW w:w="755"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Lucida Sans Unicode" w:hAnsi="Times New Roman" w:cs="Times New Roman"/>
                <w:b/>
                <w:i/>
                <w:sz w:val="20"/>
              </w:rPr>
              <w:t>р-н ул.Садовая и Есенина</w:t>
            </w:r>
          </w:p>
        </w:tc>
        <w:tc>
          <w:tcPr>
            <w:tcW w:w="1854"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B765FF" w:rsidRPr="005D2CB5" w:rsidTr="00364F90">
        <w:tc>
          <w:tcPr>
            <w:tcW w:w="468" w:type="dxa"/>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w:t>
            </w:r>
          </w:p>
        </w:tc>
        <w:tc>
          <w:tcPr>
            <w:tcW w:w="2457" w:type="dxa"/>
          </w:tcPr>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w:t>
            </w:r>
          </w:p>
        </w:tc>
        <w:tc>
          <w:tcPr>
            <w:tcW w:w="755"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25,0</w:t>
            </w:r>
          </w:p>
        </w:tc>
        <w:tc>
          <w:tcPr>
            <w:tcW w:w="207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Восточный жилой район</w:t>
            </w:r>
          </w:p>
        </w:tc>
        <w:tc>
          <w:tcPr>
            <w:tcW w:w="1854"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B765FF" w:rsidRPr="005D2CB5" w:rsidTr="00364F90">
        <w:tc>
          <w:tcPr>
            <w:tcW w:w="468" w:type="dxa"/>
            <w:shd w:val="clear" w:color="auto" w:fill="auto"/>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6а</w:t>
            </w:r>
          </w:p>
        </w:tc>
        <w:tc>
          <w:tcPr>
            <w:tcW w:w="2457" w:type="dxa"/>
            <w:shd w:val="clear" w:color="auto" w:fill="auto"/>
          </w:tcPr>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Комплексная малоэтажная жилая застройка*</w:t>
            </w:r>
          </w:p>
        </w:tc>
        <w:tc>
          <w:tcPr>
            <w:tcW w:w="755" w:type="dxa"/>
            <w:shd w:val="clear" w:color="auto" w:fill="auto"/>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shd w:val="clear" w:color="auto" w:fill="auto"/>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0,68</w:t>
            </w:r>
          </w:p>
        </w:tc>
        <w:tc>
          <w:tcPr>
            <w:tcW w:w="2070" w:type="dxa"/>
            <w:shd w:val="clear" w:color="auto" w:fill="auto"/>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ул.Отечествен-ной войны</w:t>
            </w:r>
          </w:p>
        </w:tc>
        <w:tc>
          <w:tcPr>
            <w:tcW w:w="1854" w:type="dxa"/>
            <w:shd w:val="clear" w:color="auto" w:fill="auto"/>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shd w:val="clear" w:color="auto" w:fill="auto"/>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B765FF" w:rsidRPr="005D2CB5" w:rsidTr="00364F90">
        <w:tc>
          <w:tcPr>
            <w:tcW w:w="468" w:type="dxa"/>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7</w:t>
            </w:r>
          </w:p>
        </w:tc>
        <w:tc>
          <w:tcPr>
            <w:tcW w:w="2457" w:type="dxa"/>
          </w:tcPr>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 на ранее отведенных участках</w:t>
            </w:r>
          </w:p>
        </w:tc>
        <w:tc>
          <w:tcPr>
            <w:tcW w:w="755"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район ул.Заводской</w:t>
            </w:r>
          </w:p>
        </w:tc>
        <w:tc>
          <w:tcPr>
            <w:tcW w:w="1854"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B765FF" w:rsidRPr="005D2CB5" w:rsidTr="00364F90">
        <w:tc>
          <w:tcPr>
            <w:tcW w:w="468" w:type="dxa"/>
          </w:tcPr>
          <w:p w:rsidR="00B765FF" w:rsidRPr="005D2CB5" w:rsidRDefault="00B765FF" w:rsidP="00B765FF">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8</w:t>
            </w:r>
          </w:p>
        </w:tc>
        <w:tc>
          <w:tcPr>
            <w:tcW w:w="2457" w:type="dxa"/>
          </w:tcPr>
          <w:p w:rsidR="00B765FF" w:rsidRPr="005D2CB5" w:rsidRDefault="00B765FF" w:rsidP="00B765FF">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 на ранее отведенных участках</w:t>
            </w:r>
          </w:p>
        </w:tc>
        <w:tc>
          <w:tcPr>
            <w:tcW w:w="755"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0"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район ул.Смородиновая</w:t>
            </w:r>
          </w:p>
        </w:tc>
        <w:tc>
          <w:tcPr>
            <w:tcW w:w="1854"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B765FF" w:rsidRPr="005D2CB5" w:rsidRDefault="00B765FF" w:rsidP="00B765FF">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bl>
    <w:p w:rsidR="005D2CB5" w:rsidRPr="005D2CB5" w:rsidRDefault="005D2CB5" w:rsidP="00615136">
      <w:pPr>
        <w:spacing w:after="0" w:line="240" w:lineRule="auto"/>
        <w:ind w:firstLine="709"/>
        <w:jc w:val="both"/>
        <w:rPr>
          <w:rFonts w:ascii="Times New Roman" w:eastAsia="Calibri" w:hAnsi="Times New Roman" w:cs="Times New Roman"/>
          <w:color w:val="000000"/>
          <w:kern w:val="1"/>
          <w:sz w:val="20"/>
          <w:szCs w:val="20"/>
          <w:lang w:eastAsia="ru-RU"/>
        </w:rPr>
      </w:pPr>
      <w:r w:rsidRPr="005D2CB5">
        <w:rPr>
          <w:rFonts w:ascii="Times New Roman" w:eastAsia="Calibri" w:hAnsi="Times New Roman" w:cs="Times New Roman"/>
          <w:color w:val="000000"/>
          <w:kern w:val="1"/>
          <w:sz w:val="20"/>
          <w:szCs w:val="20"/>
          <w:lang w:eastAsia="ru-RU"/>
        </w:rPr>
        <w:t>*При условии проведения мероприятий по инженерной подготовке.</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Территории, предполагаемые для жилищного строительства обозначены на картах ГП-3, ГП-4.</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FF110B" w:rsidRDefault="005D2CB5" w:rsidP="00615136">
      <w:pPr>
        <w:spacing w:after="0" w:line="240" w:lineRule="auto"/>
        <w:ind w:firstLine="709"/>
        <w:jc w:val="both"/>
        <w:rPr>
          <w:rFonts w:ascii="Times New Roman" w:eastAsia="Times New Roman" w:hAnsi="Times New Roman" w:cs="Times New Roman"/>
          <w:sz w:val="24"/>
          <w:szCs w:val="24"/>
          <w:lang w:eastAsia="ru-RU"/>
        </w:rPr>
      </w:pPr>
    </w:p>
    <w:p w:rsidR="005D2CB5" w:rsidRPr="00FF110B" w:rsidRDefault="005D2CB5" w:rsidP="00615136">
      <w:pPr>
        <w:keepNext/>
        <w:spacing w:after="0" w:line="240" w:lineRule="auto"/>
        <w:ind w:firstLine="709"/>
        <w:jc w:val="center"/>
        <w:outlineLvl w:val="2"/>
        <w:rPr>
          <w:rFonts w:ascii="Times New Roman" w:eastAsia="Times New Roman" w:hAnsi="Times New Roman" w:cs="Times New Roman"/>
          <w:b/>
          <w:bCs/>
          <w:sz w:val="24"/>
          <w:szCs w:val="24"/>
          <w:lang w:eastAsia="ru-RU"/>
        </w:rPr>
      </w:pPr>
      <w:bookmarkStart w:id="38" w:name="_Toc24642365"/>
      <w:r w:rsidRPr="00FF110B">
        <w:rPr>
          <w:rFonts w:ascii="Times New Roman" w:eastAsia="Times New Roman" w:hAnsi="Times New Roman" w:cs="Times New Roman"/>
          <w:b/>
          <w:bCs/>
          <w:iCs/>
          <w:sz w:val="24"/>
          <w:szCs w:val="24"/>
          <w:lang w:eastAsia="ru-RU"/>
        </w:rPr>
        <w:lastRenderedPageBreak/>
        <w:t>2.4</w:t>
      </w:r>
      <w:r w:rsidRPr="00FF110B">
        <w:rPr>
          <w:rFonts w:ascii="Times New Roman" w:eastAsia="Times New Roman" w:hAnsi="Times New Roman" w:cs="Times New Roman"/>
          <w:b/>
          <w:bCs/>
          <w:sz w:val="24"/>
          <w:szCs w:val="24"/>
          <w:lang w:eastAsia="ru-RU"/>
        </w:rPr>
        <w:t>.2. Предложения по обеспечению территории городского поселения объектами культурно-бытового обслуживания.</w:t>
      </w:r>
      <w:bookmarkEnd w:id="38"/>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Качество и комфортность проживания населения находятся в полной зависимости от системы обслуживания, представляемых услуг и сервиса.</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При организации сети предприятий обслуживания устанавливаются следующие принципы:</w:t>
      </w:r>
    </w:p>
    <w:p w:rsidR="005D2CB5" w:rsidRPr="005D2CB5" w:rsidRDefault="005D2CB5" w:rsidP="00615136">
      <w:pPr>
        <w:numPr>
          <w:ilvl w:val="0"/>
          <w:numId w:val="11"/>
        </w:numPr>
        <w:tabs>
          <w:tab w:val="left" w:pos="1364"/>
        </w:tabs>
        <w:spacing w:after="0" w:line="240" w:lineRule="auto"/>
        <w:ind w:left="1364"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центров обслуживания в наиболее оживленных местах;</w:t>
      </w:r>
    </w:p>
    <w:p w:rsidR="005D2CB5" w:rsidRPr="005D2CB5" w:rsidRDefault="005D2CB5" w:rsidP="00615136">
      <w:pPr>
        <w:numPr>
          <w:ilvl w:val="0"/>
          <w:numId w:val="11"/>
        </w:numPr>
        <w:tabs>
          <w:tab w:val="left" w:pos="1364"/>
        </w:tabs>
        <w:spacing w:after="0" w:line="240" w:lineRule="auto"/>
        <w:ind w:left="1364"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многопрофильных центров обслуживания.</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 полномочиям органов местного самоуправления относятся:</w:t>
      </w:r>
    </w:p>
    <w:p w:rsidR="005D2CB5" w:rsidRPr="005D2CB5" w:rsidRDefault="005D2CB5" w:rsidP="00615136">
      <w:pPr>
        <w:numPr>
          <w:ilvl w:val="0"/>
          <w:numId w:val="15"/>
        </w:numPr>
        <w:tabs>
          <w:tab w:val="num" w:pos="720"/>
          <w:tab w:val="left" w:pos="1080"/>
        </w:tabs>
        <w:spacing w:after="0" w:line="240" w:lineRule="auto"/>
        <w:ind w:left="108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создание условий для организации досуга, обеспечение жителей услугами организаций культуры;</w:t>
      </w:r>
    </w:p>
    <w:p w:rsidR="005D2CB5" w:rsidRPr="005D2CB5" w:rsidRDefault="005D2CB5" w:rsidP="00615136">
      <w:pPr>
        <w:numPr>
          <w:ilvl w:val="0"/>
          <w:numId w:val="15"/>
        </w:numPr>
        <w:tabs>
          <w:tab w:val="num" w:pos="720"/>
          <w:tab w:val="left" w:pos="1080"/>
        </w:tabs>
        <w:spacing w:after="0" w:line="240" w:lineRule="auto"/>
        <w:ind w:left="108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библиотечного обслуживания;</w:t>
      </w:r>
    </w:p>
    <w:p w:rsidR="005D2CB5" w:rsidRPr="005D2CB5" w:rsidRDefault="005D2CB5" w:rsidP="00615136">
      <w:pPr>
        <w:numPr>
          <w:ilvl w:val="0"/>
          <w:numId w:val="15"/>
        </w:numPr>
        <w:tabs>
          <w:tab w:val="num" w:pos="720"/>
          <w:tab w:val="left" w:pos="1080"/>
        </w:tabs>
        <w:spacing w:after="0" w:line="240" w:lineRule="auto"/>
        <w:ind w:left="108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развитие массовой физической культуры и спорта;</w:t>
      </w:r>
    </w:p>
    <w:p w:rsidR="005D2CB5" w:rsidRPr="005D2CB5" w:rsidRDefault="005D2CB5" w:rsidP="00615136">
      <w:pPr>
        <w:numPr>
          <w:ilvl w:val="0"/>
          <w:numId w:val="15"/>
        </w:numPr>
        <w:tabs>
          <w:tab w:val="num" w:pos="720"/>
          <w:tab w:val="left" w:pos="1080"/>
        </w:tabs>
        <w:spacing w:after="0" w:line="240" w:lineRule="auto"/>
        <w:ind w:left="108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сохранение, использование и популяризация объектов культурного наследия;</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Характеристика существующих объектов и потребность в новых объектах учреждений культуры и физкультурно-спортивных сооружений приведена в п.2.7.4. тома </w:t>
      </w:r>
      <w:r w:rsidRPr="005D2CB5">
        <w:rPr>
          <w:rFonts w:ascii="Times New Roman" w:eastAsia="Times New Roman" w:hAnsi="Times New Roman" w:cs="Times New Roman"/>
          <w:sz w:val="20"/>
          <w:szCs w:val="20"/>
          <w:lang w:val="en-US" w:eastAsia="ru-RU"/>
        </w:rPr>
        <w:t>II</w:t>
      </w:r>
      <w:r w:rsidRPr="005D2CB5">
        <w:rPr>
          <w:rFonts w:ascii="Times New Roman" w:eastAsia="Times New Roman" w:hAnsi="Times New Roman" w:cs="Times New Roman"/>
          <w:sz w:val="20"/>
          <w:szCs w:val="20"/>
          <w:lang w:eastAsia="ru-RU"/>
        </w:rPr>
        <w:t xml:space="preserve"> «Обоснование проекта генерального плана».</w:t>
      </w:r>
    </w:p>
    <w:p w:rsidR="005D2CB5" w:rsidRPr="005D2CB5" w:rsidRDefault="005D2CB5" w:rsidP="00615136">
      <w:pPr>
        <w:tabs>
          <w:tab w:val="left" w:pos="656"/>
        </w:tabs>
        <w:spacing w:after="0" w:line="240" w:lineRule="auto"/>
        <w:ind w:left="-708" w:firstLine="709"/>
        <w:jc w:val="both"/>
        <w:rPr>
          <w:rFonts w:ascii="Times New Roman" w:eastAsia="Times New Roman" w:hAnsi="Times New Roman" w:cs="Times New Roman"/>
          <w:sz w:val="20"/>
          <w:szCs w:val="20"/>
          <w:lang w:eastAsia="ru-RU"/>
        </w:rPr>
      </w:pPr>
    </w:p>
    <w:p w:rsidR="005D2CB5" w:rsidRPr="005D2CB5" w:rsidRDefault="005D2CB5" w:rsidP="00615136">
      <w:pPr>
        <w:tabs>
          <w:tab w:val="left" w:pos="1364"/>
        </w:tabs>
        <w:spacing w:after="0" w:line="240" w:lineRule="auto"/>
        <w:ind w:firstLine="709"/>
        <w:jc w:val="center"/>
        <w:rPr>
          <w:rFonts w:ascii="Times New Roman" w:eastAsia="Times New Roman" w:hAnsi="Times New Roman" w:cs="Times New Roman"/>
          <w:bCs/>
          <w:sz w:val="20"/>
          <w:szCs w:val="20"/>
          <w:u w:val="single"/>
          <w:lang w:eastAsia="ru-RU"/>
        </w:rPr>
      </w:pPr>
      <w:r w:rsidRPr="005D2CB5">
        <w:rPr>
          <w:rFonts w:ascii="Times New Roman" w:eastAsia="Times New Roman" w:hAnsi="Times New Roman" w:cs="Times New Roman"/>
          <w:bCs/>
          <w:sz w:val="20"/>
          <w:szCs w:val="20"/>
          <w:u w:val="single"/>
          <w:lang w:eastAsia="ru-RU"/>
        </w:rPr>
        <w:t>Перечень мероприятий по разделу «Объекты культурно-бытового обслуживания».</w:t>
      </w:r>
    </w:p>
    <w:p w:rsidR="005D2CB5" w:rsidRPr="005D2CB5" w:rsidRDefault="005D2CB5" w:rsidP="00615136">
      <w:pPr>
        <w:tabs>
          <w:tab w:val="left" w:pos="2229"/>
        </w:tabs>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ab/>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
        <w:gridCol w:w="2493"/>
        <w:gridCol w:w="845"/>
        <w:gridCol w:w="824"/>
        <w:gridCol w:w="2056"/>
        <w:gridCol w:w="2088"/>
        <w:gridCol w:w="999"/>
      </w:tblGrid>
      <w:tr w:rsidR="00B765FF" w:rsidRPr="005D2CB5" w:rsidTr="00364F90">
        <w:tc>
          <w:tcPr>
            <w:tcW w:w="47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п/экспл.</w:t>
            </w:r>
          </w:p>
        </w:tc>
        <w:tc>
          <w:tcPr>
            <w:tcW w:w="2493"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Наименование учреждения</w:t>
            </w:r>
          </w:p>
        </w:tc>
        <w:tc>
          <w:tcPr>
            <w:tcW w:w="84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Ед.изм.</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Кол-во</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Место расположения</w:t>
            </w:r>
          </w:p>
        </w:tc>
        <w:tc>
          <w:tcPr>
            <w:tcW w:w="2088"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Мероприятия</w:t>
            </w:r>
          </w:p>
        </w:tc>
        <w:tc>
          <w:tcPr>
            <w:tcW w:w="999"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Сроки реализ.</w:t>
            </w:r>
          </w:p>
        </w:tc>
      </w:tr>
      <w:tr w:rsidR="00B765FF" w:rsidRPr="005D2CB5" w:rsidTr="00364F90">
        <w:tc>
          <w:tcPr>
            <w:tcW w:w="9781" w:type="dxa"/>
            <w:gridSpan w:val="7"/>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Учреждения культуры</w:t>
            </w:r>
          </w:p>
        </w:tc>
      </w:tr>
      <w:tr w:rsidR="00B765FF" w:rsidRPr="005D2CB5" w:rsidTr="00364F90">
        <w:tc>
          <w:tcPr>
            <w:tcW w:w="47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493"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w:t>
            </w:r>
          </w:p>
        </w:tc>
        <w:tc>
          <w:tcPr>
            <w:tcW w:w="84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w:t>
            </w:r>
          </w:p>
        </w:tc>
        <w:tc>
          <w:tcPr>
            <w:tcW w:w="2088"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w:t>
            </w:r>
          </w:p>
        </w:tc>
        <w:tc>
          <w:tcPr>
            <w:tcW w:w="999"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7</w:t>
            </w:r>
          </w:p>
        </w:tc>
      </w:tr>
      <w:tr w:rsidR="00B765FF" w:rsidRPr="005D2CB5" w:rsidTr="00364F90">
        <w:tc>
          <w:tcPr>
            <w:tcW w:w="47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p>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493"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Дворец культуры</w:t>
            </w:r>
          </w:p>
        </w:tc>
        <w:tc>
          <w:tcPr>
            <w:tcW w:w="845"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1500</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МКР “Северный”,</w:t>
            </w:r>
          </w:p>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ул.40 лет Октября</w:t>
            </w:r>
          </w:p>
        </w:tc>
        <w:tc>
          <w:tcPr>
            <w:tcW w:w="2088"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Новое строительство</w:t>
            </w:r>
          </w:p>
        </w:tc>
        <w:tc>
          <w:tcPr>
            <w:tcW w:w="999"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I очередь</w:t>
            </w:r>
          </w:p>
        </w:tc>
      </w:tr>
      <w:tr w:rsidR="00B765FF" w:rsidRPr="005D2CB5" w:rsidTr="00364F90">
        <w:tc>
          <w:tcPr>
            <w:tcW w:w="476" w:type="dxa"/>
            <w:vMerge w:val="restart"/>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w:t>
            </w:r>
          </w:p>
        </w:tc>
        <w:tc>
          <w:tcPr>
            <w:tcW w:w="2493" w:type="dxa"/>
            <w:vAlign w:val="center"/>
          </w:tcPr>
          <w:p w:rsidR="00B765FF" w:rsidRPr="005D2CB5" w:rsidRDefault="00B765FF" w:rsidP="00B765FF">
            <w:pPr>
              <w:tabs>
                <w:tab w:val="left" w:pos="1364"/>
              </w:tabs>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Библиотека</w:t>
            </w:r>
          </w:p>
        </w:tc>
        <w:tc>
          <w:tcPr>
            <w:tcW w:w="845" w:type="dxa"/>
            <w:vAlign w:val="center"/>
          </w:tcPr>
          <w:p w:rsidR="00B765FF" w:rsidRPr="005D2CB5" w:rsidRDefault="00B765FF" w:rsidP="00B765FF">
            <w:pPr>
              <w:spacing w:after="0" w:line="240" w:lineRule="auto"/>
              <w:ind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т.том</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60</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ул.40 лет Октября</w:t>
            </w:r>
          </w:p>
        </w:tc>
        <w:tc>
          <w:tcPr>
            <w:tcW w:w="2088"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Новое строительство</w:t>
            </w:r>
          </w:p>
        </w:tc>
        <w:tc>
          <w:tcPr>
            <w:tcW w:w="999"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I очередь</w:t>
            </w:r>
          </w:p>
        </w:tc>
      </w:tr>
      <w:tr w:rsidR="00B765FF" w:rsidRPr="005D2CB5" w:rsidTr="00364F90">
        <w:tc>
          <w:tcPr>
            <w:tcW w:w="476" w:type="dxa"/>
            <w:vMerge/>
            <w:vAlign w:val="center"/>
          </w:tcPr>
          <w:p w:rsidR="00B765FF" w:rsidRPr="005D2CB5" w:rsidRDefault="00B765FF" w:rsidP="00615136">
            <w:pPr>
              <w:spacing w:after="0" w:line="240" w:lineRule="auto"/>
              <w:ind w:left="-70" w:right="-98" w:firstLine="709"/>
              <w:jc w:val="center"/>
              <w:rPr>
                <w:rFonts w:ascii="Times New Roman" w:eastAsia="Times New Roman" w:hAnsi="Times New Roman" w:cs="Times New Roman"/>
                <w:sz w:val="20"/>
                <w:szCs w:val="20"/>
                <w:lang w:eastAsia="ru-RU"/>
              </w:rPr>
            </w:pPr>
          </w:p>
        </w:tc>
        <w:tc>
          <w:tcPr>
            <w:tcW w:w="2493" w:type="dxa"/>
            <w:vAlign w:val="center"/>
          </w:tcPr>
          <w:p w:rsidR="00B765FF" w:rsidRPr="005D2CB5" w:rsidRDefault="00B765FF" w:rsidP="00B765FF">
            <w:pPr>
              <w:tabs>
                <w:tab w:val="left" w:pos="1364"/>
              </w:tabs>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Библиотека</w:t>
            </w:r>
          </w:p>
        </w:tc>
        <w:tc>
          <w:tcPr>
            <w:tcW w:w="845"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w:t>
            </w:r>
          </w:p>
        </w:tc>
        <w:tc>
          <w:tcPr>
            <w:tcW w:w="824"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40</w:t>
            </w:r>
          </w:p>
        </w:tc>
        <w:tc>
          <w:tcPr>
            <w:tcW w:w="2056" w:type="dxa"/>
            <w:vAlign w:val="center"/>
          </w:tcPr>
          <w:p w:rsidR="00B765FF" w:rsidRPr="005D2CB5" w:rsidRDefault="00B765FF" w:rsidP="00B765FF">
            <w:pPr>
              <w:spacing w:after="0" w:line="240" w:lineRule="auto"/>
              <w:ind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Пр.Революции</w:t>
            </w:r>
          </w:p>
        </w:tc>
        <w:tc>
          <w:tcPr>
            <w:tcW w:w="2088"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Реконструкция существующей библиотеки</w:t>
            </w:r>
          </w:p>
        </w:tc>
        <w:tc>
          <w:tcPr>
            <w:tcW w:w="999"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I очередь</w:t>
            </w:r>
          </w:p>
        </w:tc>
      </w:tr>
      <w:tr w:rsidR="00B765FF" w:rsidRPr="005D2CB5" w:rsidTr="00364F90">
        <w:tc>
          <w:tcPr>
            <w:tcW w:w="476" w:type="dxa"/>
            <w:vMerge/>
            <w:vAlign w:val="center"/>
          </w:tcPr>
          <w:p w:rsidR="00B765FF" w:rsidRPr="005D2CB5" w:rsidRDefault="00B765FF" w:rsidP="00615136">
            <w:pPr>
              <w:spacing w:after="0" w:line="240" w:lineRule="auto"/>
              <w:ind w:left="-70" w:right="-98" w:firstLine="709"/>
              <w:jc w:val="center"/>
              <w:rPr>
                <w:rFonts w:ascii="Times New Roman" w:eastAsia="Times New Roman" w:hAnsi="Times New Roman" w:cs="Times New Roman"/>
                <w:sz w:val="20"/>
                <w:szCs w:val="20"/>
                <w:lang w:eastAsia="ru-RU"/>
              </w:rPr>
            </w:pPr>
          </w:p>
        </w:tc>
        <w:tc>
          <w:tcPr>
            <w:tcW w:w="2493" w:type="dxa"/>
            <w:vAlign w:val="center"/>
          </w:tcPr>
          <w:p w:rsidR="00B765FF" w:rsidRPr="005D2CB5" w:rsidRDefault="00B765FF" w:rsidP="00B765FF">
            <w:pPr>
              <w:tabs>
                <w:tab w:val="left" w:pos="1364"/>
              </w:tabs>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Библиотека</w:t>
            </w:r>
          </w:p>
        </w:tc>
        <w:tc>
          <w:tcPr>
            <w:tcW w:w="845"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w:t>
            </w:r>
          </w:p>
        </w:tc>
        <w:tc>
          <w:tcPr>
            <w:tcW w:w="824"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30</w:t>
            </w:r>
          </w:p>
        </w:tc>
        <w:tc>
          <w:tcPr>
            <w:tcW w:w="2056" w:type="dxa"/>
            <w:vAlign w:val="center"/>
          </w:tcPr>
          <w:p w:rsidR="00B765FF" w:rsidRPr="005D2CB5" w:rsidRDefault="00B765FF" w:rsidP="00B765FF">
            <w:pPr>
              <w:spacing w:after="0" w:line="240" w:lineRule="auto"/>
              <w:ind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участок №1</w:t>
            </w:r>
          </w:p>
        </w:tc>
        <w:tc>
          <w:tcPr>
            <w:tcW w:w="2088"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Новое строительство</w:t>
            </w:r>
          </w:p>
        </w:tc>
        <w:tc>
          <w:tcPr>
            <w:tcW w:w="999" w:type="dxa"/>
            <w:vAlign w:val="center"/>
          </w:tcPr>
          <w:p w:rsidR="00B765FF" w:rsidRPr="005D2CB5" w:rsidRDefault="00B765FF" w:rsidP="00B765FF">
            <w:pPr>
              <w:spacing w:after="0" w:line="240" w:lineRule="auto"/>
              <w:ind w:left="-70" w:right="-98"/>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rPr>
          <w:trHeight w:val="869"/>
        </w:trPr>
        <w:tc>
          <w:tcPr>
            <w:tcW w:w="47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w:t>
            </w:r>
          </w:p>
        </w:tc>
        <w:tc>
          <w:tcPr>
            <w:tcW w:w="2493" w:type="dxa"/>
            <w:vAlign w:val="center"/>
          </w:tcPr>
          <w:p w:rsidR="00B765FF" w:rsidRPr="005D2CB5" w:rsidRDefault="00B765FF" w:rsidP="00B765FF">
            <w:pPr>
              <w:tabs>
                <w:tab w:val="left" w:pos="1364"/>
              </w:tabs>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Центр народных ремесел </w:t>
            </w:r>
          </w:p>
        </w:tc>
        <w:tc>
          <w:tcPr>
            <w:tcW w:w="84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ул.Готвальда</w:t>
            </w:r>
          </w:p>
        </w:tc>
        <w:tc>
          <w:tcPr>
            <w:tcW w:w="2088"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Трансформация территории авторемзавода</w:t>
            </w:r>
          </w:p>
        </w:tc>
        <w:tc>
          <w:tcPr>
            <w:tcW w:w="999"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За расч. срок</w:t>
            </w:r>
          </w:p>
        </w:tc>
      </w:tr>
      <w:tr w:rsidR="00B765FF" w:rsidRPr="005D2CB5" w:rsidTr="00364F90">
        <w:trPr>
          <w:trHeight w:val="503"/>
        </w:trPr>
        <w:tc>
          <w:tcPr>
            <w:tcW w:w="47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w:t>
            </w:r>
          </w:p>
        </w:tc>
        <w:tc>
          <w:tcPr>
            <w:tcW w:w="2493" w:type="dxa"/>
            <w:vAlign w:val="center"/>
          </w:tcPr>
          <w:p w:rsidR="00B765FF" w:rsidRPr="005D2CB5" w:rsidRDefault="00B765FF" w:rsidP="00B765FF">
            <w:pPr>
              <w:tabs>
                <w:tab w:val="left" w:pos="1364"/>
              </w:tabs>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Тематический развлекательный комплекс “Петровский берег”</w:t>
            </w:r>
          </w:p>
        </w:tc>
        <w:tc>
          <w:tcPr>
            <w:tcW w:w="84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ул.О.Кошевого</w:t>
            </w:r>
          </w:p>
        </w:tc>
        <w:tc>
          <w:tcPr>
            <w:tcW w:w="2088"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Трансформация территории ОАО «ПССРЗ»</w:t>
            </w:r>
          </w:p>
        </w:tc>
        <w:tc>
          <w:tcPr>
            <w:tcW w:w="999"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За расч. срок. </w:t>
            </w:r>
          </w:p>
        </w:tc>
      </w:tr>
      <w:tr w:rsidR="00B765FF" w:rsidRPr="005D2CB5" w:rsidTr="00364F90">
        <w:tc>
          <w:tcPr>
            <w:tcW w:w="47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w:t>
            </w:r>
          </w:p>
        </w:tc>
        <w:tc>
          <w:tcPr>
            <w:tcW w:w="2493" w:type="dxa"/>
            <w:vAlign w:val="center"/>
          </w:tcPr>
          <w:p w:rsidR="00B765FF" w:rsidRPr="005D2CB5" w:rsidRDefault="00B765FF" w:rsidP="00B765FF">
            <w:pPr>
              <w:tabs>
                <w:tab w:val="left" w:pos="1364"/>
              </w:tabs>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Музей кораблестроения</w:t>
            </w:r>
          </w:p>
        </w:tc>
        <w:tc>
          <w:tcPr>
            <w:tcW w:w="84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ул.О.Кошевого</w:t>
            </w:r>
          </w:p>
        </w:tc>
        <w:tc>
          <w:tcPr>
            <w:tcW w:w="2088" w:type="dxa"/>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музея</w:t>
            </w:r>
          </w:p>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(терр. ОАО «ПССРЗ»)</w:t>
            </w:r>
          </w:p>
        </w:tc>
        <w:tc>
          <w:tcPr>
            <w:tcW w:w="999"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За расч. срок</w:t>
            </w:r>
          </w:p>
        </w:tc>
      </w:tr>
      <w:tr w:rsidR="00B765FF" w:rsidRPr="005D2CB5" w:rsidTr="00364F90">
        <w:trPr>
          <w:trHeight w:val="333"/>
        </w:trPr>
        <w:tc>
          <w:tcPr>
            <w:tcW w:w="9781" w:type="dxa"/>
            <w:gridSpan w:val="7"/>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Физкультурно-спортивные сооружения</w:t>
            </w:r>
          </w:p>
        </w:tc>
      </w:tr>
      <w:tr w:rsidR="00B765FF" w:rsidRPr="005D2CB5" w:rsidTr="00364F90">
        <w:trPr>
          <w:trHeight w:val="272"/>
        </w:trPr>
        <w:tc>
          <w:tcPr>
            <w:tcW w:w="47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w:t>
            </w:r>
          </w:p>
        </w:tc>
        <w:tc>
          <w:tcPr>
            <w:tcW w:w="2493" w:type="dxa"/>
            <w:vAlign w:val="center"/>
          </w:tcPr>
          <w:p w:rsidR="00B765FF" w:rsidRPr="005D2CB5" w:rsidRDefault="00B765FF" w:rsidP="00B765FF">
            <w:pPr>
              <w:tabs>
                <w:tab w:val="left" w:pos="1364"/>
              </w:tabs>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Физкультурно-оздоровительный комплекс</w:t>
            </w:r>
          </w:p>
        </w:tc>
        <w:tc>
          <w:tcPr>
            <w:tcW w:w="84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ул.Лесная</w:t>
            </w:r>
          </w:p>
        </w:tc>
        <w:tc>
          <w:tcPr>
            <w:tcW w:w="2088" w:type="dxa"/>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Новое строительство </w:t>
            </w:r>
          </w:p>
        </w:tc>
        <w:tc>
          <w:tcPr>
            <w:tcW w:w="999" w:type="dxa"/>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I очередь</w:t>
            </w:r>
          </w:p>
        </w:tc>
      </w:tr>
      <w:tr w:rsidR="00B765FF" w:rsidRPr="005D2CB5" w:rsidTr="00364F90">
        <w:tc>
          <w:tcPr>
            <w:tcW w:w="47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7</w:t>
            </w:r>
          </w:p>
        </w:tc>
        <w:tc>
          <w:tcPr>
            <w:tcW w:w="2493" w:type="dxa"/>
            <w:vAlign w:val="center"/>
          </w:tcPr>
          <w:p w:rsidR="00B765FF" w:rsidRPr="005D2CB5" w:rsidRDefault="00B765FF" w:rsidP="00B765FF">
            <w:pPr>
              <w:tabs>
                <w:tab w:val="left" w:pos="1364"/>
              </w:tabs>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Спортивный зал с крытым ледовым катком</w:t>
            </w:r>
          </w:p>
        </w:tc>
        <w:tc>
          <w:tcPr>
            <w:tcW w:w="84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МКР “Северный”</w:t>
            </w:r>
          </w:p>
        </w:tc>
        <w:tc>
          <w:tcPr>
            <w:tcW w:w="2088" w:type="dxa"/>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Новое строительство </w:t>
            </w:r>
          </w:p>
        </w:tc>
        <w:tc>
          <w:tcPr>
            <w:tcW w:w="999"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c>
          <w:tcPr>
            <w:tcW w:w="47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8</w:t>
            </w:r>
          </w:p>
        </w:tc>
        <w:tc>
          <w:tcPr>
            <w:tcW w:w="2493" w:type="dxa"/>
            <w:vAlign w:val="center"/>
          </w:tcPr>
          <w:p w:rsidR="00B765FF" w:rsidRPr="005D2CB5" w:rsidRDefault="00B765FF" w:rsidP="00B765FF">
            <w:pPr>
              <w:tabs>
                <w:tab w:val="left" w:pos="1364"/>
              </w:tabs>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Спортивная база</w:t>
            </w:r>
          </w:p>
        </w:tc>
        <w:tc>
          <w:tcPr>
            <w:tcW w:w="84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82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05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ул.Отечественной войны</w:t>
            </w:r>
          </w:p>
        </w:tc>
        <w:tc>
          <w:tcPr>
            <w:tcW w:w="2088" w:type="dxa"/>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Новое строительство </w:t>
            </w:r>
          </w:p>
        </w:tc>
        <w:tc>
          <w:tcPr>
            <w:tcW w:w="999"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I очередь</w:t>
            </w:r>
          </w:p>
        </w:tc>
      </w:tr>
    </w:tbl>
    <w:p w:rsidR="005D2CB5" w:rsidRPr="005D2CB5" w:rsidRDefault="005D2CB5" w:rsidP="00615136">
      <w:pPr>
        <w:tabs>
          <w:tab w:val="left" w:pos="656"/>
        </w:tabs>
        <w:spacing w:after="0" w:line="240" w:lineRule="auto"/>
        <w:ind w:firstLine="709"/>
        <w:jc w:val="both"/>
        <w:rPr>
          <w:rFonts w:ascii="Times New Roman" w:eastAsia="Times New Roman" w:hAnsi="Times New Roman" w:cs="Times New Roman"/>
          <w:i/>
          <w:sz w:val="20"/>
          <w:szCs w:val="20"/>
          <w:lang w:eastAsia="ru-RU"/>
        </w:rPr>
      </w:pPr>
    </w:p>
    <w:p w:rsidR="005D2CB5" w:rsidRPr="005D2CB5" w:rsidRDefault="005D2CB5" w:rsidP="00615136">
      <w:pPr>
        <w:tabs>
          <w:tab w:val="left" w:pos="656"/>
        </w:tabs>
        <w:spacing w:after="0" w:line="240" w:lineRule="auto"/>
        <w:ind w:firstLine="709"/>
        <w:jc w:val="both"/>
        <w:rPr>
          <w:rFonts w:ascii="Times New Roman" w:eastAsia="Times New Roman" w:hAnsi="Times New Roman" w:cs="Times New Roman"/>
          <w:i/>
          <w:sz w:val="20"/>
          <w:szCs w:val="20"/>
          <w:lang w:eastAsia="ru-RU"/>
        </w:rPr>
      </w:pPr>
      <w:r w:rsidRPr="005D2CB5">
        <w:rPr>
          <w:rFonts w:ascii="Times New Roman" w:eastAsia="Times New Roman" w:hAnsi="Times New Roman" w:cs="Times New Roman"/>
          <w:i/>
          <w:sz w:val="20"/>
          <w:szCs w:val="20"/>
          <w:lang w:eastAsia="ru-RU"/>
        </w:rPr>
        <w:t>* Трансформация данных предприятий предлагается на перспективу при условии активного развития туризма. При появлении инвестиционных предложений эти территории могут использоваться по основному функциональному назначению.</w:t>
      </w:r>
    </w:p>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Для сохранения объектов историко-культурного наследия администрацией городского поселения предусматриваются следующие мероприятия:</w:t>
      </w:r>
    </w:p>
    <w:p w:rsidR="005D2CB5" w:rsidRPr="005D2CB5" w:rsidRDefault="005D2CB5" w:rsidP="00615136">
      <w:pPr>
        <w:numPr>
          <w:ilvl w:val="0"/>
          <w:numId w:val="2"/>
        </w:numPr>
        <w:tabs>
          <w:tab w:val="num" w:pos="824"/>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башни со шпилем колокольни Преображенского собора;</w:t>
      </w:r>
    </w:p>
    <w:p w:rsidR="005D2CB5" w:rsidRPr="005D2CB5" w:rsidRDefault="005D2CB5" w:rsidP="00615136">
      <w:pPr>
        <w:numPr>
          <w:ilvl w:val="0"/>
          <w:numId w:val="2"/>
        </w:numPr>
        <w:tabs>
          <w:tab w:val="num" w:pos="824"/>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продолжение реставрации Казанского собора;</w:t>
      </w:r>
    </w:p>
    <w:p w:rsidR="005D2CB5" w:rsidRPr="005D2CB5" w:rsidRDefault="005D2CB5" w:rsidP="00615136">
      <w:pPr>
        <w:numPr>
          <w:ilvl w:val="0"/>
          <w:numId w:val="2"/>
        </w:numPr>
        <w:tabs>
          <w:tab w:val="num" w:pos="824"/>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и ремонт фасадов здания женской гимназии на пр. Революции;</w:t>
      </w:r>
    </w:p>
    <w:p w:rsidR="005D2CB5" w:rsidRPr="005D2CB5" w:rsidRDefault="005D2CB5" w:rsidP="00615136">
      <w:pPr>
        <w:numPr>
          <w:ilvl w:val="0"/>
          <w:numId w:val="2"/>
        </w:numPr>
        <w:tabs>
          <w:tab w:val="num" w:pos="824"/>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дома купца Одинцова по ул. 1 Мая;</w:t>
      </w:r>
    </w:p>
    <w:p w:rsidR="005D2CB5" w:rsidRPr="005D2CB5" w:rsidRDefault="005D2CB5" w:rsidP="00615136">
      <w:pPr>
        <w:numPr>
          <w:ilvl w:val="0"/>
          <w:numId w:val="2"/>
        </w:numPr>
        <w:tabs>
          <w:tab w:val="num" w:pos="824"/>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фасадов «дома с магазином» по ул. К.Маркса;</w:t>
      </w:r>
    </w:p>
    <w:p w:rsidR="005D2CB5" w:rsidRPr="005D2CB5" w:rsidRDefault="005D2CB5" w:rsidP="00615136">
      <w:pPr>
        <w:numPr>
          <w:ilvl w:val="0"/>
          <w:numId w:val="2"/>
        </w:numPr>
        <w:tabs>
          <w:tab w:val="num" w:pos="824"/>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lastRenderedPageBreak/>
        <w:t>реставрация фасадов магазинов купца Зайцева по пр. Революции, 10 и по ул. 1 Мая, 17;</w:t>
      </w:r>
    </w:p>
    <w:p w:rsidR="005D2CB5" w:rsidRPr="005D2CB5" w:rsidRDefault="005D2CB5" w:rsidP="00615136">
      <w:pPr>
        <w:numPr>
          <w:ilvl w:val="0"/>
          <w:numId w:val="2"/>
        </w:numPr>
        <w:tabs>
          <w:tab w:val="num" w:pos="824"/>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каменных ворот исторической части города;</w:t>
      </w:r>
    </w:p>
    <w:p w:rsidR="005D2CB5" w:rsidRPr="005D2CB5" w:rsidRDefault="005D2CB5" w:rsidP="00615136">
      <w:pPr>
        <w:numPr>
          <w:ilvl w:val="0"/>
          <w:numId w:val="2"/>
        </w:numPr>
        <w:tabs>
          <w:tab w:val="num" w:pos="824"/>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устройство фрагмента крепостной стены на месте «Красных ворот», Петровский сквер.</w:t>
      </w:r>
    </w:p>
    <w:p w:rsidR="00364F90" w:rsidRDefault="00364F90" w:rsidP="00615136">
      <w:pPr>
        <w:tabs>
          <w:tab w:val="left" w:pos="656"/>
        </w:tabs>
        <w:spacing w:after="0" w:line="240" w:lineRule="auto"/>
        <w:ind w:left="-708" w:firstLine="709"/>
        <w:jc w:val="both"/>
        <w:rPr>
          <w:rFonts w:ascii="Times New Roman" w:eastAsia="Times New Roman" w:hAnsi="Times New Roman" w:cs="Times New Roman"/>
          <w:sz w:val="20"/>
          <w:szCs w:val="20"/>
          <w:lang w:eastAsia="ru-RU"/>
        </w:rPr>
      </w:pPr>
    </w:p>
    <w:p w:rsidR="00364F90" w:rsidRPr="005D2CB5" w:rsidRDefault="00364F90" w:rsidP="00615136">
      <w:pPr>
        <w:tabs>
          <w:tab w:val="left" w:pos="656"/>
        </w:tabs>
        <w:spacing w:after="0" w:line="240" w:lineRule="auto"/>
        <w:ind w:left="-708" w:firstLine="709"/>
        <w:jc w:val="both"/>
        <w:rPr>
          <w:rFonts w:ascii="Times New Roman" w:eastAsia="Times New Roman" w:hAnsi="Times New Roman" w:cs="Times New Roman"/>
          <w:sz w:val="20"/>
          <w:szCs w:val="20"/>
          <w:lang w:eastAsia="ru-RU"/>
        </w:rPr>
      </w:pPr>
    </w:p>
    <w:p w:rsidR="005D2CB5" w:rsidRPr="00FF110B" w:rsidRDefault="005D2CB5" w:rsidP="00615136">
      <w:pPr>
        <w:keepNext/>
        <w:spacing w:after="0" w:line="240" w:lineRule="auto"/>
        <w:ind w:firstLine="709"/>
        <w:jc w:val="center"/>
        <w:outlineLvl w:val="2"/>
        <w:rPr>
          <w:rFonts w:ascii="Times New Roman" w:eastAsia="Times New Roman" w:hAnsi="Times New Roman" w:cs="Times New Roman"/>
          <w:b/>
          <w:bCs/>
          <w:sz w:val="24"/>
          <w:szCs w:val="24"/>
          <w:lang w:eastAsia="ru-RU"/>
        </w:rPr>
      </w:pPr>
      <w:bookmarkStart w:id="39" w:name="_Toc24642366"/>
      <w:r w:rsidRPr="00FF110B">
        <w:rPr>
          <w:rFonts w:ascii="Times New Roman" w:eastAsia="Times New Roman" w:hAnsi="Times New Roman" w:cs="Times New Roman"/>
          <w:b/>
          <w:bCs/>
          <w:sz w:val="24"/>
          <w:szCs w:val="24"/>
          <w:lang w:eastAsia="ru-RU"/>
        </w:rPr>
        <w:t>2.4.3. Предложения по созданию условий массового отдыха, благоустройство и озеленение территории городского поселения.</w:t>
      </w:r>
      <w:bookmarkEnd w:id="39"/>
    </w:p>
    <w:p w:rsidR="005D2CB5" w:rsidRPr="005D2CB5" w:rsidRDefault="005D2CB5" w:rsidP="00615136">
      <w:pPr>
        <w:spacing w:after="0" w:line="240" w:lineRule="auto"/>
        <w:ind w:firstLine="709"/>
        <w:rPr>
          <w:rFonts w:ascii="Times New Roman" w:eastAsia="Times New Roman" w:hAnsi="Times New Roman" w:cs="Times New Roman"/>
          <w:b/>
          <w:bCs/>
          <w:i/>
          <w:iCs/>
          <w:color w:val="000000"/>
          <w:sz w:val="20"/>
          <w:szCs w:val="20"/>
          <w:lang w:eastAsia="ru-RU"/>
        </w:rPr>
      </w:pP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Согласно ст. 14 и 14.1 ФЗ-131 к полномочиям администрации городского поселения относятся:</w:t>
      </w:r>
    </w:p>
    <w:p w:rsidR="005D2CB5" w:rsidRPr="005D2CB5" w:rsidRDefault="005D2CB5" w:rsidP="00615136">
      <w:pPr>
        <w:numPr>
          <w:ilvl w:val="0"/>
          <w:numId w:val="4"/>
        </w:numPr>
        <w:tabs>
          <w:tab w:val="num" w:pos="900"/>
        </w:tabs>
        <w:spacing w:after="0" w:line="240" w:lineRule="auto"/>
        <w:ind w:left="90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создание условий для массового отдыха жителей городского поселения и организация обустройства мест массового отдыха населения;</w:t>
      </w:r>
    </w:p>
    <w:p w:rsidR="005D2CB5" w:rsidRPr="005D2CB5" w:rsidRDefault="005D2CB5" w:rsidP="00615136">
      <w:pPr>
        <w:numPr>
          <w:ilvl w:val="0"/>
          <w:numId w:val="4"/>
        </w:numPr>
        <w:tabs>
          <w:tab w:val="num" w:pos="900"/>
        </w:tabs>
        <w:spacing w:after="0" w:line="240" w:lineRule="auto"/>
        <w:ind w:left="90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организация благоустройства и озеленения территории поселения.</w:t>
      </w:r>
    </w:p>
    <w:p w:rsidR="005D2CB5" w:rsidRPr="005D2CB5" w:rsidRDefault="005D2CB5" w:rsidP="00615136">
      <w:pPr>
        <w:spacing w:after="0" w:line="240" w:lineRule="auto"/>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Территория городского поселения имеет хороший рекреационный потенциал, в связи с чем предусмотрено развитие системы объектов массового отдыха, которая включает в себя пляжи, парки, водоемы, учреждения рекреации и т.д..</w:t>
      </w:r>
    </w:p>
    <w:p w:rsidR="005D2CB5" w:rsidRPr="005D2CB5" w:rsidRDefault="005D2CB5" w:rsidP="00615136">
      <w:pPr>
        <w:spacing w:after="0" w:line="240" w:lineRule="auto"/>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Поскольку помимо зеленых насаждений общего пользования имеются большие лесные массивы и открытые природные пространства, существенной необходимости в озеленении территории нет. Предусмотрено благоустройство и ландшафтная организация существующих зеленых насаждений, организация и благоустройство большой рекреационной зоны в пойме р.Дон и р.Осередь.</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jc w:val="center"/>
        <w:rPr>
          <w:rFonts w:ascii="Times New Roman" w:eastAsia="Times New Roman" w:hAnsi="Times New Roman" w:cs="Times New Roman"/>
          <w:bCs/>
          <w:color w:val="000000"/>
          <w:sz w:val="20"/>
          <w:szCs w:val="20"/>
          <w:u w:val="single"/>
          <w:lang w:eastAsia="ru-RU"/>
        </w:rPr>
      </w:pPr>
      <w:r w:rsidRPr="005D2CB5">
        <w:rPr>
          <w:rFonts w:ascii="Times New Roman" w:eastAsia="Times New Roman" w:hAnsi="Times New Roman" w:cs="Times New Roman"/>
          <w:bCs/>
          <w:color w:val="000000"/>
          <w:sz w:val="20"/>
          <w:szCs w:val="20"/>
          <w:u w:val="single"/>
          <w:lang w:eastAsia="ru-RU"/>
        </w:rPr>
        <w:t xml:space="preserve">Перечень мероприятий по разделу </w:t>
      </w:r>
      <w:r w:rsidRPr="005D2CB5">
        <w:rPr>
          <w:rFonts w:ascii="Times New Roman" w:eastAsia="Times New Roman" w:hAnsi="Times New Roman" w:cs="Times New Roman"/>
          <w:bCs/>
          <w:sz w:val="20"/>
          <w:szCs w:val="20"/>
          <w:u w:val="single"/>
          <w:lang w:eastAsia="ru-RU"/>
        </w:rPr>
        <w:t xml:space="preserve">«Объекты </w:t>
      </w:r>
      <w:r w:rsidRPr="005D2CB5">
        <w:rPr>
          <w:rFonts w:ascii="Times New Roman" w:eastAsia="Times New Roman" w:hAnsi="Times New Roman" w:cs="Times New Roman"/>
          <w:bCs/>
          <w:color w:val="000000"/>
          <w:sz w:val="20"/>
          <w:szCs w:val="20"/>
          <w:u w:val="single"/>
          <w:lang w:eastAsia="ru-RU"/>
        </w:rPr>
        <w:t>массового отдыха, благоустройства и озеленения</w:t>
      </w:r>
      <w:r w:rsidRPr="005D2CB5">
        <w:rPr>
          <w:rFonts w:ascii="Times New Roman" w:eastAsia="Times New Roman" w:hAnsi="Times New Roman" w:cs="Times New Roman"/>
          <w:bCs/>
          <w:sz w:val="20"/>
          <w:szCs w:val="20"/>
          <w:u w:val="single"/>
          <w:lang w:eastAsia="ru-RU"/>
        </w:rPr>
        <w:t>»</w:t>
      </w:r>
      <w:r w:rsidRPr="005D2CB5">
        <w:rPr>
          <w:rFonts w:ascii="Times New Roman" w:eastAsia="Times New Roman" w:hAnsi="Times New Roman" w:cs="Times New Roman"/>
          <w:bCs/>
          <w:color w:val="000000"/>
          <w:sz w:val="20"/>
          <w:szCs w:val="20"/>
          <w:u w:val="single"/>
          <w:lang w:eastAsia="ru-RU"/>
        </w:rPr>
        <w:t>.</w:t>
      </w:r>
    </w:p>
    <w:p w:rsidR="005D2CB5" w:rsidRPr="005D2CB5" w:rsidRDefault="005D2CB5" w:rsidP="00615136">
      <w:pPr>
        <w:spacing w:after="0" w:line="240" w:lineRule="auto"/>
        <w:ind w:firstLine="709"/>
        <w:jc w:val="center"/>
        <w:rPr>
          <w:rFonts w:ascii="Times New Roman" w:eastAsia="Times New Roman" w:hAnsi="Times New Roman" w:cs="Times New Roman"/>
          <w:b/>
          <w:bCs/>
          <w:sz w:val="20"/>
          <w:szCs w:val="20"/>
          <w:lang w:eastAsia="ru-RU"/>
        </w:rPr>
      </w:pPr>
    </w:p>
    <w:tbl>
      <w:tblPr>
        <w:tblW w:w="96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980"/>
        <w:gridCol w:w="792"/>
        <w:gridCol w:w="600"/>
        <w:gridCol w:w="2073"/>
        <w:gridCol w:w="2727"/>
        <w:gridCol w:w="989"/>
      </w:tblGrid>
      <w:tr w:rsidR="00B765FF" w:rsidRPr="005D2CB5" w:rsidTr="00364F90">
        <w:tc>
          <w:tcPr>
            <w:tcW w:w="468" w:type="dxa"/>
            <w:tcBorders>
              <w:bottom w:val="single" w:sz="4" w:space="0" w:color="auto"/>
            </w:tcBorders>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п/экспл.</w:t>
            </w:r>
          </w:p>
        </w:tc>
        <w:tc>
          <w:tcPr>
            <w:tcW w:w="1980" w:type="dxa"/>
            <w:tcBorders>
              <w:bottom w:val="single" w:sz="4" w:space="0" w:color="auto"/>
            </w:tcBorders>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Наименование учреждений</w:t>
            </w:r>
          </w:p>
        </w:tc>
        <w:tc>
          <w:tcPr>
            <w:tcW w:w="792" w:type="dxa"/>
            <w:tcBorders>
              <w:bottom w:val="single" w:sz="4" w:space="0" w:color="auto"/>
            </w:tcBorders>
          </w:tcPr>
          <w:p w:rsidR="00B765FF" w:rsidRPr="005D2CB5" w:rsidRDefault="00B765FF" w:rsidP="00B765FF">
            <w:pPr>
              <w:spacing w:after="0" w:line="240" w:lineRule="auto"/>
              <w:ind w:left="-84" w:right="-96" w:hanging="24"/>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Един.</w:t>
            </w:r>
          </w:p>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измер.</w:t>
            </w:r>
          </w:p>
        </w:tc>
        <w:tc>
          <w:tcPr>
            <w:tcW w:w="600" w:type="dxa"/>
            <w:tcBorders>
              <w:bottom w:val="single" w:sz="4" w:space="0" w:color="auto"/>
            </w:tcBorders>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Кол-во</w:t>
            </w:r>
          </w:p>
        </w:tc>
        <w:tc>
          <w:tcPr>
            <w:tcW w:w="2073" w:type="dxa"/>
            <w:tcBorders>
              <w:bottom w:val="single" w:sz="4" w:space="0" w:color="auto"/>
            </w:tcBorders>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Место расположения</w:t>
            </w:r>
          </w:p>
        </w:tc>
        <w:tc>
          <w:tcPr>
            <w:tcW w:w="2727" w:type="dxa"/>
            <w:tcBorders>
              <w:bottom w:val="single" w:sz="4" w:space="0" w:color="auto"/>
            </w:tcBorders>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Мероприятия</w:t>
            </w:r>
          </w:p>
        </w:tc>
        <w:tc>
          <w:tcPr>
            <w:tcW w:w="989" w:type="dxa"/>
            <w:tcBorders>
              <w:bottom w:val="single" w:sz="4" w:space="0" w:color="auto"/>
            </w:tcBorders>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Сроки реализа</w:t>
            </w:r>
          </w:p>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ции</w:t>
            </w:r>
          </w:p>
        </w:tc>
      </w:tr>
      <w:tr w:rsidR="00B765FF" w:rsidRPr="005D2CB5" w:rsidTr="00364F90">
        <w:tc>
          <w:tcPr>
            <w:tcW w:w="468" w:type="dxa"/>
            <w:shd w:val="clear" w:color="auto" w:fill="C0C0C0"/>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1980" w:type="dxa"/>
            <w:shd w:val="clear" w:color="auto" w:fill="C0C0C0"/>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w:t>
            </w:r>
          </w:p>
        </w:tc>
        <w:tc>
          <w:tcPr>
            <w:tcW w:w="792" w:type="dxa"/>
            <w:shd w:val="clear" w:color="auto" w:fill="C0C0C0"/>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w:t>
            </w:r>
          </w:p>
        </w:tc>
        <w:tc>
          <w:tcPr>
            <w:tcW w:w="600" w:type="dxa"/>
            <w:shd w:val="clear" w:color="auto" w:fill="C0C0C0"/>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w:t>
            </w:r>
          </w:p>
        </w:tc>
        <w:tc>
          <w:tcPr>
            <w:tcW w:w="2073" w:type="dxa"/>
            <w:shd w:val="clear" w:color="auto" w:fill="C0C0C0"/>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w:t>
            </w:r>
          </w:p>
        </w:tc>
        <w:tc>
          <w:tcPr>
            <w:tcW w:w="2727" w:type="dxa"/>
            <w:shd w:val="clear" w:color="auto" w:fill="C0C0C0"/>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w:t>
            </w:r>
          </w:p>
        </w:tc>
        <w:tc>
          <w:tcPr>
            <w:tcW w:w="989" w:type="dxa"/>
            <w:shd w:val="clear" w:color="auto" w:fill="C0C0C0"/>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7</w:t>
            </w:r>
          </w:p>
        </w:tc>
      </w:tr>
      <w:tr w:rsidR="00B765FF" w:rsidRPr="005D2CB5" w:rsidTr="00364F90">
        <w:tc>
          <w:tcPr>
            <w:tcW w:w="468" w:type="dxa"/>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38</w:t>
            </w:r>
          </w:p>
        </w:tc>
        <w:tc>
          <w:tcPr>
            <w:tcW w:w="1980" w:type="dxa"/>
            <w:vAlign w:val="center"/>
          </w:tcPr>
          <w:p w:rsidR="00B765FF" w:rsidRPr="005D2CB5" w:rsidRDefault="00B765FF" w:rsidP="00B765FF">
            <w:pPr>
              <w:spacing w:after="0" w:line="240" w:lineRule="auto"/>
              <w:ind w:left="-84" w:right="-6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Сквер</w:t>
            </w:r>
          </w:p>
        </w:tc>
        <w:tc>
          <w:tcPr>
            <w:tcW w:w="792"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га</w:t>
            </w:r>
          </w:p>
        </w:tc>
        <w:tc>
          <w:tcPr>
            <w:tcW w:w="600"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w:t>
            </w:r>
          </w:p>
        </w:tc>
        <w:tc>
          <w:tcPr>
            <w:tcW w:w="2073"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мкр.Северный, Восточный жилой район</w:t>
            </w:r>
          </w:p>
        </w:tc>
        <w:tc>
          <w:tcPr>
            <w:tcW w:w="2727"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благоустройство, размещение малых архитектурных форм</w:t>
            </w:r>
          </w:p>
        </w:tc>
        <w:tc>
          <w:tcPr>
            <w:tcW w:w="989" w:type="dxa"/>
            <w:vAlign w:val="center"/>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val="en-US" w:eastAsia="ru-RU"/>
              </w:rPr>
              <w:t>I</w:t>
            </w:r>
            <w:r w:rsidRPr="005D2CB5">
              <w:rPr>
                <w:rFonts w:ascii="Times New Roman" w:eastAsia="Times New Roman" w:hAnsi="Times New Roman" w:cs="Times New Roman"/>
                <w:sz w:val="20"/>
                <w:szCs w:val="20"/>
                <w:lang w:eastAsia="ru-RU"/>
              </w:rPr>
              <w:t xml:space="preserve"> очередь,</w:t>
            </w:r>
          </w:p>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c>
          <w:tcPr>
            <w:tcW w:w="468" w:type="dxa"/>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39</w:t>
            </w:r>
          </w:p>
        </w:tc>
        <w:tc>
          <w:tcPr>
            <w:tcW w:w="1980" w:type="dxa"/>
            <w:vAlign w:val="center"/>
          </w:tcPr>
          <w:p w:rsidR="00B765FF" w:rsidRPr="005D2CB5" w:rsidRDefault="00B765FF" w:rsidP="00B765FF">
            <w:pPr>
              <w:spacing w:after="0" w:line="240" w:lineRule="auto"/>
              <w:ind w:left="-84" w:right="-6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Бульвар</w:t>
            </w:r>
          </w:p>
        </w:tc>
        <w:tc>
          <w:tcPr>
            <w:tcW w:w="792"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600"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073"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мкр.Северный, Восточный жилой район</w:t>
            </w:r>
          </w:p>
        </w:tc>
        <w:tc>
          <w:tcPr>
            <w:tcW w:w="2727"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благоустройство, размещение малых архитектурных форм</w:t>
            </w:r>
          </w:p>
        </w:tc>
        <w:tc>
          <w:tcPr>
            <w:tcW w:w="989" w:type="dxa"/>
            <w:vAlign w:val="center"/>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val="en-US" w:eastAsia="ru-RU"/>
              </w:rPr>
              <w:t>I</w:t>
            </w:r>
            <w:r w:rsidRPr="005D2CB5">
              <w:rPr>
                <w:rFonts w:ascii="Times New Roman" w:eastAsia="Times New Roman" w:hAnsi="Times New Roman" w:cs="Times New Roman"/>
                <w:sz w:val="20"/>
                <w:szCs w:val="20"/>
                <w:lang w:eastAsia="ru-RU"/>
              </w:rPr>
              <w:t xml:space="preserve"> очередь,</w:t>
            </w:r>
          </w:p>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c>
          <w:tcPr>
            <w:tcW w:w="468" w:type="dxa"/>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40</w:t>
            </w:r>
          </w:p>
        </w:tc>
        <w:tc>
          <w:tcPr>
            <w:tcW w:w="1980" w:type="dxa"/>
            <w:vAlign w:val="center"/>
          </w:tcPr>
          <w:p w:rsidR="00B765FF" w:rsidRPr="005D2CB5" w:rsidRDefault="00B765FF" w:rsidP="00B765FF">
            <w:pPr>
              <w:spacing w:after="0" w:line="240" w:lineRule="auto"/>
              <w:ind w:left="-84" w:right="-6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Пляжи</w:t>
            </w:r>
          </w:p>
        </w:tc>
        <w:tc>
          <w:tcPr>
            <w:tcW w:w="792"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600"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073"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пойма р.Дон, р.Осередь</w:t>
            </w:r>
          </w:p>
        </w:tc>
        <w:tc>
          <w:tcPr>
            <w:tcW w:w="2727"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благоустройство, размещение малых архитектурных форм</w:t>
            </w:r>
          </w:p>
        </w:tc>
        <w:tc>
          <w:tcPr>
            <w:tcW w:w="989" w:type="dxa"/>
            <w:vAlign w:val="center"/>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val="en-US"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c>
          <w:tcPr>
            <w:tcW w:w="468" w:type="dxa"/>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41</w:t>
            </w:r>
          </w:p>
        </w:tc>
        <w:tc>
          <w:tcPr>
            <w:tcW w:w="1980" w:type="dxa"/>
            <w:vAlign w:val="center"/>
          </w:tcPr>
          <w:p w:rsidR="00B765FF" w:rsidRPr="005D2CB5" w:rsidRDefault="00B765FF" w:rsidP="00B765FF">
            <w:pPr>
              <w:spacing w:after="0" w:line="240" w:lineRule="auto"/>
              <w:ind w:left="-84" w:right="-6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Зеленые насаждения специального назначения</w:t>
            </w:r>
          </w:p>
        </w:tc>
        <w:tc>
          <w:tcPr>
            <w:tcW w:w="792"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600"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073"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вдоль автодорог и магистральных инженерных сетей</w:t>
            </w:r>
          </w:p>
        </w:tc>
        <w:tc>
          <w:tcPr>
            <w:tcW w:w="2727"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989" w:type="dxa"/>
            <w:vAlign w:val="center"/>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c>
          <w:tcPr>
            <w:tcW w:w="468" w:type="dxa"/>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42</w:t>
            </w:r>
          </w:p>
        </w:tc>
        <w:tc>
          <w:tcPr>
            <w:tcW w:w="1980" w:type="dxa"/>
            <w:vAlign w:val="center"/>
          </w:tcPr>
          <w:p w:rsidR="00B765FF" w:rsidRPr="005D2CB5" w:rsidRDefault="00B765FF" w:rsidP="00B765FF">
            <w:pPr>
              <w:spacing w:after="0" w:line="240" w:lineRule="auto"/>
              <w:ind w:left="-84" w:right="-6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Базы отдыха</w:t>
            </w:r>
          </w:p>
        </w:tc>
        <w:tc>
          <w:tcPr>
            <w:tcW w:w="792"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p>
        </w:tc>
        <w:tc>
          <w:tcPr>
            <w:tcW w:w="600"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p>
        </w:tc>
        <w:tc>
          <w:tcPr>
            <w:tcW w:w="2073"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р-он нефтебазы,</w:t>
            </w:r>
          </w:p>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пойма р.Осередь,</w:t>
            </w:r>
          </w:p>
        </w:tc>
        <w:tc>
          <w:tcPr>
            <w:tcW w:w="2727"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Размещение на территории бывшей нефтебазы,</w:t>
            </w:r>
          </w:p>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комплексное благоустройство прибрежной зоны отдыха</w:t>
            </w:r>
          </w:p>
        </w:tc>
        <w:tc>
          <w:tcPr>
            <w:tcW w:w="989" w:type="dxa"/>
            <w:vAlign w:val="center"/>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val="en-US" w:eastAsia="ru-RU"/>
              </w:rPr>
              <w:t>I</w:t>
            </w:r>
            <w:r w:rsidRPr="005D2CB5">
              <w:rPr>
                <w:rFonts w:ascii="Times New Roman" w:eastAsia="Times New Roman" w:hAnsi="Times New Roman" w:cs="Times New Roman"/>
                <w:sz w:val="20"/>
                <w:szCs w:val="20"/>
                <w:lang w:eastAsia="ru-RU"/>
              </w:rPr>
              <w:t xml:space="preserve"> очередь,</w:t>
            </w:r>
          </w:p>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c>
          <w:tcPr>
            <w:tcW w:w="468" w:type="dxa"/>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43</w:t>
            </w:r>
          </w:p>
        </w:tc>
        <w:tc>
          <w:tcPr>
            <w:tcW w:w="1980" w:type="dxa"/>
            <w:vAlign w:val="center"/>
          </w:tcPr>
          <w:p w:rsidR="00B765FF" w:rsidRPr="005D2CB5" w:rsidRDefault="00B765FF" w:rsidP="00B765FF">
            <w:pPr>
              <w:spacing w:after="0" w:line="240" w:lineRule="auto"/>
              <w:ind w:left="-84" w:right="-6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Тамбовское озеро</w:t>
            </w:r>
          </w:p>
        </w:tc>
        <w:tc>
          <w:tcPr>
            <w:tcW w:w="792"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600"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073"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727"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Очистка, благоустройство береговых территорий</w:t>
            </w:r>
          </w:p>
        </w:tc>
        <w:tc>
          <w:tcPr>
            <w:tcW w:w="989" w:type="dxa"/>
            <w:vAlign w:val="center"/>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c>
          <w:tcPr>
            <w:tcW w:w="468" w:type="dxa"/>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44</w:t>
            </w:r>
          </w:p>
        </w:tc>
        <w:tc>
          <w:tcPr>
            <w:tcW w:w="1980" w:type="dxa"/>
            <w:vAlign w:val="center"/>
          </w:tcPr>
          <w:p w:rsidR="00B765FF" w:rsidRPr="005D2CB5" w:rsidRDefault="00B765FF" w:rsidP="00B765FF">
            <w:pPr>
              <w:spacing w:after="0" w:line="240" w:lineRule="auto"/>
              <w:ind w:left="-84" w:right="-6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Плоскостные спортивные сооружения</w:t>
            </w:r>
          </w:p>
        </w:tc>
        <w:tc>
          <w:tcPr>
            <w:tcW w:w="792"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600"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073"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р-он стадиона,</w:t>
            </w:r>
          </w:p>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пойма р.Осередь</w:t>
            </w:r>
          </w:p>
        </w:tc>
        <w:tc>
          <w:tcPr>
            <w:tcW w:w="2727"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Устройство спортивных площадок, благоустройство территории</w:t>
            </w:r>
          </w:p>
        </w:tc>
        <w:tc>
          <w:tcPr>
            <w:tcW w:w="989" w:type="dxa"/>
            <w:vAlign w:val="center"/>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val="en-US" w:eastAsia="ru-RU"/>
              </w:rPr>
              <w:t>I</w:t>
            </w:r>
            <w:r w:rsidRPr="005D2CB5">
              <w:rPr>
                <w:rFonts w:ascii="Times New Roman" w:eastAsia="Times New Roman" w:hAnsi="Times New Roman" w:cs="Times New Roman"/>
                <w:sz w:val="20"/>
                <w:szCs w:val="20"/>
                <w:lang w:eastAsia="ru-RU"/>
              </w:rPr>
              <w:t xml:space="preserve"> очередь,</w:t>
            </w:r>
          </w:p>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c>
          <w:tcPr>
            <w:tcW w:w="468" w:type="dxa"/>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45</w:t>
            </w:r>
          </w:p>
        </w:tc>
        <w:tc>
          <w:tcPr>
            <w:tcW w:w="1980" w:type="dxa"/>
            <w:vAlign w:val="center"/>
          </w:tcPr>
          <w:p w:rsidR="00B765FF" w:rsidRPr="005D2CB5" w:rsidRDefault="00B765FF" w:rsidP="00B765FF">
            <w:pPr>
              <w:spacing w:after="0" w:line="240" w:lineRule="auto"/>
              <w:ind w:left="-84" w:right="-6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Набережная р.Дон и территории, подверженные эрозионным процессам и 1% подтоплению</w:t>
            </w:r>
          </w:p>
        </w:tc>
        <w:tc>
          <w:tcPr>
            <w:tcW w:w="792"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600"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073"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727"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Комплексное благоустройство прибрежной зоны отдыха. Реализация проекта по укреплению берегов р. Дон, в т.ч. в районе ул. Набережная и Красный Пахарь, и продвижения работ по руслоформирующим процессам. Варианты инженерной защиты: обвалование, защитные дамбы, задамбовые </w:t>
            </w:r>
            <w:r w:rsidRPr="005D2CB5">
              <w:rPr>
                <w:rFonts w:ascii="Times New Roman" w:eastAsia="Times New Roman" w:hAnsi="Times New Roman" w:cs="Times New Roman"/>
                <w:sz w:val="20"/>
                <w:szCs w:val="20"/>
                <w:lang w:eastAsia="ru-RU"/>
              </w:rPr>
              <w:lastRenderedPageBreak/>
              <w:t>коллекторы, насосные станции – прорабатываются в составе отдельных проектов на основе сравнения технико-экономических показателей и получения градостроительного эффекта.</w:t>
            </w:r>
          </w:p>
        </w:tc>
        <w:tc>
          <w:tcPr>
            <w:tcW w:w="989" w:type="dxa"/>
            <w:vAlign w:val="center"/>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val="en-US" w:eastAsia="ru-RU"/>
              </w:rPr>
              <w:lastRenderedPageBreak/>
              <w:t>I</w:t>
            </w:r>
            <w:r w:rsidRPr="005D2CB5">
              <w:rPr>
                <w:rFonts w:ascii="Times New Roman" w:eastAsia="Times New Roman" w:hAnsi="Times New Roman" w:cs="Times New Roman"/>
                <w:sz w:val="20"/>
                <w:szCs w:val="20"/>
                <w:lang w:eastAsia="ru-RU"/>
              </w:rPr>
              <w:t xml:space="preserve"> очередь</w:t>
            </w:r>
          </w:p>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 срок</w:t>
            </w:r>
          </w:p>
        </w:tc>
      </w:tr>
      <w:tr w:rsidR="00B765FF" w:rsidRPr="005D2CB5" w:rsidTr="00364F90">
        <w:tc>
          <w:tcPr>
            <w:tcW w:w="468" w:type="dxa"/>
            <w:vAlign w:val="center"/>
          </w:tcPr>
          <w:p w:rsidR="00B765FF" w:rsidRPr="005D2CB5" w:rsidRDefault="00B765FF" w:rsidP="00B765FF">
            <w:pPr>
              <w:spacing w:after="0" w:line="240" w:lineRule="auto"/>
              <w:ind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46</w:t>
            </w:r>
          </w:p>
        </w:tc>
        <w:tc>
          <w:tcPr>
            <w:tcW w:w="1980" w:type="dxa"/>
            <w:vAlign w:val="center"/>
          </w:tcPr>
          <w:p w:rsidR="00B765FF" w:rsidRPr="005D2CB5" w:rsidRDefault="00B765FF" w:rsidP="00B765FF">
            <w:pPr>
              <w:spacing w:after="0" w:line="240" w:lineRule="auto"/>
              <w:ind w:left="-84" w:right="-6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Благоустройство внутридворовых детских площадок</w:t>
            </w:r>
          </w:p>
        </w:tc>
        <w:tc>
          <w:tcPr>
            <w:tcW w:w="792"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600"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073"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мкр.Гранитный, мкр.Северный</w:t>
            </w:r>
          </w:p>
        </w:tc>
        <w:tc>
          <w:tcPr>
            <w:tcW w:w="2727" w:type="dxa"/>
            <w:vAlign w:val="center"/>
          </w:tcPr>
          <w:p w:rsidR="00B765FF" w:rsidRPr="005D2CB5" w:rsidRDefault="00B765FF" w:rsidP="00B765FF">
            <w:pPr>
              <w:spacing w:after="0" w:line="240" w:lineRule="auto"/>
              <w:ind w:left="-84" w:right="-6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989" w:type="dxa"/>
            <w:vAlign w:val="center"/>
          </w:tcPr>
          <w:p w:rsidR="00B765FF" w:rsidRPr="005D2CB5" w:rsidRDefault="00B765FF" w:rsidP="00B765FF">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val="en-US" w:eastAsia="ru-RU"/>
              </w:rPr>
              <w:t>I</w:t>
            </w:r>
            <w:r w:rsidRPr="005D2CB5">
              <w:rPr>
                <w:rFonts w:ascii="Times New Roman" w:eastAsia="Times New Roman" w:hAnsi="Times New Roman" w:cs="Times New Roman"/>
                <w:sz w:val="20"/>
                <w:szCs w:val="20"/>
                <w:lang w:eastAsia="ru-RU"/>
              </w:rPr>
              <w:t xml:space="preserve"> очередь</w:t>
            </w:r>
          </w:p>
        </w:tc>
      </w:tr>
    </w:tbl>
    <w:p w:rsidR="005D2CB5" w:rsidRPr="005D2CB5" w:rsidRDefault="005D2CB5" w:rsidP="00615136">
      <w:pPr>
        <w:spacing w:after="0" w:line="240" w:lineRule="auto"/>
        <w:ind w:firstLine="709"/>
        <w:jc w:val="both"/>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На участке №11 строительство индивидуальных жилых домов необходимо проводить с учетом подсыпки территории до незатопляемых отметок, в соответствии со СНиП 2.06.15-85 «Инженерная защита территории от затопления и подтопления» п.3.</w:t>
      </w:r>
    </w:p>
    <w:p w:rsidR="005D2CB5" w:rsidRPr="005D2CB5" w:rsidRDefault="005D2CB5" w:rsidP="00615136">
      <w:pPr>
        <w:spacing w:after="0" w:line="240" w:lineRule="auto"/>
        <w:ind w:firstLine="709"/>
        <w:rPr>
          <w:rFonts w:ascii="Times New Roman" w:eastAsia="Times New Roman" w:hAnsi="Times New Roman" w:cs="Times New Roman"/>
          <w:bCs/>
          <w:sz w:val="20"/>
          <w:szCs w:val="20"/>
          <w:lang w:eastAsia="ru-RU"/>
        </w:rPr>
      </w:pPr>
    </w:p>
    <w:p w:rsidR="005D2CB5" w:rsidRPr="00FF110B" w:rsidRDefault="005D2CB5" w:rsidP="00615136">
      <w:pPr>
        <w:keepNext/>
        <w:spacing w:after="0" w:line="240" w:lineRule="auto"/>
        <w:ind w:firstLine="709"/>
        <w:jc w:val="center"/>
        <w:outlineLvl w:val="2"/>
        <w:rPr>
          <w:rFonts w:ascii="Times New Roman" w:eastAsia="Times New Roman" w:hAnsi="Times New Roman" w:cs="Times New Roman"/>
          <w:b/>
          <w:bCs/>
          <w:sz w:val="24"/>
          <w:szCs w:val="24"/>
          <w:lang w:eastAsia="ru-RU"/>
        </w:rPr>
      </w:pPr>
      <w:bookmarkStart w:id="40" w:name="_Toc24642367"/>
      <w:r w:rsidRPr="00FF110B">
        <w:rPr>
          <w:rFonts w:ascii="Times New Roman" w:eastAsia="Times New Roman" w:hAnsi="Times New Roman" w:cs="Times New Roman"/>
          <w:b/>
          <w:bCs/>
          <w:sz w:val="24"/>
          <w:szCs w:val="24"/>
          <w:lang w:eastAsia="ru-RU"/>
        </w:rPr>
        <w:t>2.4.4. Предложения по обеспечению территории городского поселения объектами транспортной инфраструктуры.</w:t>
      </w:r>
      <w:bookmarkEnd w:id="40"/>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rPr>
      </w:pP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К полномочиям местного самоуправления относятся вопросы содержания и строительства автомобильных дорог общего пользования, мостов и иных транспортных инженерных сооружений в границах населенного пункта, а также предоставление транспортных услуг населению и организация транспортного обслуживания.</w:t>
      </w: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Проектом предлагается дальнейшее развитие сети улиц с твердым покрытием, улучшение мощения тротуаров и пешеходных дорожек. В центральной части города при необходимости есть возможность организации одностороннего движения на некоторых участках. Следует также предусмотреть стоянки: в исторической части города – для туристических автобусов, в восточной части – для транзитного автотранспорта, повсеместно – для нужд населения.</w:t>
      </w:r>
    </w:p>
    <w:p w:rsidR="005D2CB5" w:rsidRPr="005D2CB5" w:rsidRDefault="005D2CB5" w:rsidP="00615136">
      <w:pPr>
        <w:spacing w:after="0" w:line="240" w:lineRule="auto"/>
        <w:ind w:left="720" w:firstLine="709"/>
        <w:rPr>
          <w:rFonts w:ascii="Times New Roman" w:eastAsia="Times New Roman" w:hAnsi="Times New Roman" w:cs="Times New Roman"/>
          <w:bCs/>
          <w:color w:val="000000"/>
          <w:sz w:val="20"/>
          <w:szCs w:val="20"/>
          <w:u w:val="single"/>
          <w:lang w:eastAsia="ru-RU"/>
        </w:rPr>
      </w:pPr>
      <w:r w:rsidRPr="005D2CB5">
        <w:rPr>
          <w:rFonts w:ascii="Times New Roman" w:eastAsia="Times New Roman" w:hAnsi="Times New Roman" w:cs="Times New Roman"/>
          <w:bCs/>
          <w:color w:val="000000"/>
          <w:sz w:val="20"/>
          <w:szCs w:val="20"/>
          <w:u w:val="single"/>
          <w:lang w:eastAsia="ru-RU"/>
        </w:rPr>
        <w:t xml:space="preserve">Перечень мероприятий по разделу </w:t>
      </w:r>
      <w:r w:rsidRPr="005D2CB5">
        <w:rPr>
          <w:rFonts w:ascii="Times New Roman" w:eastAsia="Times New Roman" w:hAnsi="Times New Roman" w:cs="Times New Roman"/>
          <w:bCs/>
          <w:sz w:val="20"/>
          <w:szCs w:val="20"/>
          <w:u w:val="single"/>
          <w:lang w:eastAsia="ru-RU"/>
        </w:rPr>
        <w:t xml:space="preserve">«Объекты </w:t>
      </w:r>
      <w:r w:rsidRPr="005D2CB5">
        <w:rPr>
          <w:rFonts w:ascii="Times New Roman" w:eastAsia="Times New Roman" w:hAnsi="Times New Roman" w:cs="Times New Roman"/>
          <w:bCs/>
          <w:color w:val="000000"/>
          <w:sz w:val="20"/>
          <w:szCs w:val="20"/>
          <w:u w:val="single"/>
          <w:lang w:eastAsia="ru-RU"/>
        </w:rPr>
        <w:t>транспортной инфраструктуры</w:t>
      </w:r>
      <w:r w:rsidRPr="005D2CB5">
        <w:rPr>
          <w:rFonts w:ascii="Times New Roman" w:eastAsia="Times New Roman" w:hAnsi="Times New Roman" w:cs="Times New Roman"/>
          <w:bCs/>
          <w:sz w:val="20"/>
          <w:szCs w:val="20"/>
          <w:u w:val="single"/>
          <w:lang w:eastAsia="ru-RU"/>
        </w:rPr>
        <w:t>»</w:t>
      </w:r>
      <w:r w:rsidRPr="005D2CB5">
        <w:rPr>
          <w:rFonts w:ascii="Times New Roman" w:eastAsia="Times New Roman" w:hAnsi="Times New Roman" w:cs="Times New Roman"/>
          <w:bCs/>
          <w:color w:val="000000"/>
          <w:sz w:val="20"/>
          <w:szCs w:val="20"/>
          <w:u w:val="single"/>
          <w:lang w:eastAsia="ru-RU"/>
        </w:rPr>
        <w:t>.</w:t>
      </w:r>
    </w:p>
    <w:p w:rsidR="005D2CB5" w:rsidRPr="005D2CB5" w:rsidRDefault="005D2CB5" w:rsidP="00615136">
      <w:pPr>
        <w:spacing w:after="0" w:line="240" w:lineRule="auto"/>
        <w:ind w:firstLine="709"/>
        <w:jc w:val="center"/>
        <w:rPr>
          <w:rFonts w:ascii="Times New Roman" w:eastAsia="Times New Roman" w:hAnsi="Times New Roman" w:cs="Times New Roman"/>
          <w:b/>
          <w:bCs/>
          <w:sz w:val="20"/>
          <w:szCs w:val="20"/>
          <w:lang w:eastAsia="ru-RU"/>
        </w:rPr>
      </w:pPr>
    </w:p>
    <w:tbl>
      <w:tblPr>
        <w:tblW w:w="974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2325"/>
        <w:gridCol w:w="894"/>
        <w:gridCol w:w="586"/>
        <w:gridCol w:w="1980"/>
        <w:gridCol w:w="2385"/>
        <w:gridCol w:w="1134"/>
      </w:tblGrid>
      <w:tr w:rsidR="00B765FF" w:rsidRPr="005D2CB5" w:rsidTr="00364F90">
        <w:tc>
          <w:tcPr>
            <w:tcW w:w="438"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п/п</w:t>
            </w:r>
          </w:p>
        </w:tc>
        <w:tc>
          <w:tcPr>
            <w:tcW w:w="232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Наименование учреждения</w:t>
            </w:r>
          </w:p>
        </w:tc>
        <w:tc>
          <w:tcPr>
            <w:tcW w:w="89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Ед.изм.</w:t>
            </w:r>
          </w:p>
        </w:tc>
        <w:tc>
          <w:tcPr>
            <w:tcW w:w="58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Кол-во</w:t>
            </w:r>
          </w:p>
        </w:tc>
        <w:tc>
          <w:tcPr>
            <w:tcW w:w="1980"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Место расположения</w:t>
            </w:r>
          </w:p>
        </w:tc>
        <w:tc>
          <w:tcPr>
            <w:tcW w:w="238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Мероприятия</w:t>
            </w:r>
          </w:p>
        </w:tc>
        <w:tc>
          <w:tcPr>
            <w:tcW w:w="113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Сроки реализ.</w:t>
            </w:r>
          </w:p>
        </w:tc>
      </w:tr>
      <w:tr w:rsidR="00B765FF" w:rsidRPr="005D2CB5" w:rsidTr="00364F90">
        <w:tc>
          <w:tcPr>
            <w:tcW w:w="438"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32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w:t>
            </w:r>
          </w:p>
        </w:tc>
        <w:tc>
          <w:tcPr>
            <w:tcW w:w="89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w:t>
            </w:r>
          </w:p>
        </w:tc>
        <w:tc>
          <w:tcPr>
            <w:tcW w:w="58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w:t>
            </w:r>
          </w:p>
        </w:tc>
        <w:tc>
          <w:tcPr>
            <w:tcW w:w="1980"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w:t>
            </w:r>
          </w:p>
        </w:tc>
        <w:tc>
          <w:tcPr>
            <w:tcW w:w="238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w:t>
            </w:r>
          </w:p>
        </w:tc>
        <w:tc>
          <w:tcPr>
            <w:tcW w:w="113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7</w:t>
            </w:r>
          </w:p>
        </w:tc>
      </w:tr>
      <w:tr w:rsidR="00B765FF" w:rsidRPr="005D2CB5" w:rsidTr="00364F90">
        <w:tc>
          <w:tcPr>
            <w:tcW w:w="438" w:type="dxa"/>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32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Участок дороги с асфальтированным покрытием</w:t>
            </w:r>
          </w:p>
        </w:tc>
        <w:tc>
          <w:tcPr>
            <w:tcW w:w="894"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586"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1980"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Восточный жилой район, к бывшему п.Придонской</w:t>
            </w:r>
          </w:p>
        </w:tc>
        <w:tc>
          <w:tcPr>
            <w:tcW w:w="2385" w:type="dxa"/>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Создание сетки улиц на новых территориях</w:t>
            </w:r>
          </w:p>
        </w:tc>
        <w:tc>
          <w:tcPr>
            <w:tcW w:w="1134" w:type="dxa"/>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 очередь</w:t>
            </w:r>
          </w:p>
        </w:tc>
      </w:tr>
      <w:tr w:rsidR="00B765FF" w:rsidRPr="005D2CB5" w:rsidTr="00364F90">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w:t>
            </w:r>
          </w:p>
        </w:tc>
        <w:tc>
          <w:tcPr>
            <w:tcW w:w="232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Благоустройство улично-дорожной сети</w:t>
            </w:r>
          </w:p>
        </w:tc>
        <w:tc>
          <w:tcPr>
            <w:tcW w:w="89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586"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1980"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left="-70"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ул.Ленина, ул.Гоголя</w:t>
            </w:r>
          </w:p>
        </w:tc>
        <w:tc>
          <w:tcPr>
            <w:tcW w:w="238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Озеленение, освещение, оборудование тротуарами и малыми архитектурными формами</w:t>
            </w:r>
          </w:p>
        </w:tc>
        <w:tc>
          <w:tcPr>
            <w:tcW w:w="113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1 очередь </w:t>
            </w:r>
          </w:p>
        </w:tc>
      </w:tr>
      <w:tr w:rsidR="00B765FF" w:rsidRPr="005D2CB5" w:rsidTr="00364F90">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w:t>
            </w:r>
          </w:p>
        </w:tc>
        <w:tc>
          <w:tcPr>
            <w:tcW w:w="232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городской площади</w:t>
            </w:r>
          </w:p>
        </w:tc>
        <w:tc>
          <w:tcPr>
            <w:tcW w:w="89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586"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1980"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ул.40 лет Октября</w:t>
            </w:r>
          </w:p>
        </w:tc>
        <w:tc>
          <w:tcPr>
            <w:tcW w:w="238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Мощение тротуарной плиткой, освещение, озеленение</w:t>
            </w:r>
          </w:p>
        </w:tc>
        <w:tc>
          <w:tcPr>
            <w:tcW w:w="113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1 очередь </w:t>
            </w:r>
          </w:p>
        </w:tc>
      </w:tr>
      <w:tr w:rsidR="00B765FF" w:rsidRPr="005D2CB5" w:rsidTr="00364F90">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w:t>
            </w:r>
          </w:p>
        </w:tc>
        <w:tc>
          <w:tcPr>
            <w:tcW w:w="232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АЗС, АГНК</w:t>
            </w:r>
          </w:p>
        </w:tc>
        <w:tc>
          <w:tcPr>
            <w:tcW w:w="89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r w:rsidRPr="005D2CB5">
              <w:rPr>
                <w:rFonts w:ascii="Times New Roman" w:eastAsia="Times New Roman" w:hAnsi="Times New Roman" w:cs="Times New Roman"/>
                <w:sz w:val="20"/>
                <w:szCs w:val="20"/>
                <w:lang w:val="en-US" w:eastAsia="ru-RU"/>
              </w:rPr>
              <w:t>/</w:t>
            </w:r>
            <w:r w:rsidRPr="005D2CB5">
              <w:rPr>
                <w:rFonts w:ascii="Times New Roman" w:eastAsia="Times New Roman" w:hAnsi="Times New Roman" w:cs="Times New Roman"/>
                <w:sz w:val="20"/>
                <w:szCs w:val="20"/>
                <w:lang w:eastAsia="ru-RU"/>
              </w:rPr>
              <w:t>1</w:t>
            </w:r>
          </w:p>
        </w:tc>
        <w:tc>
          <w:tcPr>
            <w:tcW w:w="1980"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Автодорога Павловск-Калач, автомагистраль М-4 “Дон”</w:t>
            </w:r>
          </w:p>
        </w:tc>
        <w:tc>
          <w:tcPr>
            <w:tcW w:w="238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Новое строительство</w:t>
            </w:r>
          </w:p>
        </w:tc>
        <w:tc>
          <w:tcPr>
            <w:tcW w:w="113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 очередь</w:t>
            </w:r>
          </w:p>
        </w:tc>
      </w:tr>
      <w:tr w:rsidR="00B765FF" w:rsidRPr="005D2CB5" w:rsidTr="00364F90">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w:t>
            </w:r>
          </w:p>
        </w:tc>
        <w:tc>
          <w:tcPr>
            <w:tcW w:w="232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Посадочные площадки, площадки отстоя городского транспорта</w:t>
            </w:r>
          </w:p>
        </w:tc>
        <w:tc>
          <w:tcPr>
            <w:tcW w:w="89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586"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1980"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ул.Строительная, ул.40 лет Октября, набережная  р.Дон</w:t>
            </w:r>
          </w:p>
        </w:tc>
        <w:tc>
          <w:tcPr>
            <w:tcW w:w="238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 очередь</w:t>
            </w:r>
          </w:p>
        </w:tc>
      </w:tr>
      <w:tr w:rsidR="00B765FF" w:rsidRPr="005D2CB5" w:rsidTr="00364F90">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w:t>
            </w:r>
          </w:p>
        </w:tc>
        <w:tc>
          <w:tcPr>
            <w:tcW w:w="232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Автостоянки, парковки</w:t>
            </w:r>
          </w:p>
        </w:tc>
        <w:tc>
          <w:tcPr>
            <w:tcW w:w="89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586"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1980"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Ул.О.Кошевого, ул.Строительная, набережная р. Дон и др.</w:t>
            </w:r>
          </w:p>
        </w:tc>
        <w:tc>
          <w:tcPr>
            <w:tcW w:w="238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Размещение у новых объектов культурно-бытового обслуживания в соответствии с проектами планировки</w:t>
            </w:r>
          </w:p>
        </w:tc>
        <w:tc>
          <w:tcPr>
            <w:tcW w:w="113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расч.срок</w:t>
            </w:r>
          </w:p>
        </w:tc>
      </w:tr>
      <w:tr w:rsidR="00B765FF" w:rsidRPr="005D2CB5" w:rsidTr="00364F90">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7.</w:t>
            </w:r>
          </w:p>
        </w:tc>
        <w:tc>
          <w:tcPr>
            <w:tcW w:w="232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Пешеходный мост</w:t>
            </w:r>
          </w:p>
        </w:tc>
        <w:tc>
          <w:tcPr>
            <w:tcW w:w="89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1980"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Автомагистраль М-4 “Дон” в районе профессионального лицея</w:t>
            </w:r>
          </w:p>
        </w:tc>
        <w:tc>
          <w:tcPr>
            <w:tcW w:w="238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расч.срок </w:t>
            </w:r>
          </w:p>
        </w:tc>
      </w:tr>
      <w:tr w:rsidR="00B765FF" w:rsidRPr="005D2CB5" w:rsidTr="00364F90">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8.</w:t>
            </w:r>
          </w:p>
        </w:tc>
        <w:tc>
          <w:tcPr>
            <w:tcW w:w="232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Речной вокзал</w:t>
            </w:r>
          </w:p>
        </w:tc>
        <w:tc>
          <w:tcPr>
            <w:tcW w:w="89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1980"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Территория бывшего судоремонтного завода - пристань</w:t>
            </w:r>
          </w:p>
        </w:tc>
        <w:tc>
          <w:tcPr>
            <w:tcW w:w="238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расч.срок </w:t>
            </w:r>
          </w:p>
        </w:tc>
      </w:tr>
      <w:tr w:rsidR="00B765FF" w:rsidRPr="005D2CB5" w:rsidTr="00364F90">
        <w:trPr>
          <w:trHeight w:val="515"/>
        </w:trPr>
        <w:tc>
          <w:tcPr>
            <w:tcW w:w="438"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9.</w:t>
            </w:r>
          </w:p>
        </w:tc>
        <w:tc>
          <w:tcPr>
            <w:tcW w:w="232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Вертолетная площадка</w:t>
            </w:r>
          </w:p>
        </w:tc>
        <w:tc>
          <w:tcPr>
            <w:tcW w:w="89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586"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1980"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Территория пожарной части</w:t>
            </w:r>
          </w:p>
        </w:tc>
        <w:tc>
          <w:tcPr>
            <w:tcW w:w="2385"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Необходимость размещения </w:t>
            </w:r>
            <w:r w:rsidRPr="005D2CB5">
              <w:rPr>
                <w:rFonts w:ascii="Times New Roman" w:eastAsia="Times New Roman" w:hAnsi="Times New Roman" w:cs="Times New Roman"/>
                <w:sz w:val="20"/>
                <w:szCs w:val="20"/>
                <w:lang w:eastAsia="ru-RU"/>
              </w:rPr>
              <w:lastRenderedPageBreak/>
              <w:t>рассматривается исходя из требований ГОиЧС, нужд ЦРБ и т.д.</w:t>
            </w:r>
          </w:p>
        </w:tc>
        <w:tc>
          <w:tcPr>
            <w:tcW w:w="1134" w:type="dxa"/>
            <w:tcBorders>
              <w:top w:val="single" w:sz="4" w:space="0" w:color="auto"/>
              <w:left w:val="single" w:sz="4" w:space="0" w:color="auto"/>
              <w:bottom w:val="single" w:sz="4" w:space="0" w:color="auto"/>
              <w:right w:val="single" w:sz="4" w:space="0" w:color="auto"/>
            </w:tcBorders>
            <w:vAlign w:val="center"/>
          </w:tcPr>
          <w:p w:rsidR="00B765FF" w:rsidRPr="005D2CB5" w:rsidRDefault="00B765FF" w:rsidP="00B765FF">
            <w:pPr>
              <w:spacing w:after="0" w:line="240" w:lineRule="auto"/>
              <w:ind w:right="-98"/>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 xml:space="preserve">расч.срок </w:t>
            </w:r>
          </w:p>
        </w:tc>
      </w:tr>
    </w:tbl>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p>
    <w:p w:rsidR="005D2CB5" w:rsidRPr="00FF110B" w:rsidRDefault="005D2CB5" w:rsidP="00615136">
      <w:pPr>
        <w:spacing w:after="0" w:line="240" w:lineRule="auto"/>
        <w:ind w:firstLine="709"/>
        <w:rPr>
          <w:rFonts w:ascii="Times New Roman" w:eastAsia="Times New Roman" w:hAnsi="Times New Roman" w:cs="Times New Roman"/>
          <w:sz w:val="24"/>
          <w:szCs w:val="24"/>
          <w:lang w:eastAsia="ru-RU"/>
        </w:rPr>
      </w:pPr>
    </w:p>
    <w:p w:rsidR="005D2CB5" w:rsidRPr="00FF110B" w:rsidRDefault="005D2CB5" w:rsidP="00615136">
      <w:pPr>
        <w:keepNext/>
        <w:spacing w:after="0" w:line="240" w:lineRule="auto"/>
        <w:ind w:firstLine="709"/>
        <w:jc w:val="center"/>
        <w:outlineLvl w:val="2"/>
        <w:rPr>
          <w:rFonts w:ascii="Times New Roman" w:eastAsia="Times New Roman" w:hAnsi="Times New Roman" w:cs="Times New Roman"/>
          <w:b/>
          <w:bCs/>
          <w:sz w:val="24"/>
          <w:szCs w:val="24"/>
          <w:lang w:eastAsia="ru-RU"/>
        </w:rPr>
      </w:pPr>
      <w:bookmarkStart w:id="41" w:name="_Toc24642368"/>
      <w:r w:rsidRPr="00FF110B">
        <w:rPr>
          <w:rFonts w:ascii="Times New Roman" w:eastAsia="Times New Roman" w:hAnsi="Times New Roman" w:cs="Times New Roman"/>
          <w:b/>
          <w:bCs/>
          <w:sz w:val="24"/>
          <w:szCs w:val="24"/>
          <w:lang w:eastAsia="ru-RU"/>
        </w:rPr>
        <w:t>2.4.5. Предложения по обеспечению территории городского поселения объектами инженерной инфраструктуры.</w:t>
      </w:r>
      <w:bookmarkEnd w:id="41"/>
    </w:p>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Согласно ст.14 и 14.1 ФЗ – 131 к полномочиям администрации городского поселения относится:</w:t>
      </w:r>
    </w:p>
    <w:p w:rsidR="005D2CB5" w:rsidRPr="005D2CB5" w:rsidRDefault="005D2CB5" w:rsidP="00B765FF">
      <w:pPr>
        <w:numPr>
          <w:ilvl w:val="0"/>
          <w:numId w:val="5"/>
        </w:numPr>
        <w:tabs>
          <w:tab w:val="clear" w:pos="1004"/>
          <w:tab w:val="num" w:pos="0"/>
        </w:tabs>
        <w:spacing w:after="0" w:line="240" w:lineRule="auto"/>
        <w:ind w:left="0"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в границах поселения электро- , тепло- , газо-  и водоснабжения населения, водоотведения, снабжения населения топливом;</w:t>
      </w:r>
    </w:p>
    <w:p w:rsidR="005D2CB5" w:rsidRPr="005D2CB5" w:rsidRDefault="005D2CB5" w:rsidP="00B765FF">
      <w:pPr>
        <w:numPr>
          <w:ilvl w:val="0"/>
          <w:numId w:val="5"/>
        </w:numPr>
        <w:tabs>
          <w:tab w:val="clear" w:pos="1004"/>
          <w:tab w:val="num" w:pos="0"/>
        </w:tabs>
        <w:spacing w:after="0" w:line="240" w:lineRule="auto"/>
        <w:ind w:left="0"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освещения улиц.</w:t>
      </w:r>
    </w:p>
    <w:p w:rsidR="005D2CB5" w:rsidRPr="005D2CB5" w:rsidRDefault="005D2CB5" w:rsidP="00615136">
      <w:pPr>
        <w:spacing w:after="0" w:line="240" w:lineRule="auto"/>
        <w:ind w:left="1004" w:firstLine="709"/>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left="720" w:firstLine="709"/>
        <w:rPr>
          <w:rFonts w:ascii="Times New Roman" w:eastAsia="Times New Roman" w:hAnsi="Times New Roman" w:cs="Times New Roman"/>
          <w:bCs/>
          <w:color w:val="000000"/>
          <w:sz w:val="20"/>
          <w:szCs w:val="20"/>
          <w:u w:val="single"/>
          <w:lang w:eastAsia="ru-RU"/>
        </w:rPr>
      </w:pPr>
      <w:r w:rsidRPr="005D2CB5">
        <w:rPr>
          <w:rFonts w:ascii="Times New Roman" w:eastAsia="Times New Roman" w:hAnsi="Times New Roman" w:cs="Times New Roman"/>
          <w:bCs/>
          <w:color w:val="000000"/>
          <w:sz w:val="20"/>
          <w:szCs w:val="20"/>
          <w:u w:val="single"/>
          <w:lang w:eastAsia="ru-RU"/>
        </w:rPr>
        <w:t xml:space="preserve">Перечень мероприятий по разделу </w:t>
      </w:r>
      <w:r w:rsidRPr="005D2CB5">
        <w:rPr>
          <w:rFonts w:ascii="Times New Roman" w:eastAsia="Times New Roman" w:hAnsi="Times New Roman" w:cs="Times New Roman"/>
          <w:bCs/>
          <w:sz w:val="20"/>
          <w:szCs w:val="20"/>
          <w:u w:val="single"/>
          <w:lang w:eastAsia="ru-RU"/>
        </w:rPr>
        <w:t xml:space="preserve">«Объекты </w:t>
      </w:r>
      <w:r w:rsidRPr="005D2CB5">
        <w:rPr>
          <w:rFonts w:ascii="Times New Roman" w:eastAsia="Times New Roman" w:hAnsi="Times New Roman" w:cs="Times New Roman"/>
          <w:bCs/>
          <w:color w:val="000000"/>
          <w:sz w:val="20"/>
          <w:szCs w:val="20"/>
          <w:u w:val="single"/>
          <w:lang w:eastAsia="ru-RU"/>
        </w:rPr>
        <w:t>инженерной инфраструктуры</w:t>
      </w:r>
      <w:r w:rsidRPr="005D2CB5">
        <w:rPr>
          <w:rFonts w:ascii="Times New Roman" w:eastAsia="Times New Roman" w:hAnsi="Times New Roman" w:cs="Times New Roman"/>
          <w:bCs/>
          <w:sz w:val="20"/>
          <w:szCs w:val="20"/>
          <w:u w:val="single"/>
          <w:lang w:eastAsia="ru-RU"/>
        </w:rPr>
        <w:t>»</w:t>
      </w:r>
      <w:r w:rsidRPr="005D2CB5">
        <w:rPr>
          <w:rFonts w:ascii="Times New Roman" w:eastAsia="Times New Roman" w:hAnsi="Times New Roman" w:cs="Times New Roman"/>
          <w:bCs/>
          <w:color w:val="000000"/>
          <w:sz w:val="20"/>
          <w:szCs w:val="20"/>
          <w:u w:val="single"/>
          <w:lang w:eastAsia="ru-RU"/>
        </w:rPr>
        <w:t>.</w:t>
      </w:r>
    </w:p>
    <w:p w:rsidR="005D2CB5" w:rsidRPr="005D2CB5" w:rsidRDefault="005D2CB5" w:rsidP="00615136">
      <w:pPr>
        <w:spacing w:after="0" w:line="240" w:lineRule="auto"/>
        <w:ind w:firstLine="709"/>
        <w:jc w:val="center"/>
        <w:rPr>
          <w:rFonts w:ascii="Times New Roman" w:eastAsia="Times New Roman" w:hAnsi="Times New Roman" w:cs="Times New Roman"/>
          <w:b/>
          <w:bCs/>
          <w:sz w:val="20"/>
          <w:szCs w:val="20"/>
          <w:lang w:eastAsia="ru-RU"/>
        </w:rPr>
      </w:pPr>
    </w:p>
    <w:tbl>
      <w:tblPr>
        <w:tblW w:w="990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12"/>
        <w:gridCol w:w="1080"/>
        <w:gridCol w:w="810"/>
        <w:gridCol w:w="2073"/>
        <w:gridCol w:w="1977"/>
        <w:gridCol w:w="1080"/>
      </w:tblGrid>
      <w:tr w:rsidR="0075565F" w:rsidRPr="005D2CB5" w:rsidTr="00364F90">
        <w:tc>
          <w:tcPr>
            <w:tcW w:w="468" w:type="dxa"/>
            <w:tcBorders>
              <w:bottom w:val="single" w:sz="4" w:space="0" w:color="auto"/>
            </w:tcBorders>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п/п</w:t>
            </w:r>
          </w:p>
        </w:tc>
        <w:tc>
          <w:tcPr>
            <w:tcW w:w="2412" w:type="dxa"/>
            <w:tcBorders>
              <w:bottom w:val="single" w:sz="4" w:space="0" w:color="auto"/>
            </w:tcBorders>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Наименование учреждений</w:t>
            </w:r>
          </w:p>
        </w:tc>
        <w:tc>
          <w:tcPr>
            <w:tcW w:w="1080" w:type="dxa"/>
            <w:tcBorders>
              <w:bottom w:val="single" w:sz="4" w:space="0" w:color="auto"/>
            </w:tcBorders>
          </w:tcPr>
          <w:p w:rsidR="0075565F" w:rsidRPr="005D2CB5" w:rsidRDefault="0075565F" w:rsidP="0075565F">
            <w:pPr>
              <w:spacing w:after="0" w:line="240" w:lineRule="auto"/>
              <w:ind w:left="-84" w:right="-96" w:hanging="24"/>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Един.</w:t>
            </w:r>
          </w:p>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измер.</w:t>
            </w:r>
          </w:p>
        </w:tc>
        <w:tc>
          <w:tcPr>
            <w:tcW w:w="810" w:type="dxa"/>
            <w:tcBorders>
              <w:bottom w:val="single" w:sz="4" w:space="0" w:color="auto"/>
            </w:tcBorders>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Кол-во</w:t>
            </w:r>
          </w:p>
        </w:tc>
        <w:tc>
          <w:tcPr>
            <w:tcW w:w="2073" w:type="dxa"/>
            <w:tcBorders>
              <w:bottom w:val="single" w:sz="4" w:space="0" w:color="auto"/>
            </w:tcBorders>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Место расположения</w:t>
            </w:r>
          </w:p>
        </w:tc>
        <w:tc>
          <w:tcPr>
            <w:tcW w:w="1977" w:type="dxa"/>
            <w:tcBorders>
              <w:bottom w:val="single" w:sz="4" w:space="0" w:color="auto"/>
            </w:tcBorders>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Мероприятия</w:t>
            </w:r>
          </w:p>
        </w:tc>
        <w:tc>
          <w:tcPr>
            <w:tcW w:w="1080" w:type="dxa"/>
            <w:tcBorders>
              <w:bottom w:val="single" w:sz="4" w:space="0" w:color="auto"/>
            </w:tcBorders>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Сроки реализации</w:t>
            </w:r>
          </w:p>
        </w:tc>
      </w:tr>
      <w:tr w:rsidR="0075565F" w:rsidRPr="005D2CB5" w:rsidTr="00364F90">
        <w:tc>
          <w:tcPr>
            <w:tcW w:w="468" w:type="dxa"/>
            <w:shd w:val="clear" w:color="auto" w:fill="C0C0C0"/>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2412" w:type="dxa"/>
            <w:shd w:val="clear" w:color="auto" w:fill="C0C0C0"/>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w:t>
            </w:r>
          </w:p>
        </w:tc>
        <w:tc>
          <w:tcPr>
            <w:tcW w:w="1080" w:type="dxa"/>
            <w:shd w:val="clear" w:color="auto" w:fill="C0C0C0"/>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w:t>
            </w:r>
          </w:p>
        </w:tc>
        <w:tc>
          <w:tcPr>
            <w:tcW w:w="810" w:type="dxa"/>
            <w:shd w:val="clear" w:color="auto" w:fill="C0C0C0"/>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w:t>
            </w:r>
          </w:p>
        </w:tc>
        <w:tc>
          <w:tcPr>
            <w:tcW w:w="2073" w:type="dxa"/>
            <w:shd w:val="clear" w:color="auto" w:fill="C0C0C0"/>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1977" w:type="dxa"/>
            <w:shd w:val="clear" w:color="auto" w:fill="C0C0C0"/>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6</w:t>
            </w:r>
          </w:p>
        </w:tc>
        <w:tc>
          <w:tcPr>
            <w:tcW w:w="1080" w:type="dxa"/>
            <w:shd w:val="clear" w:color="auto" w:fill="C0C0C0"/>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10,0</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пр. Революции</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15,0</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Чайковского</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6,0</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9,0</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45,0</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расширение </w:t>
            </w: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очереди</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Водозаборы</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/сут.</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10907,0</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Чкалова («Чкаловский»), ул.Лесная («Солненчный»)</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расширение водозаборов на 65,0 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самот. канализации</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1,7</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самот. канализации</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2,7</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пр. Революции</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самот. канализации</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самот. канализации</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1,8</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11</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напор. канализ.</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пр. Революции</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напор. канализ.</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1,1</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Чайковского</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13</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напор. канализ.</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14</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водопровода</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2,8</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водопровода</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3,6</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16</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водопровода</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2,6</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17</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водопровода</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пр. Революции</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18</w:t>
            </w:r>
          </w:p>
        </w:tc>
        <w:tc>
          <w:tcPr>
            <w:tcW w:w="2412" w:type="dxa"/>
            <w:vAlign w:val="center"/>
          </w:tcPr>
          <w:p w:rsidR="0075565F" w:rsidRPr="005D2CB5" w:rsidRDefault="0075565F" w:rsidP="0075565F">
            <w:pPr>
              <w:snapToGrid w:val="0"/>
              <w:spacing w:after="0" w:line="240" w:lineRule="auto"/>
              <w:ind w:left="-84"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РП</w:t>
            </w:r>
          </w:p>
        </w:tc>
        <w:tc>
          <w:tcPr>
            <w:tcW w:w="1080" w:type="dxa"/>
            <w:vAlign w:val="center"/>
          </w:tcPr>
          <w:p w:rsidR="0075565F" w:rsidRPr="005D2CB5" w:rsidRDefault="0075565F" w:rsidP="00B765F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1</w:t>
            </w:r>
          </w:p>
        </w:tc>
        <w:tc>
          <w:tcPr>
            <w:tcW w:w="2073" w:type="dxa"/>
            <w:vAlign w:val="center"/>
          </w:tcPr>
          <w:p w:rsidR="0075565F" w:rsidRPr="005D2CB5" w:rsidRDefault="0075565F" w:rsidP="0075565F">
            <w:pPr>
              <w:widowControl w:val="0"/>
              <w:suppressLineNumbers/>
              <w:snapToGrid w:val="0"/>
              <w:spacing w:after="0" w:line="240" w:lineRule="auto"/>
              <w:ind w:left="-84" w:right="-96"/>
              <w:jc w:val="center"/>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color w:val="000000"/>
                <w:kern w:val="1"/>
                <w:sz w:val="20"/>
                <w:szCs w:val="20"/>
                <w:lang w:bidi="en-US"/>
              </w:rPr>
              <w:t>МКР «Северный»</w:t>
            </w:r>
          </w:p>
        </w:tc>
        <w:tc>
          <w:tcPr>
            <w:tcW w:w="1977" w:type="dxa"/>
            <w:vAlign w:val="center"/>
          </w:tcPr>
          <w:p w:rsidR="0075565F" w:rsidRPr="005D2CB5" w:rsidRDefault="0075565F" w:rsidP="0075565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val="en-US"/>
              </w:rPr>
            </w:pPr>
          </w:p>
        </w:tc>
      </w:tr>
      <w:tr w:rsidR="0075565F" w:rsidRPr="005D2CB5" w:rsidTr="00364F90">
        <w:tc>
          <w:tcPr>
            <w:tcW w:w="468"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w:t>
            </w:r>
          </w:p>
        </w:tc>
        <w:tc>
          <w:tcPr>
            <w:tcW w:w="2412" w:type="dxa"/>
            <w:vMerge w:val="restart"/>
            <w:vAlign w:val="center"/>
          </w:tcPr>
          <w:p w:rsidR="0075565F" w:rsidRPr="005D2CB5" w:rsidRDefault="0075565F" w:rsidP="0075565F">
            <w:pPr>
              <w:snapToGrid w:val="0"/>
              <w:spacing w:after="0" w:line="240" w:lineRule="auto"/>
              <w:ind w:left="-84"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ТП</w:t>
            </w:r>
          </w:p>
        </w:tc>
        <w:tc>
          <w:tcPr>
            <w:tcW w:w="1080" w:type="dxa"/>
            <w:vAlign w:val="center"/>
          </w:tcPr>
          <w:p w:rsidR="0075565F" w:rsidRPr="005D2CB5" w:rsidRDefault="0075565F" w:rsidP="00B765F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3</w:t>
            </w:r>
          </w:p>
        </w:tc>
        <w:tc>
          <w:tcPr>
            <w:tcW w:w="2073" w:type="dxa"/>
            <w:vAlign w:val="center"/>
          </w:tcPr>
          <w:p w:rsidR="0075565F" w:rsidRPr="005D2CB5" w:rsidRDefault="0075565F" w:rsidP="0075565F">
            <w:pPr>
              <w:widowControl w:val="0"/>
              <w:suppressLineNumbers/>
              <w:snapToGrid w:val="0"/>
              <w:spacing w:after="0" w:line="240" w:lineRule="auto"/>
              <w:ind w:left="-84" w:right="-96"/>
              <w:jc w:val="center"/>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color w:val="000000"/>
                <w:kern w:val="1"/>
                <w:sz w:val="20"/>
                <w:szCs w:val="20"/>
                <w:lang w:bidi="en-US"/>
              </w:rPr>
              <w:t>р-он ул. Чайковского</w:t>
            </w:r>
          </w:p>
        </w:tc>
        <w:tc>
          <w:tcPr>
            <w:tcW w:w="1977" w:type="dxa"/>
            <w:vAlign w:val="center"/>
          </w:tcPr>
          <w:p w:rsidR="0075565F" w:rsidRPr="005D2CB5" w:rsidRDefault="0075565F" w:rsidP="0075565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val="en-US"/>
              </w:rPr>
            </w:pP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6</w:t>
            </w:r>
          </w:p>
        </w:tc>
        <w:tc>
          <w:tcPr>
            <w:tcW w:w="2073" w:type="dxa"/>
            <w:vAlign w:val="center"/>
          </w:tcPr>
          <w:p w:rsidR="0075565F" w:rsidRPr="005D2CB5" w:rsidRDefault="0075565F" w:rsidP="00615136">
            <w:pPr>
              <w:widowControl w:val="0"/>
              <w:suppressLineNumbers/>
              <w:snapToGrid w:val="0"/>
              <w:spacing w:after="0" w:line="240" w:lineRule="auto"/>
              <w:ind w:left="-84" w:right="-96" w:firstLine="709"/>
              <w:jc w:val="center"/>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color w:val="000000"/>
                <w:kern w:val="1"/>
                <w:sz w:val="20"/>
                <w:szCs w:val="20"/>
                <w:lang w:bidi="en-US"/>
              </w:rPr>
              <w:t>МКР «Северный»</w:t>
            </w:r>
          </w:p>
        </w:tc>
        <w:tc>
          <w:tcPr>
            <w:tcW w:w="1977" w:type="dxa"/>
            <w:vAlign w:val="center"/>
          </w:tcPr>
          <w:p w:rsidR="0075565F" w:rsidRPr="005D2CB5" w:rsidRDefault="0075565F" w:rsidP="00615136">
            <w:pPr>
              <w:snapToGrid w:val="0"/>
              <w:spacing w:after="0" w:line="240" w:lineRule="auto"/>
              <w:ind w:left="-84" w:right="-96" w:firstLine="709"/>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lang w:val="en-US"/>
              </w:rPr>
            </w:pP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4</w:t>
            </w:r>
          </w:p>
        </w:tc>
        <w:tc>
          <w:tcPr>
            <w:tcW w:w="2073" w:type="dxa"/>
            <w:vAlign w:val="center"/>
          </w:tcPr>
          <w:p w:rsidR="0075565F" w:rsidRPr="005D2CB5" w:rsidRDefault="0075565F" w:rsidP="00615136">
            <w:pPr>
              <w:widowControl w:val="0"/>
              <w:suppressLineNumbers/>
              <w:snapToGrid w:val="0"/>
              <w:spacing w:after="0" w:line="240" w:lineRule="auto"/>
              <w:ind w:left="-84" w:right="-96" w:firstLine="709"/>
              <w:jc w:val="center"/>
              <w:rPr>
                <w:rFonts w:ascii="Times New Roman" w:eastAsia="Lucida Sans Unicode" w:hAnsi="Times New Roman" w:cs="Times New Roman"/>
                <w:color w:val="000000"/>
                <w:kern w:val="1"/>
                <w:sz w:val="20"/>
                <w:szCs w:val="20"/>
                <w:lang w:eastAsia="ru-RU"/>
              </w:rPr>
            </w:pPr>
            <w:r w:rsidRPr="005D2CB5">
              <w:rPr>
                <w:rFonts w:ascii="Times New Roman" w:eastAsia="Lucida Sans Unicode" w:hAnsi="Times New Roman" w:cs="Times New Roman"/>
                <w:color w:val="000000"/>
                <w:kern w:val="1"/>
                <w:sz w:val="20"/>
                <w:szCs w:val="20"/>
                <w:lang w:bidi="en-US"/>
              </w:rPr>
              <w:t xml:space="preserve">Участок №1, </w:t>
            </w:r>
            <w:r w:rsidRPr="005D2CB5">
              <w:rPr>
                <w:rFonts w:ascii="Times New Roman" w:eastAsia="Lucida Sans Unicode" w:hAnsi="Times New Roman" w:cs="Times New Roman"/>
                <w:color w:val="000000"/>
                <w:kern w:val="1"/>
                <w:sz w:val="20"/>
                <w:szCs w:val="20"/>
                <w:lang w:eastAsia="ru-RU"/>
              </w:rPr>
              <w:t>Восточный жилой р-он, р-н ул. Заводская</w:t>
            </w:r>
          </w:p>
        </w:tc>
        <w:tc>
          <w:tcPr>
            <w:tcW w:w="1977" w:type="dxa"/>
            <w:vAlign w:val="center"/>
          </w:tcPr>
          <w:p w:rsidR="0075565F" w:rsidRPr="005D2CB5" w:rsidRDefault="0075565F" w:rsidP="00615136">
            <w:pPr>
              <w:snapToGrid w:val="0"/>
              <w:spacing w:after="0" w:line="240" w:lineRule="auto"/>
              <w:ind w:left="-84" w:right="-96" w:firstLine="709"/>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lang w:val="en-US"/>
              </w:rPr>
            </w:pPr>
          </w:p>
        </w:tc>
      </w:tr>
      <w:tr w:rsidR="0075565F" w:rsidRPr="005D2CB5" w:rsidTr="00364F90">
        <w:tc>
          <w:tcPr>
            <w:tcW w:w="468"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w:t>
            </w:r>
          </w:p>
        </w:tc>
        <w:tc>
          <w:tcPr>
            <w:tcW w:w="2412" w:type="dxa"/>
            <w:vMerge w:val="restart"/>
            <w:vAlign w:val="center"/>
          </w:tcPr>
          <w:p w:rsidR="0075565F" w:rsidRPr="005D2CB5" w:rsidRDefault="0075565F" w:rsidP="0075565F">
            <w:pPr>
              <w:snapToGrid w:val="0"/>
              <w:spacing w:after="0" w:line="240" w:lineRule="auto"/>
              <w:ind w:left="-84"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КТП</w:t>
            </w:r>
          </w:p>
        </w:tc>
        <w:tc>
          <w:tcPr>
            <w:tcW w:w="1080" w:type="dxa"/>
            <w:vAlign w:val="center"/>
          </w:tcPr>
          <w:p w:rsidR="0075565F" w:rsidRPr="005D2CB5" w:rsidRDefault="0075565F" w:rsidP="00B765F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5</w:t>
            </w:r>
          </w:p>
        </w:tc>
        <w:tc>
          <w:tcPr>
            <w:tcW w:w="2073" w:type="dxa"/>
            <w:vMerge w:val="restart"/>
            <w:vAlign w:val="center"/>
          </w:tcPr>
          <w:p w:rsidR="0075565F" w:rsidRPr="005D2CB5" w:rsidRDefault="0075565F" w:rsidP="0075565F">
            <w:pPr>
              <w:widowControl w:val="0"/>
              <w:suppressLineNumbers/>
              <w:snapToGrid w:val="0"/>
              <w:spacing w:after="0" w:line="240" w:lineRule="auto"/>
              <w:ind w:left="-84" w:right="-96"/>
              <w:jc w:val="center"/>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b/>
                <w:i/>
                <w:color w:val="000000"/>
                <w:kern w:val="1"/>
                <w:sz w:val="20"/>
                <w:szCs w:val="20"/>
                <w:lang w:bidi="en-US"/>
              </w:rPr>
              <w:t>р-н ул.Садовая и Есенина</w:t>
            </w:r>
            <w:r w:rsidRPr="005D2CB5">
              <w:rPr>
                <w:rFonts w:ascii="Times New Roman" w:eastAsia="Lucida Sans Unicode" w:hAnsi="Times New Roman" w:cs="Times New Roman"/>
                <w:color w:val="000000"/>
                <w:kern w:val="1"/>
                <w:sz w:val="20"/>
                <w:szCs w:val="20"/>
                <w:lang w:bidi="en-US"/>
              </w:rPr>
              <w:t xml:space="preserve">, </w:t>
            </w:r>
          </w:p>
          <w:p w:rsidR="0075565F" w:rsidRPr="005D2CB5" w:rsidRDefault="0075565F" w:rsidP="0075565F">
            <w:pPr>
              <w:widowControl w:val="0"/>
              <w:suppressLineNumbers/>
              <w:snapToGrid w:val="0"/>
              <w:spacing w:after="0" w:line="240" w:lineRule="auto"/>
              <w:ind w:left="-84" w:right="-96"/>
              <w:jc w:val="center"/>
              <w:rPr>
                <w:rFonts w:ascii="Times New Roman" w:eastAsia="Lucida Sans Unicode" w:hAnsi="Times New Roman" w:cs="Times New Roman"/>
                <w:kern w:val="1"/>
                <w:sz w:val="20"/>
                <w:szCs w:val="20"/>
              </w:rPr>
            </w:pPr>
            <w:r w:rsidRPr="005D2CB5">
              <w:rPr>
                <w:rFonts w:ascii="Times New Roman" w:eastAsia="Lucida Sans Unicode" w:hAnsi="Times New Roman" w:cs="Times New Roman"/>
                <w:color w:val="000000"/>
                <w:kern w:val="1"/>
                <w:sz w:val="20"/>
                <w:szCs w:val="20"/>
                <w:lang w:bidi="en-US"/>
              </w:rPr>
              <w:t>р-н ул. Смородиновая</w:t>
            </w:r>
          </w:p>
        </w:tc>
        <w:tc>
          <w:tcPr>
            <w:tcW w:w="1977" w:type="dxa"/>
            <w:vAlign w:val="center"/>
          </w:tcPr>
          <w:p w:rsidR="0075565F" w:rsidRPr="005D2CB5" w:rsidRDefault="0075565F" w:rsidP="0075565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val="en-US"/>
              </w:rPr>
            </w:pP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7</w:t>
            </w:r>
          </w:p>
        </w:tc>
        <w:tc>
          <w:tcPr>
            <w:tcW w:w="2073" w:type="dxa"/>
            <w:vMerge/>
            <w:vAlign w:val="center"/>
          </w:tcPr>
          <w:p w:rsidR="0075565F" w:rsidRPr="005D2CB5" w:rsidRDefault="0075565F" w:rsidP="00615136">
            <w:pPr>
              <w:widowControl w:val="0"/>
              <w:suppressLineNumbers/>
              <w:snapToGrid w:val="0"/>
              <w:spacing w:after="0" w:line="240" w:lineRule="auto"/>
              <w:ind w:left="-84" w:right="-96" w:firstLine="709"/>
              <w:jc w:val="center"/>
              <w:rPr>
                <w:rFonts w:ascii="Times New Roman" w:eastAsia="Lucida Sans Unicode" w:hAnsi="Times New Roman" w:cs="Times New Roman"/>
                <w:color w:val="000000"/>
                <w:kern w:val="1"/>
                <w:sz w:val="20"/>
                <w:szCs w:val="20"/>
                <w:lang w:bidi="en-US"/>
              </w:rPr>
            </w:pPr>
          </w:p>
        </w:tc>
        <w:tc>
          <w:tcPr>
            <w:tcW w:w="1977" w:type="dxa"/>
            <w:vAlign w:val="center"/>
          </w:tcPr>
          <w:p w:rsidR="0075565F" w:rsidRPr="005D2CB5" w:rsidRDefault="0075565F" w:rsidP="00615136">
            <w:pPr>
              <w:snapToGrid w:val="0"/>
              <w:spacing w:after="0" w:line="240" w:lineRule="auto"/>
              <w:ind w:left="-84" w:right="-96" w:firstLine="709"/>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lang w:val="en-US"/>
              </w:rPr>
            </w:pPr>
          </w:p>
        </w:tc>
      </w:tr>
      <w:tr w:rsidR="0075565F" w:rsidRPr="005D2CB5" w:rsidTr="00364F90">
        <w:tc>
          <w:tcPr>
            <w:tcW w:w="468"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21</w:t>
            </w:r>
          </w:p>
        </w:tc>
        <w:tc>
          <w:tcPr>
            <w:tcW w:w="2412" w:type="dxa"/>
            <w:vMerge w:val="restart"/>
            <w:vAlign w:val="center"/>
          </w:tcPr>
          <w:p w:rsidR="0075565F" w:rsidRPr="005D2CB5" w:rsidRDefault="0075565F" w:rsidP="0075565F">
            <w:pPr>
              <w:snapToGrid w:val="0"/>
              <w:spacing w:after="0" w:line="240" w:lineRule="auto"/>
              <w:ind w:left="-84"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ТП</w:t>
            </w:r>
          </w:p>
        </w:tc>
        <w:tc>
          <w:tcPr>
            <w:tcW w:w="1080" w:type="dxa"/>
            <w:vAlign w:val="center"/>
          </w:tcPr>
          <w:p w:rsidR="0075565F" w:rsidRPr="005D2CB5" w:rsidRDefault="0075565F" w:rsidP="00B765F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2</w:t>
            </w:r>
          </w:p>
        </w:tc>
        <w:tc>
          <w:tcPr>
            <w:tcW w:w="2073" w:type="dxa"/>
            <w:vAlign w:val="center"/>
          </w:tcPr>
          <w:p w:rsidR="0075565F" w:rsidRPr="005D2CB5" w:rsidRDefault="0075565F" w:rsidP="0075565F">
            <w:pPr>
              <w:widowControl w:val="0"/>
              <w:suppressLineNumbers/>
              <w:snapToGrid w:val="0"/>
              <w:spacing w:after="0" w:line="240" w:lineRule="auto"/>
              <w:ind w:left="-84" w:right="-96"/>
              <w:jc w:val="center"/>
              <w:rPr>
                <w:rFonts w:ascii="Times New Roman" w:eastAsia="Lucida Sans Unicode" w:hAnsi="Times New Roman" w:cs="Times New Roman"/>
                <w:color w:val="000000"/>
                <w:kern w:val="1"/>
                <w:sz w:val="20"/>
                <w:szCs w:val="20"/>
                <w:lang w:eastAsia="ru-RU"/>
              </w:rPr>
            </w:pPr>
            <w:r w:rsidRPr="005D2CB5">
              <w:rPr>
                <w:rFonts w:ascii="Times New Roman" w:eastAsia="Lucida Sans Unicode" w:hAnsi="Times New Roman" w:cs="Times New Roman"/>
                <w:color w:val="000000"/>
                <w:kern w:val="1"/>
                <w:sz w:val="20"/>
                <w:szCs w:val="20"/>
                <w:lang w:eastAsia="ru-RU"/>
              </w:rPr>
              <w:t>р-н ул. Восточная</w:t>
            </w:r>
          </w:p>
        </w:tc>
        <w:tc>
          <w:tcPr>
            <w:tcW w:w="1977" w:type="dxa"/>
            <w:vAlign w:val="center"/>
          </w:tcPr>
          <w:p w:rsidR="0075565F" w:rsidRPr="005D2CB5" w:rsidRDefault="0075565F" w:rsidP="0075565F">
            <w:pPr>
              <w:snapToGrid w:val="0"/>
              <w:spacing w:after="0" w:line="240" w:lineRule="auto"/>
              <w:ind w:left="-84"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val="en-US"/>
              </w:rPr>
            </w:pP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1</w:t>
            </w:r>
          </w:p>
        </w:tc>
        <w:tc>
          <w:tcPr>
            <w:tcW w:w="2073" w:type="dxa"/>
            <w:vAlign w:val="center"/>
          </w:tcPr>
          <w:p w:rsidR="0075565F" w:rsidRPr="005D2CB5" w:rsidRDefault="0075565F" w:rsidP="00615136">
            <w:pPr>
              <w:widowControl w:val="0"/>
              <w:suppressLineNumbers/>
              <w:snapToGrid w:val="0"/>
              <w:spacing w:after="0" w:line="240" w:lineRule="auto"/>
              <w:ind w:left="-84" w:right="-96" w:firstLine="709"/>
              <w:jc w:val="center"/>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color w:val="000000"/>
                <w:kern w:val="1"/>
                <w:sz w:val="20"/>
                <w:szCs w:val="20"/>
                <w:lang w:bidi="en-US"/>
              </w:rPr>
              <w:t>МКР «Гранитный»</w:t>
            </w:r>
          </w:p>
        </w:tc>
        <w:tc>
          <w:tcPr>
            <w:tcW w:w="1977" w:type="dxa"/>
            <w:vAlign w:val="center"/>
          </w:tcPr>
          <w:p w:rsidR="0075565F" w:rsidRPr="005D2CB5" w:rsidRDefault="0075565F" w:rsidP="00615136">
            <w:pPr>
              <w:snapToGrid w:val="0"/>
              <w:spacing w:after="0" w:line="240" w:lineRule="auto"/>
              <w:ind w:left="-84" w:right="-96" w:firstLine="709"/>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lang w:val="en-US"/>
              </w:rPr>
            </w:pP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1</w:t>
            </w:r>
          </w:p>
        </w:tc>
        <w:tc>
          <w:tcPr>
            <w:tcW w:w="2073" w:type="dxa"/>
            <w:vMerge w:val="restart"/>
            <w:vAlign w:val="center"/>
          </w:tcPr>
          <w:p w:rsidR="0075565F" w:rsidRPr="005D2CB5" w:rsidRDefault="0075565F" w:rsidP="00615136">
            <w:pPr>
              <w:widowControl w:val="0"/>
              <w:suppressLineNumbers/>
              <w:snapToGrid w:val="0"/>
              <w:spacing w:after="0" w:line="240" w:lineRule="auto"/>
              <w:ind w:left="-84" w:right="-96" w:firstLine="709"/>
              <w:jc w:val="center"/>
              <w:rPr>
                <w:rFonts w:ascii="Times New Roman" w:eastAsia="Lucida Sans Unicode" w:hAnsi="Times New Roman" w:cs="Times New Roman"/>
                <w:color w:val="000000"/>
                <w:kern w:val="1"/>
                <w:sz w:val="20"/>
                <w:szCs w:val="20"/>
                <w:lang w:eastAsia="ru-RU"/>
              </w:rPr>
            </w:pPr>
            <w:r w:rsidRPr="005D2CB5">
              <w:rPr>
                <w:rFonts w:ascii="Times New Roman" w:eastAsia="Lucida Sans Unicode" w:hAnsi="Times New Roman" w:cs="Times New Roman"/>
                <w:color w:val="000000"/>
                <w:kern w:val="1"/>
                <w:sz w:val="20"/>
                <w:szCs w:val="20"/>
                <w:lang w:eastAsia="ru-RU"/>
              </w:rPr>
              <w:t>р-н ул. Отеч.войны,    ул. Тршебичская</w:t>
            </w:r>
          </w:p>
        </w:tc>
        <w:tc>
          <w:tcPr>
            <w:tcW w:w="1977" w:type="dxa"/>
            <w:vAlign w:val="center"/>
          </w:tcPr>
          <w:p w:rsidR="0075565F" w:rsidRPr="005D2CB5" w:rsidRDefault="0075565F" w:rsidP="00615136">
            <w:pPr>
              <w:snapToGrid w:val="0"/>
              <w:spacing w:after="0" w:line="240" w:lineRule="auto"/>
              <w:ind w:left="-84" w:right="-96" w:firstLine="709"/>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lang w:val="en-US"/>
              </w:rPr>
            </w:pP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22</w:t>
            </w:r>
          </w:p>
        </w:tc>
        <w:tc>
          <w:tcPr>
            <w:tcW w:w="2412" w:type="dxa"/>
            <w:vAlign w:val="center"/>
          </w:tcPr>
          <w:p w:rsidR="0075565F" w:rsidRPr="005D2CB5" w:rsidRDefault="0075565F" w:rsidP="00B765FF">
            <w:pPr>
              <w:snapToGrid w:val="0"/>
              <w:spacing w:after="0" w:line="240" w:lineRule="auto"/>
              <w:ind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КТП</w:t>
            </w:r>
          </w:p>
        </w:tc>
        <w:tc>
          <w:tcPr>
            <w:tcW w:w="108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75565F" w:rsidRPr="005D2CB5" w:rsidRDefault="0075565F" w:rsidP="00B765FF">
            <w:pPr>
              <w:snapToGrid w:val="0"/>
              <w:spacing w:after="0" w:line="240" w:lineRule="auto"/>
              <w:ind w:right="-96"/>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2</w:t>
            </w: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Align w:val="center"/>
          </w:tcPr>
          <w:p w:rsidR="0075565F" w:rsidRPr="005D2CB5" w:rsidRDefault="0075565F" w:rsidP="00615136">
            <w:pPr>
              <w:snapToGrid w:val="0"/>
              <w:spacing w:after="0" w:line="240" w:lineRule="auto"/>
              <w:ind w:left="-84" w:right="-96" w:firstLine="709"/>
              <w:jc w:val="center"/>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lang w:val="en-US"/>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23</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с производительностью    600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75565F" w:rsidRPr="005D2CB5" w:rsidRDefault="0075565F" w:rsidP="00B765F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2073"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ул.Чайковского</w:t>
            </w:r>
          </w:p>
        </w:tc>
        <w:tc>
          <w:tcPr>
            <w:tcW w:w="1977"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 расч. срок</w:t>
            </w:r>
          </w:p>
        </w:tc>
      </w:tr>
      <w:tr w:rsidR="0075565F" w:rsidRPr="005D2CB5" w:rsidTr="00364F90">
        <w:trPr>
          <w:trHeight w:val="60"/>
        </w:trPr>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24</w:t>
            </w:r>
          </w:p>
        </w:tc>
        <w:tc>
          <w:tcPr>
            <w:tcW w:w="2412"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с производительностью    200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81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25</w:t>
            </w:r>
          </w:p>
        </w:tc>
        <w:tc>
          <w:tcPr>
            <w:tcW w:w="2412"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-//- 150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81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26</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-//- 360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Лесная</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27</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-//- 180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Отечественной Войны</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28</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-//- 360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Транспортная</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29</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-//- 1200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2073"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1977"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30</w:t>
            </w:r>
          </w:p>
        </w:tc>
        <w:tc>
          <w:tcPr>
            <w:tcW w:w="2412" w:type="dxa"/>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-//- 120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81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31</w:t>
            </w:r>
          </w:p>
        </w:tc>
        <w:tc>
          <w:tcPr>
            <w:tcW w:w="2412" w:type="dxa"/>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-//- 301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81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32</w:t>
            </w:r>
          </w:p>
        </w:tc>
        <w:tc>
          <w:tcPr>
            <w:tcW w:w="2412" w:type="dxa"/>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-//- 840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75565F" w:rsidRPr="005D2CB5" w:rsidRDefault="0075565F" w:rsidP="00B765F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restart"/>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33</w:t>
            </w:r>
          </w:p>
        </w:tc>
        <w:tc>
          <w:tcPr>
            <w:tcW w:w="2412" w:type="dxa"/>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-//- 360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75565F" w:rsidRPr="005D2CB5" w:rsidRDefault="0075565F" w:rsidP="00B765FF">
            <w:pPr>
              <w:spacing w:after="0" w:line="240" w:lineRule="auto"/>
              <w:ind w:left="-84" w:right="-96" w:firstLine="709"/>
              <w:jc w:val="center"/>
              <w:rPr>
                <w:rFonts w:ascii="Times New Roman" w:eastAsia="Calibri" w:hAnsi="Times New Roman" w:cs="Times New Roman"/>
                <w:sz w:val="20"/>
                <w:szCs w:val="20"/>
              </w:rPr>
            </w:pPr>
          </w:p>
        </w:tc>
        <w:tc>
          <w:tcPr>
            <w:tcW w:w="81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34</w:t>
            </w:r>
          </w:p>
        </w:tc>
        <w:tc>
          <w:tcPr>
            <w:tcW w:w="2412" w:type="dxa"/>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-//- 120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75565F" w:rsidRPr="005D2CB5" w:rsidRDefault="0075565F" w:rsidP="00B765FF">
            <w:pPr>
              <w:spacing w:after="0" w:line="240" w:lineRule="auto"/>
              <w:ind w:left="-84" w:right="-96" w:firstLine="709"/>
              <w:jc w:val="center"/>
              <w:rPr>
                <w:rFonts w:ascii="Times New Roman" w:eastAsia="Calibri" w:hAnsi="Times New Roman" w:cs="Times New Roman"/>
                <w:sz w:val="20"/>
                <w:szCs w:val="20"/>
              </w:rPr>
            </w:pPr>
          </w:p>
        </w:tc>
        <w:tc>
          <w:tcPr>
            <w:tcW w:w="81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35</w:t>
            </w:r>
          </w:p>
        </w:tc>
        <w:tc>
          <w:tcPr>
            <w:tcW w:w="2412" w:type="dxa"/>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-//- 180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75565F" w:rsidRPr="005D2CB5" w:rsidRDefault="0075565F" w:rsidP="00B765F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restart"/>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36</w:t>
            </w:r>
          </w:p>
        </w:tc>
        <w:tc>
          <w:tcPr>
            <w:tcW w:w="2412" w:type="dxa"/>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-//- 600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75565F" w:rsidRPr="005D2CB5" w:rsidRDefault="0075565F" w:rsidP="00B765FF">
            <w:pPr>
              <w:spacing w:after="0" w:line="240" w:lineRule="auto"/>
              <w:ind w:left="-84" w:right="-96" w:firstLine="709"/>
              <w:jc w:val="center"/>
              <w:rPr>
                <w:rFonts w:ascii="Times New Roman" w:eastAsia="Calibri" w:hAnsi="Times New Roman" w:cs="Times New Roman"/>
                <w:sz w:val="20"/>
                <w:szCs w:val="20"/>
              </w:rPr>
            </w:pPr>
          </w:p>
        </w:tc>
        <w:tc>
          <w:tcPr>
            <w:tcW w:w="81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37</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с суммарной производительностью  1590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75565F" w:rsidRPr="005D2CB5" w:rsidRDefault="0075565F" w:rsidP="00B765F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2073"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38</w:t>
            </w:r>
          </w:p>
        </w:tc>
        <w:tc>
          <w:tcPr>
            <w:tcW w:w="2412" w:type="dxa"/>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-//- 120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75565F" w:rsidRPr="005D2CB5" w:rsidRDefault="0075565F" w:rsidP="00B765F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39</w:t>
            </w:r>
          </w:p>
        </w:tc>
        <w:tc>
          <w:tcPr>
            <w:tcW w:w="2412" w:type="dxa"/>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-//- 180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75565F" w:rsidRPr="005D2CB5" w:rsidRDefault="0075565F" w:rsidP="00B765FF">
            <w:pPr>
              <w:spacing w:after="0" w:line="240" w:lineRule="auto"/>
              <w:ind w:left="-84" w:right="-96" w:firstLine="709"/>
              <w:jc w:val="center"/>
              <w:rPr>
                <w:rFonts w:ascii="Times New Roman" w:eastAsia="Calibri" w:hAnsi="Times New Roman" w:cs="Times New Roman"/>
                <w:sz w:val="20"/>
                <w:szCs w:val="20"/>
              </w:rPr>
            </w:pPr>
          </w:p>
        </w:tc>
        <w:tc>
          <w:tcPr>
            <w:tcW w:w="81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073"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977"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p>
        </w:tc>
        <w:tc>
          <w:tcPr>
            <w:tcW w:w="1080"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r>
      <w:tr w:rsidR="0075565F" w:rsidRPr="005D2CB5" w:rsidTr="00364F90">
        <w:tc>
          <w:tcPr>
            <w:tcW w:w="468"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40</w:t>
            </w:r>
          </w:p>
        </w:tc>
        <w:tc>
          <w:tcPr>
            <w:tcW w:w="2412" w:type="dxa"/>
            <w:vMerge w:val="restart"/>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с суммарной производительностью  1474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75565F" w:rsidRPr="005D2CB5" w:rsidRDefault="0075565F" w:rsidP="00B765F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Восточный жилой район</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75565F" w:rsidRPr="005D2CB5" w:rsidRDefault="0075565F" w:rsidP="00B765F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 Заводская</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41</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-//- 603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ул.Смородиновая</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42</w:t>
            </w:r>
          </w:p>
        </w:tc>
        <w:tc>
          <w:tcPr>
            <w:tcW w:w="2412" w:type="dxa"/>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-//- 470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Merge w:val="restart"/>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43</w:t>
            </w:r>
          </w:p>
        </w:tc>
        <w:tc>
          <w:tcPr>
            <w:tcW w:w="2412" w:type="dxa"/>
            <w:vMerge w:val="restart"/>
            <w:vAlign w:val="center"/>
          </w:tcPr>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Газопроводы высокого давления </w:t>
            </w:r>
            <w:r w:rsidRPr="005D2CB5">
              <w:rPr>
                <w:rFonts w:ascii="Times New Roman" w:eastAsia="Calibri" w:hAnsi="Times New Roman" w:cs="Times New Roman"/>
                <w:sz w:val="20"/>
                <w:szCs w:val="20"/>
                <w:lang w:val="en-US"/>
              </w:rPr>
              <w:t>II</w:t>
            </w:r>
            <w:r w:rsidRPr="005D2CB5">
              <w:rPr>
                <w:rFonts w:ascii="Times New Roman" w:eastAsia="Calibri" w:hAnsi="Times New Roman" w:cs="Times New Roman"/>
                <w:sz w:val="20"/>
                <w:szCs w:val="20"/>
              </w:rPr>
              <w:t xml:space="preserve"> категории</w:t>
            </w:r>
          </w:p>
          <w:p w:rsidR="0075565F" w:rsidRPr="005D2CB5" w:rsidRDefault="0075565F" w:rsidP="0075565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р ≤ 0,6 МПА</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0,65</w:t>
            </w:r>
          </w:p>
        </w:tc>
        <w:tc>
          <w:tcPr>
            <w:tcW w:w="2073"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ул.Чайковского</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 расч. срок</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2,2</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0,53</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 Заводская</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0,75</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Восточный жилой район</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0,17</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ул.Смородиновая</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ул.Транспортная – ул.Восточная</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Отечественной Войны</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75565F" w:rsidRPr="005D2CB5" w:rsidTr="00364F90">
        <w:tc>
          <w:tcPr>
            <w:tcW w:w="468"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2412" w:type="dxa"/>
            <w:vMerge/>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p>
        </w:tc>
        <w:tc>
          <w:tcPr>
            <w:tcW w:w="108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0,55</w:t>
            </w:r>
          </w:p>
        </w:tc>
        <w:tc>
          <w:tcPr>
            <w:tcW w:w="2073"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Лесная – ул. 40 лет Октября</w:t>
            </w:r>
          </w:p>
        </w:tc>
        <w:tc>
          <w:tcPr>
            <w:tcW w:w="1977" w:type="dxa"/>
            <w:vAlign w:val="center"/>
          </w:tcPr>
          <w:p w:rsidR="0075565F" w:rsidRPr="005D2CB5" w:rsidRDefault="0075565F"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B765FF">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44</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блочная БМК-5,0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ул.Чайковского</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 очередь</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45</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БМК-1,0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мкр.«Северный»</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I очередь</w:t>
            </w: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46</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БМК-5,0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47</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БМК-0,8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уч.№1 ул.Чайковского</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lang w:val="en-US"/>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48</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БМК-1,0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49</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БМК-3,0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для поз.11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50</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БМК-1,5МВт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уч.№1 поз. 12</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51</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БМК-1,0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Свободы поз. 13, 17</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52</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БМК- 1,26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ул.Чайковского поз. 18,21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53</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БМК-3,0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для поз.24,26,28</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54</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БМК-2,26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ул.Чайковского</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55</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БМК-1,5МВт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Отечественной войны поз. 27</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56</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БМК-1,5МВт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поз. 30, 31</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57</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БМК-2,25 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 ул. Лесная поз. 35</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r w:rsidR="0075565F" w:rsidRPr="005D2CB5" w:rsidTr="00364F90">
        <w:tc>
          <w:tcPr>
            <w:tcW w:w="468"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58</w:t>
            </w:r>
          </w:p>
        </w:tc>
        <w:tc>
          <w:tcPr>
            <w:tcW w:w="2412" w:type="dxa"/>
            <w:vAlign w:val="center"/>
          </w:tcPr>
          <w:p w:rsidR="0075565F" w:rsidRPr="005D2CB5" w:rsidRDefault="0075565F" w:rsidP="0075565F">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БМК-2,52МВт</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 поз.36</w:t>
            </w:r>
          </w:p>
        </w:tc>
        <w:tc>
          <w:tcPr>
            <w:tcW w:w="1977" w:type="dxa"/>
            <w:vAlign w:val="center"/>
          </w:tcPr>
          <w:p w:rsidR="0075565F" w:rsidRPr="005D2CB5" w:rsidRDefault="0075565F" w:rsidP="0075565F">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75565F" w:rsidRPr="005D2CB5" w:rsidRDefault="0075565F" w:rsidP="0075565F">
            <w:pPr>
              <w:spacing w:after="0" w:line="240" w:lineRule="auto"/>
              <w:jc w:val="center"/>
              <w:rPr>
                <w:rFonts w:ascii="Times New Roman" w:eastAsia="Calibri" w:hAnsi="Times New Roman" w:cs="Times New Roman"/>
                <w:sz w:val="20"/>
                <w:szCs w:val="20"/>
              </w:rPr>
            </w:pPr>
          </w:p>
        </w:tc>
      </w:tr>
    </w:tbl>
    <w:p w:rsidR="005D2CB5" w:rsidRPr="00FF110B" w:rsidRDefault="005D2CB5" w:rsidP="00615136">
      <w:pPr>
        <w:spacing w:after="0" w:line="240" w:lineRule="auto"/>
        <w:ind w:firstLine="709"/>
        <w:rPr>
          <w:rFonts w:ascii="Times New Roman" w:eastAsia="Times New Roman" w:hAnsi="Times New Roman" w:cs="Times New Roman"/>
          <w:sz w:val="24"/>
          <w:szCs w:val="24"/>
          <w:lang w:eastAsia="ru-RU"/>
        </w:rPr>
      </w:pPr>
    </w:p>
    <w:p w:rsidR="005D2CB5" w:rsidRPr="00FF110B" w:rsidRDefault="005D2CB5" w:rsidP="00615136">
      <w:pPr>
        <w:keepNext/>
        <w:spacing w:after="0" w:line="240" w:lineRule="auto"/>
        <w:ind w:firstLine="709"/>
        <w:jc w:val="center"/>
        <w:outlineLvl w:val="2"/>
        <w:rPr>
          <w:rFonts w:ascii="Times New Roman" w:eastAsia="Times New Roman" w:hAnsi="Times New Roman" w:cs="Times New Roman"/>
          <w:b/>
          <w:bCs/>
          <w:sz w:val="24"/>
          <w:szCs w:val="24"/>
          <w:lang w:eastAsia="ru-RU"/>
        </w:rPr>
      </w:pPr>
      <w:bookmarkStart w:id="42" w:name="_Toc24642369"/>
      <w:r w:rsidRPr="00FF110B">
        <w:rPr>
          <w:rFonts w:ascii="Times New Roman" w:eastAsia="Times New Roman" w:hAnsi="Times New Roman" w:cs="Times New Roman"/>
          <w:b/>
          <w:bCs/>
          <w:sz w:val="24"/>
          <w:szCs w:val="24"/>
          <w:lang w:eastAsia="ru-RU"/>
        </w:rPr>
        <w:t>2.4.6. Предложения по обеспечению территории городского поселения объектами специального назначения.</w:t>
      </w:r>
      <w:bookmarkEnd w:id="42"/>
    </w:p>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p>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 полномочиям органов местного самоуправления относится:</w:t>
      </w:r>
    </w:p>
    <w:p w:rsidR="005D2CB5" w:rsidRPr="005D2CB5" w:rsidRDefault="005D2CB5" w:rsidP="00615136">
      <w:pPr>
        <w:numPr>
          <w:ilvl w:val="0"/>
          <w:numId w:val="5"/>
        </w:num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сбора и вывоза бытовых отходов и мусора;</w:t>
      </w:r>
    </w:p>
    <w:p w:rsidR="005D2CB5" w:rsidRPr="005D2CB5" w:rsidRDefault="005D2CB5" w:rsidP="00615136">
      <w:pPr>
        <w:numPr>
          <w:ilvl w:val="0"/>
          <w:numId w:val="5"/>
        </w:num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ритуальных услуг и содержание мест захоронения.</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На территории городского поселения в первоочередном порядке необходимо разработать схему планово-регулярной системы сбора и транспортировки бытовых отходов.</w:t>
      </w: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Разработка схемы обеспечивает организацию рациональной системы сбора, хранения, регулярного вывоза отходов и уборки территории городского поселения с соблюдением требований "Санитарных правил содержания территорий населенных мест" (СанПиН 42-128-4690-88). Схема определяет объемы работ, методы сбора, удаления, обезвреживания и переработки бытовых отходов и приравненных к ним промышленных отходов, необходимое количество спецмашин, механизмов, оборудования и инвентаря для системы очистки и уборки городской территории, целесообразность строительства, реконструкции или расширения объектов, очередность выполняемых мероприятий.</w:t>
      </w: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Необходимо устройство очистных сооружений биологической очистки закрытого типа на месте бывших полей фильтрации.</w:t>
      </w: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На расчетный срок предусматривается расширение кладбища в пределах поселения на </w:t>
      </w:r>
      <w:smartTag w:uri="urn:schemas-microsoft-com:office:smarttags" w:element="metricconverter">
        <w:smartTagPr>
          <w:attr w:name="ProductID" w:val="12.6 га"/>
        </w:smartTagPr>
        <w:r w:rsidRPr="005D2CB5">
          <w:rPr>
            <w:rFonts w:ascii="Times New Roman" w:eastAsia="Calibri" w:hAnsi="Times New Roman" w:cs="Times New Roman"/>
            <w:color w:val="000000"/>
            <w:kern w:val="24"/>
            <w:sz w:val="20"/>
          </w:rPr>
          <w:t>12.6 га</w:t>
        </w:r>
      </w:smartTag>
      <w:r w:rsidRPr="005D2CB5">
        <w:rPr>
          <w:rFonts w:ascii="Times New Roman" w:eastAsia="Calibri" w:hAnsi="Times New Roman" w:cs="Times New Roman"/>
          <w:color w:val="000000"/>
          <w:kern w:val="24"/>
          <w:sz w:val="20"/>
        </w:rPr>
        <w:t xml:space="preserve"> и за расчетный срок на </w:t>
      </w:r>
      <w:smartTag w:uri="urn:schemas-microsoft-com:office:smarttags" w:element="metricconverter">
        <w:smartTagPr>
          <w:attr w:name="ProductID" w:val="10 га"/>
        </w:smartTagPr>
        <w:r w:rsidRPr="005D2CB5">
          <w:rPr>
            <w:rFonts w:ascii="Times New Roman" w:eastAsia="Calibri" w:hAnsi="Times New Roman" w:cs="Times New Roman"/>
            <w:color w:val="000000"/>
            <w:kern w:val="24"/>
            <w:sz w:val="20"/>
          </w:rPr>
          <w:t>10 га</w:t>
        </w:r>
      </w:smartTag>
      <w:r w:rsidRPr="005D2CB5">
        <w:rPr>
          <w:rFonts w:ascii="Times New Roman" w:eastAsia="Calibri" w:hAnsi="Times New Roman" w:cs="Times New Roman"/>
          <w:color w:val="000000"/>
          <w:kern w:val="24"/>
          <w:sz w:val="20"/>
        </w:rPr>
        <w:t>.</w:t>
      </w:r>
    </w:p>
    <w:p w:rsidR="005D2CB5" w:rsidRPr="005D2CB5" w:rsidRDefault="005D2CB5" w:rsidP="00615136">
      <w:pPr>
        <w:spacing w:after="0" w:line="240" w:lineRule="auto"/>
        <w:ind w:firstLine="709"/>
        <w:jc w:val="center"/>
        <w:rPr>
          <w:rFonts w:ascii="Times New Roman" w:eastAsia="Arial Unicode MS" w:hAnsi="Times New Roman" w:cs="Times New Roman"/>
          <w:sz w:val="20"/>
          <w:szCs w:val="20"/>
          <w:u w:val="single"/>
          <w:lang w:eastAsia="ru-RU"/>
        </w:rPr>
      </w:pPr>
    </w:p>
    <w:p w:rsidR="005D2CB5" w:rsidRPr="005D2CB5" w:rsidRDefault="005D2CB5" w:rsidP="00615136">
      <w:pPr>
        <w:spacing w:after="0" w:line="240" w:lineRule="auto"/>
        <w:ind w:firstLine="709"/>
        <w:jc w:val="center"/>
        <w:rPr>
          <w:rFonts w:ascii="Times New Roman" w:eastAsia="Times New Roman" w:hAnsi="Times New Roman" w:cs="Times New Roman"/>
          <w:sz w:val="20"/>
          <w:szCs w:val="20"/>
          <w:u w:val="single"/>
          <w:lang w:eastAsia="ru-RU"/>
        </w:rPr>
      </w:pPr>
      <w:r w:rsidRPr="005D2CB5">
        <w:rPr>
          <w:rFonts w:ascii="Times New Roman" w:eastAsia="Arial Unicode MS" w:hAnsi="Times New Roman" w:cs="Times New Roman"/>
          <w:sz w:val="20"/>
          <w:szCs w:val="20"/>
          <w:u w:val="single"/>
          <w:lang w:eastAsia="ru-RU"/>
        </w:rPr>
        <w:t>Перечень мероприятий по территориальному планированию и этапы их реализации по разделу</w:t>
      </w:r>
      <w:r w:rsidRPr="005D2CB5">
        <w:rPr>
          <w:rFonts w:ascii="Times New Roman" w:eastAsia="Times New Roman" w:hAnsi="Times New Roman" w:cs="Times New Roman"/>
          <w:sz w:val="20"/>
          <w:szCs w:val="20"/>
          <w:u w:val="single"/>
          <w:lang w:eastAsia="ru-RU"/>
        </w:rPr>
        <w:t xml:space="preserve"> «Объекты специального назначения».</w:t>
      </w:r>
    </w:p>
    <w:p w:rsidR="005D2CB5" w:rsidRPr="005D2CB5" w:rsidRDefault="005D2CB5" w:rsidP="00615136">
      <w:pPr>
        <w:spacing w:after="0" w:line="240" w:lineRule="auto"/>
        <w:ind w:firstLine="709"/>
        <w:jc w:val="center"/>
        <w:rPr>
          <w:rFonts w:ascii="Times New Roman" w:eastAsia="Times New Roman" w:hAnsi="Times New Roman" w:cs="Times New Roman"/>
          <w:sz w:val="20"/>
          <w:szCs w:val="20"/>
          <w:u w:val="single"/>
          <w:lang w:eastAsia="ru-RU"/>
        </w:rPr>
      </w:pPr>
    </w:p>
    <w:tbl>
      <w:tblPr>
        <w:tblW w:w="9640" w:type="dxa"/>
        <w:tblInd w:w="-34" w:type="dxa"/>
        <w:tblLayout w:type="fixed"/>
        <w:tblLook w:val="0000" w:firstRow="0" w:lastRow="0" w:firstColumn="0" w:lastColumn="0" w:noHBand="0" w:noVBand="0"/>
      </w:tblPr>
      <w:tblGrid>
        <w:gridCol w:w="475"/>
        <w:gridCol w:w="2075"/>
        <w:gridCol w:w="687"/>
        <w:gridCol w:w="560"/>
        <w:gridCol w:w="2926"/>
        <w:gridCol w:w="2066"/>
        <w:gridCol w:w="851"/>
      </w:tblGrid>
      <w:tr w:rsidR="0075565F" w:rsidRPr="005D2CB5" w:rsidTr="00364F90">
        <w:tc>
          <w:tcPr>
            <w:tcW w:w="475" w:type="dxa"/>
            <w:tcBorders>
              <w:top w:val="single" w:sz="4" w:space="0" w:color="000000"/>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п/экспл</w:t>
            </w:r>
          </w:p>
        </w:tc>
        <w:tc>
          <w:tcPr>
            <w:tcW w:w="2075" w:type="dxa"/>
            <w:tcBorders>
              <w:top w:val="single" w:sz="4" w:space="0" w:color="000000"/>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Наименование учреждения</w:t>
            </w:r>
          </w:p>
        </w:tc>
        <w:tc>
          <w:tcPr>
            <w:tcW w:w="687" w:type="dxa"/>
            <w:tcBorders>
              <w:top w:val="single" w:sz="4" w:space="0" w:color="000000"/>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Ед.</w:t>
            </w:r>
          </w:p>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изм.</w:t>
            </w:r>
          </w:p>
        </w:tc>
        <w:tc>
          <w:tcPr>
            <w:tcW w:w="560" w:type="dxa"/>
            <w:tcBorders>
              <w:top w:val="single" w:sz="4" w:space="0" w:color="000000"/>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Кол-во</w:t>
            </w:r>
          </w:p>
        </w:tc>
        <w:tc>
          <w:tcPr>
            <w:tcW w:w="2926" w:type="dxa"/>
            <w:tcBorders>
              <w:top w:val="single" w:sz="4" w:space="0" w:color="000000"/>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Место расположения</w:t>
            </w:r>
          </w:p>
        </w:tc>
        <w:tc>
          <w:tcPr>
            <w:tcW w:w="2066" w:type="dxa"/>
            <w:tcBorders>
              <w:top w:val="single" w:sz="4" w:space="0" w:color="000000"/>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Сроки реализ.</w:t>
            </w:r>
          </w:p>
        </w:tc>
      </w:tr>
      <w:tr w:rsidR="0075565F" w:rsidRPr="005D2CB5" w:rsidTr="00364F90">
        <w:tc>
          <w:tcPr>
            <w:tcW w:w="475"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2075"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w:t>
            </w:r>
          </w:p>
        </w:tc>
        <w:tc>
          <w:tcPr>
            <w:tcW w:w="687"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w:t>
            </w:r>
          </w:p>
        </w:tc>
        <w:tc>
          <w:tcPr>
            <w:tcW w:w="560"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w:t>
            </w:r>
          </w:p>
        </w:tc>
        <w:tc>
          <w:tcPr>
            <w:tcW w:w="2926"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w:t>
            </w:r>
          </w:p>
        </w:tc>
        <w:tc>
          <w:tcPr>
            <w:tcW w:w="2066"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w:t>
            </w:r>
          </w:p>
        </w:tc>
        <w:tc>
          <w:tcPr>
            <w:tcW w:w="851" w:type="dxa"/>
            <w:tcBorders>
              <w:left w:val="single" w:sz="4" w:space="0" w:color="000000"/>
              <w:bottom w:val="single" w:sz="4" w:space="0" w:color="000000"/>
              <w:right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7</w:t>
            </w:r>
          </w:p>
        </w:tc>
      </w:tr>
      <w:tr w:rsidR="0075565F" w:rsidRPr="005D2CB5" w:rsidTr="00364F90">
        <w:tc>
          <w:tcPr>
            <w:tcW w:w="475"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47</w:t>
            </w:r>
          </w:p>
        </w:tc>
        <w:tc>
          <w:tcPr>
            <w:tcW w:w="2075"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Очистные сооружения</w:t>
            </w:r>
          </w:p>
        </w:tc>
        <w:tc>
          <w:tcPr>
            <w:tcW w:w="687"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560"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926"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Лесной массив, недалеко от бывшего п.Придонской</w:t>
            </w:r>
          </w:p>
        </w:tc>
        <w:tc>
          <w:tcPr>
            <w:tcW w:w="2066"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Организация очистных сооружений биологической очистки </w:t>
            </w:r>
            <w:r w:rsidRPr="005D2CB5">
              <w:rPr>
                <w:rFonts w:ascii="Times New Roman" w:eastAsia="Times New Roman" w:hAnsi="Times New Roman" w:cs="Times New Roman"/>
                <w:sz w:val="20"/>
                <w:szCs w:val="20"/>
                <w:lang w:eastAsia="ru-RU"/>
              </w:rPr>
              <w:lastRenderedPageBreak/>
              <w:t>закрытого типа на месте полей фильтрации</w:t>
            </w:r>
          </w:p>
        </w:tc>
        <w:tc>
          <w:tcPr>
            <w:tcW w:w="851" w:type="dxa"/>
            <w:tcBorders>
              <w:left w:val="single" w:sz="4" w:space="0" w:color="000000"/>
              <w:bottom w:val="single" w:sz="4" w:space="0" w:color="000000"/>
              <w:right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1 очередь</w:t>
            </w:r>
          </w:p>
        </w:tc>
      </w:tr>
      <w:tr w:rsidR="0075565F" w:rsidRPr="005D2CB5" w:rsidTr="00364F90">
        <w:tc>
          <w:tcPr>
            <w:tcW w:w="475"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2</w:t>
            </w:r>
          </w:p>
        </w:tc>
        <w:tc>
          <w:tcPr>
            <w:tcW w:w="2075"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Кладбище</w:t>
            </w:r>
          </w:p>
        </w:tc>
        <w:tc>
          <w:tcPr>
            <w:tcW w:w="687"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га.</w:t>
            </w:r>
          </w:p>
        </w:tc>
        <w:tc>
          <w:tcPr>
            <w:tcW w:w="560" w:type="dxa"/>
            <w:tcBorders>
              <w:left w:val="single" w:sz="4" w:space="0" w:color="000000"/>
              <w:bottom w:val="single" w:sz="4" w:space="0" w:color="000000"/>
            </w:tcBorders>
            <w:vAlign w:val="center"/>
          </w:tcPr>
          <w:p w:rsidR="0075565F" w:rsidRPr="009459B3" w:rsidRDefault="0075565F" w:rsidP="0075565F">
            <w:pPr>
              <w:spacing w:after="0" w:line="240" w:lineRule="auto"/>
              <w:ind w:left="-69" w:right="-111"/>
              <w:jc w:val="center"/>
              <w:rPr>
                <w:rFonts w:ascii="Times New Roman" w:eastAsia="Times New Roman" w:hAnsi="Times New Roman" w:cs="Times New Roman"/>
                <w:color w:val="0070C0"/>
                <w:sz w:val="20"/>
                <w:szCs w:val="20"/>
                <w:lang w:eastAsia="ru-RU"/>
              </w:rPr>
            </w:pPr>
            <w:r w:rsidRPr="009459B3">
              <w:rPr>
                <w:rFonts w:ascii="Times New Roman" w:eastAsia="Times New Roman" w:hAnsi="Times New Roman" w:cs="Times New Roman"/>
                <w:color w:val="0070C0"/>
                <w:sz w:val="20"/>
                <w:szCs w:val="20"/>
                <w:lang w:eastAsia="ru-RU"/>
              </w:rPr>
              <w:t>15</w:t>
            </w:r>
          </w:p>
        </w:tc>
        <w:tc>
          <w:tcPr>
            <w:tcW w:w="2926"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Расположено на северо-западе города</w:t>
            </w:r>
          </w:p>
        </w:tc>
        <w:tc>
          <w:tcPr>
            <w:tcW w:w="2066" w:type="dxa"/>
            <w:tcBorders>
              <w:left w:val="single" w:sz="4" w:space="0" w:color="000000"/>
              <w:bottom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Отвод участка, благоустройство кладбища</w:t>
            </w:r>
          </w:p>
        </w:tc>
        <w:tc>
          <w:tcPr>
            <w:tcW w:w="851" w:type="dxa"/>
            <w:tcBorders>
              <w:left w:val="single" w:sz="4" w:space="0" w:color="000000"/>
              <w:bottom w:val="single" w:sz="4" w:space="0" w:color="000000"/>
              <w:right w:val="single" w:sz="4" w:space="0" w:color="000000"/>
            </w:tcBorders>
            <w:vAlign w:val="center"/>
          </w:tcPr>
          <w:p w:rsidR="0075565F" w:rsidRPr="005D2CB5" w:rsidRDefault="0075565F" w:rsidP="0075565F">
            <w:pPr>
              <w:spacing w:after="0" w:line="240" w:lineRule="auto"/>
              <w:ind w:left="-69" w:right="-111"/>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Расч.срок</w:t>
            </w:r>
          </w:p>
        </w:tc>
      </w:tr>
    </w:tbl>
    <w:p w:rsidR="005D2CB5" w:rsidRPr="005D2CB5" w:rsidRDefault="005D2CB5" w:rsidP="00615136">
      <w:pPr>
        <w:tabs>
          <w:tab w:val="left" w:pos="720"/>
        </w:tabs>
        <w:spacing w:after="0" w:line="240" w:lineRule="auto"/>
        <w:ind w:firstLine="709"/>
        <w:jc w:val="both"/>
        <w:rPr>
          <w:rFonts w:ascii="Times New Roman" w:eastAsia="Times New Roman" w:hAnsi="Times New Roman" w:cs="Times New Roman"/>
          <w:sz w:val="20"/>
          <w:szCs w:val="20"/>
          <w:lang w:eastAsia="ru-RU"/>
        </w:rPr>
      </w:pPr>
    </w:p>
    <w:p w:rsidR="005D2CB5" w:rsidRPr="00FF110B" w:rsidRDefault="005D2CB5" w:rsidP="00615136">
      <w:pPr>
        <w:tabs>
          <w:tab w:val="left" w:pos="720"/>
        </w:tabs>
        <w:autoSpaceDE w:val="0"/>
        <w:spacing w:after="0" w:line="240" w:lineRule="auto"/>
        <w:ind w:firstLine="709"/>
        <w:jc w:val="center"/>
        <w:rPr>
          <w:rFonts w:ascii="Times New Roman" w:eastAsia="Arial" w:hAnsi="Times New Roman" w:cs="Times New Roman"/>
          <w:kern w:val="1"/>
          <w:sz w:val="28"/>
          <w:szCs w:val="28"/>
          <w:u w:val="single"/>
          <w:lang w:eastAsia="ru-RU"/>
        </w:rPr>
      </w:pPr>
    </w:p>
    <w:p w:rsidR="000670F6" w:rsidRPr="0057007F" w:rsidRDefault="000670F6" w:rsidP="0075565F">
      <w:pPr>
        <w:pStyle w:val="aa"/>
        <w:keepNext/>
        <w:numPr>
          <w:ilvl w:val="2"/>
          <w:numId w:val="27"/>
        </w:numPr>
        <w:ind w:left="0" w:firstLine="709"/>
        <w:jc w:val="center"/>
        <w:outlineLvl w:val="2"/>
        <w:rPr>
          <w:b/>
          <w:bCs/>
        </w:rPr>
      </w:pPr>
      <w:bookmarkStart w:id="43" w:name="_Toc24642370"/>
      <w:bookmarkStart w:id="44" w:name="_GoBack"/>
      <w:r w:rsidRPr="0057007F">
        <w:rPr>
          <w:b/>
          <w:bCs/>
        </w:rPr>
        <w:t>Мероприятия по развитию сельскохозяйственного производства, созданию условий для развития малого и среднего предпринимательства.</w:t>
      </w:r>
      <w:bookmarkEnd w:id="43"/>
    </w:p>
    <w:p w:rsidR="009459B3" w:rsidRPr="0057007F" w:rsidRDefault="009459B3" w:rsidP="00615136">
      <w:pPr>
        <w:pStyle w:val="aa"/>
        <w:keepNext/>
        <w:ind w:left="1619" w:firstLine="709"/>
        <w:outlineLvl w:val="2"/>
        <w:rPr>
          <w:b/>
          <w:bCs/>
          <w:sz w:val="28"/>
          <w:szCs w:val="28"/>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804"/>
        <w:gridCol w:w="1995"/>
      </w:tblGrid>
      <w:tr w:rsidR="0057007F" w:rsidRPr="0057007F" w:rsidTr="005951BE">
        <w:trPr>
          <w:trHeight w:val="276"/>
        </w:trPr>
        <w:tc>
          <w:tcPr>
            <w:tcW w:w="567" w:type="dxa"/>
            <w:tcBorders>
              <w:top w:val="single" w:sz="4" w:space="0" w:color="000000"/>
              <w:left w:val="single" w:sz="4" w:space="0" w:color="000000"/>
              <w:bottom w:val="single" w:sz="4" w:space="0" w:color="000000"/>
            </w:tcBorders>
            <w:shd w:val="clear" w:color="auto" w:fill="D9D9D9"/>
          </w:tcPr>
          <w:p w:rsidR="0075565F" w:rsidRPr="0057007F" w:rsidRDefault="0075565F" w:rsidP="0075565F">
            <w:pPr>
              <w:pStyle w:val="af9"/>
              <w:snapToGrid w:val="0"/>
              <w:jc w:val="center"/>
              <w:rPr>
                <w:b/>
                <w:bCs/>
                <w:sz w:val="22"/>
              </w:rPr>
            </w:pPr>
            <w:r w:rsidRPr="0057007F">
              <w:rPr>
                <w:b/>
                <w:bCs/>
                <w:sz w:val="22"/>
              </w:rPr>
              <w:t xml:space="preserve">№ </w:t>
            </w:r>
            <w:proofErr w:type="gramStart"/>
            <w:r w:rsidRPr="0057007F">
              <w:rPr>
                <w:b/>
                <w:bCs/>
                <w:sz w:val="22"/>
              </w:rPr>
              <w:t>п</w:t>
            </w:r>
            <w:proofErr w:type="gramEnd"/>
            <w:r w:rsidRPr="0057007F">
              <w:rPr>
                <w:b/>
                <w:bCs/>
                <w:sz w:val="22"/>
              </w:rPr>
              <w:t>/п</w:t>
            </w:r>
          </w:p>
        </w:tc>
        <w:tc>
          <w:tcPr>
            <w:tcW w:w="6804" w:type="dxa"/>
            <w:tcBorders>
              <w:top w:val="single" w:sz="4" w:space="0" w:color="000000"/>
              <w:left w:val="single" w:sz="4" w:space="0" w:color="000000"/>
              <w:bottom w:val="single" w:sz="4" w:space="0" w:color="000000"/>
            </w:tcBorders>
            <w:shd w:val="clear" w:color="auto" w:fill="D9D9D9"/>
          </w:tcPr>
          <w:p w:rsidR="0075565F" w:rsidRPr="0057007F" w:rsidRDefault="0075565F" w:rsidP="0075565F">
            <w:pPr>
              <w:pStyle w:val="af9"/>
              <w:snapToGrid w:val="0"/>
              <w:jc w:val="center"/>
              <w:rPr>
                <w:b/>
                <w:bCs/>
                <w:sz w:val="22"/>
              </w:rPr>
            </w:pPr>
            <w:r w:rsidRPr="0057007F">
              <w:rPr>
                <w:b/>
                <w:bCs/>
                <w:sz w:val="22"/>
              </w:rPr>
              <w:t>Наименование мероприятия</w:t>
            </w:r>
          </w:p>
        </w:tc>
        <w:tc>
          <w:tcPr>
            <w:tcW w:w="1995" w:type="dxa"/>
            <w:tcBorders>
              <w:top w:val="single" w:sz="4" w:space="0" w:color="000000"/>
              <w:left w:val="single" w:sz="4" w:space="0" w:color="000000"/>
              <w:bottom w:val="single" w:sz="4" w:space="0" w:color="000000"/>
              <w:right w:val="single" w:sz="4" w:space="0" w:color="000000"/>
            </w:tcBorders>
            <w:shd w:val="clear" w:color="auto" w:fill="D9D9D9"/>
          </w:tcPr>
          <w:p w:rsidR="0075565F" w:rsidRPr="0057007F" w:rsidRDefault="0075565F" w:rsidP="0075565F">
            <w:pPr>
              <w:pStyle w:val="af9"/>
              <w:snapToGrid w:val="0"/>
              <w:jc w:val="center"/>
              <w:rPr>
                <w:b/>
                <w:bCs/>
                <w:sz w:val="22"/>
              </w:rPr>
            </w:pPr>
            <w:r w:rsidRPr="0057007F">
              <w:rPr>
                <w:b/>
                <w:bCs/>
                <w:sz w:val="22"/>
              </w:rPr>
              <w:t>Сроки реализации</w:t>
            </w:r>
          </w:p>
        </w:tc>
      </w:tr>
      <w:tr w:rsidR="0057007F" w:rsidRPr="0057007F" w:rsidTr="005951BE">
        <w:trPr>
          <w:trHeight w:val="276"/>
        </w:trPr>
        <w:tc>
          <w:tcPr>
            <w:tcW w:w="567"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pStyle w:val="af9"/>
              <w:snapToGrid w:val="0"/>
              <w:jc w:val="center"/>
            </w:pPr>
            <w:r w:rsidRPr="0057007F">
              <w:t>1.</w:t>
            </w:r>
          </w:p>
        </w:tc>
        <w:tc>
          <w:tcPr>
            <w:tcW w:w="6804"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snapToGrid w:val="0"/>
              <w:spacing w:after="0"/>
              <w:jc w:val="both"/>
              <w:rPr>
                <w:rFonts w:ascii="Times New Roman" w:eastAsia="TimesNewRomanPSMT" w:hAnsi="Times New Roman" w:cs="Times New Roman"/>
              </w:rPr>
            </w:pPr>
            <w:r w:rsidRPr="0057007F">
              <w:rPr>
                <w:rFonts w:ascii="Times New Roman" w:eastAsia="TimesNewRomanPSMT" w:hAnsi="Times New Roman" w:cs="Times New Roman"/>
              </w:rPr>
              <w:t xml:space="preserve">Строительство </w:t>
            </w:r>
            <w:r w:rsidRPr="0057007F">
              <w:rPr>
                <w:rFonts w:ascii="Times New Roman" w:eastAsia="Calibri" w:hAnsi="Times New Roman" w:cs="Times New Roman"/>
              </w:rPr>
              <w:t xml:space="preserve">зерноперерабатывающих предприятий на территории земельных участков с кадастровыми номерами </w:t>
            </w:r>
            <w:r w:rsidRPr="0057007F">
              <w:rPr>
                <w:rFonts w:ascii="Times New Roman" w:hAnsi="Times New Roman" w:cs="Times New Roman"/>
              </w:rPr>
              <w:t>36:20:0100053:46, 36:20:0100053:48 площадью 1,45 га и 0,6 га соответственно.</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75565F" w:rsidRPr="0057007F" w:rsidRDefault="0075565F" w:rsidP="0075565F">
            <w:pPr>
              <w:snapToGrid w:val="0"/>
              <w:spacing w:after="0"/>
              <w:jc w:val="center"/>
              <w:rPr>
                <w:rFonts w:ascii="Times New Roman" w:hAnsi="Times New Roman" w:cs="Times New Roman"/>
              </w:rPr>
            </w:pPr>
            <w:r w:rsidRPr="0057007F">
              <w:rPr>
                <w:rFonts w:ascii="Times New Roman" w:eastAsia="TimesNewRomanPSMT" w:hAnsi="Times New Roman" w:cs="Times New Roman"/>
              </w:rPr>
              <w:t>Расчетный срок</w:t>
            </w:r>
          </w:p>
        </w:tc>
      </w:tr>
      <w:tr w:rsidR="0057007F" w:rsidRPr="0057007F" w:rsidTr="005951BE">
        <w:trPr>
          <w:trHeight w:val="276"/>
        </w:trPr>
        <w:tc>
          <w:tcPr>
            <w:tcW w:w="567"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pStyle w:val="af9"/>
              <w:snapToGrid w:val="0"/>
              <w:jc w:val="center"/>
            </w:pPr>
            <w:r w:rsidRPr="0057007F">
              <w:t>2.</w:t>
            </w:r>
          </w:p>
        </w:tc>
        <w:tc>
          <w:tcPr>
            <w:tcW w:w="6804"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snapToGrid w:val="0"/>
              <w:spacing w:after="0"/>
              <w:jc w:val="both"/>
              <w:rPr>
                <w:rFonts w:ascii="Times New Roman" w:eastAsia="TimesNewRomanPSMT" w:hAnsi="Times New Roman" w:cs="Times New Roman"/>
              </w:rPr>
            </w:pPr>
            <w:r w:rsidRPr="0057007F">
              <w:rPr>
                <w:rFonts w:ascii="Times New Roman" w:eastAsia="TimesNewRomanPSMT" w:hAnsi="Times New Roman" w:cs="Times New Roman"/>
              </w:rPr>
              <w:t>Размещение объектов промышленного производства на земельном участке с кадастровым номером 36:20:0100053:47 общей площадью 9,17 га, расположенном в северо-восточной части 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75565F" w:rsidRPr="0057007F" w:rsidRDefault="0075565F" w:rsidP="0075565F">
            <w:pPr>
              <w:snapToGrid w:val="0"/>
              <w:spacing w:after="0"/>
              <w:jc w:val="center"/>
              <w:rPr>
                <w:rFonts w:ascii="Times New Roman" w:eastAsia="TimesNewRomanPSMT" w:hAnsi="Times New Roman" w:cs="Times New Roman"/>
              </w:rPr>
            </w:pPr>
            <w:r w:rsidRPr="0057007F">
              <w:rPr>
                <w:rFonts w:ascii="Times New Roman" w:eastAsia="TimesNewRomanPSMT" w:hAnsi="Times New Roman" w:cs="Times New Roman"/>
              </w:rPr>
              <w:t>Расчетный срок</w:t>
            </w:r>
          </w:p>
        </w:tc>
      </w:tr>
      <w:tr w:rsidR="0057007F" w:rsidRPr="0057007F" w:rsidTr="005951BE">
        <w:trPr>
          <w:trHeight w:val="276"/>
        </w:trPr>
        <w:tc>
          <w:tcPr>
            <w:tcW w:w="567"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pStyle w:val="af9"/>
              <w:snapToGrid w:val="0"/>
              <w:jc w:val="center"/>
            </w:pPr>
            <w:r w:rsidRPr="0057007F">
              <w:t>3.</w:t>
            </w:r>
          </w:p>
        </w:tc>
        <w:tc>
          <w:tcPr>
            <w:tcW w:w="6804"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snapToGrid w:val="0"/>
              <w:spacing w:after="0"/>
              <w:jc w:val="both"/>
              <w:rPr>
                <w:rFonts w:ascii="Times New Roman" w:eastAsia="TimesNewRomanPSMT" w:hAnsi="Times New Roman" w:cs="Times New Roman"/>
              </w:rPr>
            </w:pPr>
            <w:r w:rsidRPr="0057007F">
              <w:rPr>
                <w:rFonts w:ascii="Times New Roman" w:eastAsia="TimesNewRomanPSMT" w:hAnsi="Times New Roman" w:cs="Times New Roman"/>
              </w:rPr>
              <w:t>Строительство</w:t>
            </w:r>
            <w:r w:rsidRPr="0057007F">
              <w:rPr>
                <w:rFonts w:ascii="Times New Roman" w:eastAsia="Calibri" w:hAnsi="Times New Roman" w:cs="Times New Roman"/>
                <w:iCs/>
              </w:rPr>
              <w:t xml:space="preserve"> фабрики по производству одноразовой целлюлозной посуды из многолетней целлюлозосодержащей технической культуры мискантус на земельном участке </w:t>
            </w:r>
            <w:r w:rsidRPr="0057007F">
              <w:rPr>
                <w:rFonts w:ascii="Times New Roman" w:eastAsia="TimesNewRomanPSMT" w:hAnsi="Times New Roman" w:cs="Times New Roman"/>
              </w:rPr>
              <w:t>с кадастровым номером</w:t>
            </w:r>
            <w:r w:rsidRPr="0057007F">
              <w:rPr>
                <w:rFonts w:ascii="Times New Roman" w:eastAsia="Calibri" w:hAnsi="Times New Roman" w:cs="Times New Roman"/>
                <w:iCs/>
              </w:rPr>
              <w:t xml:space="preserve"> </w:t>
            </w:r>
            <w:r w:rsidRPr="0057007F">
              <w:rPr>
                <w:rFonts w:ascii="Times New Roman" w:eastAsia="Calibri" w:hAnsi="Times New Roman" w:cs="Times New Roman"/>
              </w:rPr>
              <w:t xml:space="preserve">36:20:6000019:158 </w:t>
            </w:r>
            <w:r w:rsidRPr="0057007F">
              <w:rPr>
                <w:rFonts w:ascii="Times New Roman" w:eastAsia="TimesNewRomanPSMT" w:hAnsi="Times New Roman" w:cs="Times New Roman"/>
              </w:rPr>
              <w:t>общей площадью 4,8 га, прилегающем к восточной границе 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75565F" w:rsidRPr="0057007F" w:rsidRDefault="0075565F" w:rsidP="0075565F">
            <w:pPr>
              <w:snapToGrid w:val="0"/>
              <w:spacing w:after="0"/>
              <w:jc w:val="center"/>
              <w:rPr>
                <w:rFonts w:ascii="Times New Roman" w:eastAsia="TimesNewRomanPSMT" w:hAnsi="Times New Roman" w:cs="Times New Roman"/>
              </w:rPr>
            </w:pPr>
            <w:r w:rsidRPr="0057007F">
              <w:rPr>
                <w:rFonts w:ascii="Times New Roman" w:eastAsia="TimesNewRomanPSMT" w:hAnsi="Times New Roman" w:cs="Times New Roman"/>
              </w:rPr>
              <w:t>Расчетный срок</w:t>
            </w:r>
          </w:p>
        </w:tc>
      </w:tr>
      <w:tr w:rsidR="0057007F" w:rsidRPr="0057007F" w:rsidTr="005951BE">
        <w:trPr>
          <w:trHeight w:val="276"/>
        </w:trPr>
        <w:tc>
          <w:tcPr>
            <w:tcW w:w="567"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pStyle w:val="af9"/>
              <w:snapToGrid w:val="0"/>
              <w:jc w:val="center"/>
            </w:pPr>
            <w:r w:rsidRPr="0057007F">
              <w:t>4.</w:t>
            </w:r>
          </w:p>
        </w:tc>
        <w:tc>
          <w:tcPr>
            <w:tcW w:w="6804"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snapToGrid w:val="0"/>
              <w:spacing w:after="0"/>
              <w:jc w:val="both"/>
              <w:rPr>
                <w:rFonts w:ascii="Times New Roman" w:eastAsia="Calibri" w:hAnsi="Times New Roman" w:cs="Times New Roman"/>
                <w:iCs/>
              </w:rPr>
            </w:pPr>
            <w:r w:rsidRPr="0057007F">
              <w:rPr>
                <w:rFonts w:ascii="Times New Roman" w:eastAsia="TimesNewRomanPSMT" w:hAnsi="Times New Roman" w:cs="Times New Roman"/>
              </w:rPr>
              <w:t xml:space="preserve">Строительство </w:t>
            </w:r>
            <w:r w:rsidRPr="0057007F">
              <w:rPr>
                <w:rFonts w:ascii="Times New Roman" w:eastAsia="Calibri" w:hAnsi="Times New Roman" w:cs="Times New Roman"/>
                <w:iCs/>
              </w:rPr>
              <w:t xml:space="preserve">тепличного комплекса по выращиванию овощных культур и цветов по голландской технологии на земельном участке с кадастровым номером 36:20:0100013:147 общей площадью 8,0 га, распложенном в восточной части  </w:t>
            </w:r>
            <w:r w:rsidRPr="0057007F">
              <w:rPr>
                <w:rFonts w:ascii="Times New Roman" w:eastAsia="TimesNewRomanPSMT" w:hAnsi="Times New Roman" w:cs="Times New Roman"/>
              </w:rPr>
              <w:t>городского поселения – город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75565F" w:rsidRPr="0057007F" w:rsidRDefault="0075565F" w:rsidP="0075565F">
            <w:pPr>
              <w:snapToGrid w:val="0"/>
              <w:spacing w:after="0"/>
              <w:jc w:val="center"/>
              <w:rPr>
                <w:rFonts w:ascii="Times New Roman" w:eastAsia="TimesNewRomanPSMT" w:hAnsi="Times New Roman" w:cs="Times New Roman"/>
              </w:rPr>
            </w:pPr>
            <w:r w:rsidRPr="0057007F">
              <w:rPr>
                <w:rFonts w:ascii="Times New Roman" w:eastAsia="TimesNewRomanPSMT" w:hAnsi="Times New Roman" w:cs="Times New Roman"/>
              </w:rPr>
              <w:t>Расчетный срок</w:t>
            </w:r>
          </w:p>
        </w:tc>
      </w:tr>
      <w:tr w:rsidR="0057007F" w:rsidRPr="0057007F" w:rsidTr="009113BC">
        <w:trPr>
          <w:trHeight w:val="1770"/>
        </w:trPr>
        <w:tc>
          <w:tcPr>
            <w:tcW w:w="567"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pStyle w:val="af9"/>
              <w:snapToGrid w:val="0"/>
              <w:jc w:val="center"/>
            </w:pPr>
            <w:r w:rsidRPr="0057007F">
              <w:t>5.</w:t>
            </w:r>
          </w:p>
        </w:tc>
        <w:tc>
          <w:tcPr>
            <w:tcW w:w="6804"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spacing w:after="0"/>
              <w:jc w:val="both"/>
              <w:rPr>
                <w:rFonts w:ascii="Times New Roman" w:eastAsia="Calibri" w:hAnsi="Times New Roman" w:cs="Times New Roman"/>
                <w:iCs/>
              </w:rPr>
            </w:pPr>
            <w:r w:rsidRPr="0057007F">
              <w:rPr>
                <w:rFonts w:ascii="Times New Roman" w:hAnsi="Times New Roman" w:cs="Times New Roman"/>
              </w:rPr>
              <w:t xml:space="preserve">Размещение зданий, строений, сооружений, используемых для производства, хранения и первичной переработки сельскохозяйственной продукции на территории земельных участков с кадастровыми номерами </w:t>
            </w:r>
            <w:r w:rsidRPr="0057007F">
              <w:rPr>
                <w:rFonts w:ascii="Times New Roman" w:eastAsia="Calibri" w:hAnsi="Times New Roman" w:cs="Times New Roman"/>
                <w:iCs/>
              </w:rPr>
              <w:t>36:20:6000019:1,</w:t>
            </w:r>
            <w:r w:rsidRPr="0057007F">
              <w:rPr>
                <w:rFonts w:ascii="Times New Roman" w:eastAsia="+mn-ea" w:hAnsi="Times New Roman" w:cs="Times New Roman"/>
                <w:kern w:val="24"/>
              </w:rPr>
              <w:t xml:space="preserve"> </w:t>
            </w:r>
            <w:r w:rsidRPr="0057007F">
              <w:rPr>
                <w:rFonts w:ascii="Times New Roman" w:eastAsia="Calibri" w:hAnsi="Times New Roman" w:cs="Times New Roman"/>
                <w:iCs/>
              </w:rPr>
              <w:t>36:20:6000019:102, 36:20:6000019:164,</w:t>
            </w:r>
            <w:r w:rsidRPr="0057007F">
              <w:rPr>
                <w:rFonts w:ascii="Times New Roman" w:eastAsia="+mn-ea" w:hAnsi="Times New Roman" w:cs="Times New Roman"/>
                <w:kern w:val="24"/>
              </w:rPr>
              <w:t xml:space="preserve"> </w:t>
            </w:r>
            <w:r w:rsidRPr="0057007F">
              <w:rPr>
                <w:rFonts w:ascii="Times New Roman" w:eastAsia="Calibri" w:hAnsi="Times New Roman" w:cs="Times New Roman"/>
                <w:iCs/>
              </w:rPr>
              <w:t>36:20:6200001:50,</w:t>
            </w:r>
            <w:r w:rsidRPr="0057007F">
              <w:rPr>
                <w:rFonts w:ascii="Times New Roman" w:eastAsia="+mn-ea" w:hAnsi="Times New Roman" w:cs="Times New Roman"/>
                <w:kern w:val="24"/>
              </w:rPr>
              <w:t xml:space="preserve"> </w:t>
            </w:r>
            <w:r w:rsidRPr="0057007F">
              <w:rPr>
                <w:rFonts w:ascii="Times New Roman" w:eastAsia="Calibri" w:hAnsi="Times New Roman" w:cs="Times New Roman"/>
                <w:iCs/>
              </w:rPr>
              <w:t>36:20:6200001:1627, 36:20:6200001:3198,</w:t>
            </w:r>
            <w:r w:rsidRPr="0057007F">
              <w:rPr>
                <w:rFonts w:ascii="Times New Roman" w:eastAsia="+mn-ea" w:hAnsi="Times New Roman" w:cs="Times New Roman"/>
                <w:kern w:val="24"/>
              </w:rPr>
              <w:t xml:space="preserve"> </w:t>
            </w:r>
            <w:r w:rsidRPr="0057007F">
              <w:rPr>
                <w:rFonts w:ascii="Times New Roman" w:eastAsia="Calibri" w:hAnsi="Times New Roman" w:cs="Times New Roman"/>
                <w:iCs/>
              </w:rPr>
              <w:t>36:20:6200001:3195.</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75565F" w:rsidRPr="0057007F" w:rsidRDefault="0075565F" w:rsidP="0075565F">
            <w:pPr>
              <w:spacing w:after="0"/>
              <w:jc w:val="center"/>
            </w:pPr>
            <w:r w:rsidRPr="0057007F">
              <w:rPr>
                <w:rFonts w:ascii="Times New Roman" w:eastAsia="TimesNewRomanPSMT" w:hAnsi="Times New Roman" w:cs="Times New Roman"/>
              </w:rPr>
              <w:t>Расчетный срок</w:t>
            </w:r>
          </w:p>
        </w:tc>
      </w:tr>
      <w:tr w:rsidR="0057007F" w:rsidRPr="0057007F" w:rsidTr="009113BC">
        <w:trPr>
          <w:trHeight w:val="977"/>
        </w:trPr>
        <w:tc>
          <w:tcPr>
            <w:tcW w:w="567"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pStyle w:val="af9"/>
              <w:snapToGrid w:val="0"/>
              <w:jc w:val="center"/>
            </w:pPr>
            <w:r w:rsidRPr="0057007F">
              <w:t>6.</w:t>
            </w:r>
          </w:p>
        </w:tc>
        <w:tc>
          <w:tcPr>
            <w:tcW w:w="6804"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spacing w:after="0"/>
              <w:jc w:val="both"/>
              <w:rPr>
                <w:rFonts w:ascii="Times New Roman" w:hAnsi="Times New Roman" w:cs="Times New Roman"/>
              </w:rPr>
            </w:pPr>
            <w:r w:rsidRPr="0057007F">
              <w:rPr>
                <w:rFonts w:ascii="Times New Roman" w:hAnsi="Times New Roman" w:cs="Times New Roman"/>
                <w:iCs/>
              </w:rPr>
              <w:t>Строительство семенного завода на земельном участке с кадастровым номером 36:20:6200001:3402 в рамках инвестиционного проекта «</w:t>
            </w:r>
            <w:r w:rsidRPr="0057007F">
              <w:rPr>
                <w:rFonts w:ascii="Times New Roman" w:hAnsi="Times New Roman" w:cs="Times New Roman"/>
                <w:iCs/>
                <w:lang w:val="en-US"/>
              </w:rPr>
              <w:t>Euralis</w:t>
            </w:r>
            <w:r w:rsidRPr="0057007F">
              <w:rPr>
                <w:rFonts w:ascii="Times New Roman" w:hAnsi="Times New Roman" w:cs="Times New Roman"/>
                <w:iCs/>
              </w:rPr>
              <w:t xml:space="preserve"> </w:t>
            </w:r>
            <w:r w:rsidRPr="0057007F">
              <w:rPr>
                <w:rFonts w:ascii="Times New Roman" w:hAnsi="Times New Roman" w:cs="Times New Roman"/>
                <w:iCs/>
                <w:lang w:val="en-US"/>
              </w:rPr>
              <w:t>Semences</w:t>
            </w:r>
            <w:r w:rsidRPr="0057007F">
              <w:rPr>
                <w:rFonts w:ascii="Times New Roman" w:hAnsi="Times New Roman" w:cs="Times New Roman"/>
                <w:iCs/>
              </w:rPr>
              <w:t xml:space="preserve"> </w:t>
            </w:r>
            <w:r w:rsidRPr="0057007F">
              <w:rPr>
                <w:rFonts w:ascii="Times New Roman" w:hAnsi="Times New Roman" w:cs="Times New Roman"/>
                <w:iCs/>
                <w:lang w:val="en-US"/>
              </w:rPr>
              <w:t>Group</w:t>
            </w:r>
            <w:r w:rsidRPr="0057007F">
              <w:rPr>
                <w:rFonts w:ascii="Times New Roman" w:hAnsi="Times New Roman" w:cs="Times New Roman"/>
                <w:iCs/>
              </w:rPr>
              <w:t>» на территории ТОСЭР – «Павловск».</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75565F" w:rsidRPr="0057007F" w:rsidRDefault="0075565F" w:rsidP="0075565F">
            <w:pPr>
              <w:spacing w:after="0"/>
              <w:jc w:val="center"/>
            </w:pPr>
            <w:r w:rsidRPr="0057007F">
              <w:rPr>
                <w:rFonts w:ascii="Times New Roman" w:eastAsia="TimesNewRomanPSMT" w:hAnsi="Times New Roman" w:cs="Times New Roman"/>
              </w:rPr>
              <w:t>Расчетный срок</w:t>
            </w:r>
          </w:p>
        </w:tc>
      </w:tr>
      <w:tr w:rsidR="0057007F" w:rsidRPr="0057007F" w:rsidTr="005951BE">
        <w:trPr>
          <w:trHeight w:val="276"/>
        </w:trPr>
        <w:tc>
          <w:tcPr>
            <w:tcW w:w="567"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pStyle w:val="af9"/>
              <w:snapToGrid w:val="0"/>
              <w:jc w:val="center"/>
            </w:pPr>
            <w:r w:rsidRPr="0057007F">
              <w:t>7.</w:t>
            </w:r>
          </w:p>
        </w:tc>
        <w:tc>
          <w:tcPr>
            <w:tcW w:w="6804"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snapToGrid w:val="0"/>
              <w:spacing w:after="0"/>
              <w:jc w:val="both"/>
              <w:rPr>
                <w:rFonts w:ascii="Times New Roman" w:eastAsia="TimesNewRomanPSMT" w:hAnsi="Times New Roman" w:cs="Times New Roman"/>
              </w:rPr>
            </w:pPr>
            <w:r w:rsidRPr="0057007F">
              <w:rPr>
                <w:rFonts w:ascii="Times New Roman" w:eastAsia="TimesNewRomanPSMT" w:hAnsi="Times New Roman" w:cs="Times New Roman"/>
              </w:rPr>
              <w:t xml:space="preserve">Строительство логистического центра на территории земельного участка с кадастровым номером </w:t>
            </w:r>
            <w:r w:rsidRPr="0057007F">
              <w:rPr>
                <w:rFonts w:ascii="Times New Roman" w:hAnsi="Times New Roman" w:cs="Times New Roman"/>
              </w:rPr>
              <w:t>36:20:6200001:3403, который предлагается к переводу в категорию «земли промышленности и иного специального назначения».</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75565F" w:rsidRPr="0057007F" w:rsidRDefault="0075565F" w:rsidP="0075565F">
            <w:pPr>
              <w:snapToGrid w:val="0"/>
              <w:spacing w:after="0"/>
              <w:jc w:val="center"/>
              <w:rPr>
                <w:rFonts w:ascii="Times New Roman" w:eastAsia="TimesNewRomanPSMT" w:hAnsi="Times New Roman" w:cs="Times New Roman"/>
              </w:rPr>
            </w:pPr>
            <w:r w:rsidRPr="0057007F">
              <w:rPr>
                <w:rFonts w:ascii="Times New Roman" w:hAnsi="Times New Roman" w:cs="Times New Roman"/>
              </w:rPr>
              <w:t>Расчетный срок</w:t>
            </w:r>
          </w:p>
        </w:tc>
      </w:tr>
      <w:tr w:rsidR="0057007F" w:rsidRPr="0057007F" w:rsidTr="005951BE">
        <w:trPr>
          <w:trHeight w:val="276"/>
        </w:trPr>
        <w:tc>
          <w:tcPr>
            <w:tcW w:w="567"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pStyle w:val="af9"/>
              <w:snapToGrid w:val="0"/>
              <w:jc w:val="center"/>
            </w:pPr>
            <w:r w:rsidRPr="0057007F">
              <w:t>8.</w:t>
            </w:r>
          </w:p>
        </w:tc>
        <w:tc>
          <w:tcPr>
            <w:tcW w:w="6804" w:type="dxa"/>
            <w:tcBorders>
              <w:top w:val="single" w:sz="4" w:space="0" w:color="000000"/>
              <w:left w:val="single" w:sz="4" w:space="0" w:color="000000"/>
              <w:bottom w:val="single" w:sz="4" w:space="0" w:color="000000"/>
            </w:tcBorders>
            <w:shd w:val="clear" w:color="auto" w:fill="auto"/>
          </w:tcPr>
          <w:p w:rsidR="0075565F" w:rsidRPr="0057007F" w:rsidRDefault="0075565F" w:rsidP="0075565F">
            <w:pPr>
              <w:snapToGrid w:val="0"/>
              <w:spacing w:after="0"/>
              <w:jc w:val="both"/>
              <w:rPr>
                <w:rFonts w:ascii="Times New Roman" w:eastAsia="TimesNewRomanPSMT" w:hAnsi="Times New Roman" w:cs="Times New Roman"/>
              </w:rPr>
            </w:pPr>
            <w:r w:rsidRPr="0057007F">
              <w:rPr>
                <w:rFonts w:ascii="Times New Roman" w:eastAsia="TimesNewRomanPSMT" w:hAnsi="Times New Roman" w:cs="Times New Roman"/>
              </w:rPr>
              <w:t>Строительство гостиницы на территории земельного участка с кадастровым номером 36:20:0000000:3542 общей площадью 1 га.</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75565F" w:rsidRPr="0057007F" w:rsidRDefault="0075565F" w:rsidP="0075565F">
            <w:pPr>
              <w:snapToGrid w:val="0"/>
              <w:spacing w:after="0"/>
              <w:jc w:val="center"/>
              <w:rPr>
                <w:rFonts w:ascii="Times New Roman" w:hAnsi="Times New Roman" w:cs="Times New Roman"/>
              </w:rPr>
            </w:pPr>
            <w:r w:rsidRPr="0057007F">
              <w:rPr>
                <w:rFonts w:ascii="Times New Roman" w:hAnsi="Times New Roman" w:cs="Times New Roman"/>
              </w:rPr>
              <w:t>Расчетный срок</w:t>
            </w:r>
          </w:p>
        </w:tc>
      </w:tr>
    </w:tbl>
    <w:p w:rsidR="00FF110B" w:rsidRPr="0057007F" w:rsidRDefault="00FF110B" w:rsidP="00615136">
      <w:pPr>
        <w:spacing w:after="0" w:line="240" w:lineRule="auto"/>
        <w:ind w:firstLine="709"/>
        <w:jc w:val="both"/>
        <w:rPr>
          <w:rFonts w:ascii="Times New Roman" w:eastAsia="Calibri" w:hAnsi="Times New Roman" w:cs="Times New Roman"/>
          <w:b/>
          <w:sz w:val="24"/>
          <w:szCs w:val="24"/>
        </w:rPr>
      </w:pPr>
      <w:r w:rsidRPr="0057007F">
        <w:rPr>
          <w:rFonts w:ascii="Times New Roman" w:eastAsia="Calibri" w:hAnsi="Times New Roman" w:cs="Times New Roman"/>
          <w:b/>
          <w:sz w:val="24"/>
          <w:szCs w:val="24"/>
        </w:rPr>
        <w:lastRenderedPageBreak/>
        <w:t>Примечание: Для вышеуказанных мероприятий, необходимо проведение работ по установлению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утверждены Постановлением Правительства РФ от 03.03.2018 N 222 (ред. от 21.12.2018).</w:t>
      </w:r>
    </w:p>
    <w:p w:rsidR="00FF110B" w:rsidRPr="0057007F" w:rsidRDefault="00FF110B" w:rsidP="00615136">
      <w:pPr>
        <w:spacing w:after="0" w:line="240" w:lineRule="auto"/>
        <w:ind w:firstLine="709"/>
        <w:jc w:val="both"/>
        <w:rPr>
          <w:rFonts w:ascii="Times New Roman" w:eastAsia="Calibri" w:hAnsi="Times New Roman" w:cs="Times New Roman"/>
          <w:b/>
          <w:sz w:val="24"/>
          <w:szCs w:val="24"/>
        </w:rPr>
      </w:pPr>
    </w:p>
    <w:p w:rsidR="005D2CB5" w:rsidRPr="005D2CB5" w:rsidRDefault="005D2CB5" w:rsidP="00615136">
      <w:pPr>
        <w:keepNext/>
        <w:spacing w:after="0" w:line="240" w:lineRule="auto"/>
        <w:ind w:firstLine="709"/>
        <w:jc w:val="center"/>
        <w:outlineLvl w:val="0"/>
        <w:rPr>
          <w:rFonts w:ascii="Times New Roman" w:eastAsia="Times New Roman" w:hAnsi="Times New Roman" w:cs="Times New Roman"/>
          <w:b/>
          <w:bCs/>
          <w:kern w:val="32"/>
          <w:sz w:val="28"/>
          <w:szCs w:val="32"/>
          <w:lang w:eastAsia="ru-RU"/>
        </w:rPr>
      </w:pPr>
      <w:bookmarkStart w:id="45" w:name="_Toc24642371"/>
      <w:bookmarkEnd w:id="44"/>
      <w:r w:rsidRPr="005D2CB5">
        <w:rPr>
          <w:rFonts w:ascii="Times New Roman" w:eastAsia="Times New Roman" w:hAnsi="Times New Roman" w:cs="Times New Roman"/>
          <w:b/>
          <w:bCs/>
          <w:kern w:val="32"/>
          <w:sz w:val="28"/>
          <w:szCs w:val="32"/>
          <w:lang w:eastAsia="ru-RU"/>
        </w:rPr>
        <w:t>3. Заключение.</w:t>
      </w:r>
      <w:bookmarkEnd w:id="45"/>
    </w:p>
    <w:p w:rsidR="005D2CB5" w:rsidRPr="005D2CB5" w:rsidRDefault="005D2CB5" w:rsidP="00615136">
      <w:pPr>
        <w:spacing w:after="0" w:line="240" w:lineRule="auto"/>
        <w:ind w:firstLine="709"/>
        <w:jc w:val="both"/>
        <w:rPr>
          <w:rFonts w:ascii="Times New Roman" w:eastAsia="Times New Roman" w:hAnsi="Times New Roman" w:cs="Times New Roman"/>
          <w:b/>
          <w:sz w:val="26"/>
          <w:szCs w:val="26"/>
          <w:lang w:eastAsia="ru-RU"/>
        </w:rPr>
      </w:pP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Разработка генерального плана городского поселения – город Павловск как основного градостроительного документа муниципального образования предполагает и соответствующие механизмы его реализации.</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Реализация генерального плана предусматривает использование установленных законодательством средств и методов административного воздействия: нормативно-правовое регулирование, прямые и косвенные методы бюджетной поддержки, механизмы организационной, правовой и информационной поддержки. Система механизмов, регламентирующих и обеспечивающих, в т.ч. реализацию, генерального плана включает механизмы как регионального, так и муниципального уровней.</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Для реализации проектных предложений генерального плана, согласно законодательству, в трехмесячный срок после его утверждения должен быть разработан и утвержден план реализации генерального плана городского поселения – город Павловск. В этом плане должны содержаться:</w:t>
      </w:r>
    </w:p>
    <w:p w:rsidR="005D2CB5" w:rsidRPr="005D2CB5" w:rsidRDefault="005D2CB5" w:rsidP="0075565F">
      <w:pPr>
        <w:widowControl w:val="0"/>
        <w:numPr>
          <w:ilvl w:val="0"/>
          <w:numId w:val="2"/>
        </w:numPr>
        <w:tabs>
          <w:tab w:val="left" w:pos="0"/>
          <w:tab w:val="num" w:pos="824"/>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5D2CB5" w:rsidRPr="005D2CB5" w:rsidRDefault="005D2CB5" w:rsidP="0075565F">
      <w:pPr>
        <w:widowControl w:val="0"/>
        <w:numPr>
          <w:ilvl w:val="0"/>
          <w:numId w:val="2"/>
        </w:numPr>
        <w:tabs>
          <w:tab w:val="left" w:pos="0"/>
          <w:tab w:val="num" w:pos="824"/>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сроки подготовки проектной документации и сроки строительства объектов капитального строительства местного значения;</w:t>
      </w:r>
    </w:p>
    <w:p w:rsidR="005D2CB5" w:rsidRPr="005D2CB5" w:rsidRDefault="005D2CB5" w:rsidP="0075565F">
      <w:pPr>
        <w:widowControl w:val="0"/>
        <w:numPr>
          <w:ilvl w:val="0"/>
          <w:numId w:val="2"/>
        </w:numPr>
        <w:tabs>
          <w:tab w:val="left" w:pos="0"/>
          <w:tab w:val="num" w:pos="824"/>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финансово-экономическое обоснование реализации генерального плана.</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Также в проект генерального плана городского поселения – город Павловск, по мере необходимости, могут вноситься изменения и дополнения, связанные с разработкой и утверждением специализированных схем (например, проектов зон охраны объектов культурного наследия, установления санитарно-защитных и иных режимных зон), принятием и изменением стратегических документов социально-экономического развития и пр.</w:t>
      </w:r>
    </w:p>
    <w:p w:rsidR="005D2CB5" w:rsidRPr="005D2CB5" w:rsidRDefault="005D2CB5"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Порядок внесения изменений в генеральный план городского поселения – город Павловск установлен  Градостроительным кодексом РФ и законом Воронежской области от 7.07.2006г. № 61-ОЗ «О регулировании градостроительной деятельности в Воронежской области». Соответственно, после утверждения внесенных изменений в проект генерального плана, должны быть внесены изменения и в План реализации генерального плана.</w:t>
      </w:r>
    </w:p>
    <w:p w:rsidR="005D2CB5" w:rsidRPr="005D2CB5" w:rsidRDefault="005D2CB5" w:rsidP="00615136">
      <w:p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br w:type="page"/>
      </w:r>
    </w:p>
    <w:p w:rsidR="005D2CB5" w:rsidRPr="0075565F" w:rsidRDefault="005D2CB5" w:rsidP="00615136">
      <w:pPr>
        <w:keepNext/>
        <w:spacing w:after="0" w:line="288" w:lineRule="auto"/>
        <w:ind w:firstLine="709"/>
        <w:jc w:val="center"/>
        <w:outlineLvl w:val="0"/>
        <w:rPr>
          <w:rFonts w:ascii="Times New Roman" w:eastAsia="Calibri" w:hAnsi="Times New Roman" w:cs="Times New Roman"/>
          <w:i/>
          <w:sz w:val="28"/>
          <w:szCs w:val="28"/>
        </w:rPr>
      </w:pPr>
      <w:bookmarkStart w:id="46" w:name="_Toc24642372"/>
      <w:r w:rsidRPr="0075565F">
        <w:rPr>
          <w:rFonts w:ascii="Times New Roman" w:eastAsia="Calibri" w:hAnsi="Times New Roman" w:cs="Times New Roman"/>
          <w:i/>
          <w:sz w:val="28"/>
          <w:szCs w:val="28"/>
        </w:rPr>
        <w:lastRenderedPageBreak/>
        <w:t>4.Основные технико-экономические показатели.</w:t>
      </w:r>
      <w:bookmarkEnd w:id="46"/>
    </w:p>
    <w:p w:rsidR="003F5503" w:rsidRPr="0075565F" w:rsidRDefault="003F5503" w:rsidP="00615136">
      <w:pPr>
        <w:spacing w:after="0" w:line="240" w:lineRule="auto"/>
        <w:ind w:firstLine="709"/>
        <w:jc w:val="center"/>
        <w:rPr>
          <w:rFonts w:ascii="Times New Roman" w:eastAsia="Times New Roman" w:hAnsi="Times New Roman" w:cs="Times New Roman"/>
          <w:sz w:val="28"/>
          <w:szCs w:val="28"/>
          <w:lang w:eastAsia="ru-RU"/>
        </w:rPr>
      </w:pPr>
      <w:r w:rsidRPr="0075565F">
        <w:rPr>
          <w:rFonts w:ascii="Times New Roman" w:eastAsia="Times New Roman" w:hAnsi="Times New Roman" w:cs="Times New Roman"/>
          <w:b/>
          <w:i/>
          <w:sz w:val="28"/>
          <w:szCs w:val="28"/>
          <w:lang w:eastAsia="ru-RU"/>
        </w:rPr>
        <w:t>(в редакции решения СНД от 08.11.2017 №104)</w:t>
      </w:r>
    </w:p>
    <w:p w:rsidR="005D2CB5" w:rsidRPr="005D2CB5" w:rsidRDefault="005D2CB5" w:rsidP="00615136">
      <w:pPr>
        <w:spacing w:after="0" w:line="240" w:lineRule="auto"/>
        <w:ind w:firstLine="709"/>
        <w:jc w:val="both"/>
        <w:rPr>
          <w:rFonts w:ascii="Times New Roman" w:eastAsia="Calibri" w:hAnsi="Times New Roman" w:cs="Times New Roman"/>
          <w:color w:val="000000"/>
          <w:kern w:val="24"/>
          <w:sz w:val="20"/>
          <w:lang w:eastAsia="ru-RU"/>
        </w:rPr>
      </w:pPr>
    </w:p>
    <w:p w:rsidR="005D2CB5" w:rsidRPr="005D2CB5" w:rsidRDefault="005D2CB5" w:rsidP="00615136">
      <w:pPr>
        <w:spacing w:after="0" w:line="240" w:lineRule="auto"/>
        <w:ind w:firstLine="709"/>
        <w:jc w:val="both"/>
        <w:rPr>
          <w:rFonts w:ascii="Times New Roman" w:eastAsia="Calibri" w:hAnsi="Times New Roman" w:cs="Times New Roman"/>
          <w:sz w:val="20"/>
        </w:rPr>
      </w:pPr>
    </w:p>
    <w:tbl>
      <w:tblPr>
        <w:tblW w:w="5179" w:type="pct"/>
        <w:tblInd w:w="-228" w:type="dxa"/>
        <w:tblLayout w:type="fixed"/>
        <w:tblCellMar>
          <w:left w:w="10" w:type="dxa"/>
          <w:right w:w="10" w:type="dxa"/>
        </w:tblCellMar>
        <w:tblLook w:val="0000" w:firstRow="0" w:lastRow="0" w:firstColumn="0" w:lastColumn="0" w:noHBand="0" w:noVBand="0"/>
      </w:tblPr>
      <w:tblGrid>
        <w:gridCol w:w="599"/>
        <w:gridCol w:w="5219"/>
        <w:gridCol w:w="1301"/>
        <w:gridCol w:w="1750"/>
        <w:gridCol w:w="30"/>
        <w:gridCol w:w="1692"/>
      </w:tblGrid>
      <w:tr w:rsidR="0075565F" w:rsidRPr="00DD01F8" w:rsidTr="00364F90">
        <w:trPr>
          <w:tblHeader/>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п/п</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Наименование показателей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Един. измер.</w:t>
            </w:r>
          </w:p>
        </w:tc>
        <w:tc>
          <w:tcPr>
            <w:tcW w:w="840" w:type="pct"/>
            <w:gridSpan w:val="2"/>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Современное состояние </w:t>
            </w:r>
          </w:p>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(2007 год)</w:t>
            </w:r>
          </w:p>
        </w:tc>
        <w:tc>
          <w:tcPr>
            <w:tcW w:w="799" w:type="pct"/>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Расчетный срок</w:t>
            </w:r>
          </w:p>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(2025 год)  </w:t>
            </w:r>
          </w:p>
        </w:tc>
      </w:tr>
      <w:tr w:rsidR="0075565F" w:rsidRPr="00DD01F8" w:rsidTr="00364F90">
        <w:trPr>
          <w:trHeight w:val="186"/>
          <w:tblHeader/>
        </w:trPr>
        <w:tc>
          <w:tcPr>
            <w:tcW w:w="283" w:type="pct"/>
            <w:tcBorders>
              <w:top w:val="single" w:sz="4" w:space="0" w:color="000000"/>
              <w:left w:val="single" w:sz="4" w:space="0" w:color="000000"/>
              <w:bottom w:val="single" w:sz="4" w:space="0" w:color="000000"/>
            </w:tcBorders>
            <w:shd w:val="clear" w:color="auto" w:fill="C0C0C0"/>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w:t>
            </w:r>
          </w:p>
        </w:tc>
        <w:tc>
          <w:tcPr>
            <w:tcW w:w="2464" w:type="pct"/>
            <w:tcBorders>
              <w:top w:val="single" w:sz="4" w:space="0" w:color="000000"/>
              <w:left w:val="single" w:sz="4" w:space="0" w:color="000000"/>
              <w:bottom w:val="single" w:sz="4" w:space="0" w:color="000000"/>
            </w:tcBorders>
            <w:shd w:val="clear" w:color="auto" w:fill="C0C0C0"/>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w:t>
            </w:r>
          </w:p>
        </w:tc>
        <w:tc>
          <w:tcPr>
            <w:tcW w:w="614" w:type="pct"/>
            <w:tcBorders>
              <w:top w:val="single" w:sz="4" w:space="0" w:color="000000"/>
              <w:left w:val="single" w:sz="4" w:space="0" w:color="000000"/>
              <w:bottom w:val="single" w:sz="4" w:space="0" w:color="000000"/>
            </w:tcBorders>
            <w:shd w:val="clear" w:color="auto" w:fill="C0C0C0"/>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3</w:t>
            </w:r>
          </w:p>
        </w:tc>
        <w:tc>
          <w:tcPr>
            <w:tcW w:w="840" w:type="pct"/>
            <w:gridSpan w:val="2"/>
            <w:tcBorders>
              <w:top w:val="single" w:sz="4" w:space="0" w:color="000000"/>
              <w:left w:val="single" w:sz="4" w:space="0" w:color="000000"/>
              <w:bottom w:val="single" w:sz="4" w:space="0" w:color="000000"/>
            </w:tcBorders>
            <w:shd w:val="clear" w:color="auto" w:fill="C0C0C0"/>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w:t>
            </w:r>
          </w:p>
        </w:tc>
        <w:tc>
          <w:tcPr>
            <w:tcW w:w="799"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w:t>
            </w:r>
          </w:p>
        </w:tc>
      </w:tr>
      <w:tr w:rsidR="0075565F" w:rsidRPr="00DD01F8" w:rsidTr="00364F90">
        <w:trPr>
          <w:trHeight w:val="60"/>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lang w:val="en-US"/>
              </w:rPr>
            </w:pPr>
            <w:r w:rsidRPr="00DD01F8">
              <w:rPr>
                <w:rFonts w:ascii="Times New Roman" w:eastAsia="Times New Roman" w:hAnsi="Times New Roman" w:cs="Times New Roman"/>
                <w:kern w:val="1"/>
                <w:sz w:val="20"/>
                <w:szCs w:val="20"/>
                <w:lang w:val="en-US"/>
              </w:rPr>
              <w:t>I</w:t>
            </w:r>
          </w:p>
        </w:tc>
        <w:tc>
          <w:tcPr>
            <w:tcW w:w="4717" w:type="pct"/>
            <w:gridSpan w:val="5"/>
            <w:tcBorders>
              <w:top w:val="single" w:sz="4" w:space="0" w:color="000000"/>
              <w:left w:val="single" w:sz="4" w:space="0" w:color="000000"/>
              <w:bottom w:val="single" w:sz="4" w:space="0" w:color="000000"/>
              <w:right w:val="single" w:sz="4" w:space="0" w:color="000000"/>
            </w:tcBorders>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Территория</w:t>
            </w:r>
          </w:p>
        </w:tc>
      </w:tr>
      <w:tr w:rsidR="0075565F" w:rsidRPr="00DD01F8" w:rsidTr="00364F90">
        <w:trPr>
          <w:trHeight w:val="270"/>
        </w:trPr>
        <w:tc>
          <w:tcPr>
            <w:tcW w:w="283" w:type="pct"/>
            <w:tcBorders>
              <w:top w:val="single" w:sz="4" w:space="0" w:color="000000"/>
              <w:lef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lang w:val="en-US"/>
              </w:rPr>
              <w:t>1</w:t>
            </w:r>
            <w:r w:rsidRPr="00DD01F8">
              <w:rPr>
                <w:rFonts w:ascii="Times New Roman" w:eastAsia="Times New Roman" w:hAnsi="Times New Roman" w:cs="Times New Roman"/>
                <w:kern w:val="1"/>
                <w:sz w:val="20"/>
                <w:szCs w:val="20"/>
              </w:rPr>
              <w:t>.</w:t>
            </w:r>
          </w:p>
        </w:tc>
        <w:tc>
          <w:tcPr>
            <w:tcW w:w="2464" w:type="pct"/>
            <w:tcBorders>
              <w:top w:val="single" w:sz="4" w:space="0" w:color="000000"/>
              <w:left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Общая площадь земель городского поселения город Павловск</w:t>
            </w:r>
          </w:p>
        </w:tc>
        <w:tc>
          <w:tcPr>
            <w:tcW w:w="614" w:type="pct"/>
            <w:tcBorders>
              <w:top w:val="single" w:sz="4" w:space="0" w:color="000000"/>
              <w:left w:val="single" w:sz="4" w:space="0" w:color="auto"/>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6161,0</w:t>
            </w:r>
          </w:p>
        </w:tc>
        <w:tc>
          <w:tcPr>
            <w:tcW w:w="799" w:type="pct"/>
            <w:tcBorders>
              <w:top w:val="single" w:sz="4" w:space="0" w:color="000000"/>
              <w:left w:val="single" w:sz="4" w:space="0" w:color="auto"/>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b/>
                <w:i/>
                <w:kern w:val="1"/>
                <w:sz w:val="20"/>
                <w:szCs w:val="20"/>
              </w:rPr>
            </w:pPr>
            <w:r w:rsidRPr="00DD01F8">
              <w:rPr>
                <w:rFonts w:ascii="Times New Roman" w:eastAsia="Times New Roman" w:hAnsi="Times New Roman" w:cs="Times New Roman"/>
                <w:b/>
                <w:i/>
                <w:kern w:val="1"/>
                <w:sz w:val="20"/>
                <w:szCs w:val="20"/>
              </w:rPr>
              <w:t>6237,9</w:t>
            </w:r>
          </w:p>
        </w:tc>
      </w:tr>
      <w:tr w:rsidR="0075565F" w:rsidRPr="00DD01F8" w:rsidTr="00364F90">
        <w:trPr>
          <w:trHeight w:val="270"/>
        </w:trPr>
        <w:tc>
          <w:tcPr>
            <w:tcW w:w="283" w:type="pct"/>
            <w:tcBorders>
              <w:top w:val="single" w:sz="4" w:space="0" w:color="000000"/>
              <w:lef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lang w:val="en-US"/>
              </w:rPr>
            </w:pPr>
          </w:p>
        </w:tc>
        <w:tc>
          <w:tcPr>
            <w:tcW w:w="2464" w:type="pct"/>
            <w:tcBorders>
              <w:top w:val="single" w:sz="4" w:space="0" w:color="000000"/>
              <w:left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в том числе:</w:t>
            </w:r>
          </w:p>
        </w:tc>
        <w:tc>
          <w:tcPr>
            <w:tcW w:w="614" w:type="pct"/>
            <w:tcBorders>
              <w:top w:val="single" w:sz="4" w:space="0" w:color="000000"/>
              <w:left w:val="single" w:sz="4" w:space="0" w:color="auto"/>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799" w:type="pct"/>
            <w:tcBorders>
              <w:top w:val="single" w:sz="4" w:space="0" w:color="000000"/>
              <w:left w:val="single" w:sz="4" w:space="0" w:color="auto"/>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rPr>
          <w:trHeight w:val="270"/>
        </w:trPr>
        <w:tc>
          <w:tcPr>
            <w:tcW w:w="283" w:type="pct"/>
            <w:tcBorders>
              <w:top w:val="single" w:sz="4" w:space="0" w:color="000000"/>
              <w:lef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lang w:val="en-US"/>
              </w:rPr>
            </w:pPr>
            <w:r w:rsidRPr="00DD01F8">
              <w:rPr>
                <w:rFonts w:ascii="Times New Roman" w:eastAsia="Times New Roman" w:hAnsi="Times New Roman" w:cs="Times New Roman"/>
                <w:kern w:val="1"/>
                <w:sz w:val="20"/>
                <w:szCs w:val="20"/>
                <w:lang w:val="en-US"/>
              </w:rPr>
              <w:t>1.1</w:t>
            </w:r>
          </w:p>
        </w:tc>
        <w:tc>
          <w:tcPr>
            <w:tcW w:w="2464" w:type="pct"/>
            <w:tcBorders>
              <w:top w:val="single" w:sz="4" w:space="0" w:color="000000"/>
              <w:left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Земли лесного фонда</w:t>
            </w:r>
          </w:p>
        </w:tc>
        <w:tc>
          <w:tcPr>
            <w:tcW w:w="614" w:type="pct"/>
            <w:tcBorders>
              <w:top w:val="single" w:sz="4" w:space="0" w:color="000000"/>
              <w:left w:val="single" w:sz="4" w:space="0" w:color="auto"/>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2610,0</w:t>
            </w:r>
          </w:p>
        </w:tc>
        <w:tc>
          <w:tcPr>
            <w:tcW w:w="799" w:type="pct"/>
            <w:tcBorders>
              <w:top w:val="single" w:sz="4" w:space="0" w:color="000000"/>
              <w:left w:val="single" w:sz="4" w:space="0" w:color="auto"/>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2610,0</w:t>
            </w:r>
          </w:p>
        </w:tc>
      </w:tr>
      <w:tr w:rsidR="0075565F" w:rsidRPr="00DD01F8" w:rsidTr="00364F90">
        <w:trPr>
          <w:trHeight w:val="270"/>
        </w:trPr>
        <w:tc>
          <w:tcPr>
            <w:tcW w:w="283" w:type="pct"/>
            <w:tcBorders>
              <w:top w:val="single" w:sz="4" w:space="0" w:color="000000"/>
              <w:lef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1.2</w:t>
            </w:r>
          </w:p>
        </w:tc>
        <w:tc>
          <w:tcPr>
            <w:tcW w:w="2464" w:type="pct"/>
            <w:tcBorders>
              <w:top w:val="single" w:sz="4" w:space="0" w:color="000000"/>
              <w:left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14" w:type="pct"/>
            <w:tcBorders>
              <w:top w:val="single" w:sz="4" w:space="0" w:color="000000"/>
              <w:left w:val="single" w:sz="4" w:space="0" w:color="auto"/>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160,0</w:t>
            </w:r>
          </w:p>
        </w:tc>
        <w:tc>
          <w:tcPr>
            <w:tcW w:w="799" w:type="pct"/>
            <w:tcBorders>
              <w:top w:val="single" w:sz="4" w:space="0" w:color="000000"/>
              <w:left w:val="single" w:sz="4" w:space="0" w:color="auto"/>
              <w:bottom w:val="single" w:sz="4" w:space="0" w:color="000000"/>
              <w:right w:val="single" w:sz="4" w:space="0" w:color="000000"/>
            </w:tcBorders>
            <w:vAlign w:val="center"/>
          </w:tcPr>
          <w:p w:rsidR="0075565F" w:rsidRPr="000B1C59" w:rsidRDefault="0075565F" w:rsidP="0075565F">
            <w:pPr>
              <w:widowControl w:val="0"/>
              <w:snapToGrid w:val="0"/>
              <w:spacing w:after="0" w:line="240" w:lineRule="auto"/>
              <w:ind w:left="-66" w:right="-100"/>
              <w:jc w:val="center"/>
              <w:rPr>
                <w:rFonts w:ascii="Times New Roman" w:eastAsia="Times New Roman" w:hAnsi="Times New Roman" w:cs="Times New Roman"/>
                <w:b/>
                <w:i/>
                <w:color w:val="0070C0"/>
                <w:kern w:val="1"/>
                <w:sz w:val="20"/>
                <w:szCs w:val="20"/>
                <w:lang w:eastAsia="ru-RU"/>
              </w:rPr>
            </w:pPr>
            <w:r w:rsidRPr="000B1C59">
              <w:rPr>
                <w:rFonts w:ascii="Times New Roman" w:eastAsia="Times New Roman" w:hAnsi="Times New Roman" w:cs="Times New Roman"/>
                <w:b/>
                <w:i/>
                <w:color w:val="0070C0"/>
                <w:kern w:val="1"/>
                <w:sz w:val="20"/>
                <w:szCs w:val="20"/>
                <w:lang w:eastAsia="ru-RU"/>
              </w:rPr>
              <w:t>256,07</w:t>
            </w:r>
          </w:p>
        </w:tc>
      </w:tr>
      <w:tr w:rsidR="0075565F" w:rsidRPr="00DD01F8" w:rsidTr="00364F90">
        <w:trPr>
          <w:trHeight w:val="270"/>
        </w:trPr>
        <w:tc>
          <w:tcPr>
            <w:tcW w:w="283" w:type="pct"/>
            <w:tcBorders>
              <w:top w:val="single" w:sz="4" w:space="0" w:color="000000"/>
              <w:lef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1.3</w:t>
            </w:r>
          </w:p>
        </w:tc>
        <w:tc>
          <w:tcPr>
            <w:tcW w:w="2464" w:type="pct"/>
            <w:tcBorders>
              <w:top w:val="single" w:sz="4" w:space="0" w:color="000000"/>
              <w:left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Земли сельскохозяйственного назначения</w:t>
            </w:r>
          </w:p>
        </w:tc>
        <w:tc>
          <w:tcPr>
            <w:tcW w:w="614" w:type="pct"/>
            <w:tcBorders>
              <w:top w:val="single" w:sz="4" w:space="0" w:color="000000"/>
              <w:left w:val="single" w:sz="4" w:space="0" w:color="auto"/>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2354,0</w:t>
            </w:r>
          </w:p>
        </w:tc>
        <w:tc>
          <w:tcPr>
            <w:tcW w:w="799" w:type="pct"/>
            <w:tcBorders>
              <w:top w:val="single" w:sz="4" w:space="0" w:color="000000"/>
              <w:left w:val="single" w:sz="4" w:space="0" w:color="auto"/>
              <w:bottom w:val="single" w:sz="4" w:space="0" w:color="000000"/>
              <w:right w:val="single" w:sz="4" w:space="0" w:color="000000"/>
            </w:tcBorders>
            <w:vAlign w:val="center"/>
          </w:tcPr>
          <w:p w:rsidR="0075565F" w:rsidRPr="00243313" w:rsidRDefault="0075565F" w:rsidP="0075565F">
            <w:pPr>
              <w:widowControl w:val="0"/>
              <w:snapToGrid w:val="0"/>
              <w:spacing w:after="0" w:line="240" w:lineRule="auto"/>
              <w:ind w:left="-66" w:right="-100"/>
              <w:jc w:val="center"/>
              <w:rPr>
                <w:rFonts w:ascii="Times New Roman" w:eastAsia="Times New Roman" w:hAnsi="Times New Roman" w:cs="Times New Roman"/>
                <w:b/>
                <w:i/>
                <w:color w:val="0070C0"/>
                <w:kern w:val="1"/>
                <w:sz w:val="20"/>
                <w:szCs w:val="20"/>
                <w:lang w:eastAsia="ru-RU"/>
              </w:rPr>
            </w:pPr>
            <w:r w:rsidRPr="00243313">
              <w:rPr>
                <w:rFonts w:ascii="Times New Roman" w:eastAsia="Times New Roman" w:hAnsi="Times New Roman" w:cs="Times New Roman"/>
                <w:b/>
                <w:i/>
                <w:color w:val="0070C0"/>
                <w:kern w:val="1"/>
                <w:sz w:val="20"/>
                <w:szCs w:val="20"/>
                <w:lang w:eastAsia="ru-RU"/>
              </w:rPr>
              <w:t>1992,4</w:t>
            </w:r>
          </w:p>
        </w:tc>
      </w:tr>
      <w:tr w:rsidR="0075565F" w:rsidRPr="00DD01F8" w:rsidTr="00364F90">
        <w:trPr>
          <w:trHeight w:val="270"/>
        </w:trPr>
        <w:tc>
          <w:tcPr>
            <w:tcW w:w="283" w:type="pct"/>
            <w:tcBorders>
              <w:top w:val="single" w:sz="4" w:space="0" w:color="000000"/>
              <w:lef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1.4</w:t>
            </w:r>
          </w:p>
        </w:tc>
        <w:tc>
          <w:tcPr>
            <w:tcW w:w="2464" w:type="pct"/>
            <w:tcBorders>
              <w:top w:val="single" w:sz="4" w:space="0" w:color="000000"/>
              <w:left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Земли водного фонда</w:t>
            </w:r>
          </w:p>
        </w:tc>
        <w:tc>
          <w:tcPr>
            <w:tcW w:w="614" w:type="pct"/>
            <w:tcBorders>
              <w:top w:val="single" w:sz="4" w:space="0" w:color="000000"/>
              <w:left w:val="single" w:sz="4" w:space="0" w:color="auto"/>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180,0</w:t>
            </w:r>
          </w:p>
        </w:tc>
        <w:tc>
          <w:tcPr>
            <w:tcW w:w="799" w:type="pct"/>
            <w:tcBorders>
              <w:top w:val="single" w:sz="4" w:space="0" w:color="000000"/>
              <w:left w:val="single" w:sz="4" w:space="0" w:color="auto"/>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180,0</w:t>
            </w:r>
          </w:p>
        </w:tc>
      </w:tr>
      <w:tr w:rsidR="0075565F" w:rsidRPr="00DD01F8" w:rsidTr="00364F90">
        <w:trPr>
          <w:trHeight w:val="270"/>
        </w:trPr>
        <w:tc>
          <w:tcPr>
            <w:tcW w:w="283" w:type="pct"/>
            <w:tcBorders>
              <w:top w:val="single" w:sz="4" w:space="0" w:color="000000"/>
              <w:lef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1.5</w:t>
            </w:r>
          </w:p>
        </w:tc>
        <w:tc>
          <w:tcPr>
            <w:tcW w:w="2464" w:type="pct"/>
            <w:tcBorders>
              <w:top w:val="single" w:sz="4" w:space="0" w:color="000000"/>
              <w:left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Земли запаса</w:t>
            </w:r>
          </w:p>
        </w:tc>
        <w:tc>
          <w:tcPr>
            <w:tcW w:w="614" w:type="pct"/>
            <w:tcBorders>
              <w:top w:val="single" w:sz="4" w:space="0" w:color="000000"/>
              <w:left w:val="single" w:sz="4" w:space="0" w:color="auto"/>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20,0</w:t>
            </w:r>
          </w:p>
        </w:tc>
        <w:tc>
          <w:tcPr>
            <w:tcW w:w="799" w:type="pct"/>
            <w:tcBorders>
              <w:top w:val="single" w:sz="4" w:space="0" w:color="000000"/>
              <w:left w:val="single" w:sz="4" w:space="0" w:color="auto"/>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20,0</w:t>
            </w:r>
          </w:p>
        </w:tc>
      </w:tr>
      <w:tr w:rsidR="0075565F" w:rsidRPr="00DD01F8" w:rsidTr="00364F90">
        <w:trPr>
          <w:trHeight w:val="270"/>
        </w:trPr>
        <w:tc>
          <w:tcPr>
            <w:tcW w:w="283" w:type="pct"/>
            <w:tcBorders>
              <w:top w:val="single" w:sz="4" w:space="0" w:color="000000"/>
              <w:lef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lang w:val="en-US"/>
              </w:rPr>
            </w:pPr>
            <w:r w:rsidRPr="00DD01F8">
              <w:rPr>
                <w:rFonts w:ascii="Times New Roman" w:eastAsia="Times New Roman" w:hAnsi="Times New Roman" w:cs="Times New Roman"/>
                <w:kern w:val="1"/>
                <w:sz w:val="20"/>
                <w:szCs w:val="20"/>
                <w:lang w:val="en-US"/>
              </w:rPr>
              <w:t>1.2</w:t>
            </w:r>
          </w:p>
        </w:tc>
        <w:tc>
          <w:tcPr>
            <w:tcW w:w="2464" w:type="pct"/>
            <w:tcBorders>
              <w:top w:val="single" w:sz="4" w:space="0" w:color="000000"/>
              <w:left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Земли населенных пунктов</w:t>
            </w:r>
          </w:p>
        </w:tc>
        <w:tc>
          <w:tcPr>
            <w:tcW w:w="614" w:type="pct"/>
            <w:tcBorders>
              <w:top w:val="single" w:sz="4" w:space="0" w:color="000000"/>
              <w:left w:val="single" w:sz="4" w:space="0" w:color="auto"/>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Pr>
                <w:rFonts w:ascii="Times New Roman" w:eastAsia="Times New Roman" w:hAnsi="Times New Roman" w:cs="Times New Roman"/>
                <w:b/>
                <w:i/>
                <w:color w:val="0070C0"/>
                <w:kern w:val="1"/>
                <w:sz w:val="20"/>
                <w:szCs w:val="20"/>
                <w:lang w:eastAsia="ru-RU"/>
              </w:rPr>
              <w:t>716,7</w:t>
            </w:r>
          </w:p>
        </w:tc>
        <w:tc>
          <w:tcPr>
            <w:tcW w:w="799" w:type="pct"/>
            <w:tcBorders>
              <w:top w:val="single" w:sz="4" w:space="0" w:color="000000"/>
              <w:left w:val="single" w:sz="4" w:space="0" w:color="auto"/>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1102,53</w:t>
            </w:r>
          </w:p>
        </w:tc>
      </w:tr>
      <w:tr w:rsidR="0075565F" w:rsidRPr="00DD01F8" w:rsidTr="00364F90">
        <w:trPr>
          <w:trHeight w:val="270"/>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lang w:val="en-US"/>
              </w:rPr>
            </w:pPr>
            <w:r w:rsidRPr="00DD01F8">
              <w:rPr>
                <w:rFonts w:ascii="Times New Roman" w:eastAsia="Times New Roman" w:hAnsi="Times New Roman" w:cs="Times New Roman"/>
                <w:kern w:val="1"/>
                <w:sz w:val="20"/>
                <w:szCs w:val="20"/>
                <w:lang w:val="en-US"/>
              </w:rPr>
              <w:t>II</w:t>
            </w:r>
          </w:p>
        </w:tc>
        <w:tc>
          <w:tcPr>
            <w:tcW w:w="4717" w:type="pct"/>
            <w:gridSpan w:val="5"/>
            <w:tcBorders>
              <w:top w:val="single" w:sz="4" w:space="0" w:color="000000"/>
              <w:left w:val="single" w:sz="4" w:space="0" w:color="000000"/>
              <w:bottom w:val="single" w:sz="4" w:space="0" w:color="000000"/>
              <w:right w:val="single" w:sz="4" w:space="0" w:color="000000"/>
            </w:tcBorders>
          </w:tcPr>
          <w:p w:rsidR="0075565F" w:rsidRPr="00DD01F8" w:rsidRDefault="0075565F" w:rsidP="0075565F">
            <w:pPr>
              <w:widowControl w:val="0"/>
              <w:tabs>
                <w:tab w:val="left" w:pos="2240"/>
              </w:tabs>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Население</w:t>
            </w:r>
          </w:p>
        </w:tc>
      </w:tr>
      <w:tr w:rsidR="0075565F" w:rsidRPr="00DD01F8" w:rsidTr="00364F90">
        <w:trPr>
          <w:trHeight w:val="270"/>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Численность населения городского поселения город Павловск</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тыс. чел.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pacing w:after="0" w:line="240" w:lineRule="auto"/>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pacing w:after="0" w:line="240" w:lineRule="auto"/>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29,0</w:t>
            </w:r>
          </w:p>
        </w:tc>
      </w:tr>
      <w:tr w:rsidR="0075565F" w:rsidRPr="00DD01F8" w:rsidTr="00364F90">
        <w:trPr>
          <w:trHeight w:val="270"/>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104" w:right="-100"/>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Возрастная структура населения –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66" w:right="-100"/>
              <w:jc w:val="center"/>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чел./%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25,64/100,0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29,00/100,0</w:t>
            </w:r>
          </w:p>
        </w:tc>
      </w:tr>
      <w:tr w:rsidR="0075565F" w:rsidRPr="00DD01F8" w:rsidTr="00364F90">
        <w:trPr>
          <w:trHeight w:val="70"/>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104" w:right="-100"/>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в том числе:</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66" w:right="-100"/>
              <w:jc w:val="center"/>
              <w:rPr>
                <w:rFonts w:ascii="Times New Roman" w:eastAsia="Times New Roman" w:hAnsi="Times New Roman" w:cs="Times New Roman"/>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p>
        </w:tc>
      </w:tr>
      <w:tr w:rsidR="0075565F" w:rsidRPr="00DD01F8" w:rsidTr="00364F90">
        <w:trPr>
          <w:trHeight w:val="270"/>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104" w:right="-100"/>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моложе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66" w:right="-100"/>
              <w:jc w:val="center"/>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3,83/15,0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4,50/15,5</w:t>
            </w:r>
          </w:p>
        </w:tc>
      </w:tr>
      <w:tr w:rsidR="0075565F" w:rsidRPr="00DD01F8" w:rsidTr="00364F90">
        <w:trPr>
          <w:trHeight w:val="270"/>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2.2</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104" w:right="-100"/>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в трудоспособном возрасте</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66" w:right="-100"/>
              <w:jc w:val="center"/>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16,75/65,3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18,80/64,8</w:t>
            </w:r>
          </w:p>
        </w:tc>
      </w:tr>
      <w:tr w:rsidR="0075565F" w:rsidRPr="00DD01F8" w:rsidTr="00364F90">
        <w:trPr>
          <w:trHeight w:val="270"/>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2.3</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104" w:right="-100"/>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старше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66" w:right="-100"/>
              <w:jc w:val="center"/>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5,06/19,7</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tabs>
                <w:tab w:val="left" w:pos="2240"/>
              </w:tabs>
              <w:spacing w:after="0" w:line="240" w:lineRule="auto"/>
              <w:jc w:val="center"/>
              <w:rPr>
                <w:rFonts w:ascii="Times New Roman" w:eastAsia="Calibri" w:hAnsi="Times New Roman" w:cs="Times New Roman"/>
                <w:sz w:val="20"/>
              </w:rPr>
            </w:pPr>
            <w:r w:rsidRPr="00DD01F8">
              <w:rPr>
                <w:rFonts w:ascii="Times New Roman" w:eastAsia="Calibri" w:hAnsi="Times New Roman" w:cs="Times New Roman"/>
                <w:sz w:val="20"/>
              </w:rPr>
              <w:t>5,70/19,7</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lang w:val="en-US"/>
              </w:rPr>
            </w:pPr>
            <w:r w:rsidRPr="00DD01F8">
              <w:rPr>
                <w:rFonts w:ascii="Times New Roman" w:eastAsia="Times New Roman" w:hAnsi="Times New Roman" w:cs="Times New Roman"/>
                <w:kern w:val="1"/>
                <w:sz w:val="20"/>
                <w:szCs w:val="20"/>
                <w:lang w:val="en-US"/>
              </w:rPr>
              <w:t>III</w:t>
            </w:r>
          </w:p>
        </w:tc>
        <w:tc>
          <w:tcPr>
            <w:tcW w:w="4717" w:type="pct"/>
            <w:gridSpan w:val="5"/>
            <w:tcBorders>
              <w:top w:val="single" w:sz="4" w:space="0" w:color="000000"/>
              <w:left w:val="single" w:sz="4" w:space="0" w:color="000000"/>
              <w:bottom w:val="single" w:sz="4" w:space="0" w:color="000000"/>
              <w:right w:val="single" w:sz="4" w:space="0" w:color="000000"/>
            </w:tcBorders>
          </w:tcPr>
          <w:p w:rsidR="0075565F" w:rsidRPr="00DD01F8" w:rsidRDefault="0075565F" w:rsidP="0075565F">
            <w:pPr>
              <w:widowControl w:val="0"/>
              <w:tabs>
                <w:tab w:val="left" w:pos="2240"/>
              </w:tabs>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Жилищный фонд</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Жилищный фонд -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 м</w:t>
            </w:r>
            <w:r w:rsidRPr="00DD01F8">
              <w:rPr>
                <w:rFonts w:ascii="Times New Roman" w:eastAsia="Times New Roman" w:hAnsi="Times New Roman" w:cs="Times New Roman"/>
                <w:kern w:val="1"/>
                <w:sz w:val="20"/>
                <w:szCs w:val="20"/>
                <w:vertAlign w:val="superscript"/>
              </w:rPr>
              <w:t xml:space="preserve">2 </w:t>
            </w:r>
            <w:r w:rsidRPr="00DD01F8">
              <w:rPr>
                <w:rFonts w:ascii="Times New Roman" w:eastAsia="Times New Roman" w:hAnsi="Times New Roman" w:cs="Times New Roman"/>
                <w:kern w:val="1"/>
                <w:sz w:val="20"/>
                <w:szCs w:val="20"/>
              </w:rPr>
              <w:t>общ. пл.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pacing w:after="0" w:line="240" w:lineRule="auto"/>
              <w:ind w:left="-66" w:right="-100"/>
              <w:jc w:val="center"/>
              <w:rPr>
                <w:rFonts w:ascii="Times New Roman" w:eastAsia="Times New Roman" w:hAnsi="Times New Roman" w:cs="Times New Roman"/>
                <w:kern w:val="1"/>
                <w:sz w:val="20"/>
                <w:szCs w:val="20"/>
                <w:highlight w:val="yellow"/>
              </w:rPr>
            </w:pPr>
            <w:r w:rsidRPr="00DD01F8">
              <w:rPr>
                <w:rFonts w:ascii="Times New Roman" w:eastAsia="Times New Roman" w:hAnsi="Times New Roman" w:cs="Times New Roman"/>
                <w:kern w:val="1"/>
                <w:sz w:val="20"/>
                <w:szCs w:val="20"/>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732,9</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Средняя обеспеченность населения</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w:t>
            </w:r>
            <w:r w:rsidRPr="00DD01F8">
              <w:rPr>
                <w:rFonts w:ascii="Times New Roman" w:eastAsia="Times New Roman" w:hAnsi="Times New Roman" w:cs="Times New Roman"/>
                <w:kern w:val="1"/>
                <w:sz w:val="20"/>
                <w:szCs w:val="20"/>
                <w:vertAlign w:val="superscript"/>
              </w:rPr>
              <w:t>2</w:t>
            </w:r>
            <w:r w:rsidRPr="00DD01F8">
              <w:rPr>
                <w:rFonts w:ascii="Times New Roman" w:eastAsia="Times New Roman" w:hAnsi="Times New Roman" w:cs="Times New Roman"/>
                <w:kern w:val="1"/>
                <w:sz w:val="20"/>
                <w:szCs w:val="20"/>
              </w:rPr>
              <w:t>/чел.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pacing w:after="0" w:line="240" w:lineRule="auto"/>
              <w:ind w:left="-66" w:right="-100"/>
              <w:jc w:val="center"/>
              <w:rPr>
                <w:rFonts w:ascii="Times New Roman" w:eastAsia="Times New Roman" w:hAnsi="Times New Roman" w:cs="Times New Roman"/>
                <w:kern w:val="1"/>
                <w:sz w:val="20"/>
                <w:szCs w:val="20"/>
                <w:highlight w:val="yellow"/>
              </w:rPr>
            </w:pPr>
            <w:r w:rsidRPr="00DD01F8">
              <w:rPr>
                <w:rFonts w:ascii="Times New Roman" w:eastAsia="Times New Roman" w:hAnsi="Times New Roman" w:cs="Times New Roman"/>
                <w:kern w:val="1"/>
                <w:sz w:val="20"/>
                <w:szCs w:val="20"/>
              </w:rPr>
              <w:t>20,3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25,3</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3</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Общий объем нового жилищного строительства</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 м</w:t>
            </w:r>
            <w:r w:rsidRPr="00DD01F8">
              <w:rPr>
                <w:rFonts w:ascii="Times New Roman" w:eastAsia="Times New Roman" w:hAnsi="Times New Roman" w:cs="Times New Roman"/>
                <w:kern w:val="1"/>
                <w:sz w:val="20"/>
                <w:szCs w:val="20"/>
                <w:vertAlign w:val="superscript"/>
              </w:rPr>
              <w:t xml:space="preserve">2 </w:t>
            </w:r>
            <w:r w:rsidRPr="00DD01F8">
              <w:rPr>
                <w:rFonts w:ascii="Times New Roman" w:eastAsia="Times New Roman" w:hAnsi="Times New Roman" w:cs="Times New Roman"/>
                <w:kern w:val="1"/>
                <w:sz w:val="20"/>
                <w:szCs w:val="20"/>
              </w:rPr>
              <w:t>общ. пл.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222,9</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Общий объем убыли жилищного фонда</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 м</w:t>
            </w:r>
            <w:r w:rsidRPr="00DD01F8">
              <w:rPr>
                <w:rFonts w:ascii="Times New Roman" w:eastAsia="Times New Roman" w:hAnsi="Times New Roman" w:cs="Times New Roman"/>
                <w:kern w:val="1"/>
                <w:sz w:val="20"/>
                <w:szCs w:val="20"/>
                <w:vertAlign w:val="superscript"/>
              </w:rPr>
              <w:t xml:space="preserve">2 </w:t>
            </w:r>
            <w:r w:rsidRPr="00DD01F8">
              <w:rPr>
                <w:rFonts w:ascii="Times New Roman" w:eastAsia="Times New Roman" w:hAnsi="Times New Roman" w:cs="Times New Roman"/>
                <w:kern w:val="1"/>
                <w:sz w:val="20"/>
                <w:szCs w:val="20"/>
              </w:rPr>
              <w:t>общ. пл.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9,8</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Существующий сохраняемый жилищный фонд</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 м</w:t>
            </w:r>
            <w:r w:rsidRPr="00DD01F8">
              <w:rPr>
                <w:rFonts w:ascii="Times New Roman" w:eastAsia="Times New Roman" w:hAnsi="Times New Roman" w:cs="Times New Roman"/>
                <w:kern w:val="1"/>
                <w:sz w:val="20"/>
                <w:szCs w:val="20"/>
                <w:vertAlign w:val="superscript"/>
              </w:rPr>
              <w:t xml:space="preserve">2 </w:t>
            </w:r>
            <w:r w:rsidRPr="00DD01F8">
              <w:rPr>
                <w:rFonts w:ascii="Times New Roman" w:eastAsia="Times New Roman" w:hAnsi="Times New Roman" w:cs="Times New Roman"/>
                <w:kern w:val="1"/>
                <w:sz w:val="20"/>
                <w:szCs w:val="20"/>
              </w:rPr>
              <w:t xml:space="preserve">общ. пл. </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510,0</w:t>
            </w:r>
          </w:p>
        </w:tc>
      </w:tr>
      <w:tr w:rsidR="0075565F" w:rsidRPr="00DD01F8" w:rsidTr="00364F90">
        <w:trPr>
          <w:trHeight w:val="226"/>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lang w:val="en-US"/>
              </w:rPr>
            </w:pPr>
            <w:r w:rsidRPr="00DD01F8">
              <w:rPr>
                <w:rFonts w:ascii="Times New Roman" w:eastAsia="Times New Roman" w:hAnsi="Times New Roman" w:cs="Times New Roman"/>
                <w:kern w:val="1"/>
                <w:sz w:val="20"/>
                <w:szCs w:val="20"/>
                <w:lang w:val="en-US"/>
              </w:rPr>
              <w:t>IV</w:t>
            </w:r>
          </w:p>
        </w:tc>
        <w:tc>
          <w:tcPr>
            <w:tcW w:w="4717" w:type="pct"/>
            <w:gridSpan w:val="5"/>
            <w:tcBorders>
              <w:top w:val="single" w:sz="4" w:space="0" w:color="000000"/>
              <w:left w:val="single" w:sz="4" w:space="0" w:color="000000"/>
              <w:bottom w:val="single" w:sz="4" w:space="0" w:color="000000"/>
              <w:right w:val="single" w:sz="4" w:space="0" w:color="000000"/>
            </w:tcBorders>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Объекты социального и культурно-бытового обслуживания населения</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Детские дошкольные учреждения </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c>
          <w:tcPr>
            <w:tcW w:w="826" w:type="pct"/>
            <w:tcBorders>
              <w:top w:val="single" w:sz="4" w:space="0" w:color="000000"/>
              <w:left w:val="single" w:sz="4" w:space="0" w:color="000000"/>
              <w:bottom w:val="single" w:sz="4" w:space="0" w:color="000000"/>
            </w:tcBorders>
            <w:vAlign w:val="bottom"/>
          </w:tcPr>
          <w:p w:rsidR="0075565F" w:rsidRPr="00DD01F8" w:rsidRDefault="0075565F" w:rsidP="0075565F">
            <w:pPr>
              <w:widowControl w:val="0"/>
              <w:tabs>
                <w:tab w:val="left" w:pos="2240"/>
              </w:tabs>
              <w:spacing w:after="0" w:line="240" w:lineRule="auto"/>
              <w:jc w:val="center"/>
              <w:rPr>
                <w:rFonts w:ascii="Times New Roman" w:eastAsia="Times New Roman" w:hAnsi="Times New Roman" w:cs="Times New Roman"/>
                <w:color w:val="000000"/>
                <w:kern w:val="1"/>
                <w:sz w:val="20"/>
                <w:szCs w:val="20"/>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75565F" w:rsidRPr="00DD01F8" w:rsidRDefault="0075565F" w:rsidP="0075565F">
            <w:pPr>
              <w:widowControl w:val="0"/>
              <w:tabs>
                <w:tab w:val="left" w:pos="2240"/>
              </w:tabs>
              <w:spacing w:after="0" w:line="240" w:lineRule="auto"/>
              <w:jc w:val="center"/>
              <w:rPr>
                <w:rFonts w:ascii="Times New Roman" w:eastAsia="Times New Roman" w:hAnsi="Times New Roman" w:cs="Times New Roman"/>
                <w:color w:val="000000"/>
                <w:kern w:val="1"/>
                <w:sz w:val="20"/>
                <w:szCs w:val="20"/>
                <w:highlight w:val="yellow"/>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pacing w:after="0" w:line="240" w:lineRule="auto"/>
              <w:ind w:left="104"/>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мест</w:t>
            </w:r>
          </w:p>
        </w:tc>
        <w:tc>
          <w:tcPr>
            <w:tcW w:w="826" w:type="pct"/>
            <w:tcBorders>
              <w:top w:val="single" w:sz="4" w:space="0" w:color="000000"/>
              <w:left w:val="single" w:sz="4" w:space="0" w:color="000000"/>
              <w:bottom w:val="single" w:sz="4" w:space="0" w:color="000000"/>
            </w:tcBorders>
            <w:vAlign w:val="bottom"/>
          </w:tcPr>
          <w:p w:rsidR="0075565F" w:rsidRPr="00DD01F8" w:rsidRDefault="0075565F" w:rsidP="0075565F">
            <w:pPr>
              <w:widowControl w:val="0"/>
              <w:tabs>
                <w:tab w:val="left" w:pos="2240"/>
              </w:tabs>
              <w:spacing w:after="0" w:line="240" w:lineRule="auto"/>
              <w:jc w:val="center"/>
              <w:rPr>
                <w:rFonts w:ascii="Times New Roman" w:eastAsia="Times New Roman" w:hAnsi="Times New Roman" w:cs="Times New Roman"/>
                <w:color w:val="000000"/>
                <w:kern w:val="1"/>
                <w:sz w:val="20"/>
                <w:szCs w:val="20"/>
              </w:rPr>
            </w:pPr>
            <w:r w:rsidRPr="00DD01F8">
              <w:rPr>
                <w:rFonts w:ascii="Times New Roman" w:eastAsia="Times New Roman" w:hAnsi="Times New Roman" w:cs="Times New Roman"/>
                <w:color w:val="000000"/>
                <w:kern w:val="1"/>
                <w:sz w:val="20"/>
                <w:szCs w:val="20"/>
              </w:rPr>
              <w:t>1100</w:t>
            </w: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75565F" w:rsidRPr="00DD01F8" w:rsidRDefault="0075565F" w:rsidP="0075565F">
            <w:pPr>
              <w:widowControl w:val="0"/>
              <w:tabs>
                <w:tab w:val="left" w:pos="2240"/>
              </w:tabs>
              <w:spacing w:after="0" w:line="240" w:lineRule="auto"/>
              <w:jc w:val="center"/>
              <w:rPr>
                <w:rFonts w:ascii="Times New Roman" w:eastAsia="Times New Roman" w:hAnsi="Times New Roman" w:cs="Times New Roman"/>
                <w:color w:val="000000"/>
                <w:kern w:val="1"/>
                <w:sz w:val="20"/>
                <w:szCs w:val="20"/>
              </w:rPr>
            </w:pPr>
            <w:r w:rsidRPr="00DD01F8">
              <w:rPr>
                <w:rFonts w:ascii="Times New Roman" w:eastAsia="Times New Roman" w:hAnsi="Times New Roman" w:cs="Times New Roman"/>
                <w:color w:val="000000"/>
                <w:kern w:val="1"/>
                <w:sz w:val="20"/>
                <w:szCs w:val="20"/>
              </w:rPr>
              <w:t>1340</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numPr>
                <w:ilvl w:val="0"/>
                <w:numId w:val="99"/>
              </w:numPr>
              <w:tabs>
                <w:tab w:val="left" w:pos="2240"/>
              </w:tabs>
              <w:spacing w:after="0" w:line="240" w:lineRule="auto"/>
              <w:ind w:left="104"/>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46</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Общеобразовательные школы </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pacing w:after="0" w:line="240" w:lineRule="auto"/>
              <w:ind w:left="104"/>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2656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4021</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numPr>
                <w:ilvl w:val="0"/>
                <w:numId w:val="99"/>
              </w:numPr>
              <w:tabs>
                <w:tab w:val="left" w:pos="2240"/>
              </w:tabs>
              <w:spacing w:after="0" w:line="240" w:lineRule="auto"/>
              <w:ind w:left="104"/>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104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139</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3</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Больницы</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коек</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615</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615</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numPr>
                <w:ilvl w:val="0"/>
                <w:numId w:val="99"/>
              </w:numPr>
              <w:tabs>
                <w:tab w:val="left" w:pos="2240"/>
              </w:tabs>
              <w:suppressAutoHyphens/>
              <w:snapToGrid w:val="0"/>
              <w:spacing w:after="0" w:line="240" w:lineRule="auto"/>
              <w:ind w:left="104" w:right="-100"/>
              <w:contextualSpacing/>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коек</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24,0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21,2</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Поликлиники</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r>
      <w:tr w:rsidR="0075565F" w:rsidRPr="00DD01F8" w:rsidTr="00364F90">
        <w:trPr>
          <w:trHeight w:val="197"/>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пос. в смену</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700</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numPr>
                <w:ilvl w:val="0"/>
                <w:numId w:val="99"/>
              </w:numPr>
              <w:tabs>
                <w:tab w:val="left" w:pos="2240"/>
              </w:tabs>
              <w:suppressAutoHyphens/>
              <w:snapToGrid w:val="0"/>
              <w:spacing w:after="0" w:line="240" w:lineRule="auto"/>
              <w:ind w:left="104" w:right="-100"/>
              <w:contextualSpacing/>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пос. в смену</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24</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Предприятия розничной торговли:</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w:t>
            </w:r>
            <w:r w:rsidRPr="00DD01F8">
              <w:rPr>
                <w:rFonts w:ascii="Times New Roman" w:eastAsia="Times New Roman" w:hAnsi="Times New Roman" w:cs="Times New Roman"/>
                <w:kern w:val="1"/>
                <w:sz w:val="20"/>
                <w:szCs w:val="20"/>
                <w:vertAlign w:val="superscript"/>
              </w:rPr>
              <w:t>2</w:t>
            </w:r>
            <w:r w:rsidRPr="00DD01F8">
              <w:rPr>
                <w:rFonts w:ascii="Times New Roman" w:eastAsia="Times New Roman" w:hAnsi="Times New Roman" w:cs="Times New Roman"/>
                <w:kern w:val="1"/>
                <w:sz w:val="20"/>
                <w:szCs w:val="20"/>
              </w:rPr>
              <w:t xml:space="preserve"> торг. пл.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12694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13194</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numPr>
                <w:ilvl w:val="0"/>
                <w:numId w:val="99"/>
              </w:numPr>
              <w:tabs>
                <w:tab w:val="left" w:pos="2240"/>
              </w:tabs>
              <w:suppressAutoHyphens/>
              <w:snapToGrid w:val="0"/>
              <w:spacing w:after="0" w:line="240" w:lineRule="auto"/>
              <w:ind w:left="104" w:right="-100"/>
              <w:contextualSpacing/>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w:t>
            </w:r>
            <w:r w:rsidRPr="00DD01F8">
              <w:rPr>
                <w:rFonts w:ascii="Times New Roman" w:eastAsia="Times New Roman" w:hAnsi="Times New Roman" w:cs="Times New Roman"/>
                <w:kern w:val="1"/>
                <w:sz w:val="20"/>
                <w:szCs w:val="20"/>
                <w:vertAlign w:val="superscript"/>
              </w:rPr>
              <w:t>2</w:t>
            </w:r>
            <w:r w:rsidRPr="00DD01F8">
              <w:rPr>
                <w:rFonts w:ascii="Times New Roman" w:eastAsia="Times New Roman" w:hAnsi="Times New Roman" w:cs="Times New Roman"/>
                <w:kern w:val="1"/>
                <w:sz w:val="20"/>
                <w:szCs w:val="20"/>
              </w:rPr>
              <w:t xml:space="preserve"> торг. пл.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496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455</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6</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Предприятия бытового обслуживания</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раб. мест</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199</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209</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numPr>
                <w:ilvl w:val="0"/>
                <w:numId w:val="99"/>
              </w:numPr>
              <w:tabs>
                <w:tab w:val="left" w:pos="2240"/>
              </w:tabs>
              <w:suppressAutoHyphens/>
              <w:snapToGrid w:val="0"/>
              <w:spacing w:after="0" w:line="240" w:lineRule="auto"/>
              <w:ind w:left="104" w:right="-100"/>
              <w:contextualSpacing/>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раб. мест</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7,8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7,2</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7</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104" w:right="-100"/>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Физкультурно-спортивные сооружения:</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7.1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104" w:right="-100"/>
              <w:rPr>
                <w:rFonts w:ascii="Times New Roman" w:eastAsia="Times New Roman" w:hAnsi="Times New Roman" w:cs="Times New Roman"/>
                <w:sz w:val="20"/>
                <w:szCs w:val="20"/>
              </w:rPr>
            </w:pPr>
            <w:r w:rsidRPr="00DD01F8">
              <w:rPr>
                <w:rFonts w:ascii="Times New Roman" w:eastAsia="Calibri" w:hAnsi="Times New Roman" w:cs="Times New Roman"/>
                <w:color w:val="000000"/>
                <w:kern w:val="24"/>
                <w:sz w:val="20"/>
              </w:rPr>
              <w:t>Детская юношеская спортивная школа</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w:t>
            </w:r>
            <w:r w:rsidRPr="00DD01F8">
              <w:rPr>
                <w:rFonts w:ascii="Times New Roman" w:eastAsia="Times New Roman" w:hAnsi="Times New Roman" w:cs="Times New Roman"/>
                <w:kern w:val="1"/>
                <w:sz w:val="20"/>
                <w:szCs w:val="20"/>
                <w:vertAlign w:val="superscript"/>
              </w:rPr>
              <w:t>2</w:t>
            </w:r>
            <w:r w:rsidRPr="00DD01F8">
              <w:rPr>
                <w:rFonts w:ascii="Times New Roman" w:eastAsia="Times New Roman" w:hAnsi="Times New Roman" w:cs="Times New Roman"/>
                <w:kern w:val="1"/>
                <w:sz w:val="20"/>
                <w:szCs w:val="20"/>
              </w:rPr>
              <w:t xml:space="preserve"> торг. пл.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300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300</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numPr>
                <w:ilvl w:val="0"/>
                <w:numId w:val="99"/>
              </w:numPr>
              <w:tabs>
                <w:tab w:val="left" w:pos="2240"/>
              </w:tabs>
              <w:suppressAutoHyphens/>
              <w:snapToGrid w:val="0"/>
              <w:spacing w:after="0" w:line="240" w:lineRule="auto"/>
              <w:ind w:left="104" w:right="-100"/>
              <w:contextualSpacing/>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w:t>
            </w:r>
            <w:r w:rsidRPr="00DD01F8">
              <w:rPr>
                <w:rFonts w:ascii="Times New Roman" w:eastAsia="Times New Roman" w:hAnsi="Times New Roman" w:cs="Times New Roman"/>
                <w:kern w:val="1"/>
                <w:sz w:val="20"/>
                <w:szCs w:val="20"/>
                <w:vertAlign w:val="superscript"/>
              </w:rPr>
              <w:t>2</w:t>
            </w:r>
            <w:r w:rsidRPr="00DD01F8">
              <w:rPr>
                <w:rFonts w:ascii="Times New Roman" w:eastAsia="Times New Roman" w:hAnsi="Times New Roman" w:cs="Times New Roman"/>
                <w:kern w:val="1"/>
                <w:sz w:val="20"/>
                <w:szCs w:val="20"/>
              </w:rPr>
              <w:t xml:space="preserve"> торг. пл.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12</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10</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7.2</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104" w:right="-100"/>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 xml:space="preserve">Спортивный зал </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w:t>
            </w:r>
            <w:r w:rsidRPr="00DD01F8">
              <w:rPr>
                <w:rFonts w:ascii="Times New Roman" w:eastAsia="Times New Roman" w:hAnsi="Times New Roman" w:cs="Times New Roman"/>
                <w:kern w:val="1"/>
                <w:sz w:val="20"/>
                <w:szCs w:val="20"/>
                <w:vertAlign w:val="superscript"/>
              </w:rPr>
              <w:t>2</w:t>
            </w:r>
            <w:r w:rsidRPr="00DD01F8">
              <w:rPr>
                <w:rFonts w:ascii="Times New Roman" w:eastAsia="Times New Roman" w:hAnsi="Times New Roman" w:cs="Times New Roman"/>
                <w:kern w:val="1"/>
                <w:sz w:val="20"/>
                <w:szCs w:val="20"/>
              </w:rPr>
              <w:t xml:space="preserve"> торг. пл.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2000</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numPr>
                <w:ilvl w:val="0"/>
                <w:numId w:val="99"/>
              </w:numPr>
              <w:tabs>
                <w:tab w:val="left" w:pos="2240"/>
              </w:tabs>
              <w:suppressAutoHyphens/>
              <w:snapToGrid w:val="0"/>
              <w:spacing w:after="0" w:line="240" w:lineRule="auto"/>
              <w:ind w:left="104" w:right="-100"/>
              <w:contextualSpacing/>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w:t>
            </w:r>
            <w:r w:rsidRPr="00DD01F8">
              <w:rPr>
                <w:rFonts w:ascii="Times New Roman" w:eastAsia="Times New Roman" w:hAnsi="Times New Roman" w:cs="Times New Roman"/>
                <w:kern w:val="1"/>
                <w:sz w:val="20"/>
                <w:szCs w:val="20"/>
                <w:vertAlign w:val="superscript"/>
              </w:rPr>
              <w:t>2</w:t>
            </w:r>
            <w:r w:rsidRPr="00DD01F8">
              <w:rPr>
                <w:rFonts w:ascii="Times New Roman" w:eastAsia="Times New Roman" w:hAnsi="Times New Roman" w:cs="Times New Roman"/>
                <w:kern w:val="1"/>
                <w:sz w:val="20"/>
                <w:szCs w:val="20"/>
              </w:rPr>
              <w:t xml:space="preserve"> торг. пл.</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69</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8</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tabs>
                <w:tab w:val="left" w:pos="2240"/>
              </w:tabs>
              <w:snapToGrid w:val="0"/>
              <w:spacing w:after="0" w:line="240" w:lineRule="auto"/>
              <w:ind w:left="104" w:right="-100"/>
              <w:rPr>
                <w:rFonts w:ascii="Times New Roman" w:eastAsia="Times New Roman" w:hAnsi="Times New Roman" w:cs="Times New Roman"/>
                <w:sz w:val="20"/>
                <w:szCs w:val="20"/>
              </w:rPr>
            </w:pPr>
            <w:r w:rsidRPr="00DD01F8">
              <w:rPr>
                <w:rFonts w:ascii="Times New Roman" w:eastAsia="Times New Roman" w:hAnsi="Times New Roman" w:cs="Times New Roman"/>
                <w:sz w:val="20"/>
                <w:szCs w:val="20"/>
              </w:rPr>
              <w:t xml:space="preserve">Учреждения культуры </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 xml:space="preserve">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1500</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numPr>
                <w:ilvl w:val="0"/>
                <w:numId w:val="99"/>
              </w:numPr>
              <w:tabs>
                <w:tab w:val="left" w:pos="2240"/>
              </w:tabs>
              <w:suppressAutoHyphens/>
              <w:snapToGrid w:val="0"/>
              <w:spacing w:after="0" w:line="240" w:lineRule="auto"/>
              <w:ind w:left="104" w:right="-100"/>
              <w:contextualSpacing/>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на 1000 жителей</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мест</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52</w:t>
            </w:r>
          </w:p>
        </w:tc>
      </w:tr>
      <w:tr w:rsidR="0075565F" w:rsidRPr="00DD01F8" w:rsidTr="00364F90">
        <w:trPr>
          <w:trHeight w:val="309"/>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lang w:val="en-US"/>
              </w:rPr>
            </w:pPr>
            <w:r w:rsidRPr="00DD01F8">
              <w:rPr>
                <w:rFonts w:ascii="Times New Roman" w:eastAsia="Times New Roman" w:hAnsi="Times New Roman" w:cs="Times New Roman"/>
                <w:kern w:val="1"/>
                <w:sz w:val="20"/>
                <w:szCs w:val="20"/>
                <w:lang w:val="en-US"/>
              </w:rPr>
              <w:t>VI</w:t>
            </w:r>
          </w:p>
        </w:tc>
        <w:tc>
          <w:tcPr>
            <w:tcW w:w="4717" w:type="pct"/>
            <w:gridSpan w:val="5"/>
            <w:tcBorders>
              <w:top w:val="single" w:sz="4" w:space="0" w:color="000000"/>
              <w:left w:val="single" w:sz="4" w:space="0" w:color="000000"/>
              <w:bottom w:val="single" w:sz="4" w:space="0" w:color="000000"/>
              <w:right w:val="single" w:sz="4" w:space="0" w:color="000000"/>
            </w:tcBorders>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Инженерная инфраструктура</w:t>
            </w: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u w:val="single"/>
              </w:rPr>
            </w:pPr>
            <w:r w:rsidRPr="00DD01F8">
              <w:rPr>
                <w:rFonts w:ascii="Times New Roman" w:eastAsia="Times New Roman" w:hAnsi="Times New Roman" w:cs="Times New Roman"/>
                <w:kern w:val="1"/>
                <w:sz w:val="20"/>
                <w:szCs w:val="20"/>
                <w:u w:val="single"/>
              </w:rPr>
              <w:t>Водоснабжение</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Водопотребление – всего по городу</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т.м</w:t>
            </w:r>
            <w:r w:rsidRPr="00DD01F8">
              <w:rPr>
                <w:rFonts w:ascii="Times New Roman" w:eastAsia="Times New Roman" w:hAnsi="Times New Roman" w:cs="Times New Roman"/>
                <w:kern w:val="1"/>
                <w:sz w:val="20"/>
                <w:szCs w:val="20"/>
                <w:vertAlign w:val="superscript"/>
              </w:rPr>
              <w:t>3</w:t>
            </w:r>
            <w:r w:rsidRPr="00DD01F8">
              <w:rPr>
                <w:rFonts w:ascii="Times New Roman" w:eastAsia="Times New Roman" w:hAnsi="Times New Roman" w:cs="Times New Roman"/>
                <w:kern w:val="1"/>
                <w:sz w:val="20"/>
                <w:szCs w:val="20"/>
              </w:rPr>
              <w:t>/сут.</w:t>
            </w:r>
          </w:p>
        </w:tc>
        <w:tc>
          <w:tcPr>
            <w:tcW w:w="826"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Calibri" w:hAnsi="Times New Roman" w:cs="Times New Roman"/>
                <w:bCs/>
                <w:color w:val="000000"/>
                <w:sz w:val="20"/>
              </w:rPr>
              <w:t>12682,0</w:t>
            </w:r>
          </w:p>
        </w:tc>
      </w:tr>
      <w:tr w:rsidR="0075565F" w:rsidRPr="00DD01F8" w:rsidTr="00364F90">
        <w:trPr>
          <w:trHeight w:val="132"/>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u w:val="single"/>
              </w:rPr>
            </w:pPr>
            <w:r w:rsidRPr="00DD01F8">
              <w:rPr>
                <w:rFonts w:ascii="Times New Roman" w:eastAsia="Times New Roman" w:hAnsi="Times New Roman" w:cs="Times New Roman"/>
                <w:kern w:val="1"/>
                <w:sz w:val="20"/>
                <w:szCs w:val="20"/>
                <w:u w:val="single"/>
              </w:rPr>
              <w:t>Водоотведение</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shd w:val="clear" w:color="auto" w:fill="auto"/>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rPr>
          <w:trHeight w:val="132"/>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2.1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Общее поступление сточных вод –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т.м</w:t>
            </w:r>
            <w:r w:rsidRPr="00DD01F8">
              <w:rPr>
                <w:rFonts w:ascii="Times New Roman" w:eastAsia="Times New Roman" w:hAnsi="Times New Roman" w:cs="Times New Roman"/>
                <w:kern w:val="1"/>
                <w:sz w:val="20"/>
                <w:szCs w:val="20"/>
                <w:vertAlign w:val="superscript"/>
              </w:rPr>
              <w:t>3</w:t>
            </w:r>
            <w:r w:rsidRPr="00DD01F8">
              <w:rPr>
                <w:rFonts w:ascii="Times New Roman" w:eastAsia="Times New Roman" w:hAnsi="Times New Roman" w:cs="Times New Roman"/>
                <w:kern w:val="1"/>
                <w:sz w:val="20"/>
                <w:szCs w:val="20"/>
              </w:rPr>
              <w:t>/сут.</w:t>
            </w:r>
          </w:p>
        </w:tc>
        <w:tc>
          <w:tcPr>
            <w:tcW w:w="826" w:type="pct"/>
            <w:tcBorders>
              <w:top w:val="single" w:sz="4" w:space="0" w:color="000000"/>
              <w:left w:val="single" w:sz="4" w:space="0" w:color="000000"/>
              <w:bottom w:val="single" w:sz="4" w:space="0" w:color="000000"/>
            </w:tcBorders>
            <w:shd w:val="clear" w:color="auto" w:fill="auto"/>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10652,0</w:t>
            </w:r>
          </w:p>
        </w:tc>
      </w:tr>
      <w:tr w:rsidR="0075565F" w:rsidRPr="00DD01F8" w:rsidTr="00364F90">
        <w:trPr>
          <w:trHeight w:val="132"/>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3.</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u w:val="single"/>
              </w:rPr>
            </w:pPr>
            <w:r w:rsidRPr="00DD01F8">
              <w:rPr>
                <w:rFonts w:ascii="Times New Roman" w:eastAsia="Times New Roman" w:hAnsi="Times New Roman" w:cs="Times New Roman"/>
                <w:kern w:val="1"/>
                <w:sz w:val="20"/>
                <w:szCs w:val="20"/>
                <w:u w:val="single"/>
              </w:rPr>
              <w:t>Электроснабжение</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shd w:val="clear" w:color="auto" w:fill="auto"/>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r>
      <w:tr w:rsidR="0075565F" w:rsidRPr="00DD01F8" w:rsidTr="00364F90">
        <w:trPr>
          <w:trHeight w:val="132"/>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3.1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Потребность в электроэнергии – всего,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т.кВт.ч/год</w:t>
            </w:r>
          </w:p>
        </w:tc>
        <w:tc>
          <w:tcPr>
            <w:tcW w:w="826" w:type="pct"/>
            <w:tcBorders>
              <w:top w:val="single" w:sz="4" w:space="0" w:color="000000"/>
              <w:left w:val="single" w:sz="4" w:space="0" w:color="000000"/>
              <w:bottom w:val="single" w:sz="4" w:space="0" w:color="000000"/>
            </w:tcBorders>
            <w:shd w:val="clear" w:color="auto" w:fill="auto"/>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48081600</w:t>
            </w:r>
          </w:p>
        </w:tc>
      </w:tr>
      <w:tr w:rsidR="0075565F" w:rsidRPr="00DD01F8" w:rsidTr="00364F90">
        <w:trPr>
          <w:trHeight w:val="132"/>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u w:val="single"/>
              </w:rPr>
            </w:pPr>
            <w:r w:rsidRPr="00DD01F8">
              <w:rPr>
                <w:rFonts w:ascii="Times New Roman" w:eastAsia="Times New Roman" w:hAnsi="Times New Roman" w:cs="Times New Roman"/>
                <w:kern w:val="1"/>
                <w:sz w:val="20"/>
                <w:szCs w:val="20"/>
                <w:u w:val="single"/>
              </w:rPr>
              <w:t>Теплоснабжение</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shd w:val="clear" w:color="auto" w:fill="auto"/>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r>
      <w:tr w:rsidR="0075565F" w:rsidRPr="00DD01F8" w:rsidTr="00364F90">
        <w:trPr>
          <w:trHeight w:val="132"/>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4.1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Тепловая нагрузка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Гкал/час</w:t>
            </w:r>
          </w:p>
        </w:tc>
        <w:tc>
          <w:tcPr>
            <w:tcW w:w="826" w:type="pct"/>
            <w:tcBorders>
              <w:top w:val="single" w:sz="4" w:space="0" w:color="000000"/>
              <w:left w:val="single" w:sz="4" w:space="0" w:color="000000"/>
              <w:bottom w:val="single" w:sz="4" w:space="0" w:color="000000"/>
            </w:tcBorders>
            <w:shd w:val="clear" w:color="auto" w:fill="auto"/>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6,120</w:t>
            </w:r>
          </w:p>
        </w:tc>
      </w:tr>
      <w:tr w:rsidR="0075565F" w:rsidRPr="00DD01F8" w:rsidTr="00364F90">
        <w:trPr>
          <w:trHeight w:val="132"/>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u w:val="single"/>
              </w:rPr>
            </w:pPr>
            <w:r w:rsidRPr="00DD01F8">
              <w:rPr>
                <w:rFonts w:ascii="Times New Roman" w:eastAsia="Times New Roman" w:hAnsi="Times New Roman" w:cs="Times New Roman"/>
                <w:kern w:val="1"/>
                <w:sz w:val="20"/>
                <w:szCs w:val="20"/>
                <w:u w:val="single"/>
              </w:rPr>
              <w:t>Газоснабжение</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p>
        </w:tc>
        <w:tc>
          <w:tcPr>
            <w:tcW w:w="826" w:type="pct"/>
            <w:tcBorders>
              <w:top w:val="single" w:sz="4" w:space="0" w:color="000000"/>
              <w:left w:val="single" w:sz="4" w:space="0" w:color="000000"/>
              <w:bottom w:val="single" w:sz="4" w:space="0" w:color="000000"/>
            </w:tcBorders>
            <w:shd w:val="clear" w:color="auto" w:fill="auto"/>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highlight w:val="yellow"/>
              </w:rPr>
            </w:pPr>
          </w:p>
        </w:tc>
      </w:tr>
      <w:tr w:rsidR="0075565F" w:rsidRPr="00DD01F8" w:rsidTr="00364F90">
        <w:trPr>
          <w:trHeight w:val="132"/>
        </w:trPr>
        <w:tc>
          <w:tcPr>
            <w:tcW w:w="283"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5.1</w:t>
            </w:r>
          </w:p>
        </w:tc>
        <w:tc>
          <w:tcPr>
            <w:tcW w:w="246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104" w:right="-100"/>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Потребление газа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тыс.нм</w:t>
            </w:r>
            <w:r w:rsidRPr="00DD01F8">
              <w:rPr>
                <w:rFonts w:ascii="Times New Roman" w:eastAsia="Times New Roman" w:hAnsi="Times New Roman" w:cs="Times New Roman"/>
                <w:kern w:val="1"/>
                <w:sz w:val="20"/>
                <w:szCs w:val="20"/>
                <w:vertAlign w:val="superscript"/>
              </w:rPr>
              <w:t>3</w:t>
            </w:r>
            <w:r w:rsidRPr="00DD01F8">
              <w:rPr>
                <w:rFonts w:ascii="Times New Roman" w:eastAsia="Times New Roman" w:hAnsi="Times New Roman" w:cs="Times New Roman"/>
                <w:kern w:val="1"/>
                <w:sz w:val="20"/>
                <w:szCs w:val="20"/>
              </w:rPr>
              <w:t>/час</w:t>
            </w:r>
          </w:p>
        </w:tc>
        <w:tc>
          <w:tcPr>
            <w:tcW w:w="826" w:type="pct"/>
            <w:tcBorders>
              <w:top w:val="single" w:sz="4" w:space="0" w:color="000000"/>
              <w:left w:val="single" w:sz="4" w:space="0" w:color="000000"/>
              <w:bottom w:val="single" w:sz="4" w:space="0" w:color="000000"/>
            </w:tcBorders>
            <w:shd w:val="clear" w:color="auto" w:fill="auto"/>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75565F" w:rsidRPr="00DD01F8" w:rsidRDefault="0075565F" w:rsidP="0075565F">
            <w:pPr>
              <w:widowControl w:val="0"/>
              <w:tabs>
                <w:tab w:val="left" w:pos="2240"/>
              </w:tabs>
              <w:snapToGrid w:val="0"/>
              <w:spacing w:after="0" w:line="240" w:lineRule="auto"/>
              <w:ind w:left="-66" w:right="-100"/>
              <w:jc w:val="center"/>
              <w:rPr>
                <w:rFonts w:ascii="Times New Roman" w:eastAsia="Times New Roman" w:hAnsi="Times New Roman" w:cs="Times New Roman"/>
                <w:kern w:val="1"/>
                <w:sz w:val="20"/>
                <w:szCs w:val="20"/>
              </w:rPr>
            </w:pPr>
            <w:r w:rsidRPr="00DD01F8">
              <w:rPr>
                <w:rFonts w:ascii="Times New Roman" w:eastAsia="Times New Roman" w:hAnsi="Times New Roman" w:cs="Times New Roman"/>
                <w:kern w:val="1"/>
                <w:sz w:val="20"/>
                <w:szCs w:val="20"/>
              </w:rPr>
              <w:t>5535,73</w:t>
            </w:r>
          </w:p>
        </w:tc>
      </w:tr>
    </w:tbl>
    <w:p w:rsidR="005D2CB5" w:rsidRPr="005D2CB5" w:rsidRDefault="005D2CB5" w:rsidP="00615136">
      <w:pPr>
        <w:ind w:firstLine="709"/>
        <w:rPr>
          <w:rFonts w:ascii="Times New Roman" w:eastAsia="Calibri" w:hAnsi="Times New Roman" w:cs="Times New Roman"/>
          <w:sz w:val="20"/>
        </w:rPr>
      </w:pPr>
      <w:r w:rsidRPr="005D2CB5">
        <w:rPr>
          <w:rFonts w:ascii="Times New Roman" w:eastAsia="Calibri" w:hAnsi="Times New Roman" w:cs="Times New Roman"/>
          <w:sz w:val="20"/>
        </w:rPr>
        <w:t xml:space="preserve"> </w:t>
      </w:r>
    </w:p>
    <w:p w:rsidR="005D2CB5" w:rsidRPr="005D2CB5" w:rsidRDefault="005D2CB5" w:rsidP="00615136">
      <w:pPr>
        <w:pStyle w:val="10"/>
        <w:ind w:firstLine="709"/>
        <w:rPr>
          <w:rFonts w:ascii="Times New Roman" w:hAnsi="Times New Roman"/>
          <w:b/>
          <w:bCs/>
          <w:iCs/>
          <w:sz w:val="26"/>
          <w:szCs w:val="28"/>
        </w:rPr>
      </w:pPr>
      <w:r w:rsidRPr="005D2CB5">
        <w:rPr>
          <w:rFonts w:ascii="Times New Roman" w:eastAsia="Calibri" w:hAnsi="Times New Roman"/>
          <w:sz w:val="20"/>
        </w:rPr>
        <w:br w:type="page"/>
      </w:r>
      <w:bookmarkStart w:id="47" w:name="_Toc24642373"/>
      <w:r w:rsidRPr="005D2CB5">
        <w:rPr>
          <w:rFonts w:ascii="Times New Roman" w:hAnsi="Times New Roman"/>
          <w:b/>
          <w:bCs/>
          <w:iCs/>
          <w:sz w:val="26"/>
          <w:szCs w:val="28"/>
        </w:rPr>
        <w:lastRenderedPageBreak/>
        <w:t>Приложение к Генеральному плану городского поселения - город Павловск Павловского муниципального района Воронежской области в части установления границы населенного пункта города Павловск.</w:t>
      </w:r>
      <w:bookmarkEnd w:id="47"/>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Calibri" w:hAnsi="Times New Roman" w:cs="Times New Roman"/>
          <w:sz w:val="20"/>
          <w:szCs w:val="20"/>
          <w:lang w:eastAsia="ru-RU"/>
        </w:rPr>
        <w:t>Текстовое и графическое описания местоположения границы населенного пункта города Павловск с перечнем координат характерных точек в системе координат, установленной для ведения государственного кадастра недвижимости</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(в редакции от 19.10.2016г.)</w:t>
      </w:r>
    </w:p>
    <w:p w:rsidR="005D2CB5" w:rsidRPr="005D2CB5" w:rsidRDefault="005D2CB5" w:rsidP="00615136">
      <w:pPr>
        <w:spacing w:after="0"/>
        <w:ind w:firstLine="709"/>
        <w:jc w:val="both"/>
        <w:rPr>
          <w:rFonts w:ascii="Times New Roman" w:eastAsia="Calibri" w:hAnsi="Times New Roman" w:cs="Times New Roman"/>
          <w:color w:val="000000"/>
          <w:kern w:val="1"/>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Описание местоположения границы населенного пункта города Павловск городского поселения – города Павловск Павловского муниципального района Воронежской области</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Населенный пункт город Павловск состоит из 13 участков. Данное разделение обусловлено прохождением автомобильной дороги общего пользования федерального значения М-4 «Дон», наличием земельных участков, относящихся к категории земель лесного фонда, из которых исключены земельные участки категории земель населенных пунктов.</w:t>
      </w: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48" w:name="_Toc481486281"/>
      <w:r w:rsidRPr="005D2CB5">
        <w:rPr>
          <w:rFonts w:ascii="Times New Roman" w:eastAsia="Times New Roman" w:hAnsi="Times New Roman" w:cs="Times New Roman"/>
          <w:b/>
          <w:i/>
          <w:sz w:val="20"/>
          <w:szCs w:val="20"/>
          <w:lang w:eastAsia="ru-RU"/>
        </w:rPr>
        <w:t>Участок № 1</w:t>
      </w:r>
      <w:bookmarkEnd w:id="48"/>
    </w:p>
    <w:p w:rsidR="005D2CB5" w:rsidRPr="005D2CB5" w:rsidRDefault="005D2CB5" w:rsidP="00615136">
      <w:pPr>
        <w:spacing w:after="0"/>
        <w:ind w:firstLine="709"/>
        <w:jc w:val="both"/>
        <w:rPr>
          <w:rFonts w:ascii="Times New Roman" w:eastAsia="Times New Roman" w:hAnsi="Times New Roman" w:cs="Times New Roman"/>
          <w:i/>
          <w:sz w:val="20"/>
          <w:szCs w:val="20"/>
          <w:lang w:eastAsia="ru-RU"/>
        </w:rPr>
      </w:pPr>
      <w:r w:rsidRPr="005D2CB5">
        <w:rPr>
          <w:rFonts w:ascii="Times New Roman" w:eastAsia="Times New Roman" w:hAnsi="Times New Roman" w:cs="Times New Roman"/>
          <w:i/>
          <w:sz w:val="20"/>
          <w:szCs w:val="20"/>
          <w:lang w:eastAsia="ru-RU"/>
        </w:rPr>
        <w:t>Из участка № 1 города Павловск исключены земельный участок с кадастровым номером 36:20:00000000:912 (2) категории земель лесного фонда, земельные участки с кадастровыми номерами 36:20:6200001:115, 36:20:6200001:116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5D2CB5" w:rsidRPr="005D2CB5" w:rsidRDefault="005D2CB5" w:rsidP="00615136">
      <w:pPr>
        <w:spacing w:after="0"/>
        <w:ind w:firstLine="709"/>
        <w:jc w:val="both"/>
        <w:rPr>
          <w:rFonts w:ascii="Times New Roman" w:eastAsia="Times New Roman" w:hAnsi="Times New Roman" w:cs="Times New Roman"/>
          <w:i/>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 расположенной в 175 метрах на северо-запад от дома № 2а по улице Красный путь, линия границы идет в общем юго-восточном направлении по северо-восточной стороне прибалочной лесной полосы до точки 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9 линия границы проходит в восточном направлении по северной стороне прибалочной лесной полосы до точки 13.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13 линия границы следует в общем на юго-восток по северо-восточной стороне прибалочной лесной полосы до точки 20.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20 линия границы идет в юго-восточном направлении по северо-восточной границе земельных участков, расположенных по четной стороне улицы Покровская (от № 60 до № 44), до точки 23.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От точки 23 линия границы проходит в юго-восточном направлении по северо-восточной стороне приовражной лесной полосы до точки 25. </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25 линия границы следует на юг по восточной стороне улицы Пушкина до точки 26.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26 линия границы идет в общем юго-восточном направлении по северо-восточным границам земельных участков, расположенных от улицы Пушкина до улицы Новая, до точки 29.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29 линия границы проходит в восточном направлении по северным границам земельных участков, расположенным от улицы Новая до улицы Колхозная, до точки 31.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31 линия границы следует в общем на северо-восток по северо-западной границе охранной зоны ЛЭП 35 кВ (отступ от линии электропередачи - 15 метров) до точки 37.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37 линия границы идет в юго-западном направлении к земельному участку, расположенному по улице Гагарина, 4, разделяя территорию, занимаемую водозабором, на земли населенного пункта и земли транспорта, до точки 38.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38 линия границы проходит в общем северо-восточном направлении юго-восточной границе земельного участка, занимаемого водозабором, до точки 42.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42 линия границы следует в общем на юго-восток по северо-восточным границам земельных участков, расположенным по четной стороне улицы Докучаева (от № 2 до № 16), до точки 44.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44 линия границы идет вновь в юго-восточном направлении по северо-восточной границе земельного участка, расположенного по улице Докучаева, 16, до точки 45.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45 линия границы, не меняя направления, проходит по северо-восточным границам земельных участков, расположенным по четной стороне улицы Докучаева (от № 18 до № 28), до точки 47.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47 линия границы следует на юго-запад по юго-восточной границе земельного участка, расположенного по улице Докучаева, 28, до точки 49.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От точки 49 линия границы идет в северо-западном направлении по юго-западной стороне улицы Докучаева до точки 50.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50 линия границы проходит в юго-западном направлении по юго-восточной границе земельного участка, расположенного по улице Докучаева, 7, до точки 52.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52 линия границы следует вновь на юго-запад по юго-восточной стороне улицу Докучаева до точки 53.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53 линия границы идет в юго-восточном направлении по северо-восточной стороне улицы Гагарина до точки 59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59 линия границы проходит в общем северо-восточном направлении по северо-западным границам земельных участков, расположенных по улице Гагарина, 10г, 10в, 10б, 10а, до точки 61.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61 линия границы следует вновь на северо-восток по северо-западным границам земельных участков, расположенных по четной стороне улицы Цветочная (от № 2 до № 10), до точки 66.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66 линия границы идет в северо-западном направлении по юго-западной границе земельного участка, расположенного по улице Полевая, 1, до точки 67.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67 линия границы проходит в северо-восточном направлении по северо-западной границе земельного участка, расположенного по улице Полевая, 1, до точки 68.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68 линия границы следует на северо-запад к земельному участку, расположенному по улице Полевая, 2е, до точки 69.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69 линия границы идет в юго-западном направлении по юго-восточной стороне улицы Полевая до точки 70.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От точки 70 линия границы проходит в северо-западном направлении по юго-западной границе земельного участка, расположенного по улице Полевая, 2е, до точки 71. </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71 линия границы следует на северо-восток по северо-западным границам земельных участков, расположенных по четной стороне улицы Полевая (от № 2е до 28), до точки 87.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87 линия границы идет в общем юго-восточном направлении по северо-восточной стороне приовражной лесной полосы до точки 89.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89 линия границы проходит в восточном направлении по северным границам земельных участков, расположенных по улице Зои Космодемьянской, 33, по улице Приречная (от № 8 до № 3б), до точки 94.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94 линия границы следует в общем на северо-восток по северо-западной стороне приовражной лесной полосы до точки 97.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97 линия границы идет в юго-восточном направлении по северо-восточной стороне приовражной лесной полосы до точки 98.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98 линия границы проходит в северо-восточном направлении по северо-западным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133 метрах на северо-запад от д. 1 по улице Приречная (по северо-западным границам земельного участка с кадастровыми номерами 36:20:0100010:88, 36:20:0100052:26 или юго-восточным границам земельных участков с кадастровыми номерами 36:20:5900011:6, 36:20:6000019:61), до точки 100.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100 линия границы следует на юго-восток по северо-восточной границе земельного участка, которая разделяет отвод автомобильной дороги общего пользования федерального значения  М-4 «Дон» на земли населенного пункта и земли транспорта, в 144 метрах на северо-запад от д. 1 по улице Приречная (по северо-восточной границе земельного участка с кадастровым номером 36:20:0100052:26 или по юго-западной границе земельного участка с кадастровым номером 36:20:6000019:61), по юго-западной стороне прибалочной лесной полосы до точки 102.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102 линия границы идет вновь в юго-восточном направлении по юго-западной стороне прибалочной лесной полосы до точки 110.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110 линия границы проходит в восточном направлении по южной стороне прибалочной лесной полосы до точки 112.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112 линия границы следует на юго-восток по ломаной линии по юго-западной стороне прибалочной лесной полосы до точки 114.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114 линия границы идет в южном направлении по западной бровке балки Залеская до точки 115.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115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123.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123 линия границы следует на юго-восток по юго-западной границе квартала № 43 Павловского участкового лесничества Павловского лесничества (урочище Красный Яр) до точки 126.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От точки 126 линия границы идет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130.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130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(урочище Красный Яр) до точки 131.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131 линия границы следует на юго-запад по северо-западной границе квартала № 43 Павловского участкового лесничества Павловского лесничества (урочище Красный Яр) до точки 134.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134 линия границы идет в юго-восточном направлении по юго-западной границе квартала № 43 Павловского участкового лесничества Павловского лесничества (урочище Красный Яр) до точки 142.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142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152.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152 линия границы следует на юго-восток по северо-восточной границе земельного участка, расположенного по улице Строительная, уч. 1а, до точки 153.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153 линия границы идет в юго-западном направлении по юго-восточной границе земельного участка, расположенного по улице Строительная, уч. 1а, до точки 154.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154 линия границы проходит в северо-западном направлении по юго-западной границе земельного участка, расположенного по улице Строительная, уч. 1а, до точки 155.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155 линия границы идет в юго-западном направлении по юго-восточной границе земельного участка, расположенного по улице Строительная, уч. 1а, до точки 156.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156 линия границы проходит в северо-западном направлении по северо-восточной границе полосы отвода автомобильной дороги общего пользования федерального значения  М-4 «Дон» до точки 162.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От точки 162 линия границы следует вновь на северо-запад по юго-западным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37 метрах на северо-запад от уч. 1а по улице Строительная (по юго-западным границам земельного участка с кадастровыми номерами 36:20:0100012:34, 36:20:0100014:58 или юго-восточной границе земельного участка с кадастровым номером 36:20:6200001:108), до точки 163.   </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163 линия границы идет в общем юго-западном направлении по северо-западной границе полосы отвода автомобильной дороги общего пользования федерального значения  М-4 «Дон» до точки 186.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186 линия границы проходит вновь в юго-западном направлении по юго-восточной стороне придорожной лесной полосы до точки 191.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191 линия границы следует на юг по восточной стороне придорожной лесной полосы до точки 192.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192 линия границы идет в юго-западном направлении по юго-восточной стороне придорожной лесной полосы до точки 193.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193 линия границы проходит в западном направлении по южной стороне придорожной лесной полосы до точки 194.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194 линия границы следует на юго-запад по юго-восточной стороне придорожной лесной полосы до точки 195.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195 линия границы идет в восточном направлении по северной стороне придорожной лесной полосы до точки 196.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196 линия границы проходит в юго-западном направлении по юго-восточной стороне придорожной лесной полосы до точки 197.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197 линия границы следует на запад по южной стороне придорожной лесной полосы до точки 198.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198 линия границы идет в юго-западном направлении по юго-восточной стороне придорожной лесной полосы, пересекая автомобильную дорогу общего пользования местного значения, до точки 202.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202 линия границы проходит в северо-западном направлении по юго-западной стороне улицы Мичурина до точки 203.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203 линия границы следует на юго-запад по юго-восточной стороне улицы Мичурина до точки 206.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206 линия границы идет в юго-восточном направлении по северо-восточной границе земельного участка, расположенного по улице Мичурина, 7, занимаемого детским садом, до точки 207.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207 линия границы проходит в общем юго-западном направлении по ломаной линии по юго-восточной границе земельного участка, расположенного по улице Мичурина, 7, занимаемого детским садом, до точки 212.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212 линия границы следует на юго-восток по северо-восточной стороне улицы Мичурина до точки 213.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От точки 213 линия границы идет в юго-западном направлении по юго-восточной стороне улицы Мичурина до точки 215.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215 линия границы проходит в юго-восточном направлении по северо-восточной стороне улицы Садовая до точки 217.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217 линия границы следует на северо-восток по северо-западной границе земельного участка, расположенного по улице Садовая, 6, до точки 219.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219 линия границы идет в юго-восточном направлении по северо-восточной границе земельного участка, расположенного по улице Садовая, 6, до точки 221.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221 линия границы проходит в юго-западном направлении по юго-восточной границе земельного участка, расположенного по улице Садовая, 6, до точки 222.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222 линия границы следует на юго-восток по северо-восточной границе земельного участка, расположенного по улице Садовая, 6, до точки 223.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223 линия границы идет в юго-западном направлении по юго-восточной границе земельного участка, расположенного по улице Садовая, 6, до точки 224.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224 линия границы проходит в северо-западном направлении по северо-восточным границам кварталов № 60, 70 Павловского участкового лесничества Павловского лесничества до точки 231.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231 линия границы следует на северо-восток по юго-восточной границе квартала № 60 Павловского участкового лесничества Павловского лесничества до точки 234.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234 линия границы идет в северо-западном направлении по северо-восточной границам кварталов № 60, 59 Павловского участкового лесничества Павловского лесничества до точки 237.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237 линия границы проходит в северо-восточном направлении по юго-восточным границам кварталов № 59, 52, 49 Павловского участкового лесничества Павловского лесничества до точки 243.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243 линия границы следует на северо-запад по северо-восточным границам кварталов № 49, 46, 44 Павловского участкового лесничества Павловского лесничества до точки 259.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259 линия границы идет вновь в северо-западном направлении по северо-восточной границе квартала № 44 Павловского участкового лесничества Павловского лесничества до точки 263.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263 линия границы проходит в юго-западном направлении по юго-восточной границам земельных участков, расположенных по проспекту Революции, 102а, занимаемым спортивным комплексом, до точки 266.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266 линия границы следует на северо-запад по северо-восточной границе квартала № 44 Павловского участкового лесничества Павловского лесничества до точки 268.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268 линия границы идет в северо-восточном направлении по северо-западной границе квартала № 44 Павловского участкового лесничества Павловского лесничества до точки 269.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269 линия границы проходит в западном направлении по северной границе квартала № 44 Павловского участкового лесничества Павловского лесничества до точки 270.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270 линия границы следует на юго-запад по юго-восточной границе земельного участка, расположенного по проспекту Революции, 96,  до точки 271.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271 линия границы идет в северо-западном направлении по юго-западной границе земельного участка, расположенного по проспекту Революции, 96, до точки 272.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272 линия границы проходит в северо-восточном направлении по северо-западной границе земельного участка, расположенного по проспекту Революции, 96, до точки 274.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274 линия границы следует на запад по северной границе квартала № 44 Павловского участкового лесничества Павловского лесничества до точки 276.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276 линия границы идет в юго-западном направлении по северо-западным границам кварталов № 44, 45 Павловского участкового лесничества Павловского лесничества до точки 277.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277 линия границы проходит в юго-восточном направлении по юго-западной границе квартала № 45 Павловского участкового лесничества Павловского лесничества до точки 278.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278 линия границы следует на юго-запад по северо-западной границе квартала № 45 Павловского участкового лесничества Павловского лесничества до точки 280.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280 линия границы идет в юго-восточном направлении юго-западной границе квартала № 45 Павловского участкового лесничества Павловского лесничества до точки 290.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290 линия границы проходит в юго-западном направлении по северо-западной границе квартала № 45 Павловского участкового лесничества Павловского лесничества до точки 291.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291 линия границы следует на северо-запад по северо-восточной границе квартала № 45 Павловского участкового лесничества Павловского лесничества до точки 294.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От точки 294 линия границы идет в юго-западном направлении юго-восточной границе земельного участка, расположенного по улице Санаторная, 20, до точки 295.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295 линия границы проходит в северо-западном направлении по юго-западным границам земельных участков, расположенных по улице Санаторная (от № 20 до № 7а), до точки 303.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303 линия границы следует на северо-восток по северо-западной границе земельного участка, расположенного по улице Санаторная, 7б, до точки 304.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304 линия границы идет в северном направлении по западной границе земельного участка, расположенного по улице Санаторная, 7б, до точки 305.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305 линия границы проходит в северо-западном направлении по северо-восточной границе квартала № 45 Павловского участкового лесничества Павловского лесничества до точки 307.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307 линия границы следует на запад по северной границе квартала № 45 Павловского участкового лесничества Павловского лесничества до точки 308.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308 линия границы идет в южном направлении по западной границе квартала № 45 Павловского участкового лесничества Павловского лесничества до точки 310.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310 линия границы проходит в общем юго-западном направлении по северо-западной границе квартала № 45 Павловского участкового лесничества Павловского лесничества до точки 314.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314 линия границы следует на запад по северной границе квартала № 45 Павловского участкового лесничества Павловского лесничества до точки 317.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317 линия границы идет в северном направлении по восточной ной границе квартала № 45 Павловского участкового лесничества Павловского лесничества до точки 319.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319 линия границы проходит в западном направлении по северной границе квартала № 45 Павловского участкового лесничества Павловского лесничества до точки 320.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320 линия границы следует на юго-восток по юго-западной границе квартала № 45 Павловского участкового лесничества Павловского лесничества до точки 322.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322 линия границы идет в восточном направлении по южной границе квартала № 45 Павловского участкового лесничества Павловского лесничества до точки 323.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323 линия границы проходит в южном направлении по западной границе квартала № 45 Павловского участкового лесничества Павловского лесничества до точки 324.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324 линия границы следует в общем на юго-восток по ломаной линии по северо-восточной границе земельного участка, расположенного по улице Маяковского, 53, занятым противотуберкулезным диспансером, до точки 329.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329 линия границы идет в юго-западном направлении по юго-восточной границе земельного участка, расположенного по улице Маяковского, 53, занятым противотуберкулезным диспансером, до точки 333.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333 линия границы проходит в западном направлении по южной границе земельного участка, расположенного по улице Маяковского, 53, занятым противотуберкулезным диспансером, до точки 334.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334 линия границы следует на север по западной границе земельного участка, расположенного по улице Маяковского, 53, занятым противотуберкулезным диспансером, до точки 335.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335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336.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336 линия границы проходит в юго-восточном направлении по юго-западной границе квартала № 47 Павловского участкового лесничества Павловского лесничества до точки 338.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338 линия границы следует вновь на юго-восток по юго-западной границе квартала № 47 Павловского участкового лесничества Павловского лесничества до точки 339.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339 линия границы идет в южном направлении по западной границе квартала № 47 Павловского участкового лесничества Павловского лесничества до точки 340.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340 линия границы проходит в северо-западном направлении по северо-восточной границе квартала № 47 Павловского участкового лесничества Павловского лесничества до точки 341.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341 линия границы следует на юго-восток по юго-западной границе квартала № 47 Павловского участкового лесничества Павловского лесничества до точки 342.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342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345.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345 линия границы проходит в северо-западном, южном, западном, юго-западном направлениях по ломаной линии по северо-восточной, западной, северной, северо-западной границам квартала № 47 Павловского участкового лесничества Павловского лесничества  соответственно до точки 350.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От точки 350 линия границы следует на юго-восток, северо-восток, вновь на юго-восток, северо-запад, огибая земельный участок, расположенный по улице Маяковского, 114, с северо-восточной, северо-западной, вновь северо-восточной, юго-западной сторон соответственно до точки 358.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358 линия границы идет в юго-западном направлении по юго-восточной стороне улицы Маяковского до точки 360.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360 линия границы проходит в северо-восточном направлении по северо-западным границам земельных участков, предназначенных для строительства берегоукрепительных сооружений, до точки 366.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366 линия границы следует на северо-запад по юго-западным границам земельных участков, предназначенных для строительства берегоукрепительных сооружений на левом берегу реки Дон, до точки 371.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371 линия границы вновь идет в северо-западном направлении по прибрежной защитной полосе левого берега реки Дон до точки 382.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От точки 382 линия границы, не меняя направления, проходит по юго-западным границам земельных участков, предназначенных для строительства берегоукрепительных сооружений на левом берегу реки Дон, до точки 390.  </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390 линия границы следует в общем на запад по ломаной линии по южным границам земельных участков, предназначенных для организации пляжа, до точки 416.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416 линия границы идет в юго-западном направлении по юго-восточной границе земельного участка, занятым центральным пляжем, до точки 419.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419 линия границы проходит в западном направлении по южной границе земельного участка, занятым центральным пляжем, до точки 421.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От точки 421 линия границы следует на северо-запад по юго-западной границе земельного участка, занятым центральным пляжем, до точки 423.  </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423 линия границы идет в северном направлении по западной границе земельного участка, занятым центральным пляжем, до точки 424.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От точки 424 линия границы проходит в северо-западном направлении по юго-западной границе земельного участка, расположенного по улице Олега Кошевого (сооружение 1), занятом пристанью, до точки 425.  </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425 линия границы следует вновь на северо-запад по юго-западной границе земельного участка, занятым базой детской речной флотилии, до точки 426.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426 линия границы идет в северо-восточном направлении по северо-западной границе земельного участка, занятым базой детской речной флотилии, до точки 427.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427 линия границы проходит в общем северо-западном направлении по южным границам земельных участков производственной базы, стоянки маломерных судов по улице Олега Кошевого, 1, до точки 440.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440 линия границы следует на юго-запад по береговой линии левого берега реки Осередь до точки 441.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441 линия границы идет в северо-западном направлении по береговой линии левого берега реки Осередь до точки 442.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442 линия границы проходит в северо-восточном направлении по береговой линии левого берега реки Осередь до точки 444.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444 линия границы следует на юго-восток береговой линии левого берега реки Осередь до точки 448.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448 линия границы идет в северо-восточном направлении по береговой линии левого берега реки Осередь до точки 454.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454 линия границы проходит в юго-восточном направлении к земельному участку, расположенному по улице Победа, 85, до точки 455.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455 линия границы следует на северо-восток по береговой полосе левого берега реки Осередь до точки 456.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От точки 456 линия границы идет в юго-восточном направлении по юго-западной стороне стокорегулирующей лесной полосы до точки 459.  </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459 линия границы проходит в северо-восточном направлении по юго-восточной стороне стокорегулирующей лесной полосы до точки 465.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465 линия границы вновь следует на северо-восток по юго-восточной стороне стокорегулирующей лесной полосы до точки 470.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470 линия границы идет в северном направлении по восточной стороне стокорегулирующей лесной полосы до точки 472.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От точки 472 линия границы проходит в северо-западном направлении по юго-западной стороне улицы Луговая до точки 474.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474 линия границ вновь следует на северо-запад по юго-западной стороне улицы Луговая до точки 477.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477 линия границы идет в северо-восточном направлении по береговой полосе левого берега реки Осередь до точки 481.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481 линия границы проходит в северо-западном направлении по береговой полосе левого берега реки Осередь до точки 482.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482 линия границы следует на северо-восток по юго-восточному склону долины левого берега реки Самарка до точки 1 расположенной в 175 метрах на северо-запад от дома № 2а по улице Красный путь.</w:t>
      </w: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49" w:name="_Toc481486282"/>
      <w:r w:rsidRPr="005D2CB5">
        <w:rPr>
          <w:rFonts w:ascii="Times New Roman" w:eastAsia="Times New Roman" w:hAnsi="Times New Roman" w:cs="Times New Roman"/>
          <w:b/>
          <w:i/>
          <w:sz w:val="20"/>
          <w:szCs w:val="20"/>
          <w:lang w:eastAsia="ru-RU"/>
        </w:rPr>
        <w:t>Участок № 2</w:t>
      </w:r>
      <w:bookmarkEnd w:id="49"/>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483 линия границы идет в восточном направлении по южной стороне полевой дороги к кладбищу до точки 484.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484 линия границы проходит в юго-восточном направлении по юго-западной стороне полевой дороги к кладбищу до точки 486.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486 линия границы, не меняя направления, следует по юго-западной границе земельного участка, занимаемого кладбищем, до точки 487.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487 линия границы идет вновь в юго-восточном направлении по северо-восточной стороне полезащитной лесной полосы 489.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489 линия границы проходит по ломаной линии в юго-восточном направлении по северо-восточной границе земельного участка, расположенного по улице Транспортная, 9, до точки 491.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491 линия границы следует на запад по северной стороне грунтовой дороги к кладбищу, пересекает ее на расстоянии 40 метров, и идет в восточном направлении на расстоянии 190 метров по южной стороне, указанной выше дороги, до точки 496.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496 линия границы идет в юго-восточном направлении по юго-западной стороне полевой дороги к отстойникам до точки 498.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498 линия границы проходит в южном направлении по западной стороне полевой дороги к отстойникам до точки 500.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500 линия границы следует на юго-запад по северо-западной стороне полевой дороги к земельному участку производственной базы, расположенному по улице Транспортная, 4б, до точки 504.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504 линия границы идет в западном направлении по северной границе земельного участка производственной базы до точки 506.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506 линия границы проходит в южном направлении по западной границе земельного участка производственной базы до точки 507.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507 линия границы следует на юго-запад по северо-западной границе земельного участка производственной базы до точки 508.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508 линия границы идет в южном направлении по западной границе земельного участка производственной базы, пересекая отвод автомобильной дороги общего пользования регионального значения «Павловск - Калач – Петропавловка» (В24-0), до точки 511.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«Павловск - Калач – Петропавловка» (В24-0) до точки 531.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531 линия границы следует на юго-восток по юго-западной границе полосы отвода автомобильной дороги общего пользования регионального значения «Павловск - Калач – Петропавловка» (В24-0) до точки 536.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536 линия границы идет в восточном направлении по северной границе земельного участка производственной базы до точки 542.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542 линия границы проходит в юго-западном направлении по юго-восточной границе земельного участка свеклопункта до точки 544.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544 линия границы следует в общем на юго-восток по ломаной линии по северо-восточной границе земельного участка свеклопункта, по северо-восточной стороне улицы Железнодорожная до точки 548.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548 линия границы идет вновь в юго-восточном направлении по северо-восточной стороне улицы Железнодорожная до точки 558.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От точки 558 линия границы проходит в юго-западном направлении по северо-западной границе полосы отвода железной дороги до точки 561.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561 линия границы следует на юг по западной границе полосы отвода железной дороги до точки 562.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 От точки 562 линия границы идет в юго-восточном направлении по юго-западной границе полосы отвода железной дороги до точки 563.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563 линия границы вновь проходит в юго-восточном направлении по юго-западной границе полосы отвода железной дороги до точки 565.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565 линия границы, не меняя направления, следует по юго-западной границе полосы отвода железной дороги до точки 566.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 От точки 566 линия границы идет в юго-западном направлении по юго-восточной стороне полезащитной лесной полосе до точки 567.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567 линия границы проходит в северо-западном направлении на протяжении 951 метра до пересечения с юго-восточной стороной полезащитной лесной полосы до точки 568.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568 линия границы следует на юго-запад на протяжении 558 метров до пересечения с северо-восточной стороной полезащитной лесной полосы до точки 569.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569 линия границы идет в северо-западном направлении по северо-восточной стороне полезащитной лесной полосы, по юго-западной стороне улицы Ростовская до точки 579.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579 линия границы проходит в юго-западном направлении по северо-западной границе земельного участка склада до точки 581.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581 линия границы следует на север по восточной границе квартала № 43 Павловского участкового лесничества Павловского лесничества до точки 583.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583 линия границы идет в северо-восточной направлении по юго-восточной границе квартала № 43 Павловского участкового лесничества Павловского лесничества, пересекая отвод автомобильной дороги общего пользования регионального значения «Павловск - Калач – Петропавловка» (В24-0), до точки 589.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589 линия границы проходит в северо-западном направлении по северо-восточной границе полосы отвода автомобильной дороги общего пользования регионального значения «Павловск - Калач – Петропавловка» (В24-0) до точки 590.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590 линия границы следует на северо-восток по юго-восточной границе квартала № 43 Павловского участкового лесничества Павловского лесничества до точки 606.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606 линия границы идет вновь в северо-восточном направлении по юго-восточной границе квартала № 43 Павловского участкового лесничества Павловского лесничества до точки 608.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608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до точки 612.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612 линия границы следует на северо-восток по юго-восточной границе квартала № 43 Павловского участкового лесничества Павловского лесничества до точки 621.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621 линия границы идет в северо-западном направлении по северо-восточной бровке балки Залеская до точки 622.</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622 линия границы проходит в северо-восточном направлении по юго-восточной бровке балки Залеская до точки 483.</w:t>
      </w: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0" w:name="_Toc481486283"/>
      <w:r w:rsidRPr="005D2CB5">
        <w:rPr>
          <w:rFonts w:ascii="Times New Roman" w:eastAsia="Times New Roman" w:hAnsi="Times New Roman" w:cs="Times New Roman"/>
          <w:b/>
          <w:i/>
          <w:sz w:val="20"/>
          <w:szCs w:val="20"/>
          <w:lang w:eastAsia="ru-RU"/>
        </w:rPr>
        <w:t>Участок № 3</w:t>
      </w:r>
      <w:bookmarkEnd w:id="50"/>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623 линия границы идет в юго-восточном направлении по юго-западной границе квартала № 50 Павловского участкового лесничества Павловского лесничества до точки 625.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625 линия границы проходит в юго-западном направлении по юго-восточной границе квартала № 57 Павловского участкового лесничества Павловского лесничества до точки 637.</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637 линия границы следует на северо-запад по северо-восточной границе квартала № 56 Павловского участкового лесничества Павловского лесничества до точки 643.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643 линия границы идет в северо-восточном направлении по юго-восточной границе земельного участка, предназначенного для строительства базы отдыха до точки 644.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644 линия границы проходит в юго-восточном направлении по юго-западной границе земельного участка ХПП до точки 645.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От точки 645 линия границы идет в северо-восточном, юго-восточном, юго-западном, вновь юго-восточном направлениях, огибая земельный участок ХПП с юго-восточной, юго-западной, северо-западной, вновь юго-восточной сторон соответственно, до точки 649.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649 линия границы проходит в северо-восточной направлении по северо-западной границе земельного участка, расположенного по адресу: Усадьба ХПП, 1, до точки 650.</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650 линия границы следует на северо-запад по северо-восточной границе земельного участка ХПП до точки 651.</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651 линия границы идет в северо-восточном направлении по северо-западной границе земельного участка, расположенного по адресу: Усадьба ХПП, 3, до точки 653.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653 линия границы проходит в юго-восточном направлении по северо-восточным границам земельных участков, расположенных по адресу: Усадьба ХПП (от № 3 до № 11/2), до точки 666.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666 линия границы следует на северо-восток по юго-восточной границе земельного участка ХПП до точки 668.</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668 линия границы идет в северо-западном направлении по юго-западной границе земельного участка, расположенного по адресу: Усадьба ХПП, 11 «Б», до точки 669.</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669 линия границы проходит в общем северо-восточном направлении по северо-западным границам земельных участков, расположенных по адресу: Усадьба ХПП, 11 «Б», 11 «В», до точки 673.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673 линия границы следует на юго-восток по северо-восточной границе земельного участка, расположенного по адресу: Усадьба ХПП, 11 «В», до точки 674.</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674 линия границы идет в северо-восточном направлении по юго-восточной границе земельного участка ХПП до точки 675.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675 линия границы проходит в общем северо-западном направлении по ломаной линии по северо-восточной границе земельного участка ХПП до точки 623.</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     </w:t>
      </w: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1" w:name="_Toc481486284"/>
      <w:r w:rsidRPr="005D2CB5">
        <w:rPr>
          <w:rFonts w:ascii="Times New Roman" w:eastAsia="Times New Roman" w:hAnsi="Times New Roman" w:cs="Times New Roman"/>
          <w:b/>
          <w:i/>
          <w:sz w:val="20"/>
          <w:szCs w:val="20"/>
          <w:lang w:eastAsia="ru-RU"/>
        </w:rPr>
        <w:t>Участок № 4</w:t>
      </w:r>
      <w:bookmarkEnd w:id="51"/>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678 до точки 678 - граница участка населенного пункта совпадает с внешней границей земельного участка, расположенного по адресу: п-лагерь «Ласточка», 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2" w:name="_Toc481486285"/>
      <w:r w:rsidRPr="005D2CB5">
        <w:rPr>
          <w:rFonts w:ascii="Times New Roman" w:eastAsia="Times New Roman" w:hAnsi="Times New Roman" w:cs="Times New Roman"/>
          <w:b/>
          <w:i/>
          <w:sz w:val="20"/>
          <w:szCs w:val="20"/>
          <w:lang w:eastAsia="ru-RU"/>
        </w:rPr>
        <w:t>Участок № 5</w:t>
      </w:r>
      <w:bookmarkEnd w:id="52"/>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687 до точки 687 - граница участка населенного пункта совпадает с внешней границей отвода улицы к территории Усадьбы ХПП.</w:t>
      </w: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3" w:name="_Toc481486286"/>
      <w:r w:rsidRPr="005D2CB5">
        <w:rPr>
          <w:rFonts w:ascii="Times New Roman" w:eastAsia="Times New Roman" w:hAnsi="Times New Roman" w:cs="Times New Roman"/>
          <w:b/>
          <w:i/>
          <w:sz w:val="20"/>
          <w:szCs w:val="20"/>
          <w:lang w:eastAsia="ru-RU"/>
        </w:rPr>
        <w:t>Участок № 6</w:t>
      </w:r>
      <w:bookmarkEnd w:id="53"/>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723 до точки 723 - граница участка населенного пункта совпадает с внешней границей земельного участка, занятым сооружениями ВЛ-35 кВ «Подгорное-Павловск».</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4" w:name="_Toc481486287"/>
      <w:r w:rsidRPr="005D2CB5">
        <w:rPr>
          <w:rFonts w:ascii="Times New Roman" w:eastAsia="Times New Roman" w:hAnsi="Times New Roman" w:cs="Times New Roman"/>
          <w:b/>
          <w:i/>
          <w:sz w:val="20"/>
          <w:szCs w:val="20"/>
          <w:lang w:eastAsia="ru-RU"/>
        </w:rPr>
        <w:t>Участок № 7</w:t>
      </w:r>
      <w:bookmarkEnd w:id="54"/>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727 до точки 727 - граница участка населенного пункта совпадает с внешними границей земельного участка, расположенного по улице Маяковского, 51 «а».</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5" w:name="_Toc481486288"/>
      <w:r w:rsidRPr="005D2CB5">
        <w:rPr>
          <w:rFonts w:ascii="Times New Roman" w:eastAsia="Times New Roman" w:hAnsi="Times New Roman" w:cs="Times New Roman"/>
          <w:b/>
          <w:i/>
          <w:sz w:val="20"/>
          <w:szCs w:val="20"/>
          <w:lang w:eastAsia="ru-RU"/>
        </w:rPr>
        <w:t>Участок № 8</w:t>
      </w:r>
      <w:bookmarkEnd w:id="55"/>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736 до точки 736 - граница участка населенного пункта совпадает с внешней границей земельного участка, расположенного по улице Маяковского, 45.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  </w:t>
      </w: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6" w:name="_Toc481486289"/>
      <w:r w:rsidRPr="005D2CB5">
        <w:rPr>
          <w:rFonts w:ascii="Times New Roman" w:eastAsia="Times New Roman" w:hAnsi="Times New Roman" w:cs="Times New Roman"/>
          <w:b/>
          <w:i/>
          <w:sz w:val="20"/>
          <w:szCs w:val="20"/>
          <w:lang w:eastAsia="ru-RU"/>
        </w:rPr>
        <w:t>Участок № 9</w:t>
      </w:r>
      <w:bookmarkEnd w:id="56"/>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755 до точки 755 - граница участка населенного пункта совпадает с внешними границами земельных участков, расположенных по улице Санаторная, 2/1, 4/1, 4/2, 4 «а».</w:t>
      </w: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7" w:name="_Toc481486290"/>
      <w:r w:rsidRPr="005D2CB5">
        <w:rPr>
          <w:rFonts w:ascii="Times New Roman" w:eastAsia="Times New Roman" w:hAnsi="Times New Roman" w:cs="Times New Roman"/>
          <w:b/>
          <w:i/>
          <w:sz w:val="20"/>
          <w:szCs w:val="20"/>
          <w:lang w:eastAsia="ru-RU"/>
        </w:rPr>
        <w:t>Участок № 10</w:t>
      </w:r>
      <w:bookmarkEnd w:id="57"/>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770 до точки 770 - граница участка населенного пункта совпадает с внешней границей земельного участка, расположенного по улице Маяковского, 39 «а».</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8" w:name="_Toc481486291"/>
      <w:r w:rsidRPr="005D2CB5">
        <w:rPr>
          <w:rFonts w:ascii="Times New Roman" w:eastAsia="Times New Roman" w:hAnsi="Times New Roman" w:cs="Times New Roman"/>
          <w:b/>
          <w:i/>
          <w:sz w:val="20"/>
          <w:szCs w:val="20"/>
          <w:lang w:eastAsia="ru-RU"/>
        </w:rPr>
        <w:t>Участок № 11</w:t>
      </w:r>
      <w:bookmarkEnd w:id="58"/>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lastRenderedPageBreak/>
        <w:t>От точки 776 до точки 776 - граница участка населенного пункта совпадает с внешними границами земельных участков, расположенных по улице Сосновка, 4, 6.</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59" w:name="_Toc481486292"/>
      <w:r w:rsidRPr="005D2CB5">
        <w:rPr>
          <w:rFonts w:ascii="Times New Roman" w:eastAsia="Times New Roman" w:hAnsi="Times New Roman" w:cs="Times New Roman"/>
          <w:b/>
          <w:i/>
          <w:sz w:val="20"/>
          <w:szCs w:val="20"/>
          <w:lang w:eastAsia="ru-RU"/>
        </w:rPr>
        <w:t>Участок № 12</w:t>
      </w:r>
      <w:bookmarkEnd w:id="59"/>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 точки 782 до точки 782 - граница участка населенного пункта совпадает с внешними границами земельных участков, расположенных по переулку Лесной, 1 а.</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b/>
          <w:i/>
          <w:sz w:val="20"/>
          <w:szCs w:val="20"/>
          <w:lang w:eastAsia="ru-RU"/>
        </w:rPr>
      </w:pPr>
      <w:bookmarkStart w:id="60" w:name="_Toc481486293"/>
      <w:r w:rsidRPr="005D2CB5">
        <w:rPr>
          <w:rFonts w:ascii="Times New Roman" w:eastAsia="Times New Roman" w:hAnsi="Times New Roman" w:cs="Times New Roman"/>
          <w:b/>
          <w:i/>
          <w:sz w:val="20"/>
          <w:szCs w:val="20"/>
          <w:lang w:eastAsia="ru-RU"/>
        </w:rPr>
        <w:t>Участок № 13</w:t>
      </w:r>
      <w:bookmarkEnd w:id="60"/>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От точки 791 до точки 791 - граница участка населенного пункта на северо-востоке, юго-востоке и юго-западе совпадает с юго-западной, северо-западной, северо-восточной границами квартала № 43 Павловского участкового лесничества Павловского лесничества (урочище Красный Яр) соответственно, на северо-западе -  с юго-восточной границей полосы отвода автомобильной дороги общего пользования федерального значения  М-4 «Дон».             </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sz w:val="20"/>
          <w:szCs w:val="20"/>
          <w:u w:val="single"/>
          <w:lang w:eastAsia="ru-RU"/>
        </w:rPr>
      </w:pPr>
      <w:r w:rsidRPr="005D2CB5">
        <w:rPr>
          <w:rFonts w:ascii="Times New Roman" w:eastAsia="Times New Roman" w:hAnsi="Times New Roman" w:cs="Times New Roman"/>
          <w:sz w:val="20"/>
          <w:szCs w:val="20"/>
          <w:u w:val="single"/>
          <w:lang w:eastAsia="ru-RU"/>
        </w:rPr>
        <w:t>Перечень координат характерных точек границы населенного пункта города Павловск городского поселения – города Павловск Павловского муниципального района Воронежской области</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tbl>
      <w:tblPr>
        <w:tblW w:w="6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516"/>
        <w:gridCol w:w="2804"/>
      </w:tblGrid>
      <w:tr w:rsidR="005D2CB5" w:rsidRPr="005D2CB5" w:rsidTr="00364F90">
        <w:trPr>
          <w:trHeight w:val="375"/>
          <w:jc w:val="center"/>
        </w:trPr>
        <w:tc>
          <w:tcPr>
            <w:tcW w:w="1240" w:type="dxa"/>
            <w:vMerge w:val="restart"/>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 п/п</w:t>
            </w:r>
          </w:p>
        </w:tc>
        <w:tc>
          <w:tcPr>
            <w:tcW w:w="5320" w:type="dxa"/>
            <w:gridSpan w:val="2"/>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Координаты в СК кадастрового округа</w:t>
            </w:r>
          </w:p>
        </w:tc>
      </w:tr>
      <w:tr w:rsidR="005D2CB5" w:rsidRPr="005D2CB5" w:rsidTr="00364F90">
        <w:trPr>
          <w:trHeight w:val="375"/>
          <w:jc w:val="center"/>
        </w:trPr>
        <w:tc>
          <w:tcPr>
            <w:tcW w:w="1240" w:type="dxa"/>
            <w:vMerge/>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X</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Y</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381358,77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2151187,24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381323,21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2151246,99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381272,86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2151290,41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381202,81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2151385,14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381152,66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2151415,55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381078,27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2151470,31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380997,87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2151526,12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380964,28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2151548,88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380947,47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2151569,43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380940,67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2151597,14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380939,59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2151644,89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380936,29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2151711,57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380944,66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2151802,51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380932,83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2151838,35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380901,79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2151888,51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380880,15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2151922,88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380843,73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2151967,38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380815,48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2151991,63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380775,09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2152011,04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380737,74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2152010,99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380715,50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2152013,58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380702,04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2152016,36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380547,95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2152013,88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24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380451,03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2152183,39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380352,15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2152355,87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380299,99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2152352,07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380199,51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2152483,27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380165,46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2152570,09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380114,32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2152837,31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380106,29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2153140,36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380106,33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2153199,32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380138,13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2153272,24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380162,16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2153330,52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380189,39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2153341,51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380214,80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2153417,12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380306,02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2153501,42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380359,19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2153543,35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380309,59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2153633,81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380412,66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2153660,04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380447,87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2153679,02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380519,15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2153718,48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380547,59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2153776,74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380516,09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2153838,10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380483,90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2153880,82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380456,99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2153881,29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380439,10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2153929,80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380389,00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2154009,68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380326,04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2153984,05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380314,11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2153979,19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380334,08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2153918,46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380279,89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2153902,93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380259,32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2153885,93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380240,00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2153872,51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380231,83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2153899,72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380228,96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2153912,48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380212,69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2153952,48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380207,60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2153969,79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380206,79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2153974,90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380201,18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2154010,17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380221,44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2154041,06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61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380231,67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2154091,68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380273,03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2154106,13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380297,09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2154114,89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380320,80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2154122,42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380344,99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2154130,01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380352,54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2154132,56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380362,58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2154102,01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380368,87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2154104,55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380373,31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2154094,06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380351,36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2154085,58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380366,00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2154040,00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380402,64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2154056,20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380449,18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2154071,72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380469,30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2154078,41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380493,00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2154086,19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380516,70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2154094,50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380540,14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2154102,71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380564,11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2154110,89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380587,93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2154119,00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380608,87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2154126,13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380627,76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2154132,11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380648,78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2154139,70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380669,77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2154146,63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380689,03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2154153,24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380705,47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2154159,63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380746,88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2154173,81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380762,00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2154180,64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380690,56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2154288,75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380678,29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2154333,99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380677,87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2154384,92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380677,19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2154468,22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380683,05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2154481,10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380684,79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2154516,43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380681,76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2154535,92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380704,21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2154578,27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380717,65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2154613,99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380720,61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2154672,30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98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380707,58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2154682,20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99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380711,97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2154702,21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380712,88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2154706,37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380710,32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2154721,79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380697,38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2154799,91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380657,81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2154849,08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380639,92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2154871,31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380548,88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2154924,98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380546,50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2154925,26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380505,18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2154930,17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380335,25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2155007,75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109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380298,26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2155049,26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380210,25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2155178,00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380216,87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2155207,50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380217,18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2155232,53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380133,26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2155354,38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380108,42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2155368,40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380022,90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2155362,82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379966,64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2155325,15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379922,52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2155296,03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379920,39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2155295,02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119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379917,28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2155293,97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379867,63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2155229,30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379789,86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2155137,37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379766,08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2155114,27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379752,65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2155102,13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379747,06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2155108,77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379739,74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2155111,99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379732,51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2155114,64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379712,97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2155105,17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379709,45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2155098,89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129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379707,63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2155089,60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379703,30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2155079,20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379709,25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2155071,22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379695,68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2155061,31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379669,54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2155054,28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379641,05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2155050,25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135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379616,90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2155053,75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379587,75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2155067,68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379573,34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2155075,73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379552,23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2155083,44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139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379540,16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2155088,80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379530,09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2155088,87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379517,37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2155085,78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379508,48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2155082,19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379489,55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2155063,66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379477,87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2155037,52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379447,62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2155000,93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379428,47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2154979,72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379394,32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2154964,19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379352,55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2154949,85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149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379325,41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2154927,71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379300,92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2154881,55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379283,60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2154864,34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379139,54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2154753,54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379136,16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2154765,21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379055,41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2154731,06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379066,32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2154712,44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379057,65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2154707,91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379069,02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2154701,70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379075,17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2154699,44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159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379087,85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2154697,18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379099,02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2154693,18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379103,00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2154681,63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379103,71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2154679,57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379108,30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2154666,90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379063,55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2154647,61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379030,59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2154636,02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378936,39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2154603,07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378747,36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2154537,22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378676,64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2154515,35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169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378667,19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2154508,98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378617,15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2154493,61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378555,98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2154474,82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172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378458,67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2154448,86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378359,57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2154426,30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378320,43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2154418,09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378259,85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2154412,10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378105,73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2154396,97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378091,51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2154395,57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378077,51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2154394,20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179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378060,81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2154392,56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378010,01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2154387,30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377762,50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2154361,68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377664,43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2154351,76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377464,00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2154331,50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377066,01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2154291,40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376899,37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2154274,64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376703,87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2154255,03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376704,19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2154247,55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376705,31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2154235,62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189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376682,60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2154027,79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376681,60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2154018,63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376655,49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2153779,77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376615,76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2153778,84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376480,93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2153761,67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376480,93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2153754,68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376453,66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2153753,18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376453,66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2153768,20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376294,33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2153759,42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376295,16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2153744,44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199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376282,91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2153743,77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376230,18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2153742,56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376071,47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2153735,77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376070,35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2153735,71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376071,80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2153731,50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376054,16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2153626,02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376053,83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2153624,05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376053,01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2153619,13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376011,20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2153625,10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208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376009,60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2153616,30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209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376004,50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2153616,29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376002,86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2153607,46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376007,87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2153606,63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375999,60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2153558,80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375874,10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2153584,50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375858,06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2153475,68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375856,01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2153461,79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375809,08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2153468,91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375762,15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2153476,02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375764,08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2153490,01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375768,74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2153523,76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375730,64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2153529,39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375715,95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2153531,55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375713,28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2153508,36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375650,33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2153517,57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375641,03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2153453,98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375813,70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2153427,82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376197,96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2153372,13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376198,35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2153383,77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376203,26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2153382,83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229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376202,84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2153369,41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376274,91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2153359,47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376412,71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2153343,79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376428,06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2153428,24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376466,23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2153730,47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376468,85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2153751,20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376543,22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2153722,02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376638,93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2153692,85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376718,28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2153665,27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376859,77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2153690,50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239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377106,23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2153754,52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240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377367,09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2153818,13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241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377612,28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2153884,16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242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377888,41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2153933,75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243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377999,03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2153947,32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244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378091,69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2153921,32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245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378231,01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2153885,32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246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378329,65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2153863,28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247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378353,67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2153856,35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248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378379,61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2153849,28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249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378403,73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2153842,71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378437,78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2153832,21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378436,12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2153816,68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378531,55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2153798,32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378619,60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2153781,76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378623,32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2153792,93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378666,30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2153779,63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378748,33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2153757,36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378861,61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2153737,95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379004,39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2153708,89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259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379232,45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2153648,64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379289,36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2153593,70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379365,11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2153499,27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379390,17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2153470,48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379409,13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2153448,70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379401,48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2153445,68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379398,52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2153444,51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379325,79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2153422,83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379331,28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2153403,07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379463,17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2153124,66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269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379553,60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2153161,42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379560,14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2153030,44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379490,71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2153009,78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379522,74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2152911,80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379530,29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2152913,01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379553,59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2152916,75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379556,23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2152863,85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379559,24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2152722,99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379515,84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2152701,35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379507,56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2152716,62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279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379469,24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2152676,74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379450,00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2152665,44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379442,39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2152669,24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379425,16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2152690,70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283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379396,29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2152726,92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379360,42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2152760,55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379313,96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2152811,80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379276,91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2152832,58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379263,86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2152855,07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379181,45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2152936,22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289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379108,06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2153008,10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379038,62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2153016,94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378987,18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2152903,64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378989,92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2152893,00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379004,36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2152865,28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379073,17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2152726,85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379052,32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2152715,31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379065,04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2152706,54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379079,44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2152697,66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379083,06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2152694,98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299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379133,59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2152644,40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379158,95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2152619,52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379180,48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2152604,90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379184,95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2152598,52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379212,36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2152559,41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379228,96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2152571,82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379244,14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2152572,78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379313,36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2152546,84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379356,75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2152524,40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379357,28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2152490,40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309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379356,53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2152490,49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379351,69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2152491,05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379351,38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2152481,01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379350,43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2152477,72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379346,66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2152473,66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379343,51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2152471,17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379343,39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2152465,83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379342,50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2152417,12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379342,48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2152416,11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379348,42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2152415,73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319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379358,46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2152414,97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320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379358,50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2152412,33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379294,19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2152419,58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379136,09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2152436,35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379132,52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2152458,49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379092,66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2152456,17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379084,27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2152471,10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379070,64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2152495,53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379070,54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2152495,53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379065,55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2152495,71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329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379013,12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2152593,59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379002,50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2152588,85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378997,12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2152586,28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378986,11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2152577,32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378974,85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2152565,33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378983,09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2152474,73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378996,15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2152475,30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378986,52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2152454,08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378955,49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2152457,38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378941,62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2152459,06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339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378937,56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2152487,25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378915,38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2152487,29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378918,93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2152461,79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378862,41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2152469,61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378840,69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2152462,10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378737,19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2152417,86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378622,89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2152371,10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378636,61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2152348,52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378636,01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2152348,65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378626,31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2152347,79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349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378628,35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2152332,31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378572,10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2152307,47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378569,60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2152316,77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378578,31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2152319,61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378580,94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2152322,61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378600,78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2152327,20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378600,35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2152327,79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378554,30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2152317,13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357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378562,32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2152303,15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378572,40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2152285,57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359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378546,68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2152278,93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378515,00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2152239,03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378602,07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2152262,06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378652,71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2152263,10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378707,96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2152263,20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378745,37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2152278,19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378801,13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2152288,18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378859,89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2152291,84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378893,04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2152284,30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378962,84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2152267,79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369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379010,23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2152255,37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379056,21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2152241,83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379114,24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2152222,19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379195,92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2152183,34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379277,89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2152122,56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379286,04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2152114,48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379298,40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2152102,21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379325,61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2152075,23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379352,64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2152047,32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379378,99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2152013,73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379406,65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2151968,79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379431,24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2151906,83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379461,52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2151856,81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379493,80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2151801,74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379545,91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2151654,58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379549,58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2151635,94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379558,37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2151598,36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379563,65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2151551,80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379587,17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2151448,84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379599,24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2151423,63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379605,17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2151365,86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379606,74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2151334,76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379605,88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2151331,61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379610,68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2151316,58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379612,95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2151315,54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394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379614,05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2151314,66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379613,83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2151313,67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379612,86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2151313,42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379611,66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2151313,33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379610,87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2151312,43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399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379616,84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2151301,50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379620,39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2151282,00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379621,33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2151265,89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379621,29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2151205,64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379614,06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2151203,84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379628,56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2151145,41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379623,06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2151144,04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379624,69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2151087,06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379619,63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2151074,53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379620,99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2151070,55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409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379620,29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2151052,56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379613,65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2151041,93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379614,07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2151036,26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379611,93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2151035,59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379612,47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2151004,44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379615,06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2150984,85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379614,95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2150975,65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379614,67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2150969,32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379611,28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2150948,39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379598,01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2150901,38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419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379589,13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2150871,05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379590,57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2150846,29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379590,59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2150823,49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379605,00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2150774,30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379612,65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2150757,05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379632,65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2150758,76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379648,56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2150672,72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379667,93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2150637,23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379671,68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2150638,62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379688,05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2150603,22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429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379700,42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2150576,50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379706,12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2150564,18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431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379780,05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2150496,43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379927,74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2150418,47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379948,56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2150407,47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379954,65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2150404,39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379972,16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2150395,56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379981,45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2150390,88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380008,25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2150377,39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380032,83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2150365,03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439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380072,01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2150357,00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380136,79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2150341,72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380128,24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2150281,06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380224,77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2150266,84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380245,47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2150279,98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380253,05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2150300,82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380248,36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2150329,10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380223,94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2150352,62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380206,84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2150371,15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380202,68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2150396,36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449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380222,75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2150427,44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380257,17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2150460,03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380279,56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2150481,19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380304,64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2150500,75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380345,13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2150522,45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380363,69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2150543,20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380342,93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2150572,52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380385,78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2150595,53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380356,78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2150672,78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380330,15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2150757,09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459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380312,22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2150844,70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380315,85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2150911,36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380319,14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2150936,18</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380337,85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2151017,56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380347,37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2151068,96</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380357,70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2151103,91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380379,30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2151135,97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380422,90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2151182,25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380472,68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2151219,10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468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380577,66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2151267,61</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469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380602,76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2151275,75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380651,23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2151294,94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380723,20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2151293,74</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380770,11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2151291,02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473</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380874,94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2151234,05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474</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380939,33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2151176,05</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475</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380973,98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2151129,77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476</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381006,33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2151071,07</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477</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381076,62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2150956,90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478</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381129,65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2150994,03</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479</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381181,74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2151030,50</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480</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381223,65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2151048,09</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481</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381303,08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2151067,42</w:t>
            </w:r>
          </w:p>
        </w:tc>
      </w:tr>
      <w:tr w:rsidR="005D2CB5" w:rsidRPr="005D2CB5" w:rsidTr="00364F90">
        <w:trPr>
          <w:trHeight w:val="375"/>
          <w:jc w:val="center"/>
        </w:trPr>
        <w:tc>
          <w:tcPr>
            <w:tcW w:w="1240"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482</w:t>
            </w:r>
          </w:p>
        </w:tc>
        <w:tc>
          <w:tcPr>
            <w:tcW w:w="2516"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381342,29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2151056,60</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380086,96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2155452,86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380089,89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2155582,59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380071,99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2155621,58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380048,00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2155666,43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380019,85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2155675,52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379756,22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2155712,84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489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379741,44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2155719,31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379715,60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2155834,07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379595,64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2155853,05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379591,77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2155813,35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379576,28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2155814,24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379578,86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2155864,65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379586,47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2155978,55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379588,87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2156003,67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379461,02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2156024,17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379346,63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2156044,43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499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379298,02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2156041,53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379211,72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2156039,12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378985,28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2155624,80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378980,96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2155619,31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378977,09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2155613,10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504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378974,84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2155608,94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378971,99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2155560,34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378979,81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2155442,05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378835,21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2155432,66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378822,38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2155407,64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509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378809,34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2155406,12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378797,31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2155404,72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378796,32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2155404,60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378783,12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2155507,95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378779,15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2155583,23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378774,07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2155700,32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378772,98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2155702,86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378765,64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2155709,45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378764,98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2155725,36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378772,79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2155731,30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519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378774,34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2155733,71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378772,79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2155803,00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378772,07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2155804,60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378770,52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2155805,11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378762,46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2155806,15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378761,90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2155809,47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378761,86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2155816,91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378762,57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2155819,22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378771,70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2155823,06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378772,62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2155823,78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529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378772,90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2155825,37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378768,16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2155985,02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378767,58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2155986,87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378766,04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2155988,14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378758,26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2155993,46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378756,35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2155994,84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378747,76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2155997,30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378716,55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2156007,13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378710,87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2155994,63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378711,94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2155934,14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539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378714,13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2155863,09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378717,05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2155815,53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541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378718,43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2155782,40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378718,45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2155781,79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378408,12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2155771,74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378385,59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2155771,01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378253,07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2156017,80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378218,01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2156074,33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378189,58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2156114,23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378192,64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2156116,09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549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378166,95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2156128,46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378110,11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2156144,67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378061,29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2156164,77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378009,56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2156182,74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377973,06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2156191,06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377942,25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2156202,70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377920,75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2156206,13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377898,91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2156207,61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377866,35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2156208,29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377816,55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2156207,44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559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377694,39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2156150,23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377516,46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2156103,40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377454,68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2156087,14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377266,99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2156085,70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377148,66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2156100,94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376902,64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2156178,74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376785,94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2156224,56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376589,84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2156336,66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376500,14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2155749,04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377438,72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2155592,94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569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377365,92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2155040,42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377976,32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2154963,62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378118,54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2154941,05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378364,13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2154905,63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378412,73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2154905,34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378481,06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2154895,51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378766,47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2154863,73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378776,41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2154861,31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378790,37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2154860,02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578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378788,47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2154842,66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579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378811,13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2154839,92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378788,96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2154718,95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378790,45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2154713,15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378870,82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2154711,67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378902,21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2154714,46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378940,19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2154731,05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378964,20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2154749,82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378979,67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2154767,34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378997,01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2154781,29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379013,97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2154793,04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589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379022,47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2154795,42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379031,68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2154771,34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379075,75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2154796,75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379085,58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2154804,88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379089,89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2154809,58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379092,25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2154822,49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379120,27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2154847,86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379219,34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2154936,88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379268,47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2154977,69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379313,24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2155007,75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599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379333,79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2155020,66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379380,10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2155040,93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379398,04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2155053,36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379414,62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2155071,56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379414,79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2155080,44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379413,36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2155115,71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379417,28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2155129,96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379431,36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2155142,87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379520,33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2155157,27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379537,64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2155156,77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609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379577,09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2155146,24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610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379594,00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2155132,47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611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379620,96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2155123,65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612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379639,22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2155122,86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613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379657,87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2155134,05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614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379688,33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2155163,88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615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379737,10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2155210,29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616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379839,30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2155304,82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617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379888,77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2155358,54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618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379902,73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2155368,50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619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379921,96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2155383,96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379949,07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2155412,76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379998,09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2155438,44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380025,96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2155435,01</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378078,30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2152136,24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378006,75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2152216,71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377959,89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2152284,88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377663,09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2152128,50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377660,06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2152133,81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377656,94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2152131,95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629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377632,65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2152116,28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377628,59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2152113,40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377628,93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2152112,55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377625,08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2152109,99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377624,07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2152109,42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377617,16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2152105,16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377609,49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2152099,91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377602,12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2152094,18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377590,67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2152087,47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377604,25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2152066,62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639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377606,83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2152060,41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377611,22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2152051,17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377613,71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2152046,22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377667,14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2151944,06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377781,52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2151829,82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377801,28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2151843,10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377796,08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2151855,95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377814,16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2151866,64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377779,03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2151926,03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377760,96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2151915,34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649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377745,03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2151943,15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377795,23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2151977,24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651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377799,80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2151964,54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377813,72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2151974,85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377844,97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2151997,97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377823,89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2152023,34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377813,04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2152036,39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377790,60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2152061,88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377786,28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2152067,54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377773,64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2152083,64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659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377763,34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2152096,51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377755,26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2152108,29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377751,64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2152115,15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377748,51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2152125,68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377748,25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2152126,57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377745,19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2152136,73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377745,19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2152136,74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377745,16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2152136,84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377779,94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2152157,89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377781,83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2152159,04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669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377790,18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2152147,08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377813,96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2152160,81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377830,07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2152167,38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377836,18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2152180,41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377833,55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2152185,38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377825,96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2152199,22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377945,88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2152268,09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377998,03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2152210,83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378065,53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2152133,30</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377723,33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2151835,82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679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377719,52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2151840,52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377715,09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2151845,99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377722,41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2151851,91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377715,52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2151862,42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377705,52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2151877,68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377670,46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2151858,73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377695,95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2151814,15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377722,54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2151835,20</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lastRenderedPageBreak/>
              <w:t>Участок №5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378100,10</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2152141,25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378086,68</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2152157,85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689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378076,40</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2152178,14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378072,95</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2152198,22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378078,20</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2152210,74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378094,35</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2152222,45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378124,22</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2152238,59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378183,89</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2152267,48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378311,40</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2152329,35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378344,79</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2152343,55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378385,30</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2152358,29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378419,73</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2152359,30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699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378463,76</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2152357,49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378504,76</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2152354,34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378539,43</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2152349,10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378571,04</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2152343,41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378596,04</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2152333,22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378606,65</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2152339,56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378588,66</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2152349,41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378568,81</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2152356,08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378541,19</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2152361,67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378508,01</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2152366,13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709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378473,32</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2152369,44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378435,48</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2152370,24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378404,86</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2152371,39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378380,12</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2152369,04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378351,74</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2152359,16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378303,07</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2152338,56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378154,41</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2152265,75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378114,11</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2152246,71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378080,62</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2152226,48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378067,70</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2152213,57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719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378063,84</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2152202,20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378064,88</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2152186,52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378069,50</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2152167,66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378090,19</w:t>
            </w:r>
          </w:p>
        </w:tc>
        <w:tc>
          <w:tcPr>
            <w:tcW w:w="2804" w:type="dxa"/>
            <w:shd w:val="clear" w:color="auto" w:fill="auto"/>
            <w:noWrap/>
            <w:vAlign w:val="bottom"/>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2152138,97</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lastRenderedPageBreak/>
              <w:t>Участок №6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378541,25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2152309,19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378537,43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2152316,40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378530,22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2152312,58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378534,04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2152305,37</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379243,32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2152444,19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379243,63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2152473,81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729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379243,71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2152497,82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379243,25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2152502,64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379236,18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2152501,96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379194,17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2152499,44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379195,98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2152472,75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379198,68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2152472,67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379199,05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2152450,51</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379310,60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2152419,73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379313,11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2152446,29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379315,04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2152474,67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739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379315,05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2152475,61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379307,19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2152475,98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379298,44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2152473,16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379295,84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2152473,25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379294,64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2152473,06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379290,77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2152473,58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379286,08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2152471,54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379280,01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2152472,82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379277,98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2152473,61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379276,17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2152457,22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749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379275,47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2152454,91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379275,04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2152449,10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379276,63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2152448,98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379276,21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2152423,51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379289,73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2152421,91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379295,63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2152421,25</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379340,54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2152492,19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756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379343,81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2152504,78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379347,34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2152515,82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379348,75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2152520,28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759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379337,77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2152524,40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379325,70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2152528,71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379318,02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2152531,66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379307,27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2152535,79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379303,92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2152524,79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379298,24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2152526,26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379296,57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2152519,76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379293,60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2152508,17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379309,22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2152501,19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379315,24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2152498,50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769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379326,98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2152493,84</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№10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379242,86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2152542,71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379247,08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2152554,20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379249,26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2152560,13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379234,02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2152565,52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379227,51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2152548,35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379228,70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2152547,91</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№11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379543,25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2152737,68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379524,07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2152772,77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379503,21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2152813,11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779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379473,10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2152793,17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379510,11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2152718,32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379526,05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2152727,22</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№12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378838,39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2153449,59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378860,14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2153531,44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378894,25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2153659,28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378882,38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2153662,65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378884,61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2153670,79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378605,89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2153762,38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378585,84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2153669,39</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789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378559,81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2153557,07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790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378553,16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2153528,37</w:t>
            </w:r>
          </w:p>
        </w:tc>
      </w:tr>
      <w:tr w:rsidR="005D2CB5" w:rsidRPr="005D2CB5" w:rsidTr="00364F90">
        <w:trPr>
          <w:trHeight w:val="375"/>
          <w:jc w:val="center"/>
        </w:trPr>
        <w:tc>
          <w:tcPr>
            <w:tcW w:w="6560" w:type="dxa"/>
            <w:gridSpan w:val="3"/>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№13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378876,04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2154620,56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378818,85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2154629,17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378816,30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2154636,76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378803,98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2154632,61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378796,35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2154631,78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378793,85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2154649,56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378771,93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2154653,56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378740,90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2154640,80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799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378712,57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2154629,15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378723,25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2154597,26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378718,29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2154590,80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378701,23</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2154564,40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378701,72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2154560,78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378731,98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2154569,54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378805,19</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2154594,88</w:t>
            </w:r>
          </w:p>
        </w:tc>
      </w:tr>
      <w:tr w:rsidR="005D2CB5" w:rsidRPr="005D2CB5" w:rsidTr="00364F90">
        <w:trPr>
          <w:trHeight w:val="1110"/>
          <w:jc w:val="center"/>
        </w:trPr>
        <w:tc>
          <w:tcPr>
            <w:tcW w:w="6560" w:type="dxa"/>
            <w:gridSpan w:val="3"/>
            <w:shd w:val="clear" w:color="auto" w:fill="auto"/>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Участок земель лесного фонда с кадастровым номером 36:20:0000000:912(2), исключаемый из населенного пункта</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379445,86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2153389,65</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379428,10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2153421,91</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379407,97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2153415,58</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809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379406,12</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2153415,00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810</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379399,28</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2153419,23</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811</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379392,57</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2153417,12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812</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379428,30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2153379,03</w:t>
            </w:r>
          </w:p>
        </w:tc>
      </w:tr>
      <w:tr w:rsidR="005D2CB5" w:rsidRPr="005D2CB5" w:rsidTr="00364F90">
        <w:trPr>
          <w:trHeight w:val="2487"/>
          <w:jc w:val="center"/>
        </w:trPr>
        <w:tc>
          <w:tcPr>
            <w:tcW w:w="6560" w:type="dxa"/>
            <w:gridSpan w:val="3"/>
            <w:shd w:val="clear" w:color="auto" w:fill="auto"/>
            <w:vAlign w:val="center"/>
            <w:hideMark/>
          </w:tcPr>
          <w:p w:rsidR="005D2CB5" w:rsidRPr="005D2CB5" w:rsidRDefault="005D2CB5" w:rsidP="00615136">
            <w:pPr>
              <w:spacing w:after="0"/>
              <w:ind w:firstLine="709"/>
              <w:jc w:val="both"/>
              <w:rPr>
                <w:rFonts w:ascii="Times New Roman" w:eastAsia="Times New Roman" w:hAnsi="Times New Roman" w:cs="Times New Roman"/>
                <w:b/>
                <w:bCs/>
                <w:color w:val="000000"/>
                <w:sz w:val="20"/>
                <w:szCs w:val="20"/>
                <w:lang w:eastAsia="ru-RU"/>
              </w:rPr>
            </w:pPr>
            <w:r w:rsidRPr="005D2CB5">
              <w:rPr>
                <w:rFonts w:ascii="Times New Roman" w:eastAsia="Times New Roman" w:hAnsi="Times New Roman" w:cs="Times New Roman"/>
                <w:b/>
                <w:bCs/>
                <w:color w:val="000000"/>
                <w:sz w:val="20"/>
                <w:szCs w:val="20"/>
                <w:lang w:eastAsia="ru-RU"/>
              </w:rPr>
              <w:t>Участки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кадастровыми номерами 36:20:6200001:115 и 36:20:6200001:116, исключаемые из населенного пункта</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813</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378653,84</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2154211,86</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814</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378591,46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2154419,22</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815</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378587,35</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2154433,20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816</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378410,60</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2154378,74</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lastRenderedPageBreak/>
              <w:t>817</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378369,91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2154366,20</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818</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378438,01</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2154140,97</w:t>
            </w:r>
          </w:p>
        </w:tc>
      </w:tr>
      <w:tr w:rsidR="005D2CB5" w:rsidRPr="005D2CB5" w:rsidTr="00364F90">
        <w:trPr>
          <w:trHeight w:val="375"/>
          <w:jc w:val="center"/>
        </w:trPr>
        <w:tc>
          <w:tcPr>
            <w:tcW w:w="1240"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819</w:t>
            </w:r>
          </w:p>
        </w:tc>
        <w:tc>
          <w:tcPr>
            <w:tcW w:w="2516"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378478,46</w:t>
            </w:r>
          </w:p>
        </w:tc>
        <w:tc>
          <w:tcPr>
            <w:tcW w:w="2804" w:type="dxa"/>
            <w:shd w:val="clear" w:color="auto" w:fill="auto"/>
            <w:noWrap/>
            <w:vAlign w:val="center"/>
            <w:hideMark/>
          </w:tcPr>
          <w:p w:rsidR="005D2CB5" w:rsidRPr="005D2CB5" w:rsidRDefault="005D2CB5" w:rsidP="00615136">
            <w:pPr>
              <w:spacing w:after="0"/>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2154154,26</w:t>
            </w:r>
          </w:p>
        </w:tc>
      </w:tr>
    </w:tbl>
    <w:p w:rsidR="005D2CB5" w:rsidRPr="005D2CB5" w:rsidRDefault="005D2CB5" w:rsidP="00615136">
      <w:pPr>
        <w:spacing w:after="0"/>
        <w:ind w:firstLine="709"/>
        <w:jc w:val="both"/>
        <w:rPr>
          <w:rFonts w:ascii="Times New Roman" w:eastAsia="Times New Roman" w:hAnsi="Times New Roman" w:cs="Times New Roman"/>
          <w:sz w:val="28"/>
          <w:szCs w:val="28"/>
          <w:lang w:eastAsia="ru-RU"/>
        </w:rPr>
      </w:pPr>
    </w:p>
    <w:p w:rsidR="005D2CB5" w:rsidRPr="005D2CB5" w:rsidRDefault="005D2CB5" w:rsidP="00615136">
      <w:pPr>
        <w:spacing w:after="0"/>
        <w:ind w:firstLine="709"/>
        <w:jc w:val="both"/>
        <w:rPr>
          <w:rFonts w:ascii="Times New Roman" w:eastAsia="Calibri"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CF77DFF" wp14:editId="7DA965D7">
            <wp:extent cx="5934075" cy="5924550"/>
            <wp:effectExtent l="0" t="0" r="0" b="0"/>
            <wp:docPr id="219" name="Рисунок 219" descr="карта (схема) границы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рта (схема) границы г"/>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5924550"/>
                    </a:xfrm>
                    <a:prstGeom prst="rect">
                      <a:avLst/>
                    </a:prstGeom>
                    <a:noFill/>
                    <a:ln>
                      <a:noFill/>
                    </a:ln>
                  </pic:spPr>
                </pic:pic>
              </a:graphicData>
            </a:graphic>
          </wp:inline>
        </w:drawing>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B87911" w:rsidRDefault="00B87911" w:rsidP="00615136">
      <w:pPr>
        <w:pStyle w:val="Standard"/>
        <w:ind w:firstLine="709"/>
        <w:contextualSpacing/>
        <w:jc w:val="both"/>
        <w:rPr>
          <w:rFonts w:cs="Times New Roman"/>
          <w:bCs/>
          <w:sz w:val="28"/>
          <w:szCs w:val="28"/>
        </w:rPr>
      </w:pPr>
    </w:p>
    <w:p w:rsidR="00B87911" w:rsidRDefault="00B87911" w:rsidP="00615136">
      <w:pPr>
        <w:pStyle w:val="Standard"/>
        <w:ind w:firstLine="709"/>
        <w:contextualSpacing/>
        <w:jc w:val="both"/>
        <w:rPr>
          <w:rFonts w:cs="Times New Roman"/>
          <w:bCs/>
          <w:sz w:val="28"/>
          <w:szCs w:val="28"/>
        </w:rPr>
      </w:pPr>
    </w:p>
    <w:p w:rsidR="00B87911" w:rsidRDefault="00B87911" w:rsidP="00615136">
      <w:pPr>
        <w:pStyle w:val="Standard"/>
        <w:ind w:firstLine="709"/>
        <w:contextualSpacing/>
        <w:jc w:val="both"/>
        <w:rPr>
          <w:rFonts w:cs="Times New Roman"/>
          <w:bCs/>
          <w:sz w:val="28"/>
          <w:szCs w:val="28"/>
        </w:rPr>
      </w:pPr>
    </w:p>
    <w:p w:rsidR="00B87911" w:rsidRDefault="00B87911" w:rsidP="00615136">
      <w:pPr>
        <w:pStyle w:val="Standard"/>
        <w:ind w:firstLine="709"/>
        <w:contextualSpacing/>
        <w:jc w:val="both"/>
        <w:rPr>
          <w:rFonts w:cs="Times New Roman"/>
          <w:bCs/>
          <w:sz w:val="28"/>
          <w:szCs w:val="28"/>
        </w:rPr>
      </w:pPr>
    </w:p>
    <w:p w:rsidR="00B87911" w:rsidRDefault="00B87911" w:rsidP="00615136">
      <w:pPr>
        <w:pStyle w:val="Standard"/>
        <w:ind w:firstLine="709"/>
        <w:contextualSpacing/>
        <w:jc w:val="both"/>
        <w:rPr>
          <w:rFonts w:cs="Times New Roman"/>
          <w:bCs/>
          <w:sz w:val="28"/>
          <w:szCs w:val="28"/>
        </w:rPr>
      </w:pPr>
    </w:p>
    <w:p w:rsidR="00B87911" w:rsidRDefault="00B87911" w:rsidP="00615136">
      <w:pPr>
        <w:pStyle w:val="Standard"/>
        <w:ind w:firstLine="709"/>
        <w:contextualSpacing/>
        <w:jc w:val="both"/>
        <w:rPr>
          <w:rFonts w:cs="Times New Roman"/>
          <w:bCs/>
          <w:sz w:val="28"/>
          <w:szCs w:val="28"/>
        </w:rPr>
      </w:pPr>
    </w:p>
    <w:p w:rsidR="0075565F" w:rsidRDefault="0075565F" w:rsidP="00615136">
      <w:pPr>
        <w:pStyle w:val="Standard"/>
        <w:ind w:left="992" w:firstLine="709"/>
        <w:contextualSpacing/>
        <w:jc w:val="both"/>
        <w:rPr>
          <w:rFonts w:cs="Times New Roman"/>
          <w:bCs/>
          <w:sz w:val="28"/>
          <w:szCs w:val="28"/>
        </w:rPr>
      </w:pPr>
    </w:p>
    <w:p w:rsidR="00B87911" w:rsidRDefault="00B87911" w:rsidP="0075565F">
      <w:pPr>
        <w:pStyle w:val="Standard"/>
        <w:ind w:left="5387" w:firstLine="709"/>
        <w:contextualSpacing/>
        <w:jc w:val="both"/>
        <w:rPr>
          <w:rFonts w:cs="Times New Roman"/>
          <w:bCs/>
          <w:sz w:val="28"/>
          <w:szCs w:val="28"/>
        </w:rPr>
      </w:pPr>
      <w:r w:rsidRPr="00B87911">
        <w:rPr>
          <w:rFonts w:cs="Times New Roman"/>
          <w:bCs/>
          <w:sz w:val="28"/>
          <w:szCs w:val="28"/>
        </w:rPr>
        <w:lastRenderedPageBreak/>
        <w:t>Прилож</w:t>
      </w:r>
      <w:r>
        <w:rPr>
          <w:rFonts w:cs="Times New Roman"/>
          <w:bCs/>
          <w:sz w:val="28"/>
          <w:szCs w:val="28"/>
        </w:rPr>
        <w:t xml:space="preserve">ение №2 </w:t>
      </w:r>
    </w:p>
    <w:p w:rsidR="00B87911" w:rsidRDefault="00B87911" w:rsidP="00615136">
      <w:pPr>
        <w:pStyle w:val="Standard"/>
        <w:ind w:left="5387" w:firstLine="709"/>
        <w:contextualSpacing/>
        <w:jc w:val="both"/>
        <w:rPr>
          <w:rFonts w:cs="Times New Roman"/>
          <w:bCs/>
          <w:sz w:val="28"/>
          <w:szCs w:val="28"/>
        </w:rPr>
      </w:pPr>
      <w:r>
        <w:rPr>
          <w:rFonts w:cs="Times New Roman"/>
          <w:bCs/>
          <w:sz w:val="28"/>
          <w:szCs w:val="28"/>
        </w:rPr>
        <w:t>к решению Совета народных</w:t>
      </w:r>
    </w:p>
    <w:p w:rsidR="00B87911" w:rsidRDefault="00B87911" w:rsidP="0075565F">
      <w:pPr>
        <w:pStyle w:val="Standard"/>
        <w:ind w:left="5387" w:firstLine="709"/>
        <w:contextualSpacing/>
        <w:jc w:val="both"/>
        <w:rPr>
          <w:rFonts w:cs="Times New Roman"/>
          <w:bCs/>
          <w:sz w:val="28"/>
          <w:szCs w:val="28"/>
        </w:rPr>
      </w:pPr>
      <w:r>
        <w:rPr>
          <w:rFonts w:cs="Times New Roman"/>
          <w:bCs/>
          <w:sz w:val="28"/>
          <w:szCs w:val="28"/>
        </w:rPr>
        <w:t>депутатов городского поселения –</w:t>
      </w:r>
    </w:p>
    <w:p w:rsidR="00B87911" w:rsidRDefault="00B87911" w:rsidP="0075565F">
      <w:pPr>
        <w:pStyle w:val="Standard"/>
        <w:ind w:left="5663" w:firstLine="433"/>
        <w:contextualSpacing/>
        <w:jc w:val="both"/>
        <w:rPr>
          <w:rFonts w:cs="Times New Roman"/>
          <w:bCs/>
          <w:sz w:val="28"/>
          <w:szCs w:val="28"/>
        </w:rPr>
      </w:pPr>
      <w:r>
        <w:rPr>
          <w:rFonts w:cs="Times New Roman"/>
          <w:bCs/>
          <w:sz w:val="28"/>
          <w:szCs w:val="28"/>
        </w:rPr>
        <w:t>город Павловск Павловского</w:t>
      </w:r>
    </w:p>
    <w:p w:rsidR="00B87911" w:rsidRDefault="00B87911" w:rsidP="0075565F">
      <w:pPr>
        <w:pStyle w:val="Standard"/>
        <w:ind w:left="5387" w:firstLine="709"/>
        <w:contextualSpacing/>
        <w:jc w:val="both"/>
        <w:rPr>
          <w:rFonts w:cs="Times New Roman"/>
          <w:bCs/>
          <w:sz w:val="28"/>
          <w:szCs w:val="28"/>
        </w:rPr>
      </w:pPr>
      <w:r>
        <w:rPr>
          <w:rFonts w:cs="Times New Roman"/>
          <w:bCs/>
          <w:sz w:val="28"/>
          <w:szCs w:val="28"/>
        </w:rPr>
        <w:t>муниципального района</w:t>
      </w:r>
    </w:p>
    <w:p w:rsidR="00B87911" w:rsidRPr="00B87911" w:rsidRDefault="00B87911" w:rsidP="0075565F">
      <w:pPr>
        <w:pStyle w:val="Standard"/>
        <w:ind w:left="5387" w:firstLine="709"/>
        <w:contextualSpacing/>
        <w:jc w:val="both"/>
        <w:rPr>
          <w:rFonts w:cs="Times New Roman"/>
          <w:bCs/>
          <w:sz w:val="28"/>
          <w:szCs w:val="28"/>
        </w:rPr>
      </w:pPr>
      <w:r>
        <w:rPr>
          <w:rFonts w:cs="Times New Roman"/>
          <w:bCs/>
          <w:sz w:val="28"/>
          <w:szCs w:val="28"/>
        </w:rPr>
        <w:t>Воронежской области</w:t>
      </w:r>
    </w:p>
    <w:p w:rsidR="00761382" w:rsidRPr="00B87911" w:rsidRDefault="00761382" w:rsidP="00761382">
      <w:pPr>
        <w:pStyle w:val="Standard"/>
        <w:ind w:firstLine="6096"/>
        <w:contextualSpacing/>
        <w:jc w:val="both"/>
        <w:rPr>
          <w:rFonts w:cs="Times New Roman"/>
          <w:bCs/>
          <w:sz w:val="28"/>
          <w:szCs w:val="28"/>
        </w:rPr>
      </w:pPr>
      <w:r>
        <w:rPr>
          <w:rFonts w:cs="Times New Roman"/>
          <w:bCs/>
          <w:sz w:val="28"/>
          <w:szCs w:val="28"/>
        </w:rPr>
        <w:t>от 25.02.2020г. № 195</w:t>
      </w:r>
    </w:p>
    <w:p w:rsidR="005D2CB5" w:rsidRPr="005D2CB5" w:rsidRDefault="005D2CB5" w:rsidP="00615136">
      <w:pPr>
        <w:spacing w:after="0"/>
        <w:ind w:firstLine="709"/>
        <w:jc w:val="both"/>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ООО «ВПИ»</w:t>
      </w: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caps/>
          <w:sz w:val="28"/>
          <w:szCs w:val="28"/>
          <w:lang w:eastAsia="ru-RU"/>
        </w:rPr>
        <w:t>Генеральный план городского поселения - город Павловск Павловского муниципального района воронежской области</w:t>
      </w:r>
    </w:p>
    <w:p w:rsidR="00B87911" w:rsidRPr="005D2CB5" w:rsidRDefault="00B87911" w:rsidP="00615136">
      <w:pPr>
        <w:ind w:firstLine="709"/>
        <w:jc w:val="center"/>
        <w:rPr>
          <w:rFonts w:ascii="Times New Roman" w:eastAsia="Times New Roman" w:hAnsi="Times New Roman" w:cs="Times New Roman"/>
          <w:b/>
          <w:sz w:val="20"/>
          <w:szCs w:val="20"/>
          <w:lang w:eastAsia="ru-RU"/>
        </w:rPr>
      </w:pPr>
    </w:p>
    <w:p w:rsidR="00B87911" w:rsidRPr="005D2CB5" w:rsidRDefault="00B87911" w:rsidP="00615136">
      <w:pPr>
        <w:ind w:firstLine="709"/>
        <w:jc w:val="center"/>
        <w:rPr>
          <w:rFonts w:ascii="Times New Roman" w:eastAsia="Times New Roman" w:hAnsi="Times New Roman" w:cs="Times New Roman"/>
          <w:b/>
          <w:sz w:val="20"/>
          <w:szCs w:val="20"/>
          <w:lang w:eastAsia="ru-RU"/>
        </w:rPr>
      </w:pPr>
    </w:p>
    <w:p w:rsidR="00B87911" w:rsidRPr="005D2CB5" w:rsidRDefault="00B87911" w:rsidP="00615136">
      <w:pPr>
        <w:ind w:firstLine="709"/>
        <w:jc w:val="center"/>
        <w:rPr>
          <w:rFonts w:ascii="Times New Roman" w:eastAsia="Calibri" w:hAnsi="Times New Roman" w:cs="Times New Roman"/>
          <w:b/>
          <w:color w:val="000000"/>
          <w:kern w:val="24"/>
          <w:sz w:val="28"/>
          <w:szCs w:val="28"/>
        </w:rPr>
      </w:pPr>
      <w:r w:rsidRPr="005D2CB5">
        <w:rPr>
          <w:rFonts w:ascii="Times New Roman" w:eastAsia="Calibri" w:hAnsi="Times New Roman" w:cs="Times New Roman"/>
          <w:b/>
          <w:color w:val="000000"/>
          <w:kern w:val="24"/>
          <w:sz w:val="28"/>
          <w:szCs w:val="28"/>
        </w:rPr>
        <w:t>Том II</w:t>
      </w:r>
    </w:p>
    <w:p w:rsidR="00B87911" w:rsidRPr="005D2CB5" w:rsidRDefault="00B87911" w:rsidP="00615136">
      <w:pPr>
        <w:ind w:firstLine="709"/>
        <w:jc w:val="center"/>
        <w:rPr>
          <w:rFonts w:ascii="Times New Roman" w:eastAsia="Times New Roman" w:hAnsi="Times New Roman" w:cs="Times New Roman"/>
          <w:caps/>
          <w:sz w:val="20"/>
          <w:szCs w:val="20"/>
          <w:lang w:eastAsia="ru-RU"/>
        </w:rPr>
      </w:pPr>
    </w:p>
    <w:p w:rsidR="00B87911" w:rsidRPr="005D2CB5" w:rsidRDefault="00B87911" w:rsidP="00615136">
      <w:pPr>
        <w:ind w:firstLine="709"/>
        <w:jc w:val="center"/>
        <w:rPr>
          <w:rFonts w:ascii="Times New Roman" w:eastAsia="Times New Roman" w:hAnsi="Times New Roman" w:cs="Times New Roman"/>
          <w:caps/>
          <w:sz w:val="26"/>
          <w:szCs w:val="26"/>
          <w:lang w:eastAsia="ru-RU"/>
        </w:rPr>
      </w:pPr>
      <w:r w:rsidRPr="005D2CB5">
        <w:rPr>
          <w:rFonts w:ascii="Times New Roman" w:eastAsia="Times New Roman" w:hAnsi="Times New Roman" w:cs="Times New Roman"/>
          <w:caps/>
          <w:sz w:val="26"/>
          <w:szCs w:val="26"/>
          <w:lang w:eastAsia="ru-RU"/>
        </w:rPr>
        <w:t>Обоснование проекта генерального плана</w:t>
      </w: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8"/>
          <w:szCs w:val="28"/>
          <w:lang w:eastAsia="ru-RU"/>
        </w:rPr>
        <w:t>15986 - ПЗ</w:t>
      </w: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Воронеж  2017 г.</w:t>
      </w:r>
      <w:r w:rsidRPr="005D2CB5">
        <w:rPr>
          <w:rFonts w:ascii="Times New Roman" w:eastAsia="Times New Roman" w:hAnsi="Times New Roman" w:cs="Times New Roman"/>
          <w:sz w:val="20"/>
          <w:szCs w:val="20"/>
          <w:lang w:eastAsia="ru-RU"/>
        </w:rPr>
        <w:br w:type="page"/>
      </w:r>
      <w:r w:rsidRPr="005D2CB5">
        <w:rPr>
          <w:rFonts w:ascii="Times New Roman" w:eastAsia="Times New Roman" w:hAnsi="Times New Roman" w:cs="Times New Roman"/>
          <w:sz w:val="20"/>
          <w:szCs w:val="20"/>
          <w:lang w:eastAsia="ru-RU"/>
        </w:rPr>
        <w:lastRenderedPageBreak/>
        <w:t>ООО «ВПИ»</w:t>
      </w: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caps/>
          <w:sz w:val="28"/>
          <w:szCs w:val="28"/>
          <w:lang w:eastAsia="ru-RU"/>
        </w:rPr>
        <w:t>Генеральный план городского поселения - город Павловск Павловского муниципального района воронежской области</w:t>
      </w:r>
    </w:p>
    <w:p w:rsidR="00B87911" w:rsidRPr="005D2CB5" w:rsidRDefault="00B87911" w:rsidP="00615136">
      <w:pPr>
        <w:spacing w:after="0" w:line="240" w:lineRule="auto"/>
        <w:ind w:firstLine="709"/>
        <w:jc w:val="center"/>
        <w:rPr>
          <w:rFonts w:ascii="Times New Roman" w:eastAsia="Times New Roman" w:hAnsi="Times New Roman" w:cs="Times New Roman"/>
          <w:b/>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b/>
          <w:sz w:val="20"/>
          <w:szCs w:val="20"/>
          <w:lang w:eastAsia="ru-RU"/>
        </w:rPr>
      </w:pPr>
    </w:p>
    <w:p w:rsidR="00B87911" w:rsidRPr="005D2CB5" w:rsidRDefault="00B87911" w:rsidP="00615136">
      <w:pPr>
        <w:suppressAutoHyphens/>
        <w:spacing w:after="0" w:line="240" w:lineRule="auto"/>
        <w:ind w:firstLine="709"/>
        <w:jc w:val="center"/>
        <w:rPr>
          <w:rFonts w:ascii="Times New Roman" w:eastAsia="Calibri" w:hAnsi="Times New Roman" w:cs="Times New Roman"/>
          <w:b/>
          <w:color w:val="000000"/>
          <w:kern w:val="24"/>
          <w:sz w:val="28"/>
          <w:szCs w:val="28"/>
        </w:rPr>
      </w:pPr>
      <w:r w:rsidRPr="005D2CB5">
        <w:rPr>
          <w:rFonts w:ascii="Times New Roman" w:eastAsia="Calibri" w:hAnsi="Times New Roman" w:cs="Times New Roman"/>
          <w:b/>
          <w:color w:val="000000"/>
          <w:kern w:val="24"/>
          <w:sz w:val="28"/>
          <w:szCs w:val="28"/>
        </w:rPr>
        <w:t>Том II</w:t>
      </w:r>
    </w:p>
    <w:p w:rsidR="00B87911" w:rsidRPr="005D2CB5" w:rsidRDefault="00B87911" w:rsidP="00615136">
      <w:pPr>
        <w:spacing w:after="0" w:line="240" w:lineRule="auto"/>
        <w:ind w:firstLine="709"/>
        <w:jc w:val="center"/>
        <w:rPr>
          <w:rFonts w:ascii="Times New Roman" w:eastAsia="Times New Roman" w:hAnsi="Times New Roman" w:cs="Times New Roman"/>
          <w:caps/>
          <w:sz w:val="20"/>
          <w:szCs w:val="20"/>
          <w:lang w:eastAsia="ru-RU"/>
        </w:rPr>
      </w:pPr>
    </w:p>
    <w:p w:rsidR="00B87911" w:rsidRPr="005D2CB5" w:rsidRDefault="00B87911" w:rsidP="00615136">
      <w:pPr>
        <w:ind w:firstLine="709"/>
        <w:jc w:val="center"/>
        <w:rPr>
          <w:rFonts w:ascii="Times New Roman" w:eastAsia="Times New Roman" w:hAnsi="Times New Roman" w:cs="Times New Roman"/>
          <w:caps/>
          <w:sz w:val="26"/>
          <w:szCs w:val="26"/>
          <w:lang w:eastAsia="ru-RU"/>
        </w:rPr>
      </w:pPr>
      <w:r w:rsidRPr="005D2CB5">
        <w:rPr>
          <w:rFonts w:ascii="Times New Roman" w:eastAsia="Times New Roman" w:hAnsi="Times New Roman" w:cs="Times New Roman"/>
          <w:caps/>
          <w:sz w:val="26"/>
          <w:szCs w:val="26"/>
          <w:lang w:eastAsia="ru-RU"/>
        </w:rPr>
        <w:t>Обоснование проекта генерального плана</w:t>
      </w: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8"/>
          <w:szCs w:val="28"/>
          <w:lang w:eastAsia="ru-RU"/>
        </w:rPr>
        <w:t>15986 - ПЗ</w:t>
      </w: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both"/>
        <w:rPr>
          <w:rFonts w:ascii="Times New Roman" w:eastAsia="Times New Roman" w:hAnsi="Times New Roman" w:cs="Times New Roman"/>
          <w:b/>
          <w:sz w:val="20"/>
          <w:szCs w:val="20"/>
          <w:lang w:eastAsia="ru-RU"/>
        </w:rPr>
      </w:pPr>
    </w:p>
    <w:p w:rsidR="00B87911" w:rsidRPr="005D2CB5" w:rsidRDefault="00B87911" w:rsidP="00615136">
      <w:pPr>
        <w:spacing w:after="0" w:line="240" w:lineRule="auto"/>
        <w:ind w:firstLine="709"/>
        <w:jc w:val="both"/>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Главный инженер</w:t>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t>А.И. Рябов</w:t>
      </w:r>
    </w:p>
    <w:p w:rsidR="00B87911" w:rsidRPr="005D2CB5" w:rsidRDefault="00B87911" w:rsidP="00615136">
      <w:pPr>
        <w:spacing w:after="0" w:line="240" w:lineRule="auto"/>
        <w:ind w:firstLine="709"/>
        <w:jc w:val="both"/>
        <w:rPr>
          <w:rFonts w:ascii="Times New Roman" w:eastAsia="Times New Roman" w:hAnsi="Times New Roman" w:cs="Times New Roman"/>
          <w:b/>
          <w:sz w:val="20"/>
          <w:szCs w:val="20"/>
          <w:lang w:eastAsia="ru-RU"/>
        </w:rPr>
      </w:pPr>
    </w:p>
    <w:p w:rsidR="00B87911" w:rsidRPr="005D2CB5" w:rsidRDefault="00B87911" w:rsidP="00615136">
      <w:pPr>
        <w:spacing w:after="0" w:line="240" w:lineRule="auto"/>
        <w:ind w:firstLine="709"/>
        <w:jc w:val="both"/>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Главный инженер проекта</w:t>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r>
      <w:r w:rsidRPr="005D2CB5">
        <w:rPr>
          <w:rFonts w:ascii="Times New Roman" w:eastAsia="Times New Roman" w:hAnsi="Times New Roman" w:cs="Times New Roman"/>
          <w:b/>
          <w:sz w:val="20"/>
          <w:szCs w:val="20"/>
          <w:lang w:eastAsia="ru-RU"/>
        </w:rPr>
        <w:tab/>
        <w:t>А.В. Бровар</w:t>
      </w:r>
    </w:p>
    <w:p w:rsidR="00B87911" w:rsidRPr="005D2CB5" w:rsidRDefault="00B87911" w:rsidP="00615136">
      <w:pPr>
        <w:spacing w:after="0" w:line="240" w:lineRule="auto"/>
        <w:ind w:firstLine="709"/>
        <w:jc w:val="both"/>
        <w:rPr>
          <w:rFonts w:ascii="Times New Roman" w:eastAsia="Times New Roman" w:hAnsi="Times New Roman" w:cs="Times New Roman"/>
          <w:b/>
          <w:bCs/>
          <w:sz w:val="20"/>
          <w:szCs w:val="20"/>
          <w:lang w:eastAsia="ru-RU"/>
        </w:rPr>
      </w:pPr>
    </w:p>
    <w:p w:rsidR="00B87911" w:rsidRPr="005D2CB5" w:rsidRDefault="00B87911" w:rsidP="00615136">
      <w:pPr>
        <w:spacing w:after="0" w:line="240" w:lineRule="auto"/>
        <w:ind w:firstLine="709"/>
        <w:jc w:val="both"/>
        <w:rPr>
          <w:rFonts w:ascii="Times New Roman" w:eastAsia="Times New Roman" w:hAnsi="Times New Roman" w:cs="Times New Roman"/>
          <w:b/>
          <w:bCs/>
          <w:sz w:val="20"/>
          <w:szCs w:val="20"/>
          <w:lang w:eastAsia="ru-RU"/>
        </w:rPr>
      </w:pPr>
    </w:p>
    <w:tbl>
      <w:tblPr>
        <w:tblW w:w="0" w:type="auto"/>
        <w:tblInd w:w="1153" w:type="dxa"/>
        <w:tblLayout w:type="fixed"/>
        <w:tblLook w:val="0000" w:firstRow="0" w:lastRow="0" w:firstColumn="0" w:lastColumn="0" w:noHBand="0" w:noVBand="0"/>
      </w:tblPr>
      <w:tblGrid>
        <w:gridCol w:w="7270"/>
      </w:tblGrid>
      <w:tr w:rsidR="00B87911" w:rsidRPr="005D2CB5" w:rsidTr="00B87911">
        <w:tc>
          <w:tcPr>
            <w:tcW w:w="7270"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pacing w:after="0" w:line="240" w:lineRule="auto"/>
              <w:ind w:firstLine="709"/>
              <w:jc w:val="center"/>
              <w:rPr>
                <w:rFonts w:ascii="Times New Roman" w:eastAsia="Times New Roman" w:hAnsi="Times New Roman" w:cs="Times New Roman"/>
                <w:b/>
                <w:bCs/>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b/>
                <w:bCs/>
                <w:sz w:val="20"/>
                <w:szCs w:val="20"/>
                <w:lang w:eastAsia="ru-RU"/>
              </w:rPr>
            </w:pPr>
            <w:r w:rsidRPr="005D2CB5">
              <w:rPr>
                <w:rFonts w:ascii="Times New Roman" w:eastAsia="Times New Roman" w:hAnsi="Times New Roman" w:cs="Times New Roman"/>
                <w:b/>
                <w:bCs/>
                <w:sz w:val="20"/>
                <w:szCs w:val="20"/>
                <w:lang w:eastAsia="ru-RU"/>
              </w:rPr>
              <w:t>Свидетельство</w:t>
            </w:r>
          </w:p>
          <w:p w:rsidR="00B87911" w:rsidRPr="005D2CB5" w:rsidRDefault="00B87911" w:rsidP="00615136">
            <w:pPr>
              <w:spacing w:after="0" w:line="240" w:lineRule="auto"/>
              <w:ind w:firstLine="709"/>
              <w:jc w:val="center"/>
              <w:rPr>
                <w:rFonts w:ascii="Times New Roman" w:eastAsia="Times New Roman" w:hAnsi="Times New Roman" w:cs="Times New Roman"/>
                <w:b/>
                <w:bCs/>
                <w:sz w:val="20"/>
                <w:szCs w:val="20"/>
                <w:lang w:eastAsia="ru-RU"/>
              </w:rPr>
            </w:pPr>
            <w:r w:rsidRPr="005D2CB5">
              <w:rPr>
                <w:rFonts w:ascii="Times New Roman" w:eastAsia="Times New Roman" w:hAnsi="Times New Roman" w:cs="Times New Roman"/>
                <w:b/>
                <w:bCs/>
                <w:sz w:val="20"/>
                <w:szCs w:val="20"/>
                <w:lang w:eastAsia="ru-RU"/>
              </w:rPr>
              <w:t>СРО-П-015-11082009</w:t>
            </w:r>
          </w:p>
          <w:p w:rsidR="00B87911" w:rsidRPr="005D2CB5" w:rsidRDefault="00B87911" w:rsidP="00615136">
            <w:pPr>
              <w:spacing w:after="0" w:line="240" w:lineRule="auto"/>
              <w:ind w:firstLine="709"/>
              <w:jc w:val="center"/>
              <w:rPr>
                <w:rFonts w:ascii="Times New Roman" w:eastAsia="Times New Roman" w:hAnsi="Times New Roman" w:cs="Times New Roman"/>
                <w:b/>
                <w:bCs/>
                <w:sz w:val="20"/>
                <w:szCs w:val="20"/>
                <w:lang w:eastAsia="ru-RU"/>
              </w:rPr>
            </w:pPr>
            <w:r w:rsidRPr="005D2CB5">
              <w:rPr>
                <w:rFonts w:ascii="Times New Roman" w:eastAsia="Times New Roman" w:hAnsi="Times New Roman" w:cs="Times New Roman"/>
                <w:b/>
                <w:bCs/>
                <w:sz w:val="20"/>
                <w:szCs w:val="20"/>
                <w:lang w:eastAsia="ru-RU"/>
              </w:rPr>
              <w:t>№ 038-П-3666117007-05</w:t>
            </w:r>
          </w:p>
          <w:p w:rsidR="00B87911" w:rsidRPr="005D2CB5" w:rsidRDefault="00B87911" w:rsidP="00615136">
            <w:pPr>
              <w:spacing w:after="0" w:line="240" w:lineRule="auto"/>
              <w:ind w:firstLine="709"/>
              <w:jc w:val="center"/>
              <w:rPr>
                <w:rFonts w:ascii="Times New Roman" w:eastAsia="Times New Roman" w:hAnsi="Times New Roman" w:cs="Times New Roman"/>
                <w:b/>
                <w:bCs/>
                <w:sz w:val="28"/>
                <w:szCs w:val="20"/>
                <w:lang w:eastAsia="ru-RU"/>
              </w:rPr>
            </w:pPr>
          </w:p>
        </w:tc>
      </w:tr>
    </w:tbl>
    <w:p w:rsidR="00B87911" w:rsidRPr="005D2CB5" w:rsidRDefault="00B87911" w:rsidP="00615136">
      <w:pPr>
        <w:spacing w:after="0" w:line="240" w:lineRule="auto"/>
        <w:ind w:firstLine="709"/>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sectPr w:rsidR="00B87911" w:rsidRPr="005D2CB5" w:rsidSect="0051191E">
          <w:footerReference w:type="even" r:id="rId13"/>
          <w:footerReference w:type="default" r:id="rId14"/>
          <w:footnotePr>
            <w:numFmt w:val="chicago"/>
          </w:footnotePr>
          <w:pgSz w:w="11906" w:h="16838"/>
          <w:pgMar w:top="1134" w:right="567" w:bottom="1134" w:left="1134" w:header="709" w:footer="709" w:gutter="0"/>
          <w:cols w:space="708"/>
          <w:titlePg/>
          <w:docGrid w:linePitch="360"/>
        </w:sectPr>
      </w:pPr>
      <w:r w:rsidRPr="005D2CB5">
        <w:rPr>
          <w:rFonts w:ascii="Times New Roman" w:eastAsia="Times New Roman" w:hAnsi="Times New Roman" w:cs="Times New Roman"/>
          <w:sz w:val="20"/>
          <w:szCs w:val="20"/>
          <w:lang w:eastAsia="ru-RU"/>
        </w:rPr>
        <w:t>Воронеж  2017 г.</w:t>
      </w: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lastRenderedPageBreak/>
        <w:t>СОСТАВ ПРОЕКТА</w:t>
      </w:r>
    </w:p>
    <w:tbl>
      <w:tblPr>
        <w:tblW w:w="10004"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6697"/>
        <w:gridCol w:w="1577"/>
      </w:tblGrid>
      <w:tr w:rsidR="00B87911" w:rsidRPr="005D2CB5" w:rsidTr="00B87911">
        <w:trPr>
          <w:trHeight w:val="644"/>
        </w:trPr>
        <w:tc>
          <w:tcPr>
            <w:tcW w:w="1730" w:type="dxa"/>
            <w:tcBorders>
              <w:bottom w:val="single" w:sz="4" w:space="0" w:color="000000"/>
            </w:tcBorders>
            <w:vAlign w:val="center"/>
          </w:tcPr>
          <w:p w:rsidR="00B87911" w:rsidRPr="005D2CB5" w:rsidRDefault="00B87911" w:rsidP="00615136">
            <w:pPr>
              <w:spacing w:after="0" w:line="240" w:lineRule="auto"/>
              <w:ind w:firstLine="709"/>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Обозначение</w:t>
            </w:r>
          </w:p>
        </w:tc>
        <w:tc>
          <w:tcPr>
            <w:tcW w:w="6697" w:type="dxa"/>
            <w:tcBorders>
              <w:bottom w:val="single" w:sz="4" w:space="0" w:color="000000"/>
            </w:tcBorders>
            <w:vAlign w:val="center"/>
          </w:tcPr>
          <w:p w:rsidR="00B87911" w:rsidRPr="005D2CB5" w:rsidRDefault="00B87911" w:rsidP="00615136">
            <w:pPr>
              <w:spacing w:after="0" w:line="240" w:lineRule="auto"/>
              <w:ind w:firstLine="709"/>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Наименование</w:t>
            </w:r>
          </w:p>
        </w:tc>
        <w:tc>
          <w:tcPr>
            <w:tcW w:w="1577" w:type="dxa"/>
            <w:tcBorders>
              <w:bottom w:val="single" w:sz="4" w:space="0" w:color="000000"/>
            </w:tcBorders>
            <w:vAlign w:val="center"/>
          </w:tcPr>
          <w:p w:rsidR="00B87911" w:rsidRPr="005D2CB5" w:rsidRDefault="00B87911" w:rsidP="00615136">
            <w:pPr>
              <w:spacing w:after="0" w:line="240" w:lineRule="auto"/>
              <w:ind w:left="-85" w:right="-94" w:firstLine="709"/>
              <w:jc w:val="center"/>
              <w:rPr>
                <w:rFonts w:ascii="Times New Roman" w:eastAsia="Times New Roman" w:hAnsi="Times New Roman" w:cs="Times New Roman"/>
                <w:b/>
                <w:sz w:val="20"/>
                <w:szCs w:val="20"/>
                <w:lang w:eastAsia="ru-RU"/>
              </w:rPr>
            </w:pPr>
            <w:r w:rsidRPr="005D2CB5">
              <w:rPr>
                <w:rFonts w:ascii="Times New Roman" w:eastAsia="Times New Roman" w:hAnsi="Times New Roman" w:cs="Times New Roman"/>
                <w:b/>
                <w:sz w:val="20"/>
                <w:szCs w:val="20"/>
                <w:lang w:eastAsia="ru-RU"/>
              </w:rPr>
              <w:t>Примечание</w:t>
            </w:r>
          </w:p>
        </w:tc>
      </w:tr>
      <w:tr w:rsidR="00B87911" w:rsidRPr="005D2CB5" w:rsidTr="00B87911">
        <w:tc>
          <w:tcPr>
            <w:tcW w:w="1730" w:type="dxa"/>
            <w:vMerge w:val="restart"/>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Том I</w:t>
            </w:r>
          </w:p>
        </w:tc>
        <w:tc>
          <w:tcPr>
            <w:tcW w:w="6697" w:type="dxa"/>
          </w:tcPr>
          <w:p w:rsidR="00B87911" w:rsidRPr="005D2CB5" w:rsidRDefault="00B87911" w:rsidP="00615136">
            <w:p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Положение о территориальном планировании </w:t>
            </w:r>
            <w:r w:rsidRPr="005D2CB5">
              <w:rPr>
                <w:rFonts w:ascii="Times New Roman" w:eastAsia="Times New Roman" w:hAnsi="Times New Roman" w:cs="Times New Roman"/>
                <w:i/>
                <w:iCs/>
                <w:sz w:val="20"/>
                <w:szCs w:val="20"/>
                <w:lang w:eastAsia="ru-RU"/>
              </w:rPr>
              <w:t>(пояснительная записка)</w:t>
            </w:r>
          </w:p>
        </w:tc>
        <w:tc>
          <w:tcPr>
            <w:tcW w:w="1577" w:type="dxa"/>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ПЗ -15986</w:t>
            </w:r>
          </w:p>
        </w:tc>
      </w:tr>
      <w:tr w:rsidR="00B87911" w:rsidRPr="005D2CB5" w:rsidTr="00B87911">
        <w:trPr>
          <w:trHeight w:val="340"/>
        </w:trPr>
        <w:tc>
          <w:tcPr>
            <w:tcW w:w="1730" w:type="dxa"/>
            <w:vMerge/>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bottom w:val="nil"/>
            </w:tcBorders>
          </w:tcPr>
          <w:p w:rsidR="00B87911" w:rsidRPr="005D2CB5" w:rsidRDefault="00B87911" w:rsidP="00615136">
            <w:p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i/>
                <w:iCs/>
                <w:sz w:val="20"/>
                <w:szCs w:val="20"/>
                <w:lang w:eastAsia="ru-RU"/>
              </w:rPr>
              <w:t>Графические материалы:</w:t>
            </w:r>
          </w:p>
        </w:tc>
        <w:tc>
          <w:tcPr>
            <w:tcW w:w="1577" w:type="dxa"/>
            <w:tcBorders>
              <w:bottom w:val="nil"/>
            </w:tcBorders>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r>
      <w:tr w:rsidR="00B87911" w:rsidRPr="005D2CB5" w:rsidTr="00B87911">
        <w:trPr>
          <w:trHeight w:val="270"/>
        </w:trPr>
        <w:tc>
          <w:tcPr>
            <w:tcW w:w="1730" w:type="dxa"/>
            <w:vMerge/>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top w:val="nil"/>
              <w:bottom w:val="nil"/>
            </w:tcBorders>
          </w:tcPr>
          <w:p w:rsidR="00B87911" w:rsidRPr="005D2CB5" w:rsidRDefault="00B87911" w:rsidP="0049222E">
            <w:pPr>
              <w:widowControl w:val="0"/>
              <w:numPr>
                <w:ilvl w:val="0"/>
                <w:numId w:val="12"/>
              </w:numPr>
              <w:tabs>
                <w:tab w:val="num" w:pos="317"/>
              </w:tabs>
              <w:suppressAutoHyphens/>
              <w:spacing w:after="0" w:line="240" w:lineRule="auto"/>
              <w:ind w:left="317" w:hanging="76"/>
              <w:rPr>
                <w:rFonts w:ascii="Times New Roman" w:eastAsia="Times New Roman" w:hAnsi="Times New Roman" w:cs="Times New Roman"/>
                <w:i/>
                <w:iCs/>
                <w:sz w:val="20"/>
                <w:szCs w:val="20"/>
                <w:lang w:eastAsia="ru-RU"/>
              </w:rPr>
            </w:pPr>
            <w:r w:rsidRPr="005D2CB5">
              <w:rPr>
                <w:rFonts w:ascii="Times New Roman" w:eastAsia="Times New Roman" w:hAnsi="Times New Roman" w:cs="Times New Roman"/>
                <w:sz w:val="20"/>
                <w:szCs w:val="20"/>
                <w:lang w:eastAsia="ru-RU"/>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ГП-3</w:t>
            </w:r>
          </w:p>
        </w:tc>
      </w:tr>
      <w:tr w:rsidR="00B87911" w:rsidRPr="005D2CB5" w:rsidTr="00B87911">
        <w:trPr>
          <w:trHeight w:val="238"/>
        </w:trPr>
        <w:tc>
          <w:tcPr>
            <w:tcW w:w="1730" w:type="dxa"/>
            <w:vMerge/>
            <w:tcBorders>
              <w:bottom w:val="nil"/>
            </w:tcBorders>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top w:val="nil"/>
              <w:bottom w:val="nil"/>
            </w:tcBorders>
          </w:tcPr>
          <w:p w:rsidR="00B87911" w:rsidRPr="005D2CB5" w:rsidRDefault="00B87911" w:rsidP="0049222E">
            <w:pPr>
              <w:widowControl w:val="0"/>
              <w:numPr>
                <w:ilvl w:val="0"/>
                <w:numId w:val="12"/>
              </w:numPr>
              <w:tabs>
                <w:tab w:val="num" w:pos="317"/>
              </w:tabs>
              <w:suppressAutoHyphens/>
              <w:spacing w:after="0" w:line="240" w:lineRule="auto"/>
              <w:ind w:left="317" w:hanging="76"/>
              <w:rPr>
                <w:rFonts w:ascii="Times New Roman" w:eastAsia="Times New Roman" w:hAnsi="Times New Roman" w:cs="Times New Roman"/>
                <w:i/>
                <w:iCs/>
                <w:sz w:val="20"/>
                <w:szCs w:val="20"/>
                <w:lang w:eastAsia="ru-RU"/>
              </w:rPr>
            </w:pPr>
            <w:r w:rsidRPr="005D2CB5">
              <w:rPr>
                <w:rFonts w:ascii="Times New Roman" w:eastAsia="Times New Roman" w:hAnsi="Times New Roman" w:cs="Times New Roman"/>
                <w:sz w:val="20"/>
                <w:szCs w:val="20"/>
                <w:lang w:eastAsia="ru-RU"/>
              </w:rPr>
              <w:t>Карта функциональных зон и планируемого размещения объектов местного значения г.Павловск. М 1:10 000</w:t>
            </w:r>
          </w:p>
        </w:tc>
        <w:tc>
          <w:tcPr>
            <w:tcW w:w="1577" w:type="dxa"/>
            <w:tcBorders>
              <w:top w:val="nil"/>
              <w:bottom w:val="nil"/>
            </w:tcBorders>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ГП-4</w:t>
            </w:r>
          </w:p>
        </w:tc>
      </w:tr>
      <w:tr w:rsidR="00B87911" w:rsidRPr="005D2CB5" w:rsidTr="00B87911">
        <w:trPr>
          <w:trHeight w:val="238"/>
        </w:trPr>
        <w:tc>
          <w:tcPr>
            <w:tcW w:w="1730" w:type="dxa"/>
            <w:tcBorders>
              <w:top w:val="nil"/>
            </w:tcBorders>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top w:val="nil"/>
            </w:tcBorders>
          </w:tcPr>
          <w:p w:rsidR="00B87911" w:rsidRPr="005D2CB5" w:rsidRDefault="00B87911" w:rsidP="0049222E">
            <w:pPr>
              <w:widowControl w:val="0"/>
              <w:numPr>
                <w:ilvl w:val="0"/>
                <w:numId w:val="12"/>
              </w:numPr>
              <w:tabs>
                <w:tab w:val="num" w:pos="317"/>
              </w:tabs>
              <w:suppressAutoHyphens/>
              <w:spacing w:after="0" w:line="240" w:lineRule="auto"/>
              <w:ind w:left="317" w:hanging="7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Карта (схема) границ населенного пункта г.Павловск.        М 1:10 000</w:t>
            </w:r>
          </w:p>
        </w:tc>
        <w:tc>
          <w:tcPr>
            <w:tcW w:w="1577" w:type="dxa"/>
            <w:tcBorders>
              <w:top w:val="nil"/>
            </w:tcBorders>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r>
      <w:tr w:rsidR="00B87911" w:rsidRPr="005D2CB5" w:rsidTr="00B87911">
        <w:tc>
          <w:tcPr>
            <w:tcW w:w="1730" w:type="dxa"/>
            <w:vMerge w:val="restart"/>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Том II</w:t>
            </w:r>
          </w:p>
        </w:tc>
        <w:tc>
          <w:tcPr>
            <w:tcW w:w="6697" w:type="dxa"/>
          </w:tcPr>
          <w:p w:rsidR="00B87911" w:rsidRPr="005D2CB5" w:rsidRDefault="00B87911" w:rsidP="00615136">
            <w:pPr>
              <w:spacing w:after="0" w:line="240" w:lineRule="auto"/>
              <w:ind w:firstLine="709"/>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Обоснование проекта генерального плана </w:t>
            </w:r>
            <w:r w:rsidRPr="005D2CB5">
              <w:rPr>
                <w:rFonts w:ascii="Times New Roman" w:eastAsia="Times New Roman" w:hAnsi="Times New Roman" w:cs="Times New Roman"/>
                <w:i/>
                <w:iCs/>
                <w:sz w:val="20"/>
                <w:szCs w:val="20"/>
                <w:lang w:eastAsia="ru-RU"/>
              </w:rPr>
              <w:t>(пояснительная записка)</w:t>
            </w:r>
          </w:p>
        </w:tc>
        <w:tc>
          <w:tcPr>
            <w:tcW w:w="1577" w:type="dxa"/>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ПЗ -15986</w:t>
            </w:r>
          </w:p>
        </w:tc>
      </w:tr>
      <w:tr w:rsidR="00B87911" w:rsidRPr="005D2CB5" w:rsidTr="00B87911">
        <w:trPr>
          <w:trHeight w:val="327"/>
        </w:trPr>
        <w:tc>
          <w:tcPr>
            <w:tcW w:w="1730" w:type="dxa"/>
            <w:vMerge/>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bottom w:val="nil"/>
            </w:tcBorders>
          </w:tcPr>
          <w:p w:rsidR="00B87911" w:rsidRPr="005D2CB5" w:rsidRDefault="00B87911" w:rsidP="0049222E">
            <w:pPr>
              <w:spacing w:after="0" w:line="240" w:lineRule="auto"/>
              <w:ind w:firstLine="100"/>
              <w:rPr>
                <w:rFonts w:ascii="Times New Roman" w:eastAsia="Times New Roman" w:hAnsi="Times New Roman" w:cs="Times New Roman"/>
                <w:sz w:val="20"/>
                <w:szCs w:val="20"/>
                <w:lang w:eastAsia="ru-RU"/>
              </w:rPr>
            </w:pPr>
            <w:r w:rsidRPr="005D2CB5">
              <w:rPr>
                <w:rFonts w:ascii="Times New Roman" w:eastAsia="Times New Roman" w:hAnsi="Times New Roman" w:cs="Times New Roman"/>
                <w:i/>
                <w:iCs/>
                <w:sz w:val="20"/>
                <w:szCs w:val="20"/>
                <w:lang w:eastAsia="ru-RU"/>
              </w:rPr>
              <w:t>Графические материалы:</w:t>
            </w:r>
          </w:p>
        </w:tc>
        <w:tc>
          <w:tcPr>
            <w:tcW w:w="1577" w:type="dxa"/>
            <w:tcBorders>
              <w:bottom w:val="nil"/>
            </w:tcBorders>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r>
      <w:tr w:rsidR="00B87911" w:rsidRPr="005D2CB5" w:rsidTr="00B87911">
        <w:trPr>
          <w:trHeight w:val="530"/>
        </w:trPr>
        <w:tc>
          <w:tcPr>
            <w:tcW w:w="1730" w:type="dxa"/>
            <w:vMerge/>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top w:val="nil"/>
              <w:bottom w:val="nil"/>
            </w:tcBorders>
          </w:tcPr>
          <w:p w:rsidR="00B87911" w:rsidRPr="005D2CB5" w:rsidRDefault="00B87911" w:rsidP="0049222E">
            <w:pPr>
              <w:widowControl w:val="0"/>
              <w:numPr>
                <w:ilvl w:val="0"/>
                <w:numId w:val="13"/>
              </w:numPr>
              <w:tabs>
                <w:tab w:val="num" w:pos="176"/>
              </w:tabs>
              <w:suppressAutoHyphens/>
              <w:spacing w:after="0" w:line="240" w:lineRule="auto"/>
              <w:ind w:left="176" w:firstLine="100"/>
              <w:jc w:val="both"/>
              <w:rPr>
                <w:rFonts w:ascii="Times New Roman" w:eastAsia="Times New Roman" w:hAnsi="Times New Roman" w:cs="Times New Roman"/>
                <w:i/>
                <w:iCs/>
                <w:sz w:val="20"/>
                <w:szCs w:val="20"/>
                <w:lang w:eastAsia="ru-RU"/>
              </w:rPr>
            </w:pPr>
            <w:r w:rsidRPr="005D2CB5">
              <w:rPr>
                <w:rFonts w:ascii="Times New Roman" w:eastAsia="Times New Roman" w:hAnsi="Times New Roman" w:cs="Times New Roman"/>
                <w:sz w:val="20"/>
                <w:szCs w:val="20"/>
                <w:lang w:eastAsia="ru-RU"/>
              </w:rPr>
              <w:t>Схема современного использования территории городского поселения. М 1:25000</w:t>
            </w:r>
          </w:p>
        </w:tc>
        <w:tc>
          <w:tcPr>
            <w:tcW w:w="1577" w:type="dxa"/>
            <w:tcBorders>
              <w:top w:val="nil"/>
              <w:bottom w:val="nil"/>
            </w:tcBorders>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ГП-1</w:t>
            </w:r>
          </w:p>
        </w:tc>
      </w:tr>
      <w:tr w:rsidR="00B87911" w:rsidRPr="005D2CB5" w:rsidTr="00B87911">
        <w:trPr>
          <w:trHeight w:val="529"/>
        </w:trPr>
        <w:tc>
          <w:tcPr>
            <w:tcW w:w="1730" w:type="dxa"/>
            <w:vMerge/>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top w:val="nil"/>
              <w:bottom w:val="nil"/>
            </w:tcBorders>
          </w:tcPr>
          <w:p w:rsidR="00B87911" w:rsidRPr="005D2CB5" w:rsidRDefault="00B87911" w:rsidP="0049222E">
            <w:pPr>
              <w:widowControl w:val="0"/>
              <w:numPr>
                <w:ilvl w:val="0"/>
                <w:numId w:val="13"/>
              </w:numPr>
              <w:tabs>
                <w:tab w:val="num" w:pos="176"/>
              </w:tabs>
              <w:suppressAutoHyphens/>
              <w:spacing w:after="0" w:line="240" w:lineRule="auto"/>
              <w:ind w:left="176" w:firstLine="10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Схема современного использования территории города. </w:t>
            </w:r>
          </w:p>
          <w:p w:rsidR="00B87911" w:rsidRPr="005D2CB5" w:rsidRDefault="00B87911" w:rsidP="0049222E">
            <w:pPr>
              <w:widowControl w:val="0"/>
              <w:spacing w:after="0" w:line="240" w:lineRule="auto"/>
              <w:ind w:left="-45" w:firstLine="100"/>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    М 1:10 000</w:t>
            </w:r>
          </w:p>
        </w:tc>
        <w:tc>
          <w:tcPr>
            <w:tcW w:w="1577" w:type="dxa"/>
            <w:tcBorders>
              <w:top w:val="nil"/>
              <w:bottom w:val="nil"/>
            </w:tcBorders>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ГП-2</w:t>
            </w:r>
          </w:p>
        </w:tc>
      </w:tr>
      <w:tr w:rsidR="00B87911" w:rsidRPr="005D2CB5" w:rsidTr="00B87911">
        <w:trPr>
          <w:trHeight w:val="285"/>
        </w:trPr>
        <w:tc>
          <w:tcPr>
            <w:tcW w:w="1730" w:type="dxa"/>
            <w:vMerge/>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top w:val="nil"/>
              <w:bottom w:val="nil"/>
            </w:tcBorders>
          </w:tcPr>
          <w:p w:rsidR="00B87911" w:rsidRPr="005D2CB5" w:rsidRDefault="00B87911" w:rsidP="0049222E">
            <w:pPr>
              <w:widowControl w:val="0"/>
              <w:numPr>
                <w:ilvl w:val="0"/>
                <w:numId w:val="13"/>
              </w:numPr>
              <w:tabs>
                <w:tab w:val="num" w:pos="176"/>
              </w:tabs>
              <w:suppressAutoHyphens/>
              <w:spacing w:after="0" w:line="240" w:lineRule="auto"/>
              <w:ind w:left="176" w:firstLine="10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Карта функциональных зон и планируемого размещения объектов местного значения  городского поселения. М 1:25000</w:t>
            </w:r>
          </w:p>
        </w:tc>
        <w:tc>
          <w:tcPr>
            <w:tcW w:w="1577" w:type="dxa"/>
            <w:tcBorders>
              <w:top w:val="nil"/>
              <w:bottom w:val="nil"/>
            </w:tcBorders>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ГП-3</w:t>
            </w:r>
          </w:p>
        </w:tc>
      </w:tr>
      <w:tr w:rsidR="00B87911" w:rsidRPr="005D2CB5" w:rsidTr="00B87911">
        <w:trPr>
          <w:trHeight w:val="137"/>
        </w:trPr>
        <w:tc>
          <w:tcPr>
            <w:tcW w:w="1730" w:type="dxa"/>
            <w:vMerge/>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top w:val="nil"/>
              <w:bottom w:val="nil"/>
            </w:tcBorders>
          </w:tcPr>
          <w:p w:rsidR="00B87911" w:rsidRPr="005D2CB5" w:rsidRDefault="00B87911" w:rsidP="0049222E">
            <w:pPr>
              <w:widowControl w:val="0"/>
              <w:numPr>
                <w:ilvl w:val="0"/>
                <w:numId w:val="13"/>
              </w:numPr>
              <w:tabs>
                <w:tab w:val="num" w:pos="176"/>
              </w:tabs>
              <w:suppressAutoHyphens/>
              <w:spacing w:after="0" w:line="240" w:lineRule="auto"/>
              <w:ind w:left="176" w:firstLine="100"/>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Карта функциональных зон и планируемого размещения объектов местного значения г.Павловск. М 1:10000</w:t>
            </w:r>
          </w:p>
        </w:tc>
        <w:tc>
          <w:tcPr>
            <w:tcW w:w="1577" w:type="dxa"/>
            <w:tcBorders>
              <w:top w:val="nil"/>
              <w:bottom w:val="nil"/>
            </w:tcBorders>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ГП-4</w:t>
            </w:r>
          </w:p>
        </w:tc>
      </w:tr>
      <w:tr w:rsidR="00B87911" w:rsidRPr="005D2CB5" w:rsidTr="00B87911">
        <w:trPr>
          <w:trHeight w:val="313"/>
        </w:trPr>
        <w:tc>
          <w:tcPr>
            <w:tcW w:w="1730" w:type="dxa"/>
            <w:vMerge/>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top w:val="nil"/>
              <w:bottom w:val="nil"/>
            </w:tcBorders>
          </w:tcPr>
          <w:p w:rsidR="00B87911" w:rsidRPr="001050F1" w:rsidRDefault="00B87911" w:rsidP="0049222E">
            <w:pPr>
              <w:widowControl w:val="0"/>
              <w:numPr>
                <w:ilvl w:val="0"/>
                <w:numId w:val="13"/>
              </w:numPr>
              <w:tabs>
                <w:tab w:val="clear" w:pos="644"/>
                <w:tab w:val="num" w:pos="0"/>
              </w:tabs>
              <w:suppressAutoHyphens/>
              <w:spacing w:after="0" w:line="240" w:lineRule="auto"/>
              <w:ind w:left="0" w:firstLine="207"/>
              <w:jc w:val="both"/>
              <w:rPr>
                <w:rFonts w:ascii="Times New Roman" w:eastAsia="Times New Roman" w:hAnsi="Times New Roman" w:cs="Times New Roman"/>
                <w:sz w:val="20"/>
                <w:szCs w:val="20"/>
                <w:highlight w:val="yellow"/>
                <w:lang w:eastAsia="ru-RU"/>
              </w:rPr>
            </w:pPr>
            <w:r w:rsidRPr="001050F1">
              <w:rPr>
                <w:rFonts w:ascii="Times New Roman" w:eastAsia="Times New Roman" w:hAnsi="Times New Roman" w:cs="Times New Roman"/>
                <w:sz w:val="20"/>
                <w:szCs w:val="20"/>
                <w:highlight w:val="yellow"/>
                <w:lang w:eastAsia="ru-RU"/>
              </w:rPr>
              <w:t>Схема развития транспортной инфраструктуры.   М 1:10 000</w:t>
            </w:r>
          </w:p>
        </w:tc>
        <w:tc>
          <w:tcPr>
            <w:tcW w:w="1577" w:type="dxa"/>
            <w:tcBorders>
              <w:top w:val="nil"/>
              <w:bottom w:val="nil"/>
            </w:tcBorders>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ГП-5</w:t>
            </w:r>
          </w:p>
        </w:tc>
      </w:tr>
      <w:tr w:rsidR="00B87911" w:rsidRPr="005D2CB5" w:rsidTr="00B87911">
        <w:trPr>
          <w:trHeight w:val="338"/>
        </w:trPr>
        <w:tc>
          <w:tcPr>
            <w:tcW w:w="1730" w:type="dxa"/>
            <w:vMerge/>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c>
          <w:tcPr>
            <w:tcW w:w="6697" w:type="dxa"/>
            <w:tcBorders>
              <w:top w:val="nil"/>
            </w:tcBorders>
          </w:tcPr>
          <w:p w:rsidR="00B87911" w:rsidRPr="001050F1" w:rsidRDefault="00B87911" w:rsidP="0049222E">
            <w:pPr>
              <w:widowControl w:val="0"/>
              <w:numPr>
                <w:ilvl w:val="0"/>
                <w:numId w:val="13"/>
              </w:numPr>
              <w:tabs>
                <w:tab w:val="num" w:pos="0"/>
              </w:tabs>
              <w:suppressAutoHyphens/>
              <w:spacing w:after="0" w:line="240" w:lineRule="auto"/>
              <w:ind w:left="176" w:firstLine="65"/>
              <w:jc w:val="both"/>
              <w:rPr>
                <w:rFonts w:ascii="Times New Roman" w:eastAsia="Times New Roman" w:hAnsi="Times New Roman" w:cs="Times New Roman"/>
                <w:sz w:val="20"/>
                <w:szCs w:val="20"/>
                <w:highlight w:val="yellow"/>
                <w:lang w:eastAsia="ru-RU"/>
              </w:rPr>
            </w:pPr>
            <w:r w:rsidRPr="001050F1">
              <w:rPr>
                <w:rFonts w:ascii="Times New Roman" w:eastAsia="Times New Roman" w:hAnsi="Times New Roman" w:cs="Times New Roman"/>
                <w:sz w:val="20"/>
                <w:szCs w:val="20"/>
                <w:highlight w:val="yellow"/>
                <w:lang w:eastAsia="ru-RU"/>
              </w:rPr>
              <w:t>Схема развития инженерной инфраструктуры.   М 1:10 000</w:t>
            </w:r>
          </w:p>
        </w:tc>
        <w:tc>
          <w:tcPr>
            <w:tcW w:w="1577" w:type="dxa"/>
            <w:tcBorders>
              <w:top w:val="nil"/>
            </w:tcBorders>
            <w:vAlign w:val="center"/>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ГП-6</w:t>
            </w:r>
          </w:p>
        </w:tc>
      </w:tr>
      <w:tr w:rsidR="00B87911" w:rsidRPr="005D2CB5" w:rsidTr="00B87911">
        <w:tc>
          <w:tcPr>
            <w:tcW w:w="1730" w:type="dxa"/>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Том III</w:t>
            </w:r>
          </w:p>
        </w:tc>
        <w:tc>
          <w:tcPr>
            <w:tcW w:w="6697" w:type="dxa"/>
          </w:tcPr>
          <w:p w:rsidR="00B87911" w:rsidRPr="005D2CB5" w:rsidRDefault="00B87911" w:rsidP="0049222E">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Перечень основных факторов риска возникновения чрезвычайных ситуаций природного и техногенного характера</w:t>
            </w:r>
          </w:p>
        </w:tc>
        <w:tc>
          <w:tcPr>
            <w:tcW w:w="1577" w:type="dxa"/>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szCs w:val="20"/>
          <w:u w:val="single"/>
          <w:lang w:eastAsia="ru-RU"/>
        </w:rPr>
      </w:pPr>
    </w:p>
    <w:p w:rsidR="00B87911" w:rsidRPr="005D2CB5" w:rsidRDefault="00B87911" w:rsidP="00615136">
      <w:pPr>
        <w:ind w:firstLine="709"/>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center"/>
        <w:outlineLvl w:val="0"/>
        <w:rPr>
          <w:rFonts w:ascii="Times New Roman" w:eastAsia="Calibri" w:hAnsi="Times New Roman" w:cs="Times New Roman"/>
          <w:b/>
          <w:sz w:val="20"/>
        </w:rPr>
      </w:pPr>
      <w:r w:rsidRPr="005D2CB5">
        <w:rPr>
          <w:rFonts w:ascii="Times New Roman" w:eastAsia="Times New Roman" w:hAnsi="Times New Roman" w:cs="Times New Roman"/>
          <w:sz w:val="20"/>
          <w:szCs w:val="20"/>
          <w:lang w:eastAsia="ru-RU"/>
        </w:rPr>
        <w:br w:type="page"/>
      </w:r>
    </w:p>
    <w:p w:rsidR="00B87911" w:rsidRPr="0019462F" w:rsidRDefault="00B87911" w:rsidP="00615136">
      <w:pPr>
        <w:spacing w:after="0" w:line="240" w:lineRule="auto"/>
        <w:ind w:firstLine="709"/>
        <w:jc w:val="center"/>
        <w:rPr>
          <w:rFonts w:ascii="Times New Roman" w:eastAsia="Calibri" w:hAnsi="Times New Roman" w:cs="Times New Roman"/>
          <w:b/>
          <w:sz w:val="28"/>
        </w:rPr>
      </w:pPr>
      <w:r w:rsidRPr="0019462F">
        <w:rPr>
          <w:rFonts w:ascii="Times New Roman" w:eastAsia="Calibri" w:hAnsi="Times New Roman" w:cs="Times New Roman"/>
          <w:b/>
          <w:sz w:val="28"/>
        </w:rPr>
        <w:lastRenderedPageBreak/>
        <w:t>Содержание:</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1050F1" w:rsidRDefault="0038215B" w:rsidP="00615136">
      <w:pPr>
        <w:tabs>
          <w:tab w:val="right" w:leader="dot" w:pos="9344"/>
        </w:tabs>
        <w:spacing w:after="0" w:line="240" w:lineRule="auto"/>
        <w:ind w:firstLine="709"/>
        <w:rPr>
          <w:rFonts w:ascii="Times New Roman" w:eastAsia="Times New Roman" w:hAnsi="Times New Roman" w:cs="Times New Roman"/>
          <w:noProof/>
          <w:lang w:eastAsia="ru-RU"/>
        </w:rPr>
      </w:pPr>
      <w:r w:rsidRPr="001050F1">
        <w:rPr>
          <w:rFonts w:ascii="Times New Roman" w:eastAsia="Calibri" w:hAnsi="Times New Roman" w:cs="Times New Roman"/>
          <w:b/>
          <w:sz w:val="26"/>
        </w:rPr>
        <w:fldChar w:fldCharType="begin"/>
      </w:r>
      <w:r w:rsidR="00B87911" w:rsidRPr="001050F1">
        <w:rPr>
          <w:rFonts w:ascii="Times New Roman" w:eastAsia="Calibri" w:hAnsi="Times New Roman" w:cs="Times New Roman"/>
          <w:b/>
          <w:sz w:val="26"/>
        </w:rPr>
        <w:instrText xml:space="preserve"> TOC \o "1-4" \h \z </w:instrText>
      </w:r>
      <w:r w:rsidRPr="001050F1">
        <w:rPr>
          <w:rFonts w:ascii="Times New Roman" w:eastAsia="Calibri" w:hAnsi="Times New Roman" w:cs="Times New Roman"/>
          <w:b/>
          <w:sz w:val="26"/>
        </w:rPr>
        <w:fldChar w:fldCharType="separate"/>
      </w:r>
      <w:hyperlink w:anchor="_Toc481486133" w:history="1">
        <w:r w:rsidR="00B87911" w:rsidRPr="001050F1">
          <w:rPr>
            <w:rFonts w:ascii="Times New Roman" w:eastAsia="Calibri" w:hAnsi="Times New Roman" w:cs="Times New Roman"/>
            <w:b/>
            <w:noProof/>
            <w:sz w:val="26"/>
            <w:szCs w:val="24"/>
          </w:rPr>
          <w:t>1. Общие сведения о городском поселении.</w:t>
        </w:r>
        <w:r w:rsidR="00B87911" w:rsidRPr="001050F1">
          <w:rPr>
            <w:rFonts w:ascii="Times New Roman" w:eastAsia="Times New Roman" w:hAnsi="Times New Roman" w:cs="Times New Roman"/>
            <w:b/>
            <w:noProof/>
            <w:webHidden/>
            <w:sz w:val="26"/>
            <w:szCs w:val="24"/>
            <w:lang w:eastAsia="ru-RU"/>
          </w:rPr>
          <w:tab/>
        </w:r>
        <w:r w:rsidRPr="001050F1">
          <w:rPr>
            <w:rFonts w:ascii="Times New Roman" w:eastAsia="Times New Roman" w:hAnsi="Times New Roman" w:cs="Times New Roman"/>
            <w:b/>
            <w:noProof/>
            <w:webHidden/>
            <w:sz w:val="26"/>
            <w:szCs w:val="24"/>
            <w:lang w:eastAsia="ru-RU"/>
          </w:rPr>
          <w:fldChar w:fldCharType="begin"/>
        </w:r>
        <w:r w:rsidR="00B87911" w:rsidRPr="001050F1">
          <w:rPr>
            <w:rFonts w:ascii="Times New Roman" w:eastAsia="Times New Roman" w:hAnsi="Times New Roman" w:cs="Times New Roman"/>
            <w:b/>
            <w:noProof/>
            <w:webHidden/>
            <w:sz w:val="26"/>
            <w:szCs w:val="24"/>
            <w:lang w:eastAsia="ru-RU"/>
          </w:rPr>
          <w:instrText xml:space="preserve"> PAGEREF _Toc481486133 \h </w:instrText>
        </w:r>
        <w:r w:rsidRPr="001050F1">
          <w:rPr>
            <w:rFonts w:ascii="Times New Roman" w:eastAsia="Times New Roman" w:hAnsi="Times New Roman" w:cs="Times New Roman"/>
            <w:b/>
            <w:noProof/>
            <w:webHidden/>
            <w:sz w:val="26"/>
            <w:szCs w:val="24"/>
            <w:lang w:eastAsia="ru-RU"/>
          </w:rPr>
        </w:r>
        <w:r w:rsidRPr="001050F1">
          <w:rPr>
            <w:rFonts w:ascii="Times New Roman" w:eastAsia="Times New Roman" w:hAnsi="Times New Roman" w:cs="Times New Roman"/>
            <w:b/>
            <w:noProof/>
            <w:webHidden/>
            <w:sz w:val="26"/>
            <w:szCs w:val="24"/>
            <w:lang w:eastAsia="ru-RU"/>
          </w:rPr>
          <w:fldChar w:fldCharType="separate"/>
        </w:r>
        <w:r w:rsidR="0049222E">
          <w:rPr>
            <w:rFonts w:ascii="Times New Roman" w:eastAsia="Times New Roman" w:hAnsi="Times New Roman" w:cs="Times New Roman"/>
            <w:b/>
            <w:noProof/>
            <w:webHidden/>
            <w:sz w:val="26"/>
            <w:szCs w:val="24"/>
            <w:lang w:eastAsia="ru-RU"/>
          </w:rPr>
          <w:t>68</w:t>
        </w:r>
        <w:r w:rsidRPr="001050F1">
          <w:rPr>
            <w:rFonts w:ascii="Times New Roman" w:eastAsia="Times New Roman" w:hAnsi="Times New Roman" w:cs="Times New Roman"/>
            <w:b/>
            <w:noProof/>
            <w:webHidden/>
            <w:sz w:val="26"/>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34" w:history="1">
        <w:r w:rsidR="00B87911" w:rsidRPr="001050F1">
          <w:rPr>
            <w:rFonts w:ascii="Times New Roman" w:eastAsia="Calibri" w:hAnsi="Times New Roman" w:cs="Times New Roman"/>
            <w:b/>
            <w:noProof/>
            <w:sz w:val="24"/>
            <w:szCs w:val="24"/>
          </w:rPr>
          <w:t>1.1. Экономико-географическое положение.</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_Toc481486134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68</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35" w:history="1">
        <w:r w:rsidR="00B87911" w:rsidRPr="001050F1">
          <w:rPr>
            <w:rFonts w:ascii="Times New Roman" w:eastAsia="Calibri" w:hAnsi="Times New Roman" w:cs="Times New Roman"/>
            <w:b/>
            <w:noProof/>
            <w:sz w:val="24"/>
            <w:szCs w:val="24"/>
          </w:rPr>
          <w:t>1.2. Историко-градостроительный анализ территории городского поселения.</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_Toc481486135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68</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36" w:history="1">
        <w:r w:rsidR="00B87911" w:rsidRPr="001050F1">
          <w:rPr>
            <w:rFonts w:ascii="Times New Roman" w:eastAsia="Calibri" w:hAnsi="Times New Roman" w:cs="Times New Roman"/>
            <w:b/>
            <w:noProof/>
            <w:sz w:val="24"/>
            <w:szCs w:val="24"/>
            <w:lang w:eastAsia="ru-RU"/>
          </w:rPr>
          <w:t>1.3. Анализ реализации предшествующей градостроительной документации.</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_Toc481486136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71</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344"/>
        </w:tabs>
        <w:spacing w:after="0" w:line="240" w:lineRule="auto"/>
        <w:ind w:right="707" w:firstLine="709"/>
        <w:rPr>
          <w:rFonts w:ascii="Times New Roman" w:eastAsia="Times New Roman" w:hAnsi="Times New Roman" w:cs="Times New Roman"/>
          <w:noProof/>
          <w:lang w:eastAsia="ru-RU"/>
        </w:rPr>
      </w:pPr>
      <w:hyperlink w:anchor="_Toc481486137" w:history="1">
        <w:r w:rsidR="00B87911" w:rsidRPr="001050F1">
          <w:rPr>
            <w:rFonts w:ascii="Times New Roman" w:eastAsia="Calibri" w:hAnsi="Times New Roman" w:cs="Times New Roman"/>
            <w:b/>
            <w:noProof/>
            <w:sz w:val="26"/>
            <w:szCs w:val="24"/>
            <w:lang w:eastAsia="ru-RU"/>
          </w:rPr>
          <w:t>2. Анализ состояния территории городского поселения, проблемы и направление ее комплексного развития.</w:t>
        </w:r>
        <w:r w:rsidR="00B87911" w:rsidRPr="001050F1">
          <w:rPr>
            <w:rFonts w:ascii="Times New Roman" w:eastAsia="Times New Roman" w:hAnsi="Times New Roman" w:cs="Times New Roman"/>
            <w:b/>
            <w:noProof/>
            <w:webHidden/>
            <w:sz w:val="26"/>
            <w:szCs w:val="24"/>
            <w:lang w:eastAsia="ru-RU"/>
          </w:rPr>
          <w:tab/>
        </w:r>
        <w:r w:rsidR="0038215B" w:rsidRPr="001050F1">
          <w:rPr>
            <w:rFonts w:ascii="Times New Roman" w:eastAsia="Times New Roman" w:hAnsi="Times New Roman" w:cs="Times New Roman"/>
            <w:b/>
            <w:noProof/>
            <w:webHidden/>
            <w:sz w:val="26"/>
            <w:szCs w:val="24"/>
            <w:lang w:eastAsia="ru-RU"/>
          </w:rPr>
          <w:fldChar w:fldCharType="begin"/>
        </w:r>
        <w:r w:rsidR="00B87911" w:rsidRPr="001050F1">
          <w:rPr>
            <w:rFonts w:ascii="Times New Roman" w:eastAsia="Times New Roman" w:hAnsi="Times New Roman" w:cs="Times New Roman"/>
            <w:b/>
            <w:noProof/>
            <w:webHidden/>
            <w:sz w:val="26"/>
            <w:szCs w:val="24"/>
            <w:lang w:eastAsia="ru-RU"/>
          </w:rPr>
          <w:instrText xml:space="preserve"> PAGEREF _Toc481486137 \h </w:instrText>
        </w:r>
        <w:r w:rsidR="0038215B" w:rsidRPr="001050F1">
          <w:rPr>
            <w:rFonts w:ascii="Times New Roman" w:eastAsia="Times New Roman" w:hAnsi="Times New Roman" w:cs="Times New Roman"/>
            <w:b/>
            <w:noProof/>
            <w:webHidden/>
            <w:sz w:val="26"/>
            <w:szCs w:val="24"/>
            <w:lang w:eastAsia="ru-RU"/>
          </w:rPr>
        </w:r>
        <w:r w:rsidR="0038215B" w:rsidRPr="001050F1">
          <w:rPr>
            <w:rFonts w:ascii="Times New Roman" w:eastAsia="Times New Roman" w:hAnsi="Times New Roman" w:cs="Times New Roman"/>
            <w:b/>
            <w:noProof/>
            <w:webHidden/>
            <w:sz w:val="26"/>
            <w:szCs w:val="24"/>
            <w:lang w:eastAsia="ru-RU"/>
          </w:rPr>
          <w:fldChar w:fldCharType="separate"/>
        </w:r>
        <w:r w:rsidR="0049222E">
          <w:rPr>
            <w:rFonts w:ascii="Times New Roman" w:eastAsia="Times New Roman" w:hAnsi="Times New Roman" w:cs="Times New Roman"/>
            <w:b/>
            <w:noProof/>
            <w:webHidden/>
            <w:sz w:val="26"/>
            <w:szCs w:val="24"/>
            <w:lang w:eastAsia="ru-RU"/>
          </w:rPr>
          <w:t>72</w:t>
        </w:r>
        <w:r w:rsidR="0038215B" w:rsidRPr="001050F1">
          <w:rPr>
            <w:rFonts w:ascii="Times New Roman" w:eastAsia="Times New Roman" w:hAnsi="Times New Roman" w:cs="Times New Roman"/>
            <w:b/>
            <w:noProof/>
            <w:webHidden/>
            <w:sz w:val="26"/>
            <w:szCs w:val="24"/>
            <w:lang w:eastAsia="ru-RU"/>
          </w:rPr>
          <w:fldChar w:fldCharType="end"/>
        </w:r>
      </w:hyperlink>
    </w:p>
    <w:p w:rsidR="00B87911" w:rsidRPr="001050F1" w:rsidRDefault="00D95341" w:rsidP="00615136">
      <w:pPr>
        <w:keepNext/>
        <w:numPr>
          <w:ilvl w:val="1"/>
          <w:numId w:val="0"/>
        </w:numPr>
        <w:spacing w:after="0" w:line="240" w:lineRule="auto"/>
        <w:ind w:firstLine="709"/>
        <w:outlineLvl w:val="1"/>
        <w:rPr>
          <w:rFonts w:ascii="Times New Roman" w:eastAsia="Calibri" w:hAnsi="Times New Roman" w:cs="Times New Roman"/>
          <w:i/>
          <w:noProof/>
          <w:color w:val="0070C0"/>
          <w:sz w:val="24"/>
          <w:szCs w:val="24"/>
          <w:lang w:eastAsia="ru-RU"/>
        </w:rPr>
      </w:pPr>
      <w:hyperlink w:anchor="_Toc481486138" w:history="1">
        <w:r w:rsidR="00B87911" w:rsidRPr="001050F1">
          <w:rPr>
            <w:rFonts w:ascii="Times New Roman" w:eastAsia="Calibri" w:hAnsi="Times New Roman" w:cs="Times New Roman"/>
            <w:b/>
            <w:noProof/>
            <w:sz w:val="24"/>
            <w:szCs w:val="24"/>
            <w:lang w:eastAsia="ru-RU"/>
          </w:rPr>
          <w:t>2.1. Административно-территориальное устройство</w:t>
        </w:r>
        <w:r w:rsidR="00B87911" w:rsidRPr="001050F1">
          <w:rPr>
            <w:rFonts w:ascii="Times New Roman" w:eastAsia="Calibri" w:hAnsi="Times New Roman" w:cs="Times New Roman"/>
            <w:b/>
            <w:i/>
            <w:noProof/>
            <w:color w:val="0070C0"/>
            <w:sz w:val="24"/>
            <w:szCs w:val="24"/>
            <w:lang w:eastAsia="ru-RU"/>
          </w:rPr>
          <w:t>(с изменениями)</w:t>
        </w:r>
        <w:r w:rsidR="00B87911" w:rsidRPr="001050F1">
          <w:rPr>
            <w:rFonts w:ascii="Times New Roman" w:eastAsia="Times New Roman" w:hAnsi="Times New Roman" w:cs="Times New Roman"/>
            <w:b/>
            <w:noProof/>
            <w:webHidden/>
            <w:sz w:val="24"/>
            <w:szCs w:val="24"/>
            <w:lang w:eastAsia="ru-RU"/>
          </w:rPr>
          <w:tab/>
          <w:t>……………..</w:t>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_Toc481486138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72</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39" w:history="1">
        <w:r w:rsidR="00B87911" w:rsidRPr="001050F1">
          <w:rPr>
            <w:rFonts w:ascii="Times New Roman" w:eastAsia="Calibri" w:hAnsi="Times New Roman" w:cs="Times New Roman"/>
            <w:b/>
            <w:noProof/>
            <w:sz w:val="24"/>
            <w:szCs w:val="24"/>
            <w:lang w:eastAsia="ru-RU"/>
          </w:rPr>
          <w:t>2.2. Природно-ресурсный потенциал и экологическое состояние территории.</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_Toc481486139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81</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40" w:history="1">
        <w:r w:rsidR="00B87911" w:rsidRPr="001050F1">
          <w:rPr>
            <w:rFonts w:ascii="Times New Roman" w:eastAsia="Calibri" w:hAnsi="Times New Roman" w:cs="Times New Roman"/>
            <w:b/>
            <w:noProof/>
            <w:sz w:val="24"/>
            <w:szCs w:val="24"/>
            <w:lang w:eastAsia="ru-RU"/>
          </w:rPr>
          <w:t>2.3. Население и демография.</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_Toc481486140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85</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41" w:history="1">
        <w:r w:rsidR="00B87911" w:rsidRPr="001050F1">
          <w:rPr>
            <w:rFonts w:ascii="Times New Roman" w:eastAsia="Calibri" w:hAnsi="Times New Roman" w:cs="Times New Roman"/>
            <w:b/>
            <w:noProof/>
            <w:sz w:val="24"/>
            <w:szCs w:val="24"/>
            <w:lang w:eastAsia="ru-RU"/>
          </w:rPr>
          <w:t>2.4. Экономическая база и сфера занятости.</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_Toc481486141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88</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42" w:history="1">
        <w:r w:rsidR="00B87911" w:rsidRPr="001050F1">
          <w:rPr>
            <w:rFonts w:ascii="Times New Roman" w:eastAsia="Calibri" w:hAnsi="Times New Roman" w:cs="Times New Roman"/>
            <w:b/>
            <w:noProof/>
            <w:sz w:val="24"/>
            <w:szCs w:val="24"/>
          </w:rPr>
          <w:t>2.5. Земельный фонд и категории земель.</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_Toc481486142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90</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43" w:history="1">
        <w:r w:rsidR="00B87911" w:rsidRPr="001050F1">
          <w:rPr>
            <w:rFonts w:ascii="Times New Roman" w:eastAsia="Calibri" w:hAnsi="Times New Roman" w:cs="Times New Roman"/>
            <w:noProof/>
            <w:sz w:val="24"/>
            <w:szCs w:val="24"/>
          </w:rPr>
          <w:t>2.5.1. Земли населенных пунктов.</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_Toc481486143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90</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44" w:history="1">
        <w:r w:rsidR="00B87911" w:rsidRPr="001050F1">
          <w:rPr>
            <w:rFonts w:ascii="Times New Roman" w:eastAsia="Calibri" w:hAnsi="Times New Roman" w:cs="Times New Roman"/>
            <w:noProof/>
            <w:sz w:val="24"/>
            <w:szCs w:val="24"/>
          </w:rPr>
          <w:t>2.5.2. Земли сельскохозяйственного назначения.</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_Toc481486144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91</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right="707" w:firstLine="709"/>
        <w:rPr>
          <w:rFonts w:ascii="Times New Roman" w:eastAsia="Times New Roman" w:hAnsi="Times New Roman" w:cs="Times New Roman"/>
          <w:noProof/>
          <w:lang w:eastAsia="ru-RU"/>
        </w:rPr>
      </w:pPr>
      <w:hyperlink w:anchor="_Toc481486145" w:history="1">
        <w:r w:rsidR="00B87911" w:rsidRPr="001050F1">
          <w:rPr>
            <w:rFonts w:ascii="Times New Roman" w:eastAsia="Calibri" w:hAnsi="Times New Roman" w:cs="Times New Roman"/>
            <w:noProof/>
            <w:sz w:val="24"/>
            <w:szCs w:val="24"/>
          </w:rPr>
          <w:t>2.5.3. Земли промышленности, энергетики, транспорта, связи, радиовещания, телевидения, информатики, земли для обеспечения космической деятельности, земель обороны, безопасности и земли иного специального назначения.</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_Toc481486145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92</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46" w:history="1">
        <w:r w:rsidR="00B87911" w:rsidRPr="001050F1">
          <w:rPr>
            <w:rFonts w:ascii="Times New Roman" w:eastAsia="Calibri" w:hAnsi="Times New Roman" w:cs="Times New Roman"/>
            <w:noProof/>
            <w:sz w:val="24"/>
            <w:szCs w:val="24"/>
          </w:rPr>
          <w:t>2.5.4. Земли особо охраняемых территорий и объектов.</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_Toc481486146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93</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47" w:history="1">
        <w:r w:rsidR="00B87911" w:rsidRPr="001050F1">
          <w:rPr>
            <w:rFonts w:ascii="Times New Roman" w:eastAsia="Calibri" w:hAnsi="Times New Roman" w:cs="Times New Roman"/>
            <w:noProof/>
            <w:sz w:val="24"/>
            <w:szCs w:val="24"/>
          </w:rPr>
          <w:t>2.5.5. Земли лесного фонда.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_Toc481486147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95</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48" w:history="1">
        <w:r w:rsidR="00B87911" w:rsidRPr="001050F1">
          <w:rPr>
            <w:rFonts w:ascii="Times New Roman" w:eastAsia="Calibri" w:hAnsi="Times New Roman" w:cs="Times New Roman"/>
            <w:noProof/>
            <w:sz w:val="24"/>
            <w:szCs w:val="24"/>
          </w:rPr>
          <w:t>2.5.6. Земли водного фонда.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_Toc481486148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95</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49" w:history="1">
        <w:r w:rsidR="00B87911" w:rsidRPr="001050F1">
          <w:rPr>
            <w:rFonts w:ascii="Times New Roman" w:eastAsia="Calibri" w:hAnsi="Times New Roman" w:cs="Times New Roman"/>
            <w:noProof/>
            <w:sz w:val="24"/>
            <w:szCs w:val="24"/>
          </w:rPr>
          <w:t>2.5.7. Земли запаса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_Toc481486149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95</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50" w:history="1">
        <w:r w:rsidR="00B87911" w:rsidRPr="001050F1">
          <w:rPr>
            <w:rFonts w:ascii="Times New Roman" w:eastAsia="Calibri" w:hAnsi="Times New Roman" w:cs="Times New Roman"/>
            <w:b/>
            <w:noProof/>
            <w:sz w:val="24"/>
            <w:szCs w:val="24"/>
          </w:rPr>
          <w:t>2.6. Зонирование территории городского поселения г.Павловск.</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_Toc481486150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95</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51" w:history="1">
        <w:r w:rsidR="00B87911" w:rsidRPr="001050F1">
          <w:rPr>
            <w:rFonts w:ascii="Times New Roman" w:eastAsia="Calibri" w:hAnsi="Times New Roman" w:cs="Times New Roman"/>
            <w:noProof/>
            <w:sz w:val="24"/>
            <w:szCs w:val="24"/>
          </w:rPr>
          <w:t>2.6.1. Функциональное зонирование территории городского поселения</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_Toc481486151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96</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52" w:history="1">
        <w:r w:rsidR="00B87911" w:rsidRPr="001050F1">
          <w:rPr>
            <w:rFonts w:ascii="Times New Roman" w:eastAsia="Calibri" w:hAnsi="Times New Roman" w:cs="Times New Roman"/>
            <w:noProof/>
            <w:sz w:val="24"/>
            <w:szCs w:val="24"/>
          </w:rPr>
          <w:t>2.6.2. Планировочная структура города. Ранее отведенные территории.</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_Toc481486152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99</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53" w:history="1">
        <w:r w:rsidR="00B87911" w:rsidRPr="001050F1">
          <w:rPr>
            <w:rFonts w:ascii="Times New Roman" w:eastAsia="Calibri" w:hAnsi="Times New Roman" w:cs="Times New Roman"/>
            <w:noProof/>
            <w:sz w:val="24"/>
            <w:szCs w:val="24"/>
          </w:rPr>
          <w:t>2.6.3. Зоны ограничений и зоны с особыми условиями использования территории.</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_Toc481486153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100</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54" w:history="1">
        <w:r w:rsidR="00B87911" w:rsidRPr="001050F1">
          <w:rPr>
            <w:rFonts w:ascii="Times New Roman" w:eastAsia="Calibri" w:hAnsi="Times New Roman" w:cs="Times New Roman"/>
            <w:b/>
            <w:noProof/>
            <w:sz w:val="24"/>
            <w:szCs w:val="24"/>
            <w:lang w:eastAsia="ru-RU"/>
          </w:rPr>
          <w:t>2.7. Объекты местного значения.</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_Toc481486154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105</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55" w:history="1">
        <w:r w:rsidR="00B87911" w:rsidRPr="001050F1">
          <w:rPr>
            <w:rFonts w:ascii="Times New Roman" w:eastAsia="Calibri" w:hAnsi="Times New Roman" w:cs="Times New Roman"/>
            <w:noProof/>
            <w:sz w:val="24"/>
            <w:szCs w:val="24"/>
            <w:lang w:eastAsia="ru-RU"/>
          </w:rPr>
          <w:t>2.7.1.  Объекты капитального строительства муниципального района.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_Toc481486155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105</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56" w:history="1">
        <w:r w:rsidR="00B87911" w:rsidRPr="001050F1">
          <w:rPr>
            <w:rFonts w:ascii="Times New Roman" w:eastAsia="Calibri" w:hAnsi="Times New Roman" w:cs="Times New Roman"/>
            <w:noProof/>
            <w:sz w:val="24"/>
            <w:szCs w:val="24"/>
            <w:lang w:eastAsia="ru-RU"/>
          </w:rPr>
          <w:t>2.7.2.  Объекты капитального строительства местного значения поселения.</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_Toc481486156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109</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57" w:history="1">
        <w:r w:rsidR="00B87911" w:rsidRPr="001050F1">
          <w:rPr>
            <w:rFonts w:ascii="Times New Roman" w:eastAsia="Calibri" w:hAnsi="Times New Roman" w:cs="Times New Roman"/>
            <w:noProof/>
            <w:sz w:val="24"/>
            <w:szCs w:val="24"/>
          </w:rPr>
          <w:t>2.7.3. Жилищный фонд. Обоснование объемов и территорий жилищного строительства.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_Toc481486157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110</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right="707" w:firstLine="709"/>
        <w:rPr>
          <w:rFonts w:ascii="Times New Roman" w:eastAsia="Times New Roman" w:hAnsi="Times New Roman" w:cs="Times New Roman"/>
          <w:noProof/>
          <w:lang w:eastAsia="ru-RU"/>
        </w:rPr>
      </w:pPr>
      <w:hyperlink w:anchor="_Toc481486158" w:history="1">
        <w:r w:rsidR="00B87911" w:rsidRPr="001050F1">
          <w:rPr>
            <w:rFonts w:ascii="Times New Roman" w:eastAsia="Calibri" w:hAnsi="Times New Roman" w:cs="Times New Roman"/>
            <w:noProof/>
            <w:sz w:val="24"/>
            <w:szCs w:val="24"/>
          </w:rPr>
          <w:t>2.7.4. Предложения по обеспечению территории поселения объектами культуры, физкультуры и спорта.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_Toc481486158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111</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59" w:history="1">
        <w:r w:rsidR="00B87911" w:rsidRPr="001050F1">
          <w:rPr>
            <w:rFonts w:ascii="Times New Roman" w:eastAsia="Calibri" w:hAnsi="Times New Roman" w:cs="Times New Roman"/>
            <w:noProof/>
            <w:sz w:val="24"/>
            <w:szCs w:val="24"/>
            <w:lang w:eastAsia="ru-RU"/>
          </w:rPr>
          <w:t>2.7.5. Создание условий для массового отдыха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_Toc481486159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112</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60" w:history="1">
        <w:r w:rsidR="00B87911" w:rsidRPr="001050F1">
          <w:rPr>
            <w:rFonts w:ascii="Times New Roman" w:eastAsia="Calibri" w:hAnsi="Times New Roman" w:cs="Times New Roman"/>
            <w:noProof/>
            <w:sz w:val="24"/>
            <w:szCs w:val="24"/>
            <w:lang w:eastAsia="ru-RU"/>
          </w:rPr>
          <w:t>2.7.6. Инженерная инфраструктура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_Toc481486160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113</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61" w:history="1">
        <w:r w:rsidR="00B87911" w:rsidRPr="001050F1">
          <w:rPr>
            <w:rFonts w:ascii="Times New Roman" w:eastAsia="Calibri" w:hAnsi="Times New Roman" w:cs="Times New Roman"/>
            <w:noProof/>
            <w:sz w:val="24"/>
            <w:szCs w:val="24"/>
            <w:lang w:eastAsia="ru-RU"/>
          </w:rPr>
          <w:t>2.7.7. Транспортная инфраструктура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_Toc481486161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115</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62" w:history="1">
        <w:r w:rsidR="00B87911" w:rsidRPr="001050F1">
          <w:rPr>
            <w:rFonts w:ascii="Times New Roman" w:eastAsia="Calibri" w:hAnsi="Times New Roman" w:cs="Times New Roman"/>
            <w:noProof/>
            <w:sz w:val="24"/>
            <w:szCs w:val="24"/>
            <w:lang w:eastAsia="ru-RU"/>
          </w:rPr>
          <w:t>2.7.8. Объекты специального назначения.</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_Toc481486162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115</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63" w:history="1">
        <w:r w:rsidR="00B87911" w:rsidRPr="001050F1">
          <w:rPr>
            <w:rFonts w:ascii="Times New Roman" w:eastAsia="Calibri" w:hAnsi="Times New Roman" w:cs="Times New Roman"/>
            <w:noProof/>
            <w:sz w:val="24"/>
            <w:szCs w:val="24"/>
          </w:rPr>
          <w:t>2.7.9. Участие в предупреждении и ликвидации последствий чрезвычайных ситуаций в границах поселения. Обеспечение первичных мер пожарной безопасности.</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_Toc481486163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116</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pacing w:after="0" w:line="240" w:lineRule="auto"/>
        <w:ind w:firstLine="709"/>
        <w:rPr>
          <w:rFonts w:ascii="Times New Roman" w:eastAsia="Times New Roman" w:hAnsi="Times New Roman" w:cs="Times New Roman"/>
          <w:noProof/>
          <w:lang w:eastAsia="ru-RU"/>
        </w:rPr>
      </w:pPr>
      <w:hyperlink w:anchor="_Toc481486164" w:history="1">
        <w:r w:rsidR="00B87911" w:rsidRPr="001050F1">
          <w:rPr>
            <w:rFonts w:ascii="Times New Roman" w:eastAsia="Calibri" w:hAnsi="Times New Roman" w:cs="Times New Roman"/>
            <w:b/>
            <w:noProof/>
            <w:sz w:val="26"/>
            <w:szCs w:val="24"/>
          </w:rPr>
          <w:t>3.Обоснование предложений и перечень мероприятий по территориальному планированию.</w:t>
        </w:r>
        <w:r w:rsidR="00B87911" w:rsidRPr="001050F1">
          <w:rPr>
            <w:rFonts w:ascii="Times New Roman" w:eastAsia="Times New Roman" w:hAnsi="Times New Roman" w:cs="Times New Roman"/>
            <w:b/>
            <w:noProof/>
            <w:webHidden/>
            <w:sz w:val="26"/>
            <w:szCs w:val="24"/>
            <w:lang w:eastAsia="ru-RU"/>
          </w:rPr>
          <w:tab/>
        </w:r>
        <w:r w:rsidR="0038215B" w:rsidRPr="001050F1">
          <w:rPr>
            <w:rFonts w:ascii="Times New Roman" w:eastAsia="Times New Roman" w:hAnsi="Times New Roman" w:cs="Times New Roman"/>
            <w:b/>
            <w:noProof/>
            <w:webHidden/>
            <w:sz w:val="26"/>
            <w:szCs w:val="24"/>
            <w:lang w:eastAsia="ru-RU"/>
          </w:rPr>
          <w:fldChar w:fldCharType="begin"/>
        </w:r>
        <w:r w:rsidR="00B87911" w:rsidRPr="001050F1">
          <w:rPr>
            <w:rFonts w:ascii="Times New Roman" w:eastAsia="Times New Roman" w:hAnsi="Times New Roman" w:cs="Times New Roman"/>
            <w:b/>
            <w:noProof/>
            <w:webHidden/>
            <w:sz w:val="26"/>
            <w:szCs w:val="24"/>
            <w:lang w:eastAsia="ru-RU"/>
          </w:rPr>
          <w:instrText xml:space="preserve"> PAGEREF _Toc481486164 \h </w:instrText>
        </w:r>
        <w:r w:rsidR="0038215B" w:rsidRPr="001050F1">
          <w:rPr>
            <w:rFonts w:ascii="Times New Roman" w:eastAsia="Times New Roman" w:hAnsi="Times New Roman" w:cs="Times New Roman"/>
            <w:b/>
            <w:noProof/>
            <w:webHidden/>
            <w:sz w:val="26"/>
            <w:szCs w:val="24"/>
            <w:lang w:eastAsia="ru-RU"/>
          </w:rPr>
        </w:r>
        <w:r w:rsidR="0038215B" w:rsidRPr="001050F1">
          <w:rPr>
            <w:rFonts w:ascii="Times New Roman" w:eastAsia="Times New Roman" w:hAnsi="Times New Roman" w:cs="Times New Roman"/>
            <w:b/>
            <w:noProof/>
            <w:webHidden/>
            <w:sz w:val="26"/>
            <w:szCs w:val="24"/>
            <w:lang w:eastAsia="ru-RU"/>
          </w:rPr>
          <w:fldChar w:fldCharType="separate"/>
        </w:r>
        <w:r w:rsidR="0049222E">
          <w:rPr>
            <w:rFonts w:ascii="Times New Roman" w:eastAsia="Times New Roman" w:hAnsi="Times New Roman" w:cs="Times New Roman"/>
            <w:b/>
            <w:noProof/>
            <w:webHidden/>
            <w:sz w:val="26"/>
            <w:szCs w:val="24"/>
            <w:lang w:eastAsia="ru-RU"/>
          </w:rPr>
          <w:t>116</w:t>
        </w:r>
        <w:r w:rsidR="0038215B" w:rsidRPr="001050F1">
          <w:rPr>
            <w:rFonts w:ascii="Times New Roman" w:eastAsia="Times New Roman" w:hAnsi="Times New Roman" w:cs="Times New Roman"/>
            <w:b/>
            <w:noProof/>
            <w:webHidden/>
            <w:sz w:val="26"/>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65" w:history="1">
        <w:r w:rsidR="00B87911" w:rsidRPr="001050F1">
          <w:rPr>
            <w:rFonts w:ascii="Times New Roman" w:eastAsia="Calibri" w:hAnsi="Times New Roman" w:cs="Times New Roman"/>
            <w:b/>
            <w:noProof/>
            <w:sz w:val="24"/>
            <w:szCs w:val="24"/>
          </w:rPr>
          <w:t>3.1. Административно-территориальное устройство</w:t>
        </w:r>
        <w:r w:rsidR="00B87911" w:rsidRPr="001050F1">
          <w:rPr>
            <w:rFonts w:ascii="Times New Roman" w:eastAsia="Calibri" w:hAnsi="Times New Roman" w:cs="Times New Roman"/>
            <w:b/>
            <w:noProof/>
            <w:color w:val="0070C0"/>
            <w:sz w:val="24"/>
            <w:szCs w:val="24"/>
          </w:rPr>
          <w:t>(</w:t>
        </w:r>
        <w:r w:rsidR="00B87911" w:rsidRPr="001050F1">
          <w:rPr>
            <w:rFonts w:ascii="Times New Roman" w:eastAsia="Calibri" w:hAnsi="Times New Roman" w:cs="Times New Roman"/>
            <w:b/>
            <w:i/>
            <w:noProof/>
            <w:color w:val="0070C0"/>
            <w:sz w:val="24"/>
            <w:szCs w:val="24"/>
          </w:rPr>
          <w:t>с изменениями)</w:t>
        </w:r>
        <w:r w:rsidR="00B87911" w:rsidRPr="001050F1">
          <w:rPr>
            <w:rFonts w:ascii="Times New Roman" w:eastAsia="Calibri" w:hAnsi="Times New Roman" w:cs="Times New Roman"/>
            <w:b/>
            <w:noProof/>
            <w:sz w:val="24"/>
            <w:szCs w:val="24"/>
          </w:rPr>
          <w:t>.</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_Toc481486165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117</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540"/>
        </w:tabs>
        <w:spacing w:after="0" w:line="240" w:lineRule="auto"/>
        <w:ind w:left="240" w:right="707" w:firstLine="709"/>
        <w:rPr>
          <w:rFonts w:ascii="Times New Roman" w:eastAsia="Times New Roman" w:hAnsi="Times New Roman" w:cs="Times New Roman"/>
          <w:noProof/>
          <w:lang w:eastAsia="ru-RU"/>
        </w:rPr>
      </w:pPr>
      <w:hyperlink w:anchor="_Toc481486166" w:history="1">
        <w:r w:rsidR="00B87911" w:rsidRPr="001050F1">
          <w:rPr>
            <w:rFonts w:ascii="Times New Roman" w:eastAsia="Calibri" w:hAnsi="Times New Roman" w:cs="Times New Roman"/>
            <w:b/>
            <w:noProof/>
            <w:sz w:val="24"/>
            <w:szCs w:val="24"/>
          </w:rPr>
          <w:t>3.2. Категории земель и зонирование территории городского поселения. Архитектурно-планировочное решение.</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_Toc481486166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118</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67" w:history="1">
        <w:r w:rsidR="00B87911" w:rsidRPr="001050F1">
          <w:rPr>
            <w:rFonts w:ascii="Times New Roman" w:eastAsia="Calibri" w:hAnsi="Times New Roman" w:cs="Times New Roman"/>
            <w:b/>
            <w:noProof/>
            <w:sz w:val="24"/>
            <w:szCs w:val="24"/>
          </w:rPr>
          <w:t>3.3. Размещение объектов капитального строительства местного значения муниципального района.</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_Toc481486167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119</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540"/>
        </w:tabs>
        <w:spacing w:after="0" w:line="240" w:lineRule="auto"/>
        <w:ind w:left="240" w:firstLine="709"/>
        <w:rPr>
          <w:rFonts w:ascii="Times New Roman" w:eastAsia="Times New Roman" w:hAnsi="Times New Roman" w:cs="Times New Roman"/>
          <w:noProof/>
          <w:lang w:eastAsia="ru-RU"/>
        </w:rPr>
      </w:pPr>
      <w:hyperlink w:anchor="_Toc481486168" w:history="1">
        <w:r w:rsidR="00B87911" w:rsidRPr="001050F1">
          <w:rPr>
            <w:rFonts w:ascii="Times New Roman" w:eastAsia="Calibri" w:hAnsi="Times New Roman" w:cs="Times New Roman"/>
            <w:b/>
            <w:noProof/>
            <w:sz w:val="24"/>
            <w:szCs w:val="24"/>
          </w:rPr>
          <w:t>3.4. Размещение объектов капитального строительства местного значения поселения.</w:t>
        </w:r>
        <w:r w:rsidR="00B87911" w:rsidRPr="001050F1">
          <w:rPr>
            <w:rFonts w:ascii="Times New Roman" w:eastAsia="Times New Roman" w:hAnsi="Times New Roman" w:cs="Times New Roman"/>
            <w:b/>
            <w:noProof/>
            <w:webHidden/>
            <w:sz w:val="24"/>
            <w:szCs w:val="24"/>
            <w:lang w:eastAsia="ru-RU"/>
          </w:rPr>
          <w:tab/>
        </w:r>
        <w:r w:rsidR="0038215B" w:rsidRPr="001050F1">
          <w:rPr>
            <w:rFonts w:ascii="Times New Roman" w:eastAsia="Times New Roman" w:hAnsi="Times New Roman" w:cs="Times New Roman"/>
            <w:b/>
            <w:noProof/>
            <w:webHidden/>
            <w:sz w:val="24"/>
            <w:szCs w:val="24"/>
            <w:lang w:eastAsia="ru-RU"/>
          </w:rPr>
          <w:fldChar w:fldCharType="begin"/>
        </w:r>
        <w:r w:rsidR="00B87911" w:rsidRPr="001050F1">
          <w:rPr>
            <w:rFonts w:ascii="Times New Roman" w:eastAsia="Times New Roman" w:hAnsi="Times New Roman" w:cs="Times New Roman"/>
            <w:b/>
            <w:noProof/>
            <w:webHidden/>
            <w:sz w:val="24"/>
            <w:szCs w:val="24"/>
            <w:lang w:eastAsia="ru-RU"/>
          </w:rPr>
          <w:instrText xml:space="preserve"> PAGEREF _Toc481486168 \h </w:instrText>
        </w:r>
        <w:r w:rsidR="0038215B" w:rsidRPr="001050F1">
          <w:rPr>
            <w:rFonts w:ascii="Times New Roman" w:eastAsia="Times New Roman" w:hAnsi="Times New Roman" w:cs="Times New Roman"/>
            <w:b/>
            <w:noProof/>
            <w:webHidden/>
            <w:sz w:val="24"/>
            <w:szCs w:val="24"/>
            <w:lang w:eastAsia="ru-RU"/>
          </w:rPr>
        </w:r>
        <w:r w:rsidR="0038215B" w:rsidRPr="001050F1">
          <w:rPr>
            <w:rFonts w:ascii="Times New Roman" w:eastAsia="Times New Roman" w:hAnsi="Times New Roman" w:cs="Times New Roman"/>
            <w:b/>
            <w:noProof/>
            <w:webHidden/>
            <w:sz w:val="24"/>
            <w:szCs w:val="24"/>
            <w:lang w:eastAsia="ru-RU"/>
          </w:rPr>
          <w:fldChar w:fldCharType="separate"/>
        </w:r>
        <w:r w:rsidR="0049222E">
          <w:rPr>
            <w:rFonts w:ascii="Times New Roman" w:eastAsia="Times New Roman" w:hAnsi="Times New Roman" w:cs="Times New Roman"/>
            <w:b/>
            <w:noProof/>
            <w:webHidden/>
            <w:sz w:val="24"/>
            <w:szCs w:val="24"/>
            <w:lang w:eastAsia="ru-RU"/>
          </w:rPr>
          <w:t>121</w:t>
        </w:r>
        <w:r w:rsidR="0038215B" w:rsidRPr="001050F1">
          <w:rPr>
            <w:rFonts w:ascii="Times New Roman" w:eastAsia="Times New Roman" w:hAnsi="Times New Roman" w:cs="Times New Roman"/>
            <w:b/>
            <w:noProof/>
            <w:webHidden/>
            <w:sz w:val="24"/>
            <w:szCs w:val="24"/>
            <w:lang w:eastAsia="ru-RU"/>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69" w:history="1">
        <w:r w:rsidR="00B87911" w:rsidRPr="001050F1">
          <w:rPr>
            <w:rFonts w:ascii="Times New Roman" w:eastAsia="Calibri" w:hAnsi="Times New Roman" w:cs="Times New Roman"/>
            <w:noProof/>
            <w:sz w:val="24"/>
            <w:szCs w:val="24"/>
          </w:rPr>
          <w:t>3.4.1. Объекты жилищного строительства.</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_Toc481486169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121</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70" w:history="1">
        <w:r w:rsidR="00B87911" w:rsidRPr="001050F1">
          <w:rPr>
            <w:rFonts w:ascii="Times New Roman" w:eastAsia="Calibri" w:hAnsi="Times New Roman" w:cs="Times New Roman"/>
            <w:noProof/>
            <w:sz w:val="24"/>
            <w:szCs w:val="24"/>
          </w:rPr>
          <w:t>3.4.2. Объекты культурно-бытового обслуживания.</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_Toc481486170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122</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71" w:history="1">
        <w:r w:rsidR="00B87911" w:rsidRPr="001050F1">
          <w:rPr>
            <w:rFonts w:ascii="Times New Roman" w:eastAsia="Calibri" w:hAnsi="Times New Roman" w:cs="Times New Roman"/>
            <w:noProof/>
            <w:sz w:val="24"/>
            <w:szCs w:val="24"/>
          </w:rPr>
          <w:t>3.4.3. Объекты массового отдыха, благоустройства и озеленения.</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_Toc481486171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123</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72" w:history="1">
        <w:r w:rsidR="00B87911" w:rsidRPr="001050F1">
          <w:rPr>
            <w:rFonts w:ascii="Times New Roman" w:eastAsia="Calibri" w:hAnsi="Times New Roman" w:cs="Times New Roman"/>
            <w:noProof/>
            <w:sz w:val="24"/>
            <w:szCs w:val="24"/>
          </w:rPr>
          <w:t>3.4.4. Объекты специального назначения</w:t>
        </w:r>
        <w:r w:rsidR="00B87911" w:rsidRPr="001050F1">
          <w:rPr>
            <w:rFonts w:ascii="Times New Roman" w:eastAsia="Calibri" w:hAnsi="Times New Roman" w:cs="Times New Roman"/>
            <w:b/>
            <w:i/>
            <w:noProof/>
            <w:color w:val="0070C0"/>
            <w:sz w:val="24"/>
            <w:szCs w:val="24"/>
          </w:rPr>
          <w:t>(с изменениями)</w:t>
        </w:r>
        <w:r w:rsidR="00B87911" w:rsidRPr="001050F1">
          <w:rPr>
            <w:rFonts w:ascii="Times New Roman" w:eastAsia="Calibri" w:hAnsi="Times New Roman" w:cs="Times New Roman"/>
            <w:noProof/>
            <w:sz w:val="24"/>
            <w:szCs w:val="24"/>
          </w:rPr>
          <w:t>.</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_Toc481486172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124</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hyperlink w:anchor="_Toc481486173" w:history="1">
        <w:r w:rsidR="00B87911" w:rsidRPr="001050F1">
          <w:rPr>
            <w:rFonts w:ascii="Times New Roman" w:eastAsia="Calibri" w:hAnsi="Times New Roman" w:cs="Times New Roman"/>
            <w:noProof/>
            <w:sz w:val="24"/>
            <w:szCs w:val="24"/>
          </w:rPr>
          <w:t>3.4.5. Объекты транспортной инфраструктуры</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_Toc481486173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124</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D95341" w:rsidP="00615136">
      <w:pPr>
        <w:tabs>
          <w:tab w:val="right" w:leader="dot" w:pos="9344"/>
        </w:tabs>
        <w:suppressAutoHyphens/>
        <w:spacing w:after="0" w:line="240" w:lineRule="auto"/>
        <w:ind w:left="480" w:firstLine="709"/>
        <w:rPr>
          <w:noProof/>
        </w:rPr>
      </w:pPr>
      <w:hyperlink w:anchor="_Toc481486174" w:history="1">
        <w:r w:rsidR="00B87911" w:rsidRPr="001050F1">
          <w:rPr>
            <w:rFonts w:ascii="Times New Roman" w:eastAsia="Calibri" w:hAnsi="Times New Roman" w:cs="Times New Roman"/>
            <w:noProof/>
            <w:sz w:val="24"/>
            <w:szCs w:val="24"/>
          </w:rPr>
          <w:t>3.4.6. Объекты инженерной инфраструктуры.</w:t>
        </w:r>
        <w:r w:rsidR="00B87911" w:rsidRPr="001050F1">
          <w:rPr>
            <w:rFonts w:ascii="Times New Roman" w:eastAsia="Times New Roman" w:hAnsi="Times New Roman" w:cs="Times New Roman"/>
            <w:noProof/>
            <w:webHidden/>
            <w:sz w:val="24"/>
            <w:szCs w:val="24"/>
            <w:lang w:eastAsia="ar-SA"/>
          </w:rPr>
          <w:tab/>
        </w:r>
        <w:r w:rsidR="0038215B" w:rsidRPr="001050F1">
          <w:rPr>
            <w:rFonts w:ascii="Times New Roman" w:eastAsia="Times New Roman" w:hAnsi="Times New Roman" w:cs="Times New Roman"/>
            <w:noProof/>
            <w:webHidden/>
            <w:sz w:val="24"/>
            <w:szCs w:val="24"/>
            <w:lang w:eastAsia="ar-SA"/>
          </w:rPr>
          <w:fldChar w:fldCharType="begin"/>
        </w:r>
        <w:r w:rsidR="00B87911" w:rsidRPr="001050F1">
          <w:rPr>
            <w:rFonts w:ascii="Times New Roman" w:eastAsia="Times New Roman" w:hAnsi="Times New Roman" w:cs="Times New Roman"/>
            <w:noProof/>
            <w:webHidden/>
            <w:sz w:val="24"/>
            <w:szCs w:val="24"/>
            <w:lang w:eastAsia="ar-SA"/>
          </w:rPr>
          <w:instrText xml:space="preserve"> PAGEREF _Toc481486174 \h </w:instrText>
        </w:r>
        <w:r w:rsidR="0038215B" w:rsidRPr="001050F1">
          <w:rPr>
            <w:rFonts w:ascii="Times New Roman" w:eastAsia="Times New Roman" w:hAnsi="Times New Roman" w:cs="Times New Roman"/>
            <w:noProof/>
            <w:webHidden/>
            <w:sz w:val="24"/>
            <w:szCs w:val="24"/>
            <w:lang w:eastAsia="ar-SA"/>
          </w:rPr>
        </w:r>
        <w:r w:rsidR="0038215B" w:rsidRPr="001050F1">
          <w:rPr>
            <w:rFonts w:ascii="Times New Roman" w:eastAsia="Times New Roman" w:hAnsi="Times New Roman" w:cs="Times New Roman"/>
            <w:noProof/>
            <w:webHidden/>
            <w:sz w:val="24"/>
            <w:szCs w:val="24"/>
            <w:lang w:eastAsia="ar-SA"/>
          </w:rPr>
          <w:fldChar w:fldCharType="separate"/>
        </w:r>
        <w:r w:rsidR="0049222E">
          <w:rPr>
            <w:rFonts w:ascii="Times New Roman" w:eastAsia="Times New Roman" w:hAnsi="Times New Roman" w:cs="Times New Roman"/>
            <w:noProof/>
            <w:webHidden/>
            <w:sz w:val="24"/>
            <w:szCs w:val="24"/>
            <w:lang w:eastAsia="ar-SA"/>
          </w:rPr>
          <w:t>125</w:t>
        </w:r>
        <w:r w:rsidR="0038215B" w:rsidRPr="001050F1">
          <w:rPr>
            <w:rFonts w:ascii="Times New Roman" w:eastAsia="Times New Roman" w:hAnsi="Times New Roman" w:cs="Times New Roman"/>
            <w:noProof/>
            <w:webHidden/>
            <w:sz w:val="24"/>
            <w:szCs w:val="24"/>
            <w:lang w:eastAsia="ar-SA"/>
          </w:rPr>
          <w:fldChar w:fldCharType="end"/>
        </w:r>
      </w:hyperlink>
    </w:p>
    <w:p w:rsidR="00B87911" w:rsidRPr="001050F1" w:rsidRDefault="00B87911" w:rsidP="00615136">
      <w:pPr>
        <w:spacing w:after="0" w:line="240" w:lineRule="auto"/>
        <w:ind w:left="567" w:right="849" w:firstLine="709"/>
        <w:jc w:val="both"/>
        <w:rPr>
          <w:rFonts w:ascii="Times New Roman" w:eastAsia="Calibri" w:hAnsi="Times New Roman" w:cs="Times New Roman"/>
          <w:b/>
          <w:noProof/>
          <w:color w:val="0070C0"/>
          <w:sz w:val="20"/>
        </w:rPr>
      </w:pPr>
      <w:r w:rsidRPr="001050F1">
        <w:rPr>
          <w:rFonts w:ascii="Times New Roman" w:eastAsia="Times New Roman" w:hAnsi="Times New Roman" w:cs="Times New Roman"/>
          <w:b/>
          <w:noProof/>
          <w:color w:val="0070C0"/>
          <w:lang w:eastAsia="ru-RU"/>
        </w:rPr>
        <w:t xml:space="preserve"> 3.4.7.</w:t>
      </w:r>
      <w:r w:rsidRPr="001050F1">
        <w:rPr>
          <w:rFonts w:ascii="Times New Roman" w:eastAsia="Times New Roman" w:hAnsi="Times New Roman" w:cs="Times New Roman"/>
          <w:b/>
          <w:bCs/>
          <w:noProof/>
          <w:color w:val="0070C0"/>
          <w:sz w:val="24"/>
          <w:szCs w:val="24"/>
          <w:lang w:eastAsia="ru-RU"/>
        </w:rPr>
        <w:t>Предложения по развитию сельскохозяйственного производства, созданию условий для развития малого и среднего предпринимательства</w:t>
      </w:r>
      <w:r w:rsidRPr="001050F1">
        <w:rPr>
          <w:rFonts w:ascii="Times New Roman" w:eastAsia="Calibri" w:hAnsi="Times New Roman" w:cs="Times New Roman"/>
          <w:b/>
          <w:noProof/>
          <w:color w:val="0070C0"/>
          <w:sz w:val="24"/>
          <w:szCs w:val="24"/>
        </w:rPr>
        <w:t>…………….122</w:t>
      </w:r>
    </w:p>
    <w:p w:rsidR="00B87911" w:rsidRPr="001050F1" w:rsidRDefault="00B87911" w:rsidP="00615136">
      <w:pPr>
        <w:tabs>
          <w:tab w:val="right" w:leader="dot" w:pos="9344"/>
        </w:tabs>
        <w:suppressAutoHyphens/>
        <w:spacing w:after="0" w:line="240" w:lineRule="auto"/>
        <w:ind w:left="480" w:firstLine="709"/>
        <w:rPr>
          <w:rFonts w:ascii="Times New Roman" w:eastAsia="Times New Roman" w:hAnsi="Times New Roman" w:cs="Times New Roman"/>
          <w:noProof/>
          <w:lang w:eastAsia="ru-RU"/>
        </w:rPr>
      </w:pPr>
    </w:p>
    <w:p w:rsidR="00B87911" w:rsidRPr="001050F1" w:rsidRDefault="00D95341" w:rsidP="00615136">
      <w:pPr>
        <w:tabs>
          <w:tab w:val="right" w:leader="dot" w:pos="9344"/>
        </w:tabs>
        <w:spacing w:after="0" w:line="240" w:lineRule="auto"/>
        <w:ind w:firstLine="709"/>
        <w:rPr>
          <w:rFonts w:ascii="Times New Roman" w:eastAsia="Times New Roman" w:hAnsi="Times New Roman" w:cs="Times New Roman"/>
          <w:noProof/>
          <w:lang w:eastAsia="ru-RU"/>
        </w:rPr>
      </w:pPr>
      <w:hyperlink w:anchor="_Toc481486175" w:history="1">
        <w:r w:rsidR="00B87911" w:rsidRPr="001050F1">
          <w:rPr>
            <w:rFonts w:ascii="Times New Roman" w:eastAsia="Calibri" w:hAnsi="Times New Roman" w:cs="Times New Roman"/>
            <w:b/>
            <w:noProof/>
            <w:sz w:val="26"/>
            <w:szCs w:val="24"/>
          </w:rPr>
          <w:t>4.Основные технико-экономические показатели.</w:t>
        </w:r>
        <w:r w:rsidR="00B87911" w:rsidRPr="001050F1">
          <w:rPr>
            <w:rFonts w:ascii="Times New Roman" w:eastAsia="Times New Roman" w:hAnsi="Times New Roman" w:cs="Times New Roman"/>
            <w:b/>
            <w:noProof/>
            <w:webHidden/>
            <w:sz w:val="26"/>
            <w:szCs w:val="24"/>
            <w:lang w:eastAsia="ru-RU"/>
          </w:rPr>
          <w:tab/>
        </w:r>
        <w:r w:rsidR="0038215B" w:rsidRPr="001050F1">
          <w:rPr>
            <w:rFonts w:ascii="Times New Roman" w:eastAsia="Times New Roman" w:hAnsi="Times New Roman" w:cs="Times New Roman"/>
            <w:b/>
            <w:noProof/>
            <w:webHidden/>
            <w:sz w:val="26"/>
            <w:szCs w:val="24"/>
            <w:lang w:eastAsia="ru-RU"/>
          </w:rPr>
          <w:fldChar w:fldCharType="begin"/>
        </w:r>
        <w:r w:rsidR="00B87911" w:rsidRPr="001050F1">
          <w:rPr>
            <w:rFonts w:ascii="Times New Roman" w:eastAsia="Times New Roman" w:hAnsi="Times New Roman" w:cs="Times New Roman"/>
            <w:b/>
            <w:noProof/>
            <w:webHidden/>
            <w:sz w:val="26"/>
            <w:szCs w:val="24"/>
            <w:lang w:eastAsia="ru-RU"/>
          </w:rPr>
          <w:instrText xml:space="preserve"> PAGEREF _Toc481486175 \h </w:instrText>
        </w:r>
        <w:r w:rsidR="0038215B" w:rsidRPr="001050F1">
          <w:rPr>
            <w:rFonts w:ascii="Times New Roman" w:eastAsia="Times New Roman" w:hAnsi="Times New Roman" w:cs="Times New Roman"/>
            <w:b/>
            <w:noProof/>
            <w:webHidden/>
            <w:sz w:val="26"/>
            <w:szCs w:val="24"/>
            <w:lang w:eastAsia="ru-RU"/>
          </w:rPr>
        </w:r>
        <w:r w:rsidR="0038215B" w:rsidRPr="001050F1">
          <w:rPr>
            <w:rFonts w:ascii="Times New Roman" w:eastAsia="Times New Roman" w:hAnsi="Times New Roman" w:cs="Times New Roman"/>
            <w:b/>
            <w:noProof/>
            <w:webHidden/>
            <w:sz w:val="26"/>
            <w:szCs w:val="24"/>
            <w:lang w:eastAsia="ru-RU"/>
          </w:rPr>
          <w:fldChar w:fldCharType="separate"/>
        </w:r>
        <w:r w:rsidR="0049222E">
          <w:rPr>
            <w:rFonts w:ascii="Times New Roman" w:eastAsia="Times New Roman" w:hAnsi="Times New Roman" w:cs="Times New Roman"/>
            <w:b/>
            <w:noProof/>
            <w:webHidden/>
            <w:sz w:val="26"/>
            <w:szCs w:val="24"/>
            <w:lang w:eastAsia="ru-RU"/>
          </w:rPr>
          <w:t>147</w:t>
        </w:r>
        <w:r w:rsidR="0038215B" w:rsidRPr="001050F1">
          <w:rPr>
            <w:rFonts w:ascii="Times New Roman" w:eastAsia="Times New Roman" w:hAnsi="Times New Roman" w:cs="Times New Roman"/>
            <w:b/>
            <w:noProof/>
            <w:webHidden/>
            <w:sz w:val="26"/>
            <w:szCs w:val="24"/>
            <w:lang w:eastAsia="ru-RU"/>
          </w:rPr>
          <w:fldChar w:fldCharType="end"/>
        </w:r>
      </w:hyperlink>
    </w:p>
    <w:p w:rsidR="00B87911" w:rsidRPr="005D2CB5" w:rsidRDefault="0038215B" w:rsidP="00615136">
      <w:pPr>
        <w:spacing w:after="0" w:line="240" w:lineRule="auto"/>
        <w:ind w:firstLine="709"/>
        <w:jc w:val="both"/>
        <w:rPr>
          <w:rFonts w:ascii="Times New Roman" w:eastAsia="Calibri" w:hAnsi="Times New Roman" w:cs="Times New Roman"/>
          <w:color w:val="000000"/>
          <w:kern w:val="24"/>
          <w:sz w:val="20"/>
        </w:rPr>
      </w:pPr>
      <w:r w:rsidRPr="001050F1">
        <w:rPr>
          <w:rFonts w:ascii="Times New Roman" w:eastAsia="Calibri" w:hAnsi="Times New Roman" w:cs="Times New Roman"/>
          <w:b/>
          <w:sz w:val="26"/>
        </w:rPr>
        <w:fldChar w:fldCharType="end"/>
      </w:r>
    </w:p>
    <w:p w:rsidR="00B87911" w:rsidRPr="005D2CB5" w:rsidRDefault="00B87911" w:rsidP="00615136">
      <w:pPr>
        <w:ind w:firstLine="709"/>
        <w:jc w:val="center"/>
        <w:rPr>
          <w:rFonts w:ascii="Times New Roman" w:eastAsia="Calibri" w:hAnsi="Times New Roman" w:cs="Times New Roman"/>
          <w:b/>
          <w:sz w:val="20"/>
        </w:rPr>
      </w:pPr>
      <w:r w:rsidRPr="005D2CB5">
        <w:rPr>
          <w:rFonts w:ascii="Times New Roman" w:eastAsia="Calibri" w:hAnsi="Times New Roman" w:cs="Times New Roman"/>
          <w:b/>
          <w:sz w:val="20"/>
        </w:rPr>
        <w:t>Приложение:</w:t>
      </w:r>
    </w:p>
    <w:p w:rsidR="00B87911" w:rsidRPr="0075565F" w:rsidRDefault="00B87911" w:rsidP="0075565F">
      <w:pPr>
        <w:pStyle w:val="aa"/>
        <w:numPr>
          <w:ilvl w:val="1"/>
          <w:numId w:val="99"/>
        </w:numPr>
        <w:jc w:val="both"/>
        <w:rPr>
          <w:rFonts w:eastAsia="Calibri"/>
          <w:color w:val="000000"/>
          <w:kern w:val="24"/>
          <w:sz w:val="20"/>
        </w:rPr>
      </w:pPr>
      <w:r w:rsidRPr="0075565F">
        <w:rPr>
          <w:rFonts w:eastAsia="Calibri"/>
          <w:color w:val="000000"/>
          <w:kern w:val="24"/>
          <w:sz w:val="20"/>
        </w:rPr>
        <w:t>Техническое задание на выполнение работ по корректировке карты (плана) границ населенного пункта – город Павловск Павловского муниципального района Воронежской области и подготовке проекта изменений в Генеральный план городского поселения - город Павловск в части установления границ населенного пункта.</w:t>
      </w:r>
    </w:p>
    <w:p w:rsidR="00B87911" w:rsidRPr="0075565F" w:rsidRDefault="00B87911" w:rsidP="0075565F">
      <w:pPr>
        <w:pStyle w:val="aa"/>
        <w:numPr>
          <w:ilvl w:val="1"/>
          <w:numId w:val="99"/>
        </w:numPr>
        <w:jc w:val="both"/>
        <w:rPr>
          <w:rFonts w:eastAsia="Calibri"/>
          <w:color w:val="000000"/>
          <w:kern w:val="24"/>
          <w:sz w:val="20"/>
        </w:rPr>
      </w:pPr>
      <w:r w:rsidRPr="0075565F">
        <w:rPr>
          <w:sz w:val="20"/>
          <w:szCs w:val="20"/>
        </w:rPr>
        <w:t xml:space="preserve">Постановление администрации </w:t>
      </w:r>
      <w:r w:rsidRPr="0075565F">
        <w:rPr>
          <w:sz w:val="20"/>
        </w:rPr>
        <w:t xml:space="preserve">городского поселения </w:t>
      </w:r>
      <w:r w:rsidRPr="0075565F">
        <w:rPr>
          <w:bCs/>
          <w:sz w:val="20"/>
          <w:szCs w:val="20"/>
        </w:rPr>
        <w:t xml:space="preserve">- город Павловск </w:t>
      </w:r>
      <w:r w:rsidRPr="0075565F">
        <w:rPr>
          <w:sz w:val="20"/>
        </w:rPr>
        <w:t xml:space="preserve">Воронежской области </w:t>
      </w:r>
      <w:r w:rsidRPr="0075565F">
        <w:rPr>
          <w:sz w:val="20"/>
          <w:szCs w:val="20"/>
        </w:rPr>
        <w:t>№608 от 19.10.2016г. "О подготовке проекта внесения изменений в Генеральный план городскогопоселения - город Павловск Павловского муниципального района Воронежской области".</w:t>
      </w:r>
    </w:p>
    <w:p w:rsidR="00B87911" w:rsidRPr="0075565F" w:rsidRDefault="00B87911" w:rsidP="0075565F">
      <w:pPr>
        <w:pStyle w:val="aa"/>
        <w:numPr>
          <w:ilvl w:val="1"/>
          <w:numId w:val="99"/>
        </w:numPr>
        <w:jc w:val="both"/>
        <w:rPr>
          <w:rFonts w:eastAsia="Calibri"/>
          <w:color w:val="000000"/>
          <w:kern w:val="24"/>
          <w:sz w:val="20"/>
        </w:rPr>
      </w:pPr>
      <w:r w:rsidRPr="0075565F">
        <w:rPr>
          <w:sz w:val="20"/>
          <w:szCs w:val="20"/>
        </w:rPr>
        <w:t>Письмо ООО "КАРАТ" от 24.11.2016г. №12/16-06;</w:t>
      </w:r>
    </w:p>
    <w:p w:rsidR="00B87911" w:rsidRPr="0075565F" w:rsidRDefault="00B87911" w:rsidP="0075565F">
      <w:pPr>
        <w:pStyle w:val="aa"/>
        <w:numPr>
          <w:ilvl w:val="1"/>
          <w:numId w:val="99"/>
        </w:numPr>
        <w:jc w:val="both"/>
        <w:rPr>
          <w:rFonts w:eastAsia="Calibri"/>
          <w:color w:val="000000"/>
          <w:kern w:val="24"/>
          <w:sz w:val="20"/>
        </w:rPr>
      </w:pPr>
      <w:r w:rsidRPr="0075565F">
        <w:rPr>
          <w:sz w:val="20"/>
          <w:szCs w:val="20"/>
        </w:rPr>
        <w:t>Письмо Департамента имущественных и земельных отношений Воронежской области от 01.07.2016г. №52.11/1030 "О подготовке дорожной карты";</w:t>
      </w:r>
    </w:p>
    <w:p w:rsidR="00B87911" w:rsidRPr="0075565F" w:rsidRDefault="00B87911" w:rsidP="0075565F">
      <w:pPr>
        <w:pStyle w:val="aa"/>
        <w:numPr>
          <w:ilvl w:val="1"/>
          <w:numId w:val="99"/>
        </w:numPr>
        <w:jc w:val="both"/>
        <w:rPr>
          <w:rFonts w:eastAsia="Calibri"/>
          <w:color w:val="000000"/>
          <w:kern w:val="24"/>
          <w:sz w:val="20"/>
        </w:rPr>
      </w:pPr>
      <w:r w:rsidRPr="0075565F">
        <w:rPr>
          <w:sz w:val="20"/>
          <w:szCs w:val="20"/>
        </w:rPr>
        <w:t>Письмо Заместителя губернатора Воронежской области - Руководителя аппарата губернатора и правительства Воронежской области от 24.03.2016г. №02-121 "О земельных участках в Павловском муниципальном районе Воронежской области".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Согласно вышеуказанным документам в генеральный план внесены следующие изменения:</w:t>
      </w:r>
    </w:p>
    <w:p w:rsidR="00B87911" w:rsidRPr="0075565F" w:rsidRDefault="00B87911" w:rsidP="0075565F">
      <w:pPr>
        <w:pStyle w:val="aa"/>
        <w:numPr>
          <w:ilvl w:val="2"/>
          <w:numId w:val="99"/>
        </w:numPr>
        <w:tabs>
          <w:tab w:val="clear" w:pos="2160"/>
          <w:tab w:val="num" w:pos="0"/>
        </w:tabs>
        <w:suppressAutoHyphens/>
        <w:ind w:left="0" w:firstLine="709"/>
        <w:jc w:val="both"/>
        <w:rPr>
          <w:rFonts w:eastAsia="Calibri"/>
          <w:color w:val="000000"/>
          <w:kern w:val="24"/>
        </w:rPr>
      </w:pPr>
      <w:r w:rsidRPr="0075565F">
        <w:rPr>
          <w:rFonts w:eastAsia="Calibri"/>
          <w:color w:val="000000"/>
          <w:kern w:val="24"/>
        </w:rPr>
        <w:t>Изменена зона объектов здравоохранения и соцзащиты на зону многоэтажной застройки в пределах земельного участка с кадастровым номером 36:20:0100014:1957;</w:t>
      </w:r>
    </w:p>
    <w:p w:rsidR="00B87911" w:rsidRPr="0075565F" w:rsidRDefault="00B87911" w:rsidP="0075565F">
      <w:pPr>
        <w:pStyle w:val="aa"/>
        <w:numPr>
          <w:ilvl w:val="2"/>
          <w:numId w:val="99"/>
        </w:numPr>
        <w:tabs>
          <w:tab w:val="clear" w:pos="2160"/>
          <w:tab w:val="num" w:pos="0"/>
        </w:tabs>
        <w:suppressAutoHyphens/>
        <w:ind w:left="0" w:firstLine="709"/>
        <w:jc w:val="both"/>
        <w:rPr>
          <w:rFonts w:eastAsia="Calibri"/>
          <w:color w:val="000000"/>
          <w:kern w:val="24"/>
        </w:rPr>
      </w:pPr>
      <w:r w:rsidRPr="0075565F">
        <w:rPr>
          <w:color w:val="000000"/>
          <w:kern w:val="24"/>
        </w:rPr>
        <w:t>Включены в границу населенного пункта земельные участки с кадастровыми номерами 36:20:6200001:3343 и 36:20:6200001:3344, расположенных по адресу: Воронежская область, Павловский район, Павловский кадастровый район;</w:t>
      </w:r>
    </w:p>
    <w:p w:rsidR="00B87911" w:rsidRPr="0075565F" w:rsidRDefault="00B87911" w:rsidP="0075565F">
      <w:pPr>
        <w:pStyle w:val="aa"/>
        <w:numPr>
          <w:ilvl w:val="2"/>
          <w:numId w:val="99"/>
        </w:numPr>
        <w:tabs>
          <w:tab w:val="clear" w:pos="2160"/>
          <w:tab w:val="num" w:pos="0"/>
        </w:tabs>
        <w:suppressAutoHyphens/>
        <w:ind w:left="0" w:firstLine="709"/>
        <w:jc w:val="both"/>
        <w:rPr>
          <w:rFonts w:eastAsia="Calibri"/>
          <w:color w:val="000000"/>
          <w:kern w:val="24"/>
        </w:rPr>
      </w:pPr>
      <w:r w:rsidRPr="0075565F">
        <w:rPr>
          <w:color w:val="000000"/>
          <w:kern w:val="24"/>
        </w:rPr>
        <w:t>Откорректирована карта (плана) границ населенного пункта – город Павловск  Павловского муниципального района Воронежской области, в соответствии с нормами действующего градостроительного и земельного законодательства с учетом границ государственного лесного фонда</w:t>
      </w:r>
    </w:p>
    <w:p w:rsidR="00B87911" w:rsidRPr="005D2CB5" w:rsidRDefault="00B87911" w:rsidP="0075565F">
      <w:pPr>
        <w:tabs>
          <w:tab w:val="num" w:pos="0"/>
        </w:tabs>
        <w:suppressAutoHyphens/>
        <w:spacing w:after="0" w:line="240" w:lineRule="auto"/>
        <w:ind w:firstLine="709"/>
        <w:jc w:val="both"/>
        <w:rPr>
          <w:rFonts w:ascii="Times New Roman" w:eastAsia="Calibri" w:hAnsi="Times New Roman" w:cs="Times New Roman"/>
          <w:color w:val="000000"/>
          <w:kern w:val="24"/>
          <w:sz w:val="24"/>
          <w:szCs w:val="24"/>
        </w:rPr>
      </w:pP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u w:val="single"/>
        </w:rPr>
      </w:pPr>
      <w:r w:rsidRPr="005D2CB5">
        <w:rPr>
          <w:rFonts w:ascii="Times New Roman" w:eastAsia="Calibri" w:hAnsi="Times New Roman" w:cs="Times New Roman"/>
          <w:color w:val="000000"/>
          <w:kern w:val="24"/>
          <w:sz w:val="24"/>
          <w:szCs w:val="24"/>
        </w:rPr>
        <w:t>Изменения внесены в следующие материалы генерального плана</w:t>
      </w:r>
      <w:r w:rsidRPr="005D2CB5">
        <w:rPr>
          <w:rFonts w:ascii="Times New Roman" w:eastAsia="Calibri" w:hAnsi="Times New Roman" w:cs="Times New Roman"/>
          <w:color w:val="000000"/>
          <w:kern w:val="24"/>
          <w:sz w:val="24"/>
          <w:szCs w:val="24"/>
        </w:rPr>
        <w:footnoteReference w:id="2"/>
      </w:r>
      <w:r w:rsidRPr="005D2CB5">
        <w:rPr>
          <w:rFonts w:ascii="Times New Roman" w:eastAsia="Calibri" w:hAnsi="Times New Roman" w:cs="Times New Roman"/>
          <w:color w:val="000000"/>
          <w:kern w:val="24"/>
          <w:sz w:val="24"/>
          <w:szCs w:val="24"/>
        </w:rPr>
        <w:t>:</w:t>
      </w: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u w:val="single"/>
        </w:rPr>
      </w:pPr>
      <w:r w:rsidRPr="005D2CB5">
        <w:rPr>
          <w:rFonts w:ascii="Times New Roman" w:eastAsia="Calibri" w:hAnsi="Times New Roman" w:cs="Times New Roman"/>
          <w:color w:val="000000"/>
          <w:kern w:val="24"/>
          <w:sz w:val="24"/>
          <w:szCs w:val="24"/>
          <w:u w:val="single"/>
          <w:lang w:val="en-US"/>
        </w:rPr>
        <w:t>I</w:t>
      </w:r>
      <w:r w:rsidRPr="005D2CB5">
        <w:rPr>
          <w:rFonts w:ascii="Times New Roman" w:eastAsia="Calibri" w:hAnsi="Times New Roman" w:cs="Times New Roman"/>
          <w:color w:val="000000"/>
          <w:kern w:val="24"/>
          <w:sz w:val="24"/>
          <w:szCs w:val="24"/>
          <w:u w:val="single"/>
        </w:rPr>
        <w:t>. Текстовая часть:</w:t>
      </w: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2.1. Административно-территориальное устройство.</w:t>
      </w: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2.7.3. Жилищный фонд. Обоснование объемов и территорий жилищного строительства.</w:t>
      </w: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3.1. Административно-территориальное устройство.</w:t>
      </w: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3.2. Категории земель и зонирование территории городского поселения. Архитектурно-планировочное решение.</w:t>
      </w: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3.4.1. Объекты жилищного строительства.</w:t>
      </w: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3.4.6. Объекты инженерной инфраструктуры.</w:t>
      </w: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r w:rsidRPr="005D2CB5">
        <w:rPr>
          <w:rFonts w:ascii="Times New Roman" w:eastAsia="Calibri" w:hAnsi="Times New Roman" w:cs="Times New Roman"/>
          <w:color w:val="000000"/>
          <w:kern w:val="24"/>
          <w:sz w:val="24"/>
          <w:szCs w:val="24"/>
        </w:rPr>
        <w:t>Раздел 4.Основные технико-экономические показатели.</w:t>
      </w:r>
    </w:p>
    <w:p w:rsidR="00B87911" w:rsidRPr="005D2CB5"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p>
    <w:p w:rsidR="00B87911" w:rsidRPr="005D2CB5" w:rsidRDefault="00B87911" w:rsidP="0075565F">
      <w:pPr>
        <w:spacing w:after="0"/>
        <w:ind w:firstLine="709"/>
        <w:rPr>
          <w:rFonts w:ascii="Times New Roman" w:eastAsia="Calibri" w:hAnsi="Times New Roman" w:cs="Times New Roman"/>
          <w:color w:val="000000"/>
          <w:kern w:val="24"/>
          <w:sz w:val="24"/>
          <w:szCs w:val="24"/>
          <w:u w:val="single"/>
        </w:rPr>
      </w:pPr>
      <w:r w:rsidRPr="005D2CB5">
        <w:rPr>
          <w:rFonts w:ascii="Times New Roman" w:eastAsia="Calibri" w:hAnsi="Times New Roman" w:cs="Times New Roman"/>
          <w:color w:val="000000"/>
          <w:kern w:val="24"/>
          <w:sz w:val="24"/>
          <w:szCs w:val="24"/>
          <w:u w:val="single"/>
          <w:lang w:val="en-US"/>
        </w:rPr>
        <w:t>II</w:t>
      </w:r>
      <w:r w:rsidRPr="005D2CB5">
        <w:rPr>
          <w:rFonts w:ascii="Times New Roman" w:eastAsia="Calibri" w:hAnsi="Times New Roman" w:cs="Times New Roman"/>
          <w:color w:val="000000"/>
          <w:kern w:val="24"/>
          <w:sz w:val="24"/>
          <w:szCs w:val="24"/>
          <w:u w:val="single"/>
        </w:rPr>
        <w:t>. Графическая часть</w:t>
      </w:r>
    </w:p>
    <w:p w:rsidR="00B87911" w:rsidRPr="0075565F" w:rsidRDefault="00B87911" w:rsidP="0075565F">
      <w:pPr>
        <w:spacing w:after="0" w:line="240" w:lineRule="auto"/>
        <w:ind w:firstLine="709"/>
        <w:jc w:val="both"/>
        <w:rPr>
          <w:rFonts w:ascii="Times New Roman" w:eastAsia="Times New Roman" w:hAnsi="Times New Roman" w:cs="Times New Roman"/>
          <w:sz w:val="24"/>
          <w:szCs w:val="24"/>
          <w:lang w:eastAsia="ru-RU"/>
        </w:rPr>
      </w:pPr>
      <w:r w:rsidRPr="0075565F">
        <w:rPr>
          <w:rFonts w:ascii="Times New Roman" w:eastAsia="Times New Roman" w:hAnsi="Times New Roman" w:cs="Times New Roman"/>
          <w:sz w:val="24"/>
          <w:szCs w:val="24"/>
          <w:lang w:eastAsia="ru-RU"/>
        </w:rPr>
        <w:t>1. Карта функциональных зон и планируемого размещения объектов местного значения  городского поселения, М1:25000. Лист ГП-3</w:t>
      </w:r>
    </w:p>
    <w:p w:rsidR="00B87911" w:rsidRPr="0075565F" w:rsidRDefault="00B87911" w:rsidP="00615136">
      <w:pPr>
        <w:spacing w:after="0" w:line="240" w:lineRule="auto"/>
        <w:ind w:firstLine="709"/>
        <w:jc w:val="both"/>
        <w:rPr>
          <w:rFonts w:ascii="Times New Roman" w:eastAsia="Times New Roman" w:hAnsi="Times New Roman" w:cs="Times New Roman"/>
          <w:sz w:val="24"/>
          <w:szCs w:val="24"/>
          <w:lang w:eastAsia="ru-RU"/>
        </w:rPr>
      </w:pPr>
      <w:r w:rsidRPr="0075565F">
        <w:rPr>
          <w:rFonts w:ascii="Times New Roman" w:eastAsia="Times New Roman" w:hAnsi="Times New Roman" w:cs="Times New Roman"/>
          <w:sz w:val="24"/>
          <w:szCs w:val="24"/>
          <w:lang w:eastAsia="ru-RU"/>
        </w:rPr>
        <w:lastRenderedPageBreak/>
        <w:t>2. Карта функциональных зон и планируемого размещения объектов местного значения г.Павловск, М 1:10000. Лист ГП-4.</w:t>
      </w:r>
    </w:p>
    <w:p w:rsidR="00B87911" w:rsidRPr="0075565F" w:rsidRDefault="00B87911" w:rsidP="00615136">
      <w:pPr>
        <w:spacing w:after="0" w:line="240" w:lineRule="auto"/>
        <w:ind w:firstLine="709"/>
        <w:jc w:val="both"/>
        <w:rPr>
          <w:rFonts w:ascii="Times New Roman" w:eastAsia="Calibri" w:hAnsi="Times New Roman" w:cs="Times New Roman"/>
          <w:color w:val="000000"/>
          <w:kern w:val="24"/>
          <w:sz w:val="24"/>
          <w:szCs w:val="24"/>
        </w:rPr>
      </w:pPr>
    </w:p>
    <w:p w:rsidR="00B87911" w:rsidRPr="0075565F" w:rsidRDefault="00B87911" w:rsidP="00615136">
      <w:pPr>
        <w:suppressAutoHyphens/>
        <w:spacing w:after="0" w:line="240" w:lineRule="auto"/>
        <w:ind w:firstLine="709"/>
        <w:jc w:val="both"/>
        <w:rPr>
          <w:rFonts w:ascii="Times New Roman" w:eastAsia="Calibri" w:hAnsi="Times New Roman" w:cs="Times New Roman"/>
          <w:color w:val="000000"/>
          <w:kern w:val="24"/>
          <w:sz w:val="24"/>
          <w:szCs w:val="24"/>
        </w:rPr>
      </w:pPr>
      <w:r w:rsidRPr="0075565F">
        <w:rPr>
          <w:rFonts w:ascii="Times New Roman" w:eastAsia="Calibri" w:hAnsi="Times New Roman" w:cs="Times New Roman"/>
          <w:color w:val="000000"/>
          <w:kern w:val="24"/>
          <w:sz w:val="24"/>
          <w:szCs w:val="24"/>
        </w:rPr>
        <w:t>В основу проекта изменения в генеральный план положены данные, представленные администрацией Павловского городского поселения:</w:t>
      </w:r>
    </w:p>
    <w:p w:rsidR="00B87911" w:rsidRPr="0075565F" w:rsidRDefault="00B87911" w:rsidP="0075565F">
      <w:pPr>
        <w:numPr>
          <w:ilvl w:val="0"/>
          <w:numId w:val="27"/>
        </w:numPr>
        <w:suppressAutoHyphens/>
        <w:spacing w:after="0" w:line="240" w:lineRule="auto"/>
        <w:ind w:left="0" w:firstLine="709"/>
        <w:jc w:val="both"/>
        <w:rPr>
          <w:rFonts w:ascii="Times New Roman" w:eastAsia="Calibri" w:hAnsi="Times New Roman" w:cs="Times New Roman"/>
          <w:color w:val="000000"/>
          <w:kern w:val="24"/>
          <w:sz w:val="24"/>
          <w:szCs w:val="24"/>
        </w:rPr>
      </w:pPr>
      <w:r w:rsidRPr="0075565F">
        <w:rPr>
          <w:rFonts w:ascii="Times New Roman" w:eastAsia="Times New Roman" w:hAnsi="Times New Roman" w:cs="Times New Roman"/>
          <w:color w:val="000000"/>
          <w:kern w:val="24"/>
          <w:sz w:val="24"/>
          <w:szCs w:val="24"/>
        </w:rPr>
        <w:t>Землеустроительное дело по описанию местоположения границы населенного пункта - г.Павловск Павловского муниципального района Воронежской области, подготовленное ЗАО «Воронежское АГП»;</w:t>
      </w:r>
    </w:p>
    <w:p w:rsidR="00B87911" w:rsidRPr="005D2CB5" w:rsidRDefault="00B87911" w:rsidP="0075565F">
      <w:pPr>
        <w:numPr>
          <w:ilvl w:val="0"/>
          <w:numId w:val="27"/>
        </w:numPr>
        <w:suppressAutoHyphens/>
        <w:spacing w:after="0" w:line="240" w:lineRule="auto"/>
        <w:ind w:left="0" w:firstLine="709"/>
        <w:jc w:val="both"/>
        <w:rPr>
          <w:rFonts w:ascii="Times New Roman" w:eastAsia="Calibri" w:hAnsi="Times New Roman" w:cs="Times New Roman"/>
          <w:color w:val="000000"/>
          <w:kern w:val="24"/>
          <w:sz w:val="24"/>
          <w:szCs w:val="24"/>
        </w:rPr>
      </w:pPr>
      <w:r w:rsidRPr="0075565F">
        <w:rPr>
          <w:rFonts w:ascii="Times New Roman" w:eastAsia="Times New Roman" w:hAnsi="Times New Roman" w:cs="Times New Roman"/>
          <w:color w:val="000000"/>
          <w:kern w:val="24"/>
          <w:sz w:val="24"/>
          <w:szCs w:val="24"/>
        </w:rPr>
        <w:t>Кадастровые планы территорий, полученные в филиале ФГБУ «ФКП Росреестр» по Воронежской области на объекты землеустроительных</w:t>
      </w:r>
      <w:r w:rsidRPr="005D2CB5">
        <w:rPr>
          <w:rFonts w:ascii="Times New Roman" w:eastAsia="Times New Roman" w:hAnsi="Times New Roman" w:cs="Times New Roman"/>
          <w:color w:val="000000"/>
          <w:kern w:val="24"/>
          <w:sz w:val="24"/>
          <w:szCs w:val="24"/>
        </w:rPr>
        <w:t xml:space="preserve"> работ в электронном виде.</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8C3EEA" w:rsidRDefault="00B87911" w:rsidP="00615136">
      <w:pPr>
        <w:pStyle w:val="10"/>
        <w:ind w:firstLine="709"/>
        <w:rPr>
          <w:rFonts w:ascii="Times New Roman" w:eastAsia="Calibri" w:hAnsi="Times New Roman"/>
          <w:b/>
          <w:bCs/>
          <w:i w:val="0"/>
          <w:kern w:val="32"/>
          <w:sz w:val="28"/>
          <w:szCs w:val="32"/>
        </w:rPr>
      </w:pPr>
      <w:r w:rsidRPr="005D2CB5">
        <w:rPr>
          <w:rFonts w:ascii="Times New Roman" w:eastAsia="Calibri" w:hAnsi="Times New Roman"/>
          <w:b/>
          <w:bCs/>
          <w:kern w:val="32"/>
          <w:sz w:val="28"/>
          <w:szCs w:val="32"/>
        </w:rPr>
        <w:br w:type="page"/>
      </w:r>
      <w:r w:rsidRPr="008C3EEA">
        <w:rPr>
          <w:rFonts w:ascii="Times New Roman" w:eastAsia="Calibri" w:hAnsi="Times New Roman"/>
          <w:b/>
          <w:bCs/>
          <w:i w:val="0"/>
          <w:kern w:val="32"/>
          <w:sz w:val="28"/>
          <w:szCs w:val="32"/>
        </w:rPr>
        <w:lastRenderedPageBreak/>
        <w:t>Введение.</w:t>
      </w:r>
    </w:p>
    <w:p w:rsidR="00B87911" w:rsidRPr="0019462F" w:rsidRDefault="00B87911" w:rsidP="00615136">
      <w:pPr>
        <w:spacing w:after="0" w:line="240" w:lineRule="auto"/>
        <w:ind w:firstLine="709"/>
        <w:rPr>
          <w:rFonts w:ascii="Times New Roman" w:eastAsia="Calibri" w:hAnsi="Times New Roman" w:cs="Times New Roman"/>
          <w:b/>
          <w:i/>
          <w:color w:val="0070C0"/>
          <w:kern w:val="24"/>
          <w:sz w:val="20"/>
          <w:lang w:eastAsia="ru-RU"/>
        </w:rPr>
      </w:pPr>
      <w:r w:rsidRPr="0019462F">
        <w:rPr>
          <w:rFonts w:ascii="Times New Roman" w:eastAsia="Calibri" w:hAnsi="Times New Roman" w:cs="Times New Roman"/>
          <w:b/>
          <w:i/>
          <w:color w:val="0070C0"/>
          <w:kern w:val="24"/>
          <w:sz w:val="20"/>
          <w:lang w:eastAsia="ru-RU"/>
        </w:rPr>
        <w:t>(с изменениями)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Проект генерального плана городского поселения – город Павловск Павловского муниципального района выполнен на основании Постановления администрации городского поселения – город Павловск № 224 от 11 мая 2006 года по договору №11/12-08 от 10.06.2008 г.</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В проекте Генерального плана представлен анализ существующих природных условий и ресурсов, выявлены ландшафтно-ресурсный потенциал городского поселения и территории, благоприятные для использования по различному функциональному назначению (градостроительное, лесохозяйственное, сельскохозяйственное, рекреационное); проанализировано социально-экономическое развитие; развитие транспортной и инженерной инфраструктуры (автодороги, транспорт водоснабжение, водоотведение, тепло-, газо- и электроснабжение);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(организация жилищного строительства, системы культурно-бытового обслуживания, отдыха и др.).</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Согласно ст.23 ГрК РФ подготовка проекта Генерального плана городского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Воронежской области и Российской Федерации положений о территориальном планировании, с учетом региональных 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u w:val="single"/>
          <w:lang w:eastAsia="ru-RU"/>
        </w:rPr>
        <w:t>Целью данного проекта</w:t>
      </w:r>
      <w:r w:rsidRPr="005D2CB5">
        <w:rPr>
          <w:rFonts w:ascii="Times New Roman" w:eastAsia="Calibri" w:hAnsi="Times New Roman" w:cs="Times New Roman"/>
          <w:sz w:val="20"/>
          <w:lang w:eastAsia="ru-RU"/>
        </w:rPr>
        <w:t xml:space="preserve"> является разработка принципиальных предложений по организации территории Павловского городского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Основная задача проекта – определение состава и содержание первостепенных градостроительных мероприятий:</w:t>
      </w:r>
    </w:p>
    <w:p w:rsidR="00B87911" w:rsidRPr="005D2CB5" w:rsidRDefault="00B87911" w:rsidP="0075565F">
      <w:pPr>
        <w:widowControl w:val="0"/>
        <w:numPr>
          <w:ilvl w:val="0"/>
          <w:numId w:val="38"/>
        </w:numPr>
        <w:tabs>
          <w:tab w:val="left" w:pos="0"/>
        </w:tabs>
        <w:spacing w:after="0" w:line="240" w:lineRule="auto"/>
        <w:ind w:left="0" w:firstLine="709"/>
        <w:jc w:val="both"/>
        <w:rPr>
          <w:rFonts w:ascii="Times New Roman" w:eastAsia="Times New Roman" w:hAnsi="Times New Roman" w:cs="Times New Roman"/>
          <w:iCs/>
          <w:kern w:val="1"/>
          <w:sz w:val="20"/>
          <w:shd w:val="clear" w:color="auto" w:fill="FFFFFF"/>
        </w:rPr>
      </w:pPr>
      <w:r w:rsidRPr="005D2CB5">
        <w:rPr>
          <w:rFonts w:ascii="Times New Roman" w:eastAsia="Times New Roman" w:hAnsi="Times New Roman" w:cs="Times New Roman"/>
          <w:iCs/>
          <w:kern w:val="1"/>
          <w:sz w:val="20"/>
          <w:shd w:val="clear" w:color="auto" w:fill="FFFFFF"/>
        </w:rPr>
        <w:t>выявление природных, территориальных и экономических ресурсов и возможностей их рационального использования для создания комфортных условий жизни и деятельности населения;</w:t>
      </w:r>
    </w:p>
    <w:p w:rsidR="00B87911" w:rsidRPr="005D2CB5" w:rsidRDefault="00B87911" w:rsidP="0075565F">
      <w:pPr>
        <w:widowControl w:val="0"/>
        <w:numPr>
          <w:ilvl w:val="0"/>
          <w:numId w:val="38"/>
        </w:numPr>
        <w:tabs>
          <w:tab w:val="left" w:pos="0"/>
        </w:tabs>
        <w:spacing w:after="0" w:line="240" w:lineRule="auto"/>
        <w:ind w:left="0" w:firstLine="709"/>
        <w:jc w:val="both"/>
        <w:rPr>
          <w:rFonts w:ascii="Times New Roman" w:eastAsia="Times New Roman" w:hAnsi="Times New Roman" w:cs="Times New Roman"/>
          <w:iCs/>
          <w:kern w:val="1"/>
          <w:sz w:val="20"/>
          <w:shd w:val="clear" w:color="auto" w:fill="FFFFFF"/>
        </w:rPr>
      </w:pPr>
      <w:r w:rsidRPr="005D2CB5">
        <w:rPr>
          <w:rFonts w:ascii="Times New Roman" w:eastAsia="Times New Roman" w:hAnsi="Times New Roman" w:cs="Times New Roman"/>
          <w:iCs/>
          <w:kern w:val="1"/>
          <w:sz w:val="20"/>
          <w:shd w:val="clear" w:color="auto" w:fill="FFFFFF"/>
        </w:rPr>
        <w:t>архитектурно-планировочное решение территории городского поселения;</w:t>
      </w:r>
    </w:p>
    <w:p w:rsidR="00B87911" w:rsidRPr="005D2CB5" w:rsidRDefault="00B87911" w:rsidP="0075565F">
      <w:pPr>
        <w:numPr>
          <w:ilvl w:val="0"/>
          <w:numId w:val="38"/>
        </w:numPr>
        <w:tabs>
          <w:tab w:val="left" w:pos="0"/>
        </w:tabs>
        <w:spacing w:after="0" w:line="240" w:lineRule="auto"/>
        <w:ind w:left="0" w:firstLine="709"/>
        <w:jc w:val="both"/>
        <w:rPr>
          <w:rFonts w:ascii="Times New Roman" w:eastAsia="Times New Roman" w:hAnsi="Times New Roman" w:cs="Times New Roman"/>
          <w:iCs/>
          <w:kern w:val="1"/>
          <w:sz w:val="20"/>
          <w:shd w:val="clear" w:color="auto" w:fill="FFFFFF"/>
        </w:rPr>
      </w:pPr>
      <w:r w:rsidRPr="005D2CB5">
        <w:rPr>
          <w:rFonts w:ascii="Times New Roman" w:eastAsia="Times New Roman" w:hAnsi="Times New Roman" w:cs="Times New Roman"/>
          <w:iCs/>
          <w:kern w:val="1"/>
          <w:sz w:val="20"/>
          <w:shd w:val="clear" w:color="auto" w:fill="FFFFFF"/>
        </w:rPr>
        <w:t>определение первоочередных мероприятий по развитию социальной и инженерной инфраструктуры.</w:t>
      </w:r>
    </w:p>
    <w:p w:rsidR="00B87911" w:rsidRPr="005D2CB5" w:rsidRDefault="00B87911" w:rsidP="0075565F">
      <w:pPr>
        <w:tabs>
          <w:tab w:val="left"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Результатом проекта генерального плана является градостроительная концепция и прогнозы перспективной численности населения, объемов строительства и размеров территории, включаемой в границы населенного пункта. </w:t>
      </w:r>
    </w:p>
    <w:p w:rsidR="00B87911" w:rsidRPr="005D2CB5" w:rsidRDefault="00B87911" w:rsidP="0075565F">
      <w:pPr>
        <w:tabs>
          <w:tab w:val="left"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Наличие генплана поможет  грамотно управлять земельными ресурсами, решать актуальные вопросы поселения. </w:t>
      </w:r>
    </w:p>
    <w:p w:rsidR="00B87911" w:rsidRPr="005D2CB5" w:rsidRDefault="00B87911" w:rsidP="0075565F">
      <w:pPr>
        <w:tabs>
          <w:tab w:val="left"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основу проекта генерального плана положены данные, представленные службами и администрацией Павловского городского поселения: </w:t>
      </w:r>
    </w:p>
    <w:p w:rsidR="00B87911" w:rsidRPr="005D2CB5" w:rsidRDefault="00B87911" w:rsidP="0075565F">
      <w:pPr>
        <w:numPr>
          <w:ilvl w:val="0"/>
          <w:numId w:val="13"/>
        </w:numPr>
        <w:tabs>
          <w:tab w:val="left" w:pos="0"/>
          <w:tab w:val="num" w:pos="108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Паспорт муниципального образования городского поселения – город Павловск;</w:t>
      </w:r>
    </w:p>
    <w:p w:rsidR="00B87911" w:rsidRPr="005D2CB5" w:rsidRDefault="00B87911" w:rsidP="0075565F">
      <w:pPr>
        <w:numPr>
          <w:ilvl w:val="0"/>
          <w:numId w:val="13"/>
        </w:numPr>
        <w:tabs>
          <w:tab w:val="left" w:pos="0"/>
          <w:tab w:val="num" w:pos="108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Программа экономического и социального развития городского поселения – город Павловск на 2008-2011 годы;</w:t>
      </w:r>
    </w:p>
    <w:p w:rsidR="00B87911" w:rsidRPr="005D2CB5" w:rsidRDefault="00B87911" w:rsidP="0075565F">
      <w:pPr>
        <w:numPr>
          <w:ilvl w:val="0"/>
          <w:numId w:val="13"/>
        </w:numPr>
        <w:tabs>
          <w:tab w:val="left" w:pos="0"/>
          <w:tab w:val="num" w:pos="108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Описание границ поселения;</w:t>
      </w:r>
    </w:p>
    <w:p w:rsidR="00B87911" w:rsidRPr="005D2CB5" w:rsidRDefault="00B87911" w:rsidP="0075565F">
      <w:pPr>
        <w:numPr>
          <w:ilvl w:val="0"/>
          <w:numId w:val="13"/>
        </w:numPr>
        <w:tabs>
          <w:tab w:val="left" w:pos="0"/>
          <w:tab w:val="num" w:pos="108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Данные анкетного обследования.</w:t>
      </w:r>
    </w:p>
    <w:p w:rsidR="00B87911" w:rsidRPr="005D2CB5" w:rsidRDefault="00B87911" w:rsidP="0075565F">
      <w:pPr>
        <w:tabs>
          <w:tab w:val="left" w:pos="0"/>
        </w:tabs>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Также, при разработке проекта были использованы следующие документы и материалы: </w:t>
      </w:r>
    </w:p>
    <w:p w:rsidR="00B87911" w:rsidRPr="005D2CB5" w:rsidRDefault="00B87911" w:rsidP="0075565F">
      <w:pPr>
        <w:numPr>
          <w:ilvl w:val="0"/>
          <w:numId w:val="39"/>
        </w:numPr>
        <w:tabs>
          <w:tab w:val="left" w:pos="0"/>
          <w:tab w:val="num" w:pos="108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 Картографические материалы территории </w:t>
      </w:r>
      <w:r w:rsidRPr="005D2CB5">
        <w:rPr>
          <w:rFonts w:ascii="Times New Roman" w:eastAsia="Calibri" w:hAnsi="Times New Roman" w:cs="Times New Roman"/>
          <w:bCs/>
          <w:color w:val="000000"/>
          <w:kern w:val="24"/>
          <w:sz w:val="20"/>
          <w:lang w:eastAsia="ru-RU"/>
        </w:rPr>
        <w:t xml:space="preserve">Павловского </w:t>
      </w:r>
      <w:r w:rsidRPr="005D2CB5">
        <w:rPr>
          <w:rFonts w:ascii="Times New Roman" w:eastAsia="Calibri" w:hAnsi="Times New Roman" w:cs="Times New Roman"/>
          <w:color w:val="000000"/>
          <w:kern w:val="24"/>
          <w:sz w:val="20"/>
          <w:lang w:eastAsia="ru-RU"/>
        </w:rPr>
        <w:t>городского поселения  г.Павловск, М 1:25000, М 1:10000;</w:t>
      </w:r>
    </w:p>
    <w:p w:rsidR="00B87911" w:rsidRPr="005D2CB5" w:rsidRDefault="00B87911" w:rsidP="0075565F">
      <w:pPr>
        <w:numPr>
          <w:ilvl w:val="0"/>
          <w:numId w:val="39"/>
        </w:numPr>
        <w:tabs>
          <w:tab w:val="left" w:pos="0"/>
          <w:tab w:val="num" w:pos="108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Реестр (справочник) «Административно-территориальное устройство Воронежской области», Управление Архитектуры и Градостроительства Воронежской области, 2006г;</w:t>
      </w:r>
    </w:p>
    <w:p w:rsidR="00B87911" w:rsidRPr="005D2CB5" w:rsidRDefault="00B87911" w:rsidP="0075565F">
      <w:pPr>
        <w:numPr>
          <w:ilvl w:val="0"/>
          <w:numId w:val="39"/>
        </w:numPr>
        <w:tabs>
          <w:tab w:val="left" w:pos="0"/>
          <w:tab w:val="num" w:pos="108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Материалы Кадастра;</w:t>
      </w:r>
    </w:p>
    <w:p w:rsidR="00B87911" w:rsidRPr="005D2CB5" w:rsidRDefault="00B87911" w:rsidP="0075565F">
      <w:pPr>
        <w:numPr>
          <w:ilvl w:val="0"/>
          <w:numId w:val="39"/>
        </w:numPr>
        <w:tabs>
          <w:tab w:val="left" w:pos="0"/>
          <w:tab w:val="num" w:pos="108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Список объектов культурного наследия городского поселения – город Павловск;</w:t>
      </w:r>
    </w:p>
    <w:p w:rsidR="00B87911" w:rsidRPr="005D2CB5" w:rsidRDefault="00B87911" w:rsidP="0075565F">
      <w:pPr>
        <w:numPr>
          <w:ilvl w:val="0"/>
          <w:numId w:val="39"/>
        </w:numPr>
        <w:tabs>
          <w:tab w:val="left" w:pos="0"/>
          <w:tab w:val="num" w:pos="108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Материалы «Схемы территориального планирования Воронежской области», ФГУП российский государственный НИИПИ Урбанистики, Санкт-Петербург, 2007г.</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Исходный год – </w:t>
      </w:r>
      <w:smartTag w:uri="urn:schemas-microsoft-com:office:smarttags" w:element="metricconverter">
        <w:smartTagPr>
          <w:attr w:name="ProductID" w:val="2008 г"/>
        </w:smartTagPr>
        <w:r w:rsidRPr="005D2CB5">
          <w:rPr>
            <w:rFonts w:ascii="Times New Roman" w:eastAsia="Calibri" w:hAnsi="Times New Roman" w:cs="Times New Roman"/>
            <w:color w:val="000000"/>
            <w:kern w:val="24"/>
            <w:sz w:val="20"/>
            <w:lang w:eastAsia="ru-RU"/>
          </w:rPr>
          <w:t>2008 г</w:t>
        </w:r>
      </w:smartTag>
      <w:r w:rsidRPr="005D2CB5">
        <w:rPr>
          <w:rFonts w:ascii="Times New Roman" w:eastAsia="Calibri" w:hAnsi="Times New Roman" w:cs="Times New Roman"/>
          <w:color w:val="000000"/>
          <w:kern w:val="24"/>
          <w:sz w:val="20"/>
          <w:lang w:eastAsia="ru-RU"/>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Расчетный срок </w:t>
      </w:r>
      <w:smartTag w:uri="urn:schemas-microsoft-com:office:smarttags" w:element="metricconverter">
        <w:smartTagPr>
          <w:attr w:name="ProductID" w:val="2025 г"/>
        </w:smartTagPr>
        <w:r w:rsidRPr="005D2CB5">
          <w:rPr>
            <w:rFonts w:ascii="Times New Roman" w:eastAsia="Calibri" w:hAnsi="Times New Roman" w:cs="Times New Roman"/>
            <w:color w:val="000000"/>
            <w:kern w:val="24"/>
            <w:sz w:val="20"/>
            <w:lang w:eastAsia="ru-RU"/>
          </w:rPr>
          <w:t>2025 г</w:t>
        </w:r>
      </w:smartTag>
      <w:r w:rsidRPr="005D2CB5">
        <w:rPr>
          <w:rFonts w:ascii="Times New Roman" w:eastAsia="Calibri" w:hAnsi="Times New Roman" w:cs="Times New Roman"/>
          <w:color w:val="000000"/>
          <w:kern w:val="24"/>
          <w:sz w:val="20"/>
          <w:lang w:eastAsia="ru-RU"/>
        </w:rPr>
        <w:t>.</w:t>
      </w:r>
    </w:p>
    <w:p w:rsidR="00B87911"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val="en-US" w:eastAsia="ru-RU"/>
        </w:rPr>
        <w:t>I</w:t>
      </w:r>
      <w:r w:rsidRPr="005D2CB5">
        <w:rPr>
          <w:rFonts w:ascii="Times New Roman" w:eastAsia="Calibri" w:hAnsi="Times New Roman" w:cs="Times New Roman"/>
          <w:color w:val="000000"/>
          <w:kern w:val="24"/>
          <w:sz w:val="20"/>
          <w:lang w:eastAsia="ru-RU"/>
        </w:rPr>
        <w:t xml:space="preserve"> очередь – </w:t>
      </w:r>
      <w:smartTag w:uri="urn:schemas-microsoft-com:office:smarttags" w:element="metricconverter">
        <w:smartTagPr>
          <w:attr w:name="ProductID" w:val="2015 г"/>
        </w:smartTagPr>
        <w:r w:rsidRPr="005D2CB5">
          <w:rPr>
            <w:rFonts w:ascii="Times New Roman" w:eastAsia="Calibri" w:hAnsi="Times New Roman" w:cs="Times New Roman"/>
            <w:color w:val="000000"/>
            <w:kern w:val="24"/>
            <w:sz w:val="20"/>
            <w:lang w:eastAsia="ru-RU"/>
          </w:rPr>
          <w:t>2015 г</w:t>
        </w:r>
      </w:smartTag>
      <w:r w:rsidRPr="005D2CB5">
        <w:rPr>
          <w:rFonts w:ascii="Times New Roman" w:eastAsia="Calibri" w:hAnsi="Times New Roman" w:cs="Times New Roman"/>
          <w:color w:val="000000"/>
          <w:kern w:val="24"/>
          <w:sz w:val="20"/>
          <w:lang w:eastAsia="ru-RU"/>
        </w:rPr>
        <w:t>.</w:t>
      </w:r>
    </w:p>
    <w:p w:rsidR="00B87911" w:rsidRPr="0019462F" w:rsidRDefault="00B87911" w:rsidP="00615136">
      <w:pPr>
        <w:spacing w:after="0" w:line="240" w:lineRule="auto"/>
        <w:ind w:firstLine="709"/>
        <w:jc w:val="both"/>
        <w:rPr>
          <w:rFonts w:ascii="Times New Roman" w:eastAsia="Calibri" w:hAnsi="Times New Roman" w:cs="Times New Roman"/>
          <w:color w:val="0070C0"/>
          <w:kern w:val="24"/>
          <w:sz w:val="20"/>
          <w:lang w:eastAsia="ru-RU"/>
        </w:rPr>
      </w:pPr>
      <w:r w:rsidRPr="0019462F">
        <w:rPr>
          <w:rFonts w:ascii="Times New Roman" w:eastAsia="Calibri" w:hAnsi="Times New Roman" w:cs="Times New Roman"/>
          <w:color w:val="0070C0"/>
          <w:kern w:val="24"/>
          <w:sz w:val="20"/>
          <w:lang w:eastAsia="ru-RU"/>
        </w:rPr>
        <w:t xml:space="preserve">Генеральный план утвержден решением совета народных депутатов </w:t>
      </w:r>
      <w:r>
        <w:rPr>
          <w:rFonts w:ascii="Times New Roman" w:eastAsia="Calibri" w:hAnsi="Times New Roman" w:cs="Times New Roman"/>
          <w:color w:val="0070C0"/>
          <w:kern w:val="24"/>
          <w:sz w:val="20"/>
          <w:lang w:eastAsia="ru-RU"/>
        </w:rPr>
        <w:t>городского поселения – город Павловск</w:t>
      </w:r>
      <w:r w:rsidR="0049222E">
        <w:rPr>
          <w:rFonts w:ascii="Times New Roman" w:eastAsia="Calibri" w:hAnsi="Times New Roman" w:cs="Times New Roman"/>
          <w:color w:val="0070C0"/>
          <w:kern w:val="24"/>
          <w:sz w:val="20"/>
          <w:lang w:eastAsia="ru-RU"/>
        </w:rPr>
        <w:t xml:space="preserve"> </w:t>
      </w:r>
      <w:r>
        <w:rPr>
          <w:rFonts w:ascii="Times New Roman" w:eastAsia="Calibri" w:hAnsi="Times New Roman" w:cs="Times New Roman"/>
          <w:color w:val="0070C0"/>
          <w:kern w:val="24"/>
          <w:sz w:val="20"/>
          <w:lang w:eastAsia="ru-RU"/>
        </w:rPr>
        <w:t>Павловского</w:t>
      </w:r>
      <w:r w:rsidRPr="0019462F">
        <w:rPr>
          <w:rFonts w:ascii="Times New Roman" w:eastAsia="Calibri" w:hAnsi="Times New Roman" w:cs="Times New Roman"/>
          <w:color w:val="0070C0"/>
          <w:kern w:val="24"/>
          <w:sz w:val="20"/>
          <w:lang w:eastAsia="ru-RU"/>
        </w:rPr>
        <w:t xml:space="preserve"> муниципального района от </w:t>
      </w:r>
      <w:r>
        <w:rPr>
          <w:rFonts w:ascii="Times New Roman" w:eastAsia="Calibri" w:hAnsi="Times New Roman" w:cs="Times New Roman"/>
          <w:color w:val="0070C0"/>
          <w:kern w:val="24"/>
          <w:sz w:val="20"/>
          <w:lang w:eastAsia="ru-RU"/>
        </w:rPr>
        <w:t>28.12.2009 №229</w:t>
      </w:r>
      <w:r w:rsidRPr="0019462F">
        <w:rPr>
          <w:rFonts w:ascii="Times New Roman" w:eastAsia="Calibri" w:hAnsi="Times New Roman" w:cs="Times New Roman"/>
          <w:color w:val="0070C0"/>
          <w:kern w:val="24"/>
          <w:sz w:val="20"/>
          <w:lang w:eastAsia="ru-RU"/>
        </w:rPr>
        <w:t xml:space="preserve"> (ред. от </w:t>
      </w:r>
      <w:r>
        <w:rPr>
          <w:rFonts w:ascii="Times New Roman" w:eastAsia="Calibri" w:hAnsi="Times New Roman" w:cs="Times New Roman"/>
          <w:color w:val="0070C0"/>
          <w:kern w:val="24"/>
          <w:sz w:val="20"/>
          <w:lang w:eastAsia="ru-RU"/>
        </w:rPr>
        <w:t xml:space="preserve">30.03.2016 №30, от 14.03.2017 №76, от 25.05.2017 №89, от 18.09.2017 № </w:t>
      </w:r>
      <w:r w:rsidRPr="003C2CA7">
        <w:rPr>
          <w:rFonts w:ascii="Times New Roman" w:eastAsia="Calibri" w:hAnsi="Times New Roman" w:cs="Times New Roman"/>
          <w:color w:val="0070C0"/>
          <w:kern w:val="24"/>
          <w:sz w:val="20"/>
          <w:lang w:eastAsia="ru-RU"/>
        </w:rPr>
        <w:t>436, от 30.08.2018 №147).</w:t>
      </w:r>
    </w:p>
    <w:p w:rsidR="00B87911" w:rsidRPr="0019462F" w:rsidRDefault="00B87911" w:rsidP="00615136">
      <w:pPr>
        <w:spacing w:after="0" w:line="240" w:lineRule="auto"/>
        <w:ind w:firstLine="709"/>
        <w:jc w:val="both"/>
        <w:rPr>
          <w:rFonts w:ascii="Times New Roman" w:eastAsia="Calibri" w:hAnsi="Times New Roman" w:cs="Times New Roman"/>
          <w:color w:val="0070C0"/>
          <w:kern w:val="24"/>
          <w:sz w:val="20"/>
          <w:lang w:eastAsia="ru-RU"/>
        </w:rPr>
      </w:pPr>
      <w:r w:rsidRPr="0019462F">
        <w:rPr>
          <w:rFonts w:ascii="Times New Roman" w:eastAsia="Calibri" w:hAnsi="Times New Roman" w:cs="Times New Roman"/>
          <w:color w:val="0070C0"/>
          <w:kern w:val="24"/>
          <w:sz w:val="20"/>
          <w:lang w:eastAsia="ru-RU"/>
        </w:rPr>
        <w:t xml:space="preserve">Внесение изменений в Генеральный план </w:t>
      </w:r>
      <w:r>
        <w:rPr>
          <w:rFonts w:ascii="Times New Roman" w:eastAsia="Calibri" w:hAnsi="Times New Roman" w:cs="Times New Roman"/>
          <w:color w:val="0070C0"/>
          <w:kern w:val="24"/>
          <w:sz w:val="20"/>
          <w:lang w:eastAsia="ru-RU"/>
        </w:rPr>
        <w:t>городского</w:t>
      </w:r>
      <w:r w:rsidRPr="0019462F">
        <w:rPr>
          <w:rFonts w:ascii="Times New Roman" w:eastAsia="Calibri" w:hAnsi="Times New Roman" w:cs="Times New Roman"/>
          <w:color w:val="0070C0"/>
          <w:kern w:val="24"/>
          <w:sz w:val="20"/>
          <w:lang w:eastAsia="ru-RU"/>
        </w:rPr>
        <w:t xml:space="preserve"> поселения </w:t>
      </w:r>
      <w:r w:rsidR="0049222E">
        <w:rPr>
          <w:rFonts w:ascii="Times New Roman" w:eastAsia="Calibri" w:hAnsi="Times New Roman" w:cs="Times New Roman"/>
          <w:color w:val="0070C0"/>
          <w:kern w:val="24"/>
          <w:sz w:val="20"/>
          <w:lang w:eastAsia="ru-RU"/>
        </w:rPr>
        <w:t xml:space="preserve"> город Павловск </w:t>
      </w:r>
      <w:r>
        <w:rPr>
          <w:rFonts w:ascii="Times New Roman" w:eastAsia="Calibri" w:hAnsi="Times New Roman" w:cs="Times New Roman"/>
          <w:color w:val="0070C0"/>
          <w:kern w:val="24"/>
          <w:sz w:val="20"/>
          <w:lang w:eastAsia="ru-RU"/>
        </w:rPr>
        <w:t>Павловского</w:t>
      </w:r>
      <w:r w:rsidRPr="0019462F">
        <w:rPr>
          <w:rFonts w:ascii="Times New Roman" w:eastAsia="Calibri" w:hAnsi="Times New Roman" w:cs="Times New Roman"/>
          <w:color w:val="0070C0"/>
          <w:kern w:val="24"/>
          <w:sz w:val="20"/>
          <w:lang w:eastAsia="ru-RU"/>
        </w:rPr>
        <w:t xml:space="preserve"> муниципального района выполнено БУВО «Нормативно-проектный центр» на основании постановления администрации </w:t>
      </w:r>
      <w:r>
        <w:rPr>
          <w:rFonts w:ascii="Times New Roman" w:eastAsia="Calibri" w:hAnsi="Times New Roman" w:cs="Times New Roman"/>
          <w:color w:val="0070C0"/>
          <w:kern w:val="24"/>
          <w:sz w:val="20"/>
          <w:lang w:eastAsia="ru-RU"/>
        </w:rPr>
        <w:t>городского поселения – город Павловск</w:t>
      </w:r>
      <w:r w:rsidR="0049222E">
        <w:rPr>
          <w:rFonts w:ascii="Times New Roman" w:eastAsia="Calibri" w:hAnsi="Times New Roman" w:cs="Times New Roman"/>
          <w:color w:val="0070C0"/>
          <w:kern w:val="24"/>
          <w:sz w:val="20"/>
          <w:lang w:eastAsia="ru-RU"/>
        </w:rPr>
        <w:t xml:space="preserve"> </w:t>
      </w:r>
      <w:r>
        <w:rPr>
          <w:rFonts w:ascii="Times New Roman" w:eastAsia="Calibri" w:hAnsi="Times New Roman" w:cs="Times New Roman"/>
          <w:color w:val="0070C0"/>
          <w:kern w:val="24"/>
          <w:sz w:val="20"/>
          <w:lang w:eastAsia="ru-RU"/>
        </w:rPr>
        <w:t>Павловского</w:t>
      </w:r>
      <w:r w:rsidRPr="0019462F">
        <w:rPr>
          <w:rFonts w:ascii="Times New Roman" w:eastAsia="Calibri" w:hAnsi="Times New Roman" w:cs="Times New Roman"/>
          <w:color w:val="0070C0"/>
          <w:kern w:val="24"/>
          <w:sz w:val="20"/>
          <w:lang w:eastAsia="ru-RU"/>
        </w:rPr>
        <w:t xml:space="preserve"> муниципального района Воронежской области №</w:t>
      </w:r>
      <w:r>
        <w:rPr>
          <w:rFonts w:ascii="Times New Roman" w:eastAsia="Calibri" w:hAnsi="Times New Roman" w:cs="Times New Roman"/>
          <w:color w:val="0070C0"/>
          <w:kern w:val="24"/>
          <w:sz w:val="20"/>
          <w:lang w:eastAsia="ru-RU"/>
        </w:rPr>
        <w:t>474</w:t>
      </w:r>
      <w:r w:rsidRPr="0019462F">
        <w:rPr>
          <w:rFonts w:ascii="Times New Roman" w:eastAsia="Calibri" w:hAnsi="Times New Roman" w:cs="Times New Roman"/>
          <w:color w:val="0070C0"/>
          <w:kern w:val="24"/>
          <w:sz w:val="20"/>
          <w:lang w:eastAsia="ru-RU"/>
        </w:rPr>
        <w:t xml:space="preserve"> от </w:t>
      </w:r>
      <w:r>
        <w:rPr>
          <w:rFonts w:ascii="Times New Roman" w:eastAsia="Calibri" w:hAnsi="Times New Roman" w:cs="Times New Roman"/>
          <w:color w:val="0070C0"/>
          <w:kern w:val="24"/>
          <w:sz w:val="20"/>
          <w:lang w:eastAsia="ru-RU"/>
        </w:rPr>
        <w:t>24.09.2019.</w:t>
      </w:r>
    </w:p>
    <w:p w:rsidR="00B87911" w:rsidRPr="00F67E94" w:rsidRDefault="00B87911" w:rsidP="00F67E94">
      <w:pPr>
        <w:spacing w:after="0" w:line="240" w:lineRule="auto"/>
        <w:ind w:firstLine="709"/>
        <w:jc w:val="both"/>
        <w:rPr>
          <w:rFonts w:ascii="Times New Roman" w:eastAsia="Calibri" w:hAnsi="Times New Roman" w:cs="Times New Roman"/>
          <w:i/>
          <w:sz w:val="28"/>
          <w:szCs w:val="28"/>
        </w:rPr>
      </w:pPr>
      <w:r w:rsidRPr="005D2CB5">
        <w:rPr>
          <w:rFonts w:ascii="Times New Roman" w:eastAsia="Calibri" w:hAnsi="Times New Roman" w:cs="Times New Roman"/>
          <w:color w:val="000000"/>
          <w:kern w:val="24"/>
          <w:sz w:val="20"/>
          <w:lang w:eastAsia="ru-RU"/>
        </w:rPr>
        <w:br w:type="page"/>
      </w:r>
      <w:bookmarkStart w:id="61" w:name="_Toc222739219"/>
      <w:bookmarkStart w:id="62" w:name="_Toc481486133"/>
      <w:r w:rsidRPr="00F67E94">
        <w:rPr>
          <w:rFonts w:ascii="Times New Roman" w:eastAsia="Calibri" w:hAnsi="Times New Roman" w:cs="Times New Roman"/>
          <w:i/>
          <w:sz w:val="28"/>
          <w:szCs w:val="28"/>
        </w:rPr>
        <w:lastRenderedPageBreak/>
        <w:t>1. Общие сведения о городском поселении.</w:t>
      </w:r>
      <w:bookmarkEnd w:id="61"/>
      <w:bookmarkEnd w:id="62"/>
    </w:p>
    <w:p w:rsidR="00B87911" w:rsidRPr="00F67E9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rPr>
      </w:pPr>
      <w:bookmarkStart w:id="63" w:name="_Toc222739220"/>
      <w:bookmarkStart w:id="64" w:name="_Toc481486134"/>
      <w:r w:rsidRPr="00F67E94">
        <w:rPr>
          <w:rFonts w:ascii="Times New Roman" w:eastAsia="Calibri" w:hAnsi="Times New Roman" w:cs="Times New Roman"/>
          <w:sz w:val="28"/>
          <w:szCs w:val="28"/>
        </w:rPr>
        <w:t>1.1. Экономико-географическое положение</w:t>
      </w:r>
      <w:bookmarkEnd w:id="63"/>
      <w:r w:rsidRPr="00F67E94">
        <w:rPr>
          <w:rFonts w:ascii="Times New Roman" w:eastAsia="Calibri" w:hAnsi="Times New Roman" w:cs="Times New Roman"/>
          <w:sz w:val="28"/>
          <w:szCs w:val="28"/>
        </w:rPr>
        <w:t>.</w:t>
      </w:r>
      <w:bookmarkEnd w:id="64"/>
    </w:p>
    <w:p w:rsidR="00B87911" w:rsidRPr="005D2CB5" w:rsidRDefault="00B87911" w:rsidP="00615136">
      <w:pPr>
        <w:spacing w:after="0" w:line="240" w:lineRule="auto"/>
        <w:ind w:firstLine="709"/>
        <w:contextualSpacing/>
        <w:jc w:val="both"/>
        <w:rPr>
          <w:rFonts w:ascii="Times New Roman" w:eastAsia="Times New Roman" w:hAnsi="Times New Roman" w:cs="Times New Roman"/>
          <w:sz w:val="20"/>
          <w:szCs w:val="28"/>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Городское поселение - город Павловск – центр муниципального района. Расположен на левом берегу Дона, на расстоянии </w:t>
      </w:r>
      <w:smartTag w:uri="urn:schemas-microsoft-com:office:smarttags" w:element="metricconverter">
        <w:smartTagPr>
          <w:attr w:name="ProductID" w:val="150 км"/>
        </w:smartTagPr>
        <w:r w:rsidRPr="005D2CB5">
          <w:rPr>
            <w:rFonts w:ascii="Times New Roman" w:eastAsia="Calibri" w:hAnsi="Times New Roman" w:cs="Times New Roman"/>
            <w:color w:val="000000"/>
            <w:kern w:val="24"/>
            <w:sz w:val="20"/>
            <w:lang w:eastAsia="ru-RU"/>
          </w:rPr>
          <w:t>150 км</w:t>
        </w:r>
      </w:smartTag>
      <w:r w:rsidRPr="005D2CB5">
        <w:rPr>
          <w:rFonts w:ascii="Times New Roman" w:eastAsia="Calibri" w:hAnsi="Times New Roman" w:cs="Times New Roman"/>
          <w:color w:val="000000"/>
          <w:kern w:val="24"/>
          <w:sz w:val="20"/>
          <w:lang w:eastAsia="ru-RU"/>
        </w:rPr>
        <w:t xml:space="preserve"> от областного центра г. Воронеж.</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Территорию поселения с севера на юг  пересекает автомагистраль федерального значения М-4 «Дон», разделяющая её на две части: западную и восточную. В восточной части поселения расположены основные промышленно-коммунальные предприятия, массив современной индивидуальной усадебной застройки и земли сельскохозяйственного назначения. В западной части – кварталы жилой и общественной застройки города Павловск, лесные массивы, простирающиеся вдоль Дона с севера на юг, пойменные территории р. Осередь и земли сельскохозяйственного назначения.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Западная, придонская часть поселения, обладает выразительным ландшафтом  и имеет большую рекреационную ценность.</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Наиболее привлекательна для целей рекреации – р. Дон. На всем её протяжении имеются песчаные пляжи, пойменные озера, изобилующие рыбой, живописные, покрытые лесом берега.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Город Павловск имеет статус исторического города с большим количеством объектов историко-культурного наследия.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Совокупность объектов историко-культурного наследия и благоприятных природно-климатических условий создают предпосылки для формирования нового сектора экономики – туристско-рекреационной отрасли.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Выгодное экономико-географическое положение, благоприятное сочетание природно-климатических и ландшафтных факторов, накопленный экономико-производственный потенциал, богатое историко-культурное наследие – создают благоприятные возможности для дальнейшего градостроительного развития поселения.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Территория городского поселения граничит:</w:t>
      </w:r>
    </w:p>
    <w:p w:rsidR="00B87911" w:rsidRPr="005D2CB5" w:rsidRDefault="00B87911" w:rsidP="00F67E94">
      <w:pPr>
        <w:numPr>
          <w:ilvl w:val="0"/>
          <w:numId w:val="40"/>
        </w:numPr>
        <w:tabs>
          <w:tab w:val="clear" w:pos="1439"/>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 западе  - с Подгоренским муниципальным районом;</w:t>
      </w:r>
    </w:p>
    <w:p w:rsidR="00B87911" w:rsidRPr="005D2CB5" w:rsidRDefault="00B87911" w:rsidP="00F67E94">
      <w:pPr>
        <w:numPr>
          <w:ilvl w:val="0"/>
          <w:numId w:val="40"/>
        </w:numPr>
        <w:tabs>
          <w:tab w:val="clear" w:pos="1439"/>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 севере – с Александро-Донским;</w:t>
      </w:r>
    </w:p>
    <w:p w:rsidR="00B87911" w:rsidRPr="005D2CB5" w:rsidRDefault="00B87911" w:rsidP="00F67E94">
      <w:pPr>
        <w:numPr>
          <w:ilvl w:val="0"/>
          <w:numId w:val="40"/>
        </w:numPr>
        <w:tabs>
          <w:tab w:val="clear" w:pos="1439"/>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 востоке – с Елизаветовским;</w:t>
      </w:r>
    </w:p>
    <w:p w:rsidR="00B87911" w:rsidRPr="005D2CB5" w:rsidRDefault="00B87911" w:rsidP="00F67E94">
      <w:pPr>
        <w:numPr>
          <w:ilvl w:val="0"/>
          <w:numId w:val="40"/>
        </w:numPr>
        <w:tabs>
          <w:tab w:val="clear" w:pos="1439"/>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 юге – Русско-Буйловским сельскими поселениями Павловского муниципального района.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Общая площадь территории в границах городского поселения – </w:t>
      </w:r>
      <w:smartTag w:uri="urn:schemas-microsoft-com:office:smarttags" w:element="metricconverter">
        <w:smartTagPr>
          <w:attr w:name="ProductID" w:val="6162 га"/>
        </w:smartTagPr>
        <w:r w:rsidRPr="005D2CB5">
          <w:rPr>
            <w:rFonts w:ascii="Times New Roman" w:eastAsia="Calibri" w:hAnsi="Times New Roman" w:cs="Times New Roman"/>
            <w:color w:val="000000"/>
            <w:kern w:val="24"/>
            <w:sz w:val="20"/>
            <w:lang w:eastAsia="ru-RU"/>
          </w:rPr>
          <w:t>6162 га</w:t>
        </w:r>
      </w:smartTag>
      <w:r w:rsidRPr="005D2CB5">
        <w:rPr>
          <w:rFonts w:ascii="Times New Roman" w:eastAsia="Calibri" w:hAnsi="Times New Roman" w:cs="Times New Roman"/>
          <w:color w:val="000000"/>
          <w:kern w:val="24"/>
          <w:sz w:val="20"/>
          <w:lang w:eastAsia="ru-RU"/>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F67E9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rPr>
      </w:pPr>
      <w:bookmarkStart w:id="65" w:name="_Toc222886188"/>
      <w:bookmarkStart w:id="66" w:name="_Toc481486135"/>
      <w:r w:rsidRPr="00F67E94">
        <w:rPr>
          <w:rFonts w:ascii="Times New Roman" w:eastAsia="Calibri" w:hAnsi="Times New Roman" w:cs="Times New Roman"/>
          <w:sz w:val="28"/>
          <w:szCs w:val="28"/>
        </w:rPr>
        <w:t>1.2. Историко-градостроительный анализ территории городского поселения</w:t>
      </w:r>
      <w:bookmarkEnd w:id="65"/>
      <w:r w:rsidRPr="00F67E94">
        <w:rPr>
          <w:rFonts w:ascii="Times New Roman" w:eastAsia="Calibri" w:hAnsi="Times New Roman" w:cs="Times New Roman"/>
          <w:sz w:val="28"/>
          <w:szCs w:val="28"/>
        </w:rPr>
        <w:t>.</w:t>
      </w:r>
      <w:bookmarkEnd w:id="66"/>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Павловский муниципальный район находится в южной части области на левом берегу р.Дон. Был образован в </w:t>
      </w:r>
      <w:smartTag w:uri="urn:schemas-microsoft-com:office:smarttags" w:element="metricconverter">
        <w:smartTagPr>
          <w:attr w:name="ProductID" w:val="1928 г"/>
        </w:smartTagPr>
        <w:r w:rsidRPr="005D2CB5">
          <w:rPr>
            <w:rFonts w:ascii="Times New Roman" w:eastAsia="Calibri" w:hAnsi="Times New Roman" w:cs="Times New Roman"/>
            <w:color w:val="000000"/>
            <w:kern w:val="24"/>
            <w:sz w:val="20"/>
          </w:rPr>
          <w:t>1928 г</w:t>
        </w:r>
      </w:smartTag>
      <w:r w:rsidRPr="005D2CB5">
        <w:rPr>
          <w:rFonts w:ascii="Times New Roman" w:eastAsia="Calibri" w:hAnsi="Times New Roman" w:cs="Times New Roman"/>
          <w:color w:val="000000"/>
          <w:kern w:val="24"/>
          <w:sz w:val="20"/>
        </w:rPr>
        <w:t>. в составе Центрально-Черноземной области, включает в себя одно городское и 14 сельских поселений.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Город Павловск является административным центром Павловского муниципального района Воронежской области, центром городского поселения (единственным населенным пунктом на его территории). В настоящее время Павловск имеет статус </w:t>
      </w:r>
      <w:r w:rsidRPr="005D2CB5">
        <w:rPr>
          <w:rFonts w:ascii="Times New Roman" w:eastAsia="Calibri" w:hAnsi="Times New Roman" w:cs="Times New Roman"/>
          <w:color w:val="000000"/>
          <w:kern w:val="24"/>
          <w:sz w:val="20"/>
          <w:u w:val="single"/>
        </w:rPr>
        <w:t xml:space="preserve">исторического города </w:t>
      </w:r>
      <w:r w:rsidRPr="005D2CB5">
        <w:rPr>
          <w:rFonts w:ascii="Times New Roman" w:eastAsia="Calibri" w:hAnsi="Times New Roman" w:cs="Times New Roman"/>
          <w:color w:val="000000"/>
          <w:kern w:val="24"/>
          <w:sz w:val="20"/>
        </w:rPr>
        <w:t xml:space="preserve">Российской Федерации (1990г., принят Постановлением коллегии Министерства культуры РСФСР и Коллегии Госстроя и Президиума Центрального совета ВООПИК г. Воронежа). </w:t>
      </w:r>
    </w:p>
    <w:p w:rsidR="00B87911" w:rsidRPr="005D2CB5" w:rsidRDefault="00B87911" w:rsidP="00615136">
      <w:pPr>
        <w:spacing w:after="0" w:line="240" w:lineRule="auto"/>
        <w:ind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u w:val="single"/>
        </w:rPr>
        <w:t>Исторический город</w:t>
      </w:r>
      <w:r w:rsidRPr="005D2CB5">
        <w:rPr>
          <w:rFonts w:ascii="Times New Roman" w:eastAsia="Calibri" w:hAnsi="Times New Roman" w:cs="Times New Roman"/>
          <w:i/>
          <w:color w:val="000000"/>
          <w:kern w:val="24"/>
          <w:sz w:val="20"/>
        </w:rPr>
        <w:t xml:space="preserve"> по современному определению – это городское поселение, возникшее в отдаленный от нас период времени, являющееся местом высокой концентрации материальных свидетельств прошлого, представляющих художественную, историческую и духовную ценность (которые, во взаимосвязи с природно-ландшафтными особенностями и традиционным образом жизни населения, образуют единый территориальный комплекс культурного и природного наследия), и входящее в официально принятый на федеральном уровне список исторических поселений.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соответствии с принятой в Российской Федерации классификацией город Павловск относится ко 2-ой категории исторического города федерального значения. На территории городского поселения находятся 43 объекта историко-культурного наследия, а так же памятники археологии.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Комплекс стоящих сегодня перед городом проблем сохранения и использования его культурного наследия, во многом связан с историей его возникновения и формирования. Анализ позволяет выделить пять основных этапов развития Павловска.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b/>
          <w:color w:val="000000"/>
          <w:kern w:val="24"/>
          <w:sz w:val="20"/>
          <w:lang w:val="en-US"/>
        </w:rPr>
        <w:t>I</w:t>
      </w:r>
      <w:r w:rsidRPr="005D2CB5">
        <w:rPr>
          <w:rFonts w:ascii="Times New Roman" w:eastAsia="Calibri" w:hAnsi="Times New Roman" w:cs="Times New Roman"/>
          <w:b/>
          <w:color w:val="000000"/>
          <w:kern w:val="24"/>
          <w:sz w:val="20"/>
        </w:rPr>
        <w:t xml:space="preserve"> этап (1709-1779 гг.) </w:t>
      </w:r>
      <w:r w:rsidRPr="005D2CB5">
        <w:rPr>
          <w:rFonts w:ascii="Times New Roman" w:eastAsia="Calibri" w:hAnsi="Times New Roman" w:cs="Times New Roman"/>
          <w:color w:val="000000"/>
          <w:kern w:val="24"/>
          <w:sz w:val="20"/>
        </w:rPr>
        <w:t xml:space="preserve">– основание города и формирование в основном его планировочной структуры. Город Павловск был основан в 1709 году как крепость-верфь. Местоположение будущего города было выбрано лично Петром </w:t>
      </w:r>
      <w:r w:rsidRPr="005D2CB5">
        <w:rPr>
          <w:rFonts w:ascii="Times New Roman" w:eastAsia="Calibri" w:hAnsi="Times New Roman" w:cs="Times New Roman"/>
          <w:color w:val="000000"/>
          <w:kern w:val="24"/>
          <w:sz w:val="20"/>
          <w:lang w:val="en-US"/>
        </w:rPr>
        <w:t>I</w:t>
      </w:r>
      <w:r w:rsidRPr="005D2CB5">
        <w:rPr>
          <w:rFonts w:ascii="Times New Roman" w:eastAsia="Calibri" w:hAnsi="Times New Roman" w:cs="Times New Roman"/>
          <w:color w:val="000000"/>
          <w:kern w:val="24"/>
          <w:sz w:val="20"/>
        </w:rPr>
        <w:t xml:space="preserve">, побывавшем на этом месте неоднократно в ходе приготовлений к завоеванию Азова. Во время бунта Кондратия Булавина Петр </w:t>
      </w:r>
      <w:r w:rsidRPr="005D2CB5">
        <w:rPr>
          <w:rFonts w:ascii="Times New Roman" w:eastAsia="Calibri" w:hAnsi="Times New Roman" w:cs="Times New Roman"/>
          <w:color w:val="000000"/>
          <w:kern w:val="24"/>
          <w:sz w:val="20"/>
          <w:lang w:val="en-US"/>
        </w:rPr>
        <w:t>I</w:t>
      </w:r>
      <w:r w:rsidRPr="005D2CB5">
        <w:rPr>
          <w:rFonts w:ascii="Times New Roman" w:eastAsia="Calibri" w:hAnsi="Times New Roman" w:cs="Times New Roman"/>
          <w:color w:val="000000"/>
          <w:kern w:val="24"/>
          <w:sz w:val="20"/>
        </w:rPr>
        <w:t xml:space="preserve"> повелел воронежскому обер-коменданту С.А. Колычеву заложить крепость при впадении в Дон реки Осередь. Во исполнение этой воли было выбрано точное место и составлен проект крепости и верфи. Для работ на строительстве крепости Петр </w:t>
      </w:r>
      <w:r w:rsidRPr="005D2CB5">
        <w:rPr>
          <w:rFonts w:ascii="Times New Roman" w:eastAsia="Calibri" w:hAnsi="Times New Roman" w:cs="Times New Roman"/>
          <w:color w:val="000000"/>
          <w:kern w:val="24"/>
          <w:sz w:val="20"/>
          <w:lang w:val="en-US"/>
        </w:rPr>
        <w:t>I</w:t>
      </w:r>
      <w:r w:rsidRPr="005D2CB5">
        <w:rPr>
          <w:rFonts w:ascii="Times New Roman" w:eastAsia="Calibri" w:hAnsi="Times New Roman" w:cs="Times New Roman"/>
          <w:color w:val="000000"/>
          <w:kern w:val="24"/>
          <w:sz w:val="20"/>
        </w:rPr>
        <w:t xml:space="preserve"> прислал три тысячи пленных шведов.</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Крепость была заложена на возвышенном левом берегу Дона при впадении в него реки Осередь. Дон, текущий с севера на юг, в этом месте делает петлю к западу, замкнутую протокой, окаймляя своеобразный остров, поросший лесом. Река Осередь, протекающая с востока, несколько изгибаясь к северу, впадает в Дон в верхнем течении его петли. Левый берег реки Осередь низкий, с обширными заливными лугами. В  1,5-2-х км от устья в реку Осередь впадает небольшой левый приток: река Самарка, протекающая параллельно Дону. Все три реки окаймляют с севера, запада и юга довольно узкий и высокий мыс, водораздел которого в восточной оконечности раздваивается, </w:t>
      </w:r>
      <w:r w:rsidRPr="005D2CB5">
        <w:rPr>
          <w:rFonts w:ascii="Times New Roman" w:eastAsia="Calibri" w:hAnsi="Times New Roman" w:cs="Times New Roman"/>
          <w:color w:val="000000"/>
          <w:kern w:val="24"/>
          <w:sz w:val="20"/>
        </w:rPr>
        <w:lastRenderedPageBreak/>
        <w:t>образуя два мысообразных участка, северный и южный. Между этими мысами лежит круглая подтопляемая пойма Осереди. На южном мысу и была заложена крепость с корабельными верфями.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w:t>
      </w:r>
      <w:smartTag w:uri="urn:schemas-microsoft-com:office:smarttags" w:element="metricconverter">
        <w:smartTagPr>
          <w:attr w:name="ProductID" w:val="1711 г"/>
        </w:smartTagPr>
        <w:r w:rsidRPr="005D2CB5">
          <w:rPr>
            <w:rFonts w:ascii="Times New Roman" w:eastAsia="Calibri" w:hAnsi="Times New Roman" w:cs="Times New Roman"/>
            <w:color w:val="000000"/>
            <w:kern w:val="24"/>
            <w:sz w:val="20"/>
          </w:rPr>
          <w:t>1711 г</w:t>
        </w:r>
      </w:smartTag>
      <w:r w:rsidRPr="005D2CB5">
        <w:rPr>
          <w:rFonts w:ascii="Times New Roman" w:eastAsia="Calibri" w:hAnsi="Times New Roman" w:cs="Times New Roman"/>
          <w:color w:val="000000"/>
          <w:kern w:val="24"/>
          <w:sz w:val="20"/>
        </w:rPr>
        <w:t xml:space="preserve">. после неудачного для России Прутского похода сюда были переселены жители отданных Турции или ликвидированных городов Азова и Таганрога, а также Павловской крепости на р.Миусе, в связи с чем крепость на р.Осереди получила второе название – Новопавловская. Со значительным притоком в новый город гражданского населения к северо-востоку от крепости начали формироваться селитебные территории, или «форштадты». На городских территориях, занятых полками гарнизона, были выстроены деревянные церкви.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Формирование селитебных территорий Павловска, в отличиеот других городов губернии, уже с самого начала его развития (в </w:t>
      </w:r>
      <w:r w:rsidRPr="005D2CB5">
        <w:rPr>
          <w:rFonts w:ascii="Times New Roman" w:eastAsia="Calibri" w:hAnsi="Times New Roman" w:cs="Times New Roman"/>
          <w:color w:val="000000"/>
          <w:kern w:val="24"/>
          <w:sz w:val="20"/>
          <w:lang w:val="en-US"/>
        </w:rPr>
        <w:t>XVIII</w:t>
      </w:r>
      <w:r w:rsidRPr="005D2CB5">
        <w:rPr>
          <w:rFonts w:ascii="Times New Roman" w:eastAsia="Calibri" w:hAnsi="Times New Roman" w:cs="Times New Roman"/>
          <w:color w:val="000000"/>
          <w:kern w:val="24"/>
          <w:sz w:val="20"/>
        </w:rPr>
        <w:t xml:space="preserve"> в.) происходило на основе регулярного плана. Геометрически правильные кварталы вытянутой прямоугольной формы, прямые улицы, идущие как вдоль водораздела, так и перпендикулярно Дону. Центральная, водораздельная улица (Красная – ныне проспект Революции), начинавшаяся от восточных городских ворот, являлась той осью, вдоль которой разворачивалась вся композиция планировки и застройки.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С развитием городского поселения «Крепость при реке Осереде» получает наименование город Осередь, а вскоре – город Павловск с Ново-Павловской (или Павловской) крепостью.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Весной 1713 года по царскому указу был ликвидирован старый пушечный литейный двор в Воронеже и построен новый на Осереде для литья медных пушек и мортир. Он разместился на северном мысу при речке Самарке (квартал в границах нынешних улиц Красный путь, Гастелло, Матросова). В </w:t>
      </w:r>
      <w:smartTag w:uri="urn:schemas-microsoft-com:office:smarttags" w:element="metricconverter">
        <w:smartTagPr>
          <w:attr w:name="ProductID" w:val="1713 г"/>
        </w:smartTagPr>
        <w:r w:rsidRPr="005D2CB5">
          <w:rPr>
            <w:rFonts w:ascii="Times New Roman" w:eastAsia="Calibri" w:hAnsi="Times New Roman" w:cs="Times New Roman"/>
            <w:color w:val="000000"/>
            <w:kern w:val="24"/>
            <w:sz w:val="20"/>
          </w:rPr>
          <w:t>1713 г</w:t>
        </w:r>
      </w:smartTag>
      <w:r w:rsidRPr="005D2CB5">
        <w:rPr>
          <w:rFonts w:ascii="Times New Roman" w:eastAsia="Calibri" w:hAnsi="Times New Roman" w:cs="Times New Roman"/>
          <w:color w:val="000000"/>
          <w:kern w:val="24"/>
          <w:sz w:val="20"/>
        </w:rPr>
        <w:t>. из Таврова в «Серед» (Павловск) было переведено Адмиралтейство.</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результате этих действий в 1710-х гг. сформировалась планировка Павловской крепости и внекрепостных территорий, представлявших собой единый комплекс кораблестроительного предприятия с характерными для него функциональными зонами.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Территория крепости находилась под защитой оборонительного вала четких геометрических очертаний с бастионами. Северная ее граница шла вдоль нынешней ул.Победы, южная – примерно вдоль ул.Шевченко, восточная, имевшая несколько изломов, проходила примерно от южной границы участка Авторемзавода, пересекала территорию современного рынка в створе ул.Готвальда.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За крепостной стеной, с востока, примерно на месте нынешнего квартала в границах ул. Набережная, Шевченко, 1 Мая, был устроен Пороховой завод. К востоку от крепости был построен Артиллерийский двор. Впоследствии, здесь же были построены корпуса канатной фабрики. Между Артиллерийским двором и крепостью, на небольшом мысообразном выступе берега Дона (квартал в границах улиц: Набережная, К.Маркса, 9 Января) был выстроен царский двор с двухэтажным дворцом и службами.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Границей города с восточной стороны (нынешняя Петровская площадь) служил земляной вал с редутами. С южной и западной сторон города для защиты от наводнений были устроены инженерные заградительные сооружения.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С конца 1720-х гг., после смерти Петра </w:t>
      </w:r>
      <w:r w:rsidRPr="005D2CB5">
        <w:rPr>
          <w:rFonts w:ascii="Times New Roman" w:eastAsia="Calibri" w:hAnsi="Times New Roman" w:cs="Times New Roman"/>
          <w:color w:val="000000"/>
          <w:kern w:val="24"/>
          <w:sz w:val="20"/>
          <w:lang w:val="en-US"/>
        </w:rPr>
        <w:t>I</w:t>
      </w:r>
      <w:r w:rsidRPr="005D2CB5">
        <w:rPr>
          <w:rFonts w:ascii="Times New Roman" w:eastAsia="Calibri" w:hAnsi="Times New Roman" w:cs="Times New Roman"/>
          <w:color w:val="000000"/>
          <w:kern w:val="24"/>
          <w:sz w:val="20"/>
        </w:rPr>
        <w:t xml:space="preserve">, начинается угасание Павловска. Уже в </w:t>
      </w:r>
      <w:smartTag w:uri="urn:schemas-microsoft-com:office:smarttags" w:element="metricconverter">
        <w:smartTagPr>
          <w:attr w:name="ProductID" w:val="1726 г"/>
        </w:smartTagPr>
        <w:r w:rsidRPr="005D2CB5">
          <w:rPr>
            <w:rFonts w:ascii="Times New Roman" w:eastAsia="Calibri" w:hAnsi="Times New Roman" w:cs="Times New Roman"/>
            <w:color w:val="000000"/>
            <w:kern w:val="24"/>
            <w:sz w:val="20"/>
          </w:rPr>
          <w:t>1726 г</w:t>
        </w:r>
      </w:smartTag>
      <w:r w:rsidRPr="005D2CB5">
        <w:rPr>
          <w:rFonts w:ascii="Times New Roman" w:eastAsia="Calibri" w:hAnsi="Times New Roman" w:cs="Times New Roman"/>
          <w:color w:val="000000"/>
          <w:kern w:val="24"/>
          <w:sz w:val="20"/>
        </w:rPr>
        <w:t xml:space="preserve">. в Петербург было направлено донесение о «неудовлетворительном состоянии Павловской крепости». В </w:t>
      </w:r>
      <w:smartTag w:uri="urn:schemas-microsoft-com:office:smarttags" w:element="metricconverter">
        <w:smartTagPr>
          <w:attr w:name="ProductID" w:val="1737 г"/>
        </w:smartTagPr>
        <w:r w:rsidRPr="005D2CB5">
          <w:rPr>
            <w:rFonts w:ascii="Times New Roman" w:eastAsia="Calibri" w:hAnsi="Times New Roman" w:cs="Times New Roman"/>
            <w:color w:val="000000"/>
            <w:kern w:val="24"/>
            <w:sz w:val="20"/>
          </w:rPr>
          <w:t>1737 г</w:t>
        </w:r>
      </w:smartTag>
      <w:r w:rsidRPr="005D2CB5">
        <w:rPr>
          <w:rFonts w:ascii="Times New Roman" w:eastAsia="Calibri" w:hAnsi="Times New Roman" w:cs="Times New Roman"/>
          <w:color w:val="000000"/>
          <w:kern w:val="24"/>
          <w:sz w:val="20"/>
        </w:rPr>
        <w:t xml:space="preserve">. из Павловска был выведен гарнизон, прекратилась работа военных заводов. Моровая язва </w:t>
      </w:r>
      <w:smartTag w:uri="urn:schemas-microsoft-com:office:smarttags" w:element="metricconverter">
        <w:smartTagPr>
          <w:attr w:name="ProductID" w:val="1738 г"/>
        </w:smartTagPr>
        <w:r w:rsidRPr="005D2CB5">
          <w:rPr>
            <w:rFonts w:ascii="Times New Roman" w:eastAsia="Calibri" w:hAnsi="Times New Roman" w:cs="Times New Roman"/>
            <w:color w:val="000000"/>
            <w:kern w:val="24"/>
            <w:sz w:val="20"/>
          </w:rPr>
          <w:t>1738 г</w:t>
        </w:r>
      </w:smartTag>
      <w:r w:rsidRPr="005D2CB5">
        <w:rPr>
          <w:rFonts w:ascii="Times New Roman" w:eastAsia="Calibri" w:hAnsi="Times New Roman" w:cs="Times New Roman"/>
          <w:color w:val="000000"/>
          <w:kern w:val="24"/>
          <w:sz w:val="20"/>
        </w:rPr>
        <w:t xml:space="preserve">. резко сократила численность населения города.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Во второй половине 1760-х гг. Павловск вновь входит в сферу военных (кораблестроительных) интересов Российского правительств.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w:t>
      </w:r>
      <w:smartTag w:uri="urn:schemas-microsoft-com:office:smarttags" w:element="metricconverter">
        <w:smartTagPr>
          <w:attr w:name="ProductID" w:val="1770 г"/>
        </w:smartTagPr>
        <w:r w:rsidRPr="005D2CB5">
          <w:rPr>
            <w:rFonts w:ascii="Times New Roman" w:eastAsia="Calibri" w:hAnsi="Times New Roman" w:cs="Times New Roman"/>
            <w:color w:val="000000"/>
            <w:kern w:val="24"/>
            <w:sz w:val="20"/>
          </w:rPr>
          <w:t>1770 г</w:t>
        </w:r>
      </w:smartTag>
      <w:r w:rsidRPr="005D2CB5">
        <w:rPr>
          <w:rFonts w:ascii="Times New Roman" w:eastAsia="Calibri" w:hAnsi="Times New Roman" w:cs="Times New Roman"/>
          <w:color w:val="000000"/>
          <w:kern w:val="24"/>
          <w:sz w:val="20"/>
        </w:rPr>
        <w:t>. был составлен фиксационный план г.Павловска с крепостью. На чертеже приведена планировка крепости, верфи, городских кварталов, а также обозначены все, как существовавшие на тот момент главные постройки, так и местоположение уже утраченных царского двора, церквей, заводов, что позволяет с достаточно большой точностью привязать планировку и застройку «петровского Павловска» к современной планировке города.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К 1760-80 годам относится строительство в камне всех церквей города. Так, в нескольких метрах к югу от сгоревшей в </w:t>
      </w:r>
      <w:smartTag w:uri="urn:schemas-microsoft-com:office:smarttags" w:element="metricconverter">
        <w:smartTagPr>
          <w:attr w:name="ProductID" w:val="1766 г"/>
        </w:smartTagPr>
        <w:r w:rsidRPr="005D2CB5">
          <w:rPr>
            <w:rFonts w:ascii="Times New Roman" w:eastAsia="Calibri" w:hAnsi="Times New Roman" w:cs="Times New Roman"/>
            <w:color w:val="000000"/>
            <w:kern w:val="24"/>
            <w:sz w:val="20"/>
          </w:rPr>
          <w:t>1766 г</w:t>
        </w:r>
      </w:smartTag>
      <w:r w:rsidRPr="005D2CB5">
        <w:rPr>
          <w:rFonts w:ascii="Times New Roman" w:eastAsia="Calibri" w:hAnsi="Times New Roman" w:cs="Times New Roman"/>
          <w:color w:val="000000"/>
          <w:kern w:val="24"/>
          <w:sz w:val="20"/>
        </w:rPr>
        <w:t xml:space="preserve">. деревянной Казанской церкви начинается возведение нового храма – первого каменного здания в городе сохранившегося до сегодняшних дней (пр.Революции, 25). В 1780-1783 гг. была отстроена в камне и Покровская церковь (ул.Покровская, 13), перестроенная в </w:t>
      </w:r>
      <w:smartTag w:uri="urn:schemas-microsoft-com:office:smarttags" w:element="metricconverter">
        <w:smartTagPr>
          <w:attr w:name="ProductID" w:val="1859 г"/>
        </w:smartTagPr>
        <w:r w:rsidRPr="005D2CB5">
          <w:rPr>
            <w:rFonts w:ascii="Times New Roman" w:eastAsia="Calibri" w:hAnsi="Times New Roman" w:cs="Times New Roman"/>
            <w:color w:val="000000"/>
            <w:kern w:val="24"/>
            <w:sz w:val="20"/>
          </w:rPr>
          <w:t>1859 г</w:t>
        </w:r>
      </w:smartTag>
      <w:r w:rsidRPr="005D2CB5">
        <w:rPr>
          <w:rFonts w:ascii="Times New Roman" w:eastAsia="Calibri" w:hAnsi="Times New Roman" w:cs="Times New Roman"/>
          <w:color w:val="000000"/>
          <w:kern w:val="24"/>
          <w:sz w:val="20"/>
        </w:rPr>
        <w:t xml:space="preserve">. в формах русского стиля. Пожар </w:t>
      </w:r>
      <w:smartTag w:uri="urn:schemas-microsoft-com:office:smarttags" w:element="metricconverter">
        <w:smartTagPr>
          <w:attr w:name="ProductID" w:val="1773 г"/>
        </w:smartTagPr>
        <w:r w:rsidRPr="005D2CB5">
          <w:rPr>
            <w:rFonts w:ascii="Times New Roman" w:eastAsia="Calibri" w:hAnsi="Times New Roman" w:cs="Times New Roman"/>
            <w:color w:val="000000"/>
            <w:kern w:val="24"/>
            <w:sz w:val="20"/>
          </w:rPr>
          <w:t>1773 г</w:t>
        </w:r>
      </w:smartTag>
      <w:r w:rsidRPr="005D2CB5">
        <w:rPr>
          <w:rFonts w:ascii="Times New Roman" w:eastAsia="Calibri" w:hAnsi="Times New Roman" w:cs="Times New Roman"/>
          <w:color w:val="000000"/>
          <w:kern w:val="24"/>
          <w:sz w:val="20"/>
        </w:rPr>
        <w:t xml:space="preserve">. уничтожил двухэтажный деревянный Преображенский собор, построенный в </w:t>
      </w:r>
      <w:smartTag w:uri="urn:schemas-microsoft-com:office:smarttags" w:element="metricconverter">
        <w:smartTagPr>
          <w:attr w:name="ProductID" w:val="1724 г"/>
        </w:smartTagPr>
        <w:r w:rsidRPr="005D2CB5">
          <w:rPr>
            <w:rFonts w:ascii="Times New Roman" w:eastAsia="Calibri" w:hAnsi="Times New Roman" w:cs="Times New Roman"/>
            <w:color w:val="000000"/>
            <w:kern w:val="24"/>
            <w:sz w:val="20"/>
          </w:rPr>
          <w:t>1724 г</w:t>
        </w:r>
      </w:smartTag>
      <w:r w:rsidRPr="005D2CB5">
        <w:rPr>
          <w:rFonts w:ascii="Times New Roman" w:eastAsia="Calibri" w:hAnsi="Times New Roman" w:cs="Times New Roman"/>
          <w:color w:val="000000"/>
          <w:kern w:val="24"/>
          <w:sz w:val="20"/>
        </w:rPr>
        <w:t xml:space="preserve">. Новый каменный собор был заложен в </w:t>
      </w:r>
      <w:smartTag w:uri="urn:schemas-microsoft-com:office:smarttags" w:element="metricconverter">
        <w:smartTagPr>
          <w:attr w:name="ProductID" w:val="1780 г"/>
        </w:smartTagPr>
        <w:r w:rsidRPr="005D2CB5">
          <w:rPr>
            <w:rFonts w:ascii="Times New Roman" w:eastAsia="Calibri" w:hAnsi="Times New Roman" w:cs="Times New Roman"/>
            <w:color w:val="000000"/>
            <w:kern w:val="24"/>
            <w:sz w:val="20"/>
          </w:rPr>
          <w:t>1780 г</w:t>
        </w:r>
      </w:smartTag>
      <w:r w:rsidRPr="005D2CB5">
        <w:rPr>
          <w:rFonts w:ascii="Times New Roman" w:eastAsia="Calibri" w:hAnsi="Times New Roman" w:cs="Times New Roman"/>
          <w:color w:val="000000"/>
          <w:kern w:val="24"/>
          <w:sz w:val="20"/>
        </w:rPr>
        <w:t xml:space="preserve">. на уже третьем по счету месте, в </w:t>
      </w:r>
      <w:smartTag w:uri="urn:schemas-microsoft-com:office:smarttags" w:element="metricconverter">
        <w:smartTagPr>
          <w:attr w:name="ProductID" w:val="160 м"/>
        </w:smartTagPr>
        <w:r w:rsidRPr="005D2CB5">
          <w:rPr>
            <w:rFonts w:ascii="Times New Roman" w:eastAsia="Calibri" w:hAnsi="Times New Roman" w:cs="Times New Roman"/>
            <w:color w:val="000000"/>
            <w:kern w:val="24"/>
            <w:sz w:val="20"/>
          </w:rPr>
          <w:t>160 м</w:t>
        </w:r>
      </w:smartTag>
      <w:r w:rsidRPr="005D2CB5">
        <w:rPr>
          <w:rFonts w:ascii="Times New Roman" w:eastAsia="Calibri" w:hAnsi="Times New Roman" w:cs="Times New Roman"/>
          <w:color w:val="000000"/>
          <w:kern w:val="24"/>
          <w:sz w:val="20"/>
        </w:rPr>
        <w:t xml:space="preserve"> севернее предыдущего, там, где он и стоит до сегодняшних дней (ул.Покровская, 9).</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Таким образом, на первом этапе своего развития город Павловск формировался как значительное промышленное поселение при кораблестроительной верфи. В этот период были заложены основы регулярной планировки, зонирования территории, системы вертикальных доминант, получившие развитие на следующих этапах градостроительного развития.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b/>
          <w:color w:val="000000"/>
          <w:kern w:val="24"/>
          <w:sz w:val="20"/>
          <w:lang w:val="en-US"/>
        </w:rPr>
        <w:t>II</w:t>
      </w:r>
      <w:r w:rsidRPr="005D2CB5">
        <w:rPr>
          <w:rFonts w:ascii="Times New Roman" w:eastAsia="Calibri" w:hAnsi="Times New Roman" w:cs="Times New Roman"/>
          <w:b/>
          <w:color w:val="000000"/>
          <w:kern w:val="24"/>
          <w:sz w:val="20"/>
        </w:rPr>
        <w:t xml:space="preserve"> этап (1779-сер. </w:t>
      </w:r>
      <w:r w:rsidRPr="005D2CB5">
        <w:rPr>
          <w:rFonts w:ascii="Times New Roman" w:eastAsia="Calibri" w:hAnsi="Times New Roman" w:cs="Times New Roman"/>
          <w:b/>
          <w:color w:val="000000"/>
          <w:kern w:val="24"/>
          <w:sz w:val="20"/>
          <w:lang w:val="en-US"/>
        </w:rPr>
        <w:t>XIX</w:t>
      </w:r>
      <w:r w:rsidRPr="005D2CB5">
        <w:rPr>
          <w:rFonts w:ascii="Times New Roman" w:eastAsia="Calibri" w:hAnsi="Times New Roman" w:cs="Times New Roman"/>
          <w:b/>
          <w:color w:val="000000"/>
          <w:kern w:val="24"/>
          <w:sz w:val="20"/>
        </w:rPr>
        <w:t xml:space="preserve"> в.) </w:t>
      </w:r>
      <w:r w:rsidRPr="005D2CB5">
        <w:rPr>
          <w:rFonts w:ascii="Times New Roman" w:eastAsia="Calibri" w:hAnsi="Times New Roman" w:cs="Times New Roman"/>
          <w:color w:val="000000"/>
          <w:kern w:val="24"/>
          <w:sz w:val="20"/>
        </w:rPr>
        <w:t xml:space="preserve">В </w:t>
      </w:r>
      <w:smartTag w:uri="urn:schemas-microsoft-com:office:smarttags" w:element="metricconverter">
        <w:smartTagPr>
          <w:attr w:name="ProductID" w:val="1779 г"/>
        </w:smartTagPr>
        <w:r w:rsidRPr="005D2CB5">
          <w:rPr>
            <w:rFonts w:ascii="Times New Roman" w:eastAsia="Calibri" w:hAnsi="Times New Roman" w:cs="Times New Roman"/>
            <w:color w:val="000000"/>
            <w:kern w:val="24"/>
            <w:sz w:val="20"/>
          </w:rPr>
          <w:t>1779 г</w:t>
        </w:r>
      </w:smartTag>
      <w:r w:rsidRPr="005D2CB5">
        <w:rPr>
          <w:rFonts w:ascii="Times New Roman" w:eastAsia="Calibri" w:hAnsi="Times New Roman" w:cs="Times New Roman"/>
          <w:color w:val="000000"/>
          <w:kern w:val="24"/>
          <w:sz w:val="20"/>
        </w:rPr>
        <w:t xml:space="preserve">. Павловск становится уездным городом Воронежского наместничества (позднее – губернии). В </w:t>
      </w:r>
      <w:smartTag w:uri="urn:schemas-microsoft-com:office:smarttags" w:element="metricconverter">
        <w:smartTagPr>
          <w:attr w:name="ProductID" w:val="1781 г"/>
        </w:smartTagPr>
        <w:r w:rsidRPr="005D2CB5">
          <w:rPr>
            <w:rFonts w:ascii="Times New Roman" w:eastAsia="Calibri" w:hAnsi="Times New Roman" w:cs="Times New Roman"/>
            <w:color w:val="000000"/>
            <w:kern w:val="24"/>
            <w:sz w:val="20"/>
          </w:rPr>
          <w:t>1781 г</w:t>
        </w:r>
      </w:smartTag>
      <w:r w:rsidRPr="005D2CB5">
        <w:rPr>
          <w:rFonts w:ascii="Times New Roman" w:eastAsia="Calibri" w:hAnsi="Times New Roman" w:cs="Times New Roman"/>
          <w:color w:val="000000"/>
          <w:kern w:val="24"/>
          <w:sz w:val="20"/>
        </w:rPr>
        <w:t xml:space="preserve">. утверждается герб Павловска : «Апостол Павел в серебряном поле», а в </w:t>
      </w:r>
      <w:smartTag w:uri="urn:schemas-microsoft-com:office:smarttags" w:element="metricconverter">
        <w:smartTagPr>
          <w:attr w:name="ProductID" w:val="1786 г"/>
        </w:smartTagPr>
        <w:r w:rsidRPr="005D2CB5">
          <w:rPr>
            <w:rFonts w:ascii="Times New Roman" w:eastAsia="Calibri" w:hAnsi="Times New Roman" w:cs="Times New Roman"/>
            <w:color w:val="000000"/>
            <w:kern w:val="24"/>
            <w:sz w:val="20"/>
          </w:rPr>
          <w:t>1786 г</w:t>
        </w:r>
      </w:smartTag>
      <w:r w:rsidRPr="005D2CB5">
        <w:rPr>
          <w:rFonts w:ascii="Times New Roman" w:eastAsia="Calibri" w:hAnsi="Times New Roman" w:cs="Times New Roman"/>
          <w:color w:val="000000"/>
          <w:kern w:val="24"/>
          <w:sz w:val="20"/>
        </w:rPr>
        <w:t xml:space="preserve">. императрицей Екатериной </w:t>
      </w:r>
      <w:r w:rsidRPr="005D2CB5">
        <w:rPr>
          <w:rFonts w:ascii="Times New Roman" w:eastAsia="Calibri" w:hAnsi="Times New Roman" w:cs="Times New Roman"/>
          <w:color w:val="000000"/>
          <w:kern w:val="24"/>
          <w:sz w:val="20"/>
          <w:lang w:val="en-US"/>
        </w:rPr>
        <w:t>II</w:t>
      </w:r>
      <w:r w:rsidRPr="005D2CB5">
        <w:rPr>
          <w:rFonts w:ascii="Times New Roman" w:eastAsia="Calibri" w:hAnsi="Times New Roman" w:cs="Times New Roman"/>
          <w:color w:val="000000"/>
          <w:kern w:val="24"/>
          <w:sz w:val="20"/>
        </w:rPr>
        <w:t xml:space="preserve"> был утвержден регулярный план Павловска, разработанный воронежскими землемерами С.П.Владыкиным и Е.А.фон Коловым и доработанный в Петербурге. Этим планом предусматривалось сохранение территории крепости с бастионами. В центре крепости намечалось восстановление Петропавловского собора и строительство типовой группы казенных строений. Территория города разбивалась на 22 квартала, образующих два блока: северо-западный (в границах нынешних улиц Ленина и Мало-Луговой) и центральный, с ядром композиции Казанской площадью и осью симметрии – Казанской улицей (ул. 9 Января).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lastRenderedPageBreak/>
        <w:t xml:space="preserve">Трассировка улиц, по сравнению с планировкой предыдущего этапа, сохранялась, лишь укрупнялись кварталы. С востока город ограничивал земляной вал с бастионом при выезде в направлениях городов Богучара и Калитвы. Остальные границы города проходили по бровкам надпойменных террас и имели инженерные сооружения для защиты от паводков. Выезд в направлении Воронежа был в северной части города, рядом с кладбищем.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Второй план был составлен Е.А.фон Коловым в </w:t>
      </w:r>
      <w:smartTag w:uri="urn:schemas-microsoft-com:office:smarttags" w:element="metricconverter">
        <w:smartTagPr>
          <w:attr w:name="ProductID" w:val="1798 г"/>
        </w:smartTagPr>
        <w:r w:rsidRPr="005D2CB5">
          <w:rPr>
            <w:rFonts w:ascii="Times New Roman" w:eastAsia="Calibri" w:hAnsi="Times New Roman" w:cs="Times New Roman"/>
            <w:color w:val="000000"/>
            <w:kern w:val="24"/>
            <w:sz w:val="20"/>
          </w:rPr>
          <w:t>1798 г</w:t>
        </w:r>
      </w:smartTag>
      <w:r w:rsidRPr="005D2CB5">
        <w:rPr>
          <w:rFonts w:ascii="Times New Roman" w:eastAsia="Calibri" w:hAnsi="Times New Roman" w:cs="Times New Roman"/>
          <w:color w:val="000000"/>
          <w:kern w:val="24"/>
          <w:sz w:val="20"/>
        </w:rPr>
        <w:t>. и заметно отличался от предыдущего. Главной осью здесь выступала ул.Красная (пр.Революции), разделяя северную часть города из 22 кварталов и двух площадей (Казанской и Петровской) и южную, состоящую из селитебной зоны с 13 кварталами и огромной площади в юго-западной части города, в границах крепостного вала, улиц Покровской и Красной.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Реализации в натуре регулярного плана, в определенной мере, способствовал пожар </w:t>
      </w:r>
      <w:smartTag w:uri="urn:schemas-microsoft-com:office:smarttags" w:element="metricconverter">
        <w:smartTagPr>
          <w:attr w:name="ProductID" w:val="1793 г"/>
        </w:smartTagPr>
        <w:r w:rsidRPr="005D2CB5">
          <w:rPr>
            <w:rFonts w:ascii="Times New Roman" w:eastAsia="Calibri" w:hAnsi="Times New Roman" w:cs="Times New Roman"/>
            <w:color w:val="000000"/>
            <w:kern w:val="24"/>
            <w:sz w:val="20"/>
          </w:rPr>
          <w:t>1793 г</w:t>
        </w:r>
      </w:smartTag>
      <w:r w:rsidRPr="005D2CB5">
        <w:rPr>
          <w:rFonts w:ascii="Times New Roman" w:eastAsia="Calibri" w:hAnsi="Times New Roman" w:cs="Times New Roman"/>
          <w:color w:val="000000"/>
          <w:kern w:val="24"/>
          <w:sz w:val="20"/>
        </w:rPr>
        <w:t>., при котором выгорела почти вся городская застройка.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Кирпичная капитальная застройка Павловска первой половины </w:t>
      </w:r>
      <w:r w:rsidRPr="005D2CB5">
        <w:rPr>
          <w:rFonts w:ascii="Times New Roman" w:eastAsia="Calibri" w:hAnsi="Times New Roman" w:cs="Times New Roman"/>
          <w:color w:val="000000"/>
          <w:kern w:val="24"/>
          <w:sz w:val="20"/>
          <w:lang w:val="en-US"/>
        </w:rPr>
        <w:t>XIX</w:t>
      </w:r>
      <w:r w:rsidRPr="005D2CB5">
        <w:rPr>
          <w:rFonts w:ascii="Times New Roman" w:eastAsia="Calibri" w:hAnsi="Times New Roman" w:cs="Times New Roman"/>
          <w:color w:val="000000"/>
          <w:kern w:val="24"/>
          <w:sz w:val="20"/>
        </w:rPr>
        <w:t xml:space="preserve"> века «закрепляла» регулярную планировку: каменные жилые дома строились о главным улицам, преимущественно на углах кварталов, площадей.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Таким образом, второй этап развития города характеризуется его переходом на путь, характерный для рядовых уездных городов Российской империи: реконструкция планировочной структуры на основе регулярной планировки, становление административных, социально-культурных  торгово-промышленных функций, свойственных таким городам.</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b/>
          <w:color w:val="000000"/>
          <w:kern w:val="24"/>
          <w:sz w:val="20"/>
          <w:lang w:val="en-US"/>
        </w:rPr>
        <w:t>III</w:t>
      </w:r>
      <w:r w:rsidRPr="005D2CB5">
        <w:rPr>
          <w:rFonts w:ascii="Times New Roman" w:eastAsia="Calibri" w:hAnsi="Times New Roman" w:cs="Times New Roman"/>
          <w:b/>
          <w:color w:val="000000"/>
          <w:kern w:val="24"/>
          <w:sz w:val="20"/>
        </w:rPr>
        <w:t xml:space="preserve"> этап (сер. </w:t>
      </w:r>
      <w:r w:rsidRPr="005D2CB5">
        <w:rPr>
          <w:rFonts w:ascii="Times New Roman" w:eastAsia="Calibri" w:hAnsi="Times New Roman" w:cs="Times New Roman"/>
          <w:b/>
          <w:color w:val="000000"/>
          <w:kern w:val="24"/>
          <w:sz w:val="20"/>
          <w:lang w:val="en-US"/>
        </w:rPr>
        <w:t>XIX</w:t>
      </w:r>
      <w:r w:rsidRPr="005D2CB5">
        <w:rPr>
          <w:rFonts w:ascii="Times New Roman" w:eastAsia="Calibri" w:hAnsi="Times New Roman" w:cs="Times New Roman"/>
          <w:b/>
          <w:color w:val="000000"/>
          <w:kern w:val="24"/>
          <w:sz w:val="20"/>
        </w:rPr>
        <w:t xml:space="preserve"> - нач. </w:t>
      </w:r>
      <w:r w:rsidRPr="005D2CB5">
        <w:rPr>
          <w:rFonts w:ascii="Times New Roman" w:eastAsia="Calibri" w:hAnsi="Times New Roman" w:cs="Times New Roman"/>
          <w:b/>
          <w:color w:val="000000"/>
          <w:kern w:val="24"/>
          <w:sz w:val="20"/>
          <w:lang w:val="en-US"/>
        </w:rPr>
        <w:t>XX</w:t>
      </w:r>
      <w:r w:rsidRPr="005D2CB5">
        <w:rPr>
          <w:rFonts w:ascii="Times New Roman" w:eastAsia="Calibri" w:hAnsi="Times New Roman" w:cs="Times New Roman"/>
          <w:b/>
          <w:color w:val="000000"/>
          <w:kern w:val="24"/>
          <w:sz w:val="20"/>
        </w:rPr>
        <w:t xml:space="preserve">вв.) </w:t>
      </w:r>
      <w:r w:rsidRPr="005D2CB5">
        <w:rPr>
          <w:rFonts w:ascii="Times New Roman" w:eastAsia="Calibri" w:hAnsi="Times New Roman" w:cs="Times New Roman"/>
          <w:color w:val="000000"/>
          <w:kern w:val="24"/>
          <w:sz w:val="20"/>
        </w:rPr>
        <w:t xml:space="preserve">С середины </w:t>
      </w:r>
      <w:r w:rsidRPr="005D2CB5">
        <w:rPr>
          <w:rFonts w:ascii="Times New Roman" w:eastAsia="Calibri" w:hAnsi="Times New Roman" w:cs="Times New Roman"/>
          <w:color w:val="000000"/>
          <w:kern w:val="24"/>
          <w:sz w:val="20"/>
          <w:lang w:val="en-US"/>
        </w:rPr>
        <w:t>XIX</w:t>
      </w:r>
      <w:r w:rsidRPr="005D2CB5">
        <w:rPr>
          <w:rFonts w:ascii="Times New Roman" w:eastAsia="Calibri" w:hAnsi="Times New Roman" w:cs="Times New Roman"/>
          <w:color w:val="000000"/>
          <w:kern w:val="24"/>
          <w:sz w:val="20"/>
        </w:rPr>
        <w:t xml:space="preserve"> века Павловск постепенно набирает потенциал торгово-промышленного центра, причем в первую очередь в городе и прилегающих слободах развивается кустарное производство – маслобойное, салотопенное, мыловаренное и др. Развитию торговли способствовало и то, что на судоходной реке Дон была торговая пристань, а через Павловск пролегал Московско-Черкасский тракт, по которому осуществлялась основная связь Кавказского региона с Санкт-Петербургом и Москвой (фрагмент тракта сохранился до наших дней).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Пожары 1872 и 1873 годов уничтожили три четверти городской застройки, после чего Павловск начинает отстраиваться фактически заново. В том числе, перестраиваются, достраиваются и надстраиваются единичные кирпичные дома первой половины </w:t>
      </w:r>
      <w:r w:rsidRPr="005D2CB5">
        <w:rPr>
          <w:rFonts w:ascii="Times New Roman" w:eastAsia="Calibri" w:hAnsi="Times New Roman" w:cs="Times New Roman"/>
          <w:color w:val="000000"/>
          <w:kern w:val="24"/>
          <w:sz w:val="20"/>
          <w:lang w:val="en-US"/>
        </w:rPr>
        <w:t>XIX</w:t>
      </w:r>
      <w:r w:rsidRPr="005D2CB5">
        <w:rPr>
          <w:rFonts w:ascii="Times New Roman" w:eastAsia="Calibri" w:hAnsi="Times New Roman" w:cs="Times New Roman"/>
          <w:color w:val="000000"/>
          <w:kern w:val="24"/>
          <w:sz w:val="20"/>
        </w:rPr>
        <w:t xml:space="preserve"> века.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1900 году в Павловске было 6 церквей, 5 учебных заведений. Промышленность была представлена пивоваренным и двумя пивомедовыми заводами, свечным, воскобойным, мыловаренными заводами. В Солдатской слободе действовал чугунолитейный, салотопенный, 2 каретных завода, 10 кузниц и 4 ветряные мельницы. В городе работала аптека, фотография, 4 столярных мастерских, 2 бани, 6 хлебопекарен, 3 булочных, 20 мастерских, 6 постоялых дворов, 20 магазинов, 30 лавок, 1 пивная, 2 трактира.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При Павловске с кон. </w:t>
      </w:r>
      <w:r w:rsidRPr="005D2CB5">
        <w:rPr>
          <w:rFonts w:ascii="Times New Roman" w:eastAsia="Calibri" w:hAnsi="Times New Roman" w:cs="Times New Roman"/>
          <w:color w:val="000000"/>
          <w:kern w:val="24"/>
          <w:sz w:val="20"/>
          <w:lang w:val="en-US"/>
        </w:rPr>
        <w:t>XVIII</w:t>
      </w:r>
      <w:r w:rsidRPr="005D2CB5">
        <w:rPr>
          <w:rFonts w:ascii="Times New Roman" w:eastAsia="Calibri" w:hAnsi="Times New Roman" w:cs="Times New Roman"/>
          <w:color w:val="000000"/>
          <w:kern w:val="24"/>
          <w:sz w:val="20"/>
        </w:rPr>
        <w:t xml:space="preserve"> века существовали пригородные слободы – Песковатка, Сиротская, Солдатская, которые к началу </w:t>
      </w:r>
      <w:r w:rsidRPr="005D2CB5">
        <w:rPr>
          <w:rFonts w:ascii="Times New Roman" w:eastAsia="Calibri" w:hAnsi="Times New Roman" w:cs="Times New Roman"/>
          <w:color w:val="000000"/>
          <w:kern w:val="24"/>
          <w:sz w:val="20"/>
          <w:lang w:val="en-US"/>
        </w:rPr>
        <w:t>XX</w:t>
      </w:r>
      <w:r w:rsidRPr="005D2CB5">
        <w:rPr>
          <w:rFonts w:ascii="Times New Roman" w:eastAsia="Calibri" w:hAnsi="Times New Roman" w:cs="Times New Roman"/>
          <w:color w:val="000000"/>
          <w:kern w:val="24"/>
          <w:sz w:val="20"/>
        </w:rPr>
        <w:t xml:space="preserve"> века практически слились с городом.</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К 1916 году сложилась архитектурно-градостроительная структура Павловска, в основном соответствующая генеральному плану </w:t>
      </w:r>
      <w:smartTag w:uri="urn:schemas-microsoft-com:office:smarttags" w:element="metricconverter">
        <w:smartTagPr>
          <w:attr w:name="ProductID" w:val="1798 г"/>
        </w:smartTagPr>
        <w:r w:rsidRPr="005D2CB5">
          <w:rPr>
            <w:rFonts w:ascii="Times New Roman" w:eastAsia="Calibri" w:hAnsi="Times New Roman" w:cs="Times New Roman"/>
            <w:color w:val="000000"/>
            <w:kern w:val="24"/>
            <w:sz w:val="20"/>
          </w:rPr>
          <w:t>1798 г</w:t>
        </w:r>
      </w:smartTag>
      <w:r w:rsidRPr="005D2CB5">
        <w:rPr>
          <w:rFonts w:ascii="Times New Roman" w:eastAsia="Calibri" w:hAnsi="Times New Roman" w:cs="Times New Roman"/>
          <w:color w:val="000000"/>
          <w:kern w:val="24"/>
          <w:sz w:val="20"/>
        </w:rPr>
        <w:t xml:space="preserve">.  Не вошедшая же в «регулярную» планировку «адмиралтейская» часть города на месте бывшей крепости была в </w:t>
      </w:r>
      <w:r w:rsidRPr="005D2CB5">
        <w:rPr>
          <w:rFonts w:ascii="Times New Roman" w:eastAsia="Calibri" w:hAnsi="Times New Roman" w:cs="Times New Roman"/>
          <w:color w:val="000000"/>
          <w:kern w:val="24"/>
          <w:sz w:val="20"/>
          <w:lang w:val="en-US"/>
        </w:rPr>
        <w:t>XIX</w:t>
      </w:r>
      <w:r w:rsidRPr="005D2CB5">
        <w:rPr>
          <w:rFonts w:ascii="Times New Roman" w:eastAsia="Calibri" w:hAnsi="Times New Roman" w:cs="Times New Roman"/>
          <w:color w:val="000000"/>
          <w:kern w:val="24"/>
          <w:sz w:val="20"/>
        </w:rPr>
        <w:t xml:space="preserve"> веке хаотично застроена: «свободно ориентированные» улицы здесь ограничивают кварталы неправильной формы.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Существовавшая с конца </w:t>
      </w:r>
      <w:r w:rsidRPr="005D2CB5">
        <w:rPr>
          <w:rFonts w:ascii="Times New Roman" w:eastAsia="Calibri" w:hAnsi="Times New Roman" w:cs="Times New Roman"/>
          <w:color w:val="000000"/>
          <w:kern w:val="24"/>
          <w:sz w:val="20"/>
          <w:lang w:val="en-US"/>
        </w:rPr>
        <w:t>XVIII</w:t>
      </w:r>
      <w:r w:rsidRPr="005D2CB5">
        <w:rPr>
          <w:rFonts w:ascii="Times New Roman" w:eastAsia="Calibri" w:hAnsi="Times New Roman" w:cs="Times New Roman"/>
          <w:color w:val="000000"/>
          <w:kern w:val="24"/>
          <w:sz w:val="20"/>
        </w:rPr>
        <w:t xml:space="preserve"> века система доминант, образованная вертикалями Преображенского собора, Казанской и Покровской церквей, на рубеже </w:t>
      </w:r>
      <w:r w:rsidRPr="005D2CB5">
        <w:rPr>
          <w:rFonts w:ascii="Times New Roman" w:eastAsia="Calibri" w:hAnsi="Times New Roman" w:cs="Times New Roman"/>
          <w:color w:val="000000"/>
          <w:kern w:val="24"/>
          <w:sz w:val="20"/>
          <w:lang w:val="en-US"/>
        </w:rPr>
        <w:t>XIX</w:t>
      </w:r>
      <w:r w:rsidRPr="005D2CB5">
        <w:rPr>
          <w:rFonts w:ascii="Times New Roman" w:eastAsia="Calibri" w:hAnsi="Times New Roman" w:cs="Times New Roman"/>
          <w:color w:val="000000"/>
          <w:kern w:val="24"/>
          <w:sz w:val="20"/>
        </w:rPr>
        <w:t xml:space="preserve"> – </w:t>
      </w:r>
      <w:r w:rsidRPr="005D2CB5">
        <w:rPr>
          <w:rFonts w:ascii="Times New Roman" w:eastAsia="Calibri" w:hAnsi="Times New Roman" w:cs="Times New Roman"/>
          <w:color w:val="000000"/>
          <w:kern w:val="24"/>
          <w:sz w:val="20"/>
          <w:lang w:val="en-US"/>
        </w:rPr>
        <w:t>XX</w:t>
      </w:r>
      <w:r w:rsidRPr="005D2CB5">
        <w:rPr>
          <w:rFonts w:ascii="Times New Roman" w:eastAsia="Calibri" w:hAnsi="Times New Roman" w:cs="Times New Roman"/>
          <w:color w:val="000000"/>
          <w:kern w:val="24"/>
          <w:sz w:val="20"/>
        </w:rPr>
        <w:t xml:space="preserve"> веков дополнилась вертикалями пожарной каланчи и куполов дома Одинцова и Реального училища. В этот же период построено большинство из ныне существующих зданий города, имеющих высокое архитектурное качество и признанных сегодня памятниками архитектуры.</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Таким образом, на третьем этапе развития города продолжали развиваться торгово-промышленные, административные и социально-культурные функции, велось активное строительство. Однако в начале </w:t>
      </w:r>
      <w:r w:rsidRPr="005D2CB5">
        <w:rPr>
          <w:rFonts w:ascii="Times New Roman" w:eastAsia="Calibri" w:hAnsi="Times New Roman" w:cs="Times New Roman"/>
          <w:color w:val="000000"/>
          <w:kern w:val="24"/>
          <w:sz w:val="20"/>
          <w:lang w:val="en-US"/>
        </w:rPr>
        <w:t>XX</w:t>
      </w:r>
      <w:r w:rsidRPr="005D2CB5">
        <w:rPr>
          <w:rFonts w:ascii="Times New Roman" w:eastAsia="Calibri" w:hAnsi="Times New Roman" w:cs="Times New Roman"/>
          <w:color w:val="000000"/>
          <w:kern w:val="24"/>
          <w:sz w:val="20"/>
        </w:rPr>
        <w:t xml:space="preserve"> в., из-за отсутствия железной дороги, торговля в Павловске уступила первое место административным и социальным (учебным, культурным) функциям. Именно в этот период окончательно сложилась историческая застройка, его функциональное зонирование, система вертикальных композиционных доминант.</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b/>
          <w:color w:val="000000"/>
          <w:kern w:val="24"/>
          <w:sz w:val="20"/>
          <w:lang w:val="en-US"/>
        </w:rPr>
        <w:t>IV</w:t>
      </w:r>
      <w:r w:rsidRPr="005D2CB5">
        <w:rPr>
          <w:rFonts w:ascii="Times New Roman" w:eastAsia="Calibri" w:hAnsi="Times New Roman" w:cs="Times New Roman"/>
          <w:b/>
          <w:color w:val="000000"/>
          <w:kern w:val="24"/>
          <w:sz w:val="20"/>
        </w:rPr>
        <w:t xml:space="preserve"> этап (1917-1990 гг.) </w:t>
      </w:r>
      <w:r w:rsidRPr="005D2CB5">
        <w:rPr>
          <w:rFonts w:ascii="Times New Roman" w:eastAsia="Calibri" w:hAnsi="Times New Roman" w:cs="Times New Roman"/>
          <w:color w:val="000000"/>
          <w:kern w:val="24"/>
          <w:sz w:val="20"/>
        </w:rPr>
        <w:t xml:space="preserve">Советская власть была установлена в Павловске в феврале 1818 года, а уже в марте произошла национализация всех зданий в городе. С сентября </w:t>
      </w:r>
      <w:smartTag w:uri="urn:schemas-microsoft-com:office:smarttags" w:element="metricconverter">
        <w:smartTagPr>
          <w:attr w:name="ProductID" w:val="1918 г"/>
        </w:smartTagPr>
        <w:r w:rsidRPr="005D2CB5">
          <w:rPr>
            <w:rFonts w:ascii="Times New Roman" w:eastAsia="Calibri" w:hAnsi="Times New Roman" w:cs="Times New Roman"/>
            <w:color w:val="000000"/>
            <w:kern w:val="24"/>
            <w:sz w:val="20"/>
          </w:rPr>
          <w:t>1918 г</w:t>
        </w:r>
      </w:smartTag>
      <w:r w:rsidRPr="005D2CB5">
        <w:rPr>
          <w:rFonts w:ascii="Times New Roman" w:eastAsia="Calibri" w:hAnsi="Times New Roman" w:cs="Times New Roman"/>
          <w:color w:val="000000"/>
          <w:kern w:val="24"/>
          <w:sz w:val="20"/>
        </w:rPr>
        <w:t xml:space="preserve">. по декабрь </w:t>
      </w:r>
      <w:smartTag w:uri="urn:schemas-microsoft-com:office:smarttags" w:element="metricconverter">
        <w:smartTagPr>
          <w:attr w:name="ProductID" w:val="1919 г"/>
        </w:smartTagPr>
        <w:r w:rsidRPr="005D2CB5">
          <w:rPr>
            <w:rFonts w:ascii="Times New Roman" w:eastAsia="Calibri" w:hAnsi="Times New Roman" w:cs="Times New Roman"/>
            <w:color w:val="000000"/>
            <w:kern w:val="24"/>
            <w:sz w:val="20"/>
          </w:rPr>
          <w:t>1919 г</w:t>
        </w:r>
      </w:smartTag>
      <w:r w:rsidRPr="005D2CB5">
        <w:rPr>
          <w:rFonts w:ascii="Times New Roman" w:eastAsia="Calibri" w:hAnsi="Times New Roman" w:cs="Times New Roman"/>
          <w:color w:val="000000"/>
          <w:kern w:val="24"/>
          <w:sz w:val="20"/>
        </w:rPr>
        <w:t xml:space="preserve">. город был ареной боев Гражданской войны. В дальнейшем советские учреждения (больница, школы, кинотеатр и пр.) и промышленные предприятия продолжали работать на базе дореволюционных учреждений и производств. Судя по статистическим данным, новое строительство в исторической части города  в 1920-30-е годы практически не велось. В 1943-43 гг. Павловск был прифронтовым городом, но, по сравнению с другими городами области, его застройка пострадала незначительно.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1930-60-е годы в результате антирелигиозной политики, проводимой государством, пострадали все церкви города. Некоторые были уничтожены, а остальные изуродованы и использовались неподобающим образом. Вследствие этого, а также из-за строительства ряда дисгармоничных объектов в историческом центре, выразительность градостроительной композиции Павловска была существенно снижена.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Компактность исторического ядра города, окруженного непригодными к строительному освоению землями, обусловила территориальное развитие города к юго-востоку, где в 1960-80-е годы образовалось несколько жилых микрорайонов и промышленно-коммунальных зон.</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b/>
          <w:color w:val="000000"/>
          <w:kern w:val="24"/>
          <w:sz w:val="20"/>
          <w:lang w:val="en-US"/>
        </w:rPr>
        <w:t>V</w:t>
      </w:r>
      <w:r w:rsidRPr="005D2CB5">
        <w:rPr>
          <w:rFonts w:ascii="Times New Roman" w:eastAsia="Calibri" w:hAnsi="Times New Roman" w:cs="Times New Roman"/>
          <w:b/>
          <w:color w:val="000000"/>
          <w:kern w:val="24"/>
          <w:sz w:val="20"/>
        </w:rPr>
        <w:t xml:space="preserve"> этап (</w:t>
      </w:r>
      <w:smartTag w:uri="urn:schemas-microsoft-com:office:smarttags" w:element="metricconverter">
        <w:smartTagPr>
          <w:attr w:name="ProductID" w:val="1990 г"/>
        </w:smartTagPr>
        <w:r w:rsidRPr="005D2CB5">
          <w:rPr>
            <w:rFonts w:ascii="Times New Roman" w:eastAsia="Calibri" w:hAnsi="Times New Roman" w:cs="Times New Roman"/>
            <w:b/>
            <w:color w:val="000000"/>
            <w:kern w:val="24"/>
            <w:sz w:val="20"/>
          </w:rPr>
          <w:t>1990 г</w:t>
        </w:r>
      </w:smartTag>
      <w:r w:rsidRPr="005D2CB5">
        <w:rPr>
          <w:rFonts w:ascii="Times New Roman" w:eastAsia="Calibri" w:hAnsi="Times New Roman" w:cs="Times New Roman"/>
          <w:b/>
          <w:color w:val="000000"/>
          <w:kern w:val="24"/>
          <w:sz w:val="20"/>
        </w:rPr>
        <w:t xml:space="preserve">. по настоящее время) </w:t>
      </w:r>
      <w:r w:rsidRPr="005D2CB5">
        <w:rPr>
          <w:rFonts w:ascii="Times New Roman" w:eastAsia="Calibri" w:hAnsi="Times New Roman" w:cs="Times New Roman"/>
          <w:color w:val="000000"/>
          <w:kern w:val="24"/>
          <w:sz w:val="20"/>
        </w:rPr>
        <w:t xml:space="preserve">С начала 1990-х годов произошли кардинальные изменения в области жилищного строительства. Приоритетность приобрела малоэтажная усадебная застройка, требующая значительных свободных территорий, что не было предусмотрено проектом генплана </w:t>
      </w:r>
      <w:smartTag w:uri="urn:schemas-microsoft-com:office:smarttags" w:element="metricconverter">
        <w:smartTagPr>
          <w:attr w:name="ProductID" w:val="1980 г"/>
        </w:smartTagPr>
        <w:r w:rsidRPr="005D2CB5">
          <w:rPr>
            <w:rFonts w:ascii="Times New Roman" w:eastAsia="Calibri" w:hAnsi="Times New Roman" w:cs="Times New Roman"/>
            <w:color w:val="000000"/>
            <w:kern w:val="24"/>
            <w:sz w:val="20"/>
          </w:rPr>
          <w:t>1980 г</w:t>
        </w:r>
      </w:smartTag>
      <w:r w:rsidRPr="005D2CB5">
        <w:rPr>
          <w:rFonts w:ascii="Times New Roman" w:eastAsia="Calibri" w:hAnsi="Times New Roman" w:cs="Times New Roman"/>
          <w:color w:val="000000"/>
          <w:kern w:val="24"/>
          <w:sz w:val="20"/>
        </w:rPr>
        <w:t xml:space="preserve">. Не соответствуют условиям и </w:t>
      </w:r>
      <w:r w:rsidRPr="005D2CB5">
        <w:rPr>
          <w:rFonts w:ascii="Times New Roman" w:eastAsia="Calibri" w:hAnsi="Times New Roman" w:cs="Times New Roman"/>
          <w:color w:val="000000"/>
          <w:kern w:val="24"/>
          <w:sz w:val="20"/>
        </w:rPr>
        <w:lastRenderedPageBreak/>
        <w:t>установкам сегодняшнего дня решения генерального плана, предусматривающие вторжение типовой пятиэтажной застройки в исторический центр города, а также существенное изменение структуры исторического ландшафта, что привело бы к полному изменению его уникальной природной конфигурации.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1990-е гг. внимание застройщиков привлекла территория бывшей крепости, где было поставлено несколько новых зданий по типовым проектам, диссонирующих с масштабом и обликом застройки исторического центра города и исказивших его внешние и внутренние панорамы.</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Застройка Павловска сегодня разделена на 3 крупных массива:</w:t>
      </w:r>
    </w:p>
    <w:p w:rsidR="00B87911" w:rsidRPr="005D2CB5" w:rsidRDefault="00B87911" w:rsidP="00F67E94">
      <w:pPr>
        <w:widowControl w:val="0"/>
        <w:numPr>
          <w:ilvl w:val="0"/>
          <w:numId w:val="68"/>
        </w:numPr>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Старая часть города – преимущественно застроена кварталами одноэтажных, частично двухэтажных жилых домов регулярной планировки с прямоугольной сеткой улиц;</w:t>
      </w:r>
    </w:p>
    <w:p w:rsidR="00B87911" w:rsidRPr="005D2CB5" w:rsidRDefault="00B87911" w:rsidP="00F67E94">
      <w:pPr>
        <w:widowControl w:val="0"/>
        <w:numPr>
          <w:ilvl w:val="0"/>
          <w:numId w:val="68"/>
        </w:numPr>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восточной части города ведется многоэтажное строительство (4-5 эт.);</w:t>
      </w:r>
    </w:p>
    <w:p w:rsidR="00B87911" w:rsidRPr="005D2CB5" w:rsidRDefault="00B87911" w:rsidP="00F67E94">
      <w:pPr>
        <w:widowControl w:val="0"/>
        <w:numPr>
          <w:ilvl w:val="0"/>
          <w:numId w:val="68"/>
        </w:numPr>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юго-восточной части города, автодорогой Москва-Ростов появились кварталы современной коттеджной застройки.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Основная масса промпредприятий расположена в формирующемся промрайоне в восточной части города.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Таким образом, историческое значение в общероссийском масштабе имеет первый этап существования города, связанный с основанием  развитием российского военно-морского флота. Последующие этапы имеют скорее региональное историческое значение – для Воронежской области, для истории ее промышленности, торговли, народного образования, градостроительства, архитектуры. Относительный архитектурный расцвет города приходится на третий этап его развития, а некоторый упадок исторического центра – на четвертый. Градостроительное значение имеют: выбор места будущего города, закладка регулярной планировочной сетки улиц, строительство главных градостроительных доминант – каменных культовых зданий, влияние незаурядного окружающего город природного ландшафта.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w:t>
      </w:r>
      <w:smartTag w:uri="urn:schemas-microsoft-com:office:smarttags" w:element="metricconverter">
        <w:smartTagPr>
          <w:attr w:name="ProductID" w:val="1990 г"/>
        </w:smartTagPr>
        <w:r w:rsidRPr="005D2CB5">
          <w:rPr>
            <w:rFonts w:ascii="Times New Roman" w:eastAsia="Calibri" w:hAnsi="Times New Roman" w:cs="Times New Roman"/>
            <w:color w:val="000000"/>
            <w:kern w:val="24"/>
            <w:sz w:val="20"/>
          </w:rPr>
          <w:t>1990 г</w:t>
        </w:r>
      </w:smartTag>
      <w:r w:rsidRPr="005D2CB5">
        <w:rPr>
          <w:rFonts w:ascii="Times New Roman" w:eastAsia="Calibri" w:hAnsi="Times New Roman" w:cs="Times New Roman"/>
          <w:color w:val="000000"/>
          <w:kern w:val="24"/>
          <w:sz w:val="20"/>
        </w:rPr>
        <w:t>. Павловск был включен в список исторических городов России. Несмотря на это, до сих пор не выполнены обязательные для всех исторических городов историко-архитектурный опорный план и проект зон охраны памятников истории и культуры.</w:t>
      </w:r>
    </w:p>
    <w:p w:rsidR="00B87911" w:rsidRPr="005D2CB5" w:rsidRDefault="00B87911" w:rsidP="00615136">
      <w:pPr>
        <w:spacing w:after="0" w:line="240" w:lineRule="auto"/>
        <w:ind w:firstLine="709"/>
        <w:jc w:val="both"/>
        <w:rPr>
          <w:rFonts w:ascii="Times New Roman" w:eastAsia="Times New Roman" w:hAnsi="Times New Roman" w:cs="Times New Roman"/>
          <w:sz w:val="20"/>
          <w:lang w:eastAsia="ru-RU"/>
        </w:rPr>
      </w:pPr>
      <w:r w:rsidRPr="005D2CB5">
        <w:rPr>
          <w:rFonts w:ascii="Times New Roman" w:eastAsia="Times New Roman" w:hAnsi="Times New Roman" w:cs="Times New Roman"/>
          <w:sz w:val="20"/>
          <w:lang w:eastAsia="ru-RU"/>
        </w:rPr>
        <w:t xml:space="preserve">В </w:t>
      </w:r>
      <w:smartTag w:uri="urn:schemas-microsoft-com:office:smarttags" w:element="metricconverter">
        <w:smartTagPr>
          <w:attr w:name="ProductID" w:val="2003 г"/>
        </w:smartTagPr>
        <w:r w:rsidRPr="005D2CB5">
          <w:rPr>
            <w:rFonts w:ascii="Times New Roman" w:eastAsia="Times New Roman" w:hAnsi="Times New Roman" w:cs="Times New Roman"/>
            <w:sz w:val="20"/>
            <w:lang w:eastAsia="ru-RU"/>
          </w:rPr>
          <w:t>2003 г</w:t>
        </w:r>
      </w:smartTag>
      <w:r w:rsidRPr="005D2CB5">
        <w:rPr>
          <w:rFonts w:ascii="Times New Roman" w:eastAsia="Times New Roman" w:hAnsi="Times New Roman" w:cs="Times New Roman"/>
          <w:sz w:val="20"/>
          <w:lang w:eastAsia="ru-RU"/>
        </w:rPr>
        <w:t>. научным и проектным институтом реконструкции исторических городов (ИНРЕКОН) для г.Павловска была выполнена концепция реконструкции исторического центра города.</w:t>
      </w:r>
    </w:p>
    <w:p w:rsidR="00B87911" w:rsidRPr="005D2CB5" w:rsidRDefault="00B87911" w:rsidP="00615136">
      <w:pPr>
        <w:spacing w:after="0" w:line="240" w:lineRule="auto"/>
        <w:ind w:firstLine="709"/>
        <w:jc w:val="both"/>
        <w:rPr>
          <w:rFonts w:ascii="Times New Roman" w:eastAsia="Times New Roman" w:hAnsi="Times New Roman" w:cs="Times New Roman"/>
          <w:sz w:val="20"/>
          <w:lang w:eastAsia="ru-RU"/>
        </w:rPr>
      </w:pPr>
      <w:r w:rsidRPr="005D2CB5">
        <w:rPr>
          <w:rFonts w:ascii="Times New Roman" w:eastAsia="Times New Roman" w:hAnsi="Times New Roman" w:cs="Times New Roman"/>
          <w:sz w:val="20"/>
          <w:lang w:eastAsia="ru-RU"/>
        </w:rPr>
        <w:t>Историко–градостроительный анализ развития городского поселения  показал следующее:</w:t>
      </w:r>
    </w:p>
    <w:p w:rsidR="00B87911" w:rsidRPr="005D2CB5" w:rsidRDefault="00B87911" w:rsidP="00F67E94">
      <w:pPr>
        <w:widowControl w:val="0"/>
        <w:numPr>
          <w:ilvl w:val="0"/>
          <w:numId w:val="54"/>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Times New Roman" w:hAnsi="Times New Roman" w:cs="Times New Roman"/>
          <w:sz w:val="20"/>
          <w:lang w:eastAsia="ru-RU"/>
        </w:rPr>
        <w:t xml:space="preserve">Городское поселение г.Павловск </w:t>
      </w:r>
      <w:r w:rsidRPr="005D2CB5">
        <w:rPr>
          <w:rFonts w:ascii="Times New Roman" w:eastAsia="Calibri" w:hAnsi="Times New Roman" w:cs="Times New Roman"/>
          <w:sz w:val="20"/>
        </w:rPr>
        <w:t xml:space="preserve"> обладает комплексным историко-культурным потенциалом, расположено в окружении выразительного ландшафта и имеет высокий туристско-рекреационный потенциал. Здесь возможно создание центра развития туризма и отдыха, что будет способствовать  социально-экономическому развитию поселения.</w:t>
      </w:r>
    </w:p>
    <w:p w:rsidR="00B87911" w:rsidRPr="005D2CB5" w:rsidRDefault="00B87911" w:rsidP="00F67E94">
      <w:pPr>
        <w:widowControl w:val="0"/>
        <w:numPr>
          <w:ilvl w:val="0"/>
          <w:numId w:val="54"/>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В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w:t>
      </w:r>
    </w:p>
    <w:p w:rsidR="00B87911" w:rsidRPr="005D2CB5" w:rsidRDefault="00B87911" w:rsidP="00F67E94">
      <w:pPr>
        <w:widowControl w:val="0"/>
        <w:numPr>
          <w:ilvl w:val="0"/>
          <w:numId w:val="54"/>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При разработке проекта генерального плана необходимо учитывать места расположения памятников археологии (особенно территорию бывшей крепости), чтобы не утратить возможностей дальнейшего изучения истории на данной территории.</w:t>
      </w:r>
    </w:p>
    <w:p w:rsidR="00B87911" w:rsidRPr="005D2CB5" w:rsidRDefault="00B87911" w:rsidP="00615136">
      <w:pPr>
        <w:autoSpaceDE w:val="0"/>
        <w:spacing w:after="0" w:line="240" w:lineRule="auto"/>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ab/>
      </w:r>
    </w:p>
    <w:p w:rsidR="00B87911" w:rsidRPr="005D2CB5" w:rsidRDefault="00B87911" w:rsidP="00615136">
      <w:pPr>
        <w:spacing w:after="0" w:line="240" w:lineRule="auto"/>
        <w:ind w:firstLine="709"/>
        <w:jc w:val="both"/>
        <w:rPr>
          <w:rFonts w:ascii="Times New Roman" w:eastAsia="Times New Roman" w:hAnsi="Times New Roman" w:cs="Times New Roman"/>
          <w:color w:val="000000"/>
          <w:sz w:val="20"/>
          <w:lang w:eastAsia="ru-RU"/>
        </w:rPr>
      </w:pPr>
      <w:r w:rsidRPr="005D2CB5">
        <w:rPr>
          <w:rFonts w:ascii="Times New Roman" w:eastAsia="Times New Roman" w:hAnsi="Times New Roman" w:cs="Times New Roman"/>
          <w:color w:val="000000"/>
          <w:sz w:val="20"/>
          <w:lang w:eastAsia="ru-RU"/>
        </w:rPr>
        <w:t>Расположение памятников археологии на территории городского поселения показано на схеме современного использования территории городского поселения (ГП-1), объектов историко-культурного наследия – на схеме современного использования территории города (ГП-2).</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p w:rsidR="00B87911" w:rsidRPr="00F67E9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lang w:eastAsia="ru-RU"/>
        </w:rPr>
      </w:pPr>
      <w:bookmarkStart w:id="67" w:name="_Toc481486136"/>
      <w:r w:rsidRPr="00F67E94">
        <w:rPr>
          <w:rFonts w:ascii="Times New Roman" w:eastAsia="Calibri" w:hAnsi="Times New Roman" w:cs="Times New Roman"/>
          <w:sz w:val="28"/>
          <w:szCs w:val="28"/>
          <w:lang w:eastAsia="ru-RU"/>
        </w:rPr>
        <w:t>1.3. Анализ реализации предшествующей градостроительной документации.</w:t>
      </w:r>
      <w:bookmarkEnd w:id="67"/>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w:t>
      </w:r>
      <w:smartTag w:uri="urn:schemas-microsoft-com:office:smarttags" w:element="metricconverter">
        <w:smartTagPr>
          <w:attr w:name="ProductID" w:val="1973 г"/>
        </w:smartTagPr>
        <w:r w:rsidRPr="005D2CB5">
          <w:rPr>
            <w:rFonts w:ascii="Times New Roman" w:eastAsia="Calibri" w:hAnsi="Times New Roman" w:cs="Times New Roman"/>
            <w:color w:val="000000"/>
            <w:kern w:val="24"/>
            <w:sz w:val="20"/>
          </w:rPr>
          <w:t>1973 г</w:t>
        </w:r>
      </w:smartTag>
      <w:r w:rsidRPr="005D2CB5">
        <w:rPr>
          <w:rFonts w:ascii="Times New Roman" w:eastAsia="Calibri" w:hAnsi="Times New Roman" w:cs="Times New Roman"/>
          <w:color w:val="000000"/>
          <w:kern w:val="24"/>
          <w:sz w:val="20"/>
        </w:rPr>
        <w:t xml:space="preserve">. проектным институтом Гипрогор (г.Москва) выполнена «Схема районной планировки Воронежской области до 2000 года», предусматривавшая, в частности, развитие экономической базы Павловска. Развитие промышленности и рост города в 1970-е гг. потребовали корректировки генерального плана (выполненного в </w:t>
      </w:r>
      <w:smartTag w:uri="urn:schemas-microsoft-com:office:smarttags" w:element="metricconverter">
        <w:smartTagPr>
          <w:attr w:name="ProductID" w:val="1966 г"/>
        </w:smartTagPr>
        <w:r w:rsidRPr="005D2CB5">
          <w:rPr>
            <w:rFonts w:ascii="Times New Roman" w:eastAsia="Calibri" w:hAnsi="Times New Roman" w:cs="Times New Roman"/>
            <w:color w:val="000000"/>
            <w:kern w:val="24"/>
            <w:sz w:val="20"/>
          </w:rPr>
          <w:t>1966 г</w:t>
        </w:r>
      </w:smartTag>
      <w:r w:rsidRPr="005D2CB5">
        <w:rPr>
          <w:rFonts w:ascii="Times New Roman" w:eastAsia="Calibri" w:hAnsi="Times New Roman" w:cs="Times New Roman"/>
          <w:color w:val="000000"/>
          <w:kern w:val="24"/>
          <w:sz w:val="20"/>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1980 году Воронежгражданпроект разработал проект генерального плана Павловска, которым были уточнены, исходя из установок того времени, перспективы и определены основные направления градостроительного развития города. Предполагался рост градообразующей базы и, как следствие, значительный рост населения – с 20,9 тыс. человек в </w:t>
      </w:r>
      <w:smartTag w:uri="urn:schemas-microsoft-com:office:smarttags" w:element="metricconverter">
        <w:smartTagPr>
          <w:attr w:name="ProductID" w:val="1980 г"/>
        </w:smartTagPr>
        <w:r w:rsidRPr="005D2CB5">
          <w:rPr>
            <w:rFonts w:ascii="Times New Roman" w:eastAsia="Calibri" w:hAnsi="Times New Roman" w:cs="Times New Roman"/>
            <w:color w:val="000000"/>
            <w:kern w:val="24"/>
            <w:sz w:val="20"/>
          </w:rPr>
          <w:t>1980 г</w:t>
        </w:r>
      </w:smartTag>
      <w:r w:rsidRPr="005D2CB5">
        <w:rPr>
          <w:rFonts w:ascii="Times New Roman" w:eastAsia="Calibri" w:hAnsi="Times New Roman" w:cs="Times New Roman"/>
          <w:color w:val="000000"/>
          <w:kern w:val="24"/>
          <w:sz w:val="20"/>
        </w:rPr>
        <w:t>. до 35 тыс. жителей к 1990-1995 гг. (первая очередь строительства) и до 50 тыс. человек к 2005-2010 гг. (расчетный срок). Данный генеральный план не был утвержден в установленном порядке и устарел, однако он до сих пор используется в практической работе.</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Не соответствует условиям и установкам сегодняшнего дня решения генерального плана </w:t>
      </w:r>
      <w:smartTag w:uri="urn:schemas-microsoft-com:office:smarttags" w:element="metricconverter">
        <w:smartTagPr>
          <w:attr w:name="ProductID" w:val="1980 г"/>
        </w:smartTagPr>
        <w:r w:rsidRPr="005D2CB5">
          <w:rPr>
            <w:rFonts w:ascii="Times New Roman" w:eastAsia="Calibri" w:hAnsi="Times New Roman" w:cs="Times New Roman"/>
            <w:color w:val="000000"/>
            <w:kern w:val="24"/>
            <w:sz w:val="20"/>
          </w:rPr>
          <w:t>1980 г</w:t>
        </w:r>
      </w:smartTag>
      <w:r w:rsidRPr="005D2CB5">
        <w:rPr>
          <w:rFonts w:ascii="Times New Roman" w:eastAsia="Calibri" w:hAnsi="Times New Roman" w:cs="Times New Roman"/>
          <w:color w:val="000000"/>
          <w:kern w:val="24"/>
          <w:sz w:val="20"/>
        </w:rPr>
        <w:t>., предусматривающие включение типовой пятиэтажной застройки в исторический центр города, а также существенное изменение структуры исторического ландшафта, что привело бы к полному изменению его уникальной природной конфигурации.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С большим расхождением не оправдался расчетный прогноз численности населения. Численность населения г. Павловска по состоянию на 1.01.2007 г. составляет 25,7 тыс. человек, что значительно меньше запланированной.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lastRenderedPageBreak/>
        <w:t xml:space="preserve">Несмотря на то, что в </w:t>
      </w:r>
      <w:smartTag w:uri="urn:schemas-microsoft-com:office:smarttags" w:element="metricconverter">
        <w:smartTagPr>
          <w:attr w:name="ProductID" w:val="1990 г"/>
        </w:smartTagPr>
        <w:r w:rsidRPr="005D2CB5">
          <w:rPr>
            <w:rFonts w:ascii="Times New Roman" w:eastAsia="Calibri" w:hAnsi="Times New Roman" w:cs="Times New Roman"/>
            <w:color w:val="000000"/>
            <w:kern w:val="24"/>
            <w:sz w:val="20"/>
          </w:rPr>
          <w:t>1990 г</w:t>
        </w:r>
      </w:smartTag>
      <w:r w:rsidRPr="005D2CB5">
        <w:rPr>
          <w:rFonts w:ascii="Times New Roman" w:eastAsia="Calibri" w:hAnsi="Times New Roman" w:cs="Times New Roman"/>
          <w:color w:val="000000"/>
          <w:kern w:val="24"/>
          <w:sz w:val="20"/>
        </w:rPr>
        <w:t>. Павловск получил статус исторического города, до сих пор не выполнены обязательные для всех исторических городов историко-архитектурный опорный план (ИАОП) и проект зон охраны (ПЗО) памятников истории и культуры.</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За последнее десятилетие для Павловска был выполнен ряд проектных работ, из которых не все были утверждены в установленном порядке:</w:t>
      </w:r>
    </w:p>
    <w:p w:rsidR="00B87911" w:rsidRPr="005D2CB5" w:rsidRDefault="00B87911" w:rsidP="00F67E94">
      <w:pPr>
        <w:widowControl w:val="0"/>
        <w:numPr>
          <w:ilvl w:val="0"/>
          <w:numId w:val="69"/>
        </w:numPr>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ОАО «Воронежпроект» - Проект городской черты, Концептуальное предложение по территориально-градостроительному развитию города;</w:t>
      </w:r>
    </w:p>
    <w:p w:rsidR="00B87911" w:rsidRPr="005D2CB5" w:rsidRDefault="00B87911" w:rsidP="00F67E94">
      <w:pPr>
        <w:widowControl w:val="0"/>
        <w:numPr>
          <w:ilvl w:val="0"/>
          <w:numId w:val="69"/>
        </w:numPr>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НПИ Реконструкции Исторических Городов (ИНРЕКОН) –Концепция реконструкции исторического центра города Павловска.</w:t>
      </w:r>
    </w:p>
    <w:p w:rsidR="00B87911" w:rsidRPr="005D2CB5" w:rsidRDefault="00B87911" w:rsidP="00F67E94">
      <w:pPr>
        <w:widowControl w:val="0"/>
        <w:numPr>
          <w:ilvl w:val="0"/>
          <w:numId w:val="69"/>
        </w:numPr>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ОАО «Воронежпроект» - Правила землепользования и застройки городского поселения г.Павловск.</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Так же был выполнен ряд проектных и эскизных предложений по застройке, реконструкции и благоустройству отдельных участков и территорий (Проект планировки Северо-восточного жилого района г.Павловска т.д.).</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w:t>
      </w:r>
      <w:smartTag w:uri="urn:schemas-microsoft-com:office:smarttags" w:element="metricconverter">
        <w:smartTagPr>
          <w:attr w:name="ProductID" w:val="2006 г"/>
        </w:smartTagPr>
        <w:r w:rsidRPr="005D2CB5">
          <w:rPr>
            <w:rFonts w:ascii="Times New Roman" w:eastAsia="Calibri" w:hAnsi="Times New Roman" w:cs="Times New Roman"/>
            <w:color w:val="000000"/>
            <w:kern w:val="24"/>
            <w:sz w:val="20"/>
          </w:rPr>
          <w:t>2006 г</w:t>
        </w:r>
      </w:smartTag>
      <w:r w:rsidRPr="005D2CB5">
        <w:rPr>
          <w:rFonts w:ascii="Times New Roman" w:eastAsia="Calibri" w:hAnsi="Times New Roman" w:cs="Times New Roman"/>
          <w:color w:val="000000"/>
          <w:kern w:val="24"/>
          <w:sz w:val="20"/>
        </w:rPr>
        <w:t xml:space="preserve">. принято новое административно-территориальное деление Воронежской области в соответствии с законом Воронежской области №87-ОЗ, вследствие чего образовалась новая территориальная единица – городское поселение г.Павловск. Помимо непосредственно населенного пункта, в границы городского поселения вошли также земли лесного, водного фонда, сельскохозяйственного назначения, промышленности, транспорта и т.д. Таким образом, предыдущий генеральный план окончательно теряет свою актуальность в настоящее время.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F67E94" w:rsidRDefault="00B87911" w:rsidP="00615136">
      <w:pPr>
        <w:keepNext/>
        <w:spacing w:after="0" w:line="288" w:lineRule="auto"/>
        <w:ind w:firstLine="709"/>
        <w:jc w:val="center"/>
        <w:outlineLvl w:val="0"/>
        <w:rPr>
          <w:rFonts w:ascii="Times New Roman" w:eastAsia="Calibri" w:hAnsi="Times New Roman" w:cs="Times New Roman"/>
          <w:i/>
          <w:sz w:val="28"/>
          <w:szCs w:val="28"/>
          <w:lang w:eastAsia="ru-RU"/>
        </w:rPr>
      </w:pPr>
      <w:bookmarkStart w:id="68" w:name="_Toc481486137"/>
      <w:r w:rsidRPr="00F67E94">
        <w:rPr>
          <w:rFonts w:ascii="Times New Roman" w:eastAsia="Calibri" w:hAnsi="Times New Roman" w:cs="Times New Roman"/>
          <w:i/>
          <w:sz w:val="28"/>
          <w:szCs w:val="28"/>
          <w:lang w:eastAsia="ru-RU"/>
        </w:rPr>
        <w:t>2. Анализ состояния территории городского поселения, проблемы и направление ее комплексного развития.</w:t>
      </w:r>
      <w:bookmarkEnd w:id="68"/>
    </w:p>
    <w:p w:rsidR="00B87911" w:rsidRPr="00F67E94" w:rsidRDefault="00B87911" w:rsidP="00615136">
      <w:pPr>
        <w:spacing w:after="0" w:line="240" w:lineRule="auto"/>
        <w:ind w:firstLine="709"/>
        <w:jc w:val="both"/>
        <w:rPr>
          <w:rFonts w:ascii="Times New Roman" w:eastAsia="Calibri" w:hAnsi="Times New Roman" w:cs="Times New Roman"/>
          <w:color w:val="000000"/>
          <w:kern w:val="24"/>
          <w:sz w:val="28"/>
          <w:szCs w:val="28"/>
          <w:lang w:eastAsia="ru-RU"/>
        </w:rPr>
      </w:pPr>
    </w:p>
    <w:p w:rsidR="00B87911" w:rsidRPr="00F67E9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lang w:eastAsia="ru-RU"/>
        </w:rPr>
      </w:pPr>
      <w:bookmarkStart w:id="69" w:name="_Toc481486138"/>
      <w:r w:rsidRPr="00F67E94">
        <w:rPr>
          <w:rFonts w:ascii="Times New Roman" w:eastAsia="Calibri" w:hAnsi="Times New Roman" w:cs="Times New Roman"/>
          <w:sz w:val="28"/>
          <w:szCs w:val="28"/>
          <w:lang w:eastAsia="ru-RU"/>
        </w:rPr>
        <w:t>2.1. Административно-территориальное устройство.</w:t>
      </w:r>
      <w:bookmarkEnd w:id="69"/>
    </w:p>
    <w:p w:rsidR="00B87911" w:rsidRPr="00F67E94" w:rsidRDefault="00B87911" w:rsidP="00615136">
      <w:pPr>
        <w:ind w:firstLine="709"/>
        <w:jc w:val="center"/>
        <w:rPr>
          <w:rFonts w:ascii="Times New Roman" w:eastAsia="Calibri" w:hAnsi="Times New Roman" w:cs="Times New Roman"/>
          <w:i/>
          <w:color w:val="0070C0"/>
          <w:sz w:val="28"/>
          <w:szCs w:val="28"/>
          <w:lang w:eastAsia="ru-RU"/>
        </w:rPr>
      </w:pPr>
      <w:r w:rsidRPr="00F67E94">
        <w:rPr>
          <w:rFonts w:ascii="Times New Roman" w:eastAsia="Calibri" w:hAnsi="Times New Roman" w:cs="Times New Roman"/>
          <w:i/>
          <w:color w:val="0070C0"/>
          <w:sz w:val="28"/>
          <w:szCs w:val="28"/>
          <w:lang w:eastAsia="ru-RU"/>
        </w:rPr>
        <w:t>(с изменениями)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соответствии с законом Воронежской облас</w:t>
      </w:r>
      <w:r>
        <w:rPr>
          <w:rFonts w:ascii="Times New Roman" w:eastAsia="Calibri" w:hAnsi="Times New Roman" w:cs="Times New Roman"/>
          <w:color w:val="000000"/>
          <w:kern w:val="24"/>
          <w:sz w:val="20"/>
        </w:rPr>
        <w:t>ти № 63-03 от 15 октября 2004 г</w:t>
      </w:r>
      <w:r w:rsidRPr="005D2CB5">
        <w:rPr>
          <w:rFonts w:ascii="Times New Roman" w:eastAsia="Calibri" w:hAnsi="Times New Roman" w:cs="Times New Roman"/>
          <w:color w:val="000000"/>
          <w:kern w:val="24"/>
          <w:sz w:val="20"/>
        </w:rPr>
        <w:t>.</w:t>
      </w:r>
      <w:r w:rsidRPr="00352316">
        <w:rPr>
          <w:rFonts w:ascii="Times New Roman" w:eastAsia="Calibri" w:hAnsi="Times New Roman" w:cs="Times New Roman"/>
          <w:color w:val="0070C0"/>
          <w:kern w:val="24"/>
          <w:sz w:val="20"/>
        </w:rPr>
        <w:t xml:space="preserve">(ред. </w:t>
      </w:r>
      <w:r>
        <w:rPr>
          <w:rFonts w:ascii="Times New Roman" w:eastAsia="Calibri" w:hAnsi="Times New Roman" w:cs="Times New Roman"/>
          <w:color w:val="0070C0"/>
          <w:kern w:val="24"/>
          <w:sz w:val="20"/>
        </w:rPr>
        <w:t>от 02.06.2017</w:t>
      </w:r>
      <w:r w:rsidRPr="00352316">
        <w:rPr>
          <w:rFonts w:ascii="Times New Roman" w:eastAsia="Calibri" w:hAnsi="Times New Roman" w:cs="Times New Roman"/>
          <w:color w:val="0070C0"/>
          <w:kern w:val="24"/>
          <w:sz w:val="20"/>
        </w:rPr>
        <w:t>)</w:t>
      </w:r>
      <w:r w:rsidRPr="005D2CB5">
        <w:rPr>
          <w:rFonts w:ascii="Times New Roman" w:eastAsia="Calibri" w:hAnsi="Times New Roman" w:cs="Times New Roman"/>
          <w:color w:val="000000"/>
          <w:kern w:val="24"/>
          <w:sz w:val="20"/>
        </w:rPr>
        <w:t xml:space="preserve">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установлены границы городского поселения – города Павловска и приведено их описание.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Городское поселение г. Павловск расположен в западной части Павловского муниципального района Воронежской области и граничит с Подгоренским муниципальным районом и сельскими поселениями Павловского муниципального района. </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Описание местоположения границы населенного пункта города Павловск городского поселения – города Павловск Павловского муниципального района Воронежской области</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Населенный пункт город Павловск состоит из 13 участков. Данное разделение обусловлено прохождением автомобильной дороги общего пользования федерального значения М-4 «Дон», наличием земельных участков, относящихся к категории земель лесного фонда, из которых исключены земельные участки категории земель населенных пунктов.</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Из участка № 1 города Павловск исключены земельный участок с кадастровым номером 36:20:00000000:912 (2) категории земель лесного фонда, земельные участки с кадастровыми номерами 36:20:6200001:115, 36:20:6200001:116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 расположенной в 175 метрах на северо-запад от дома № 2а по улице Красный путь, линия границы идет в общем юго-восточном направлении по северо-восточной стороне прибалочной лесной полосы до точки 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9 линия границы проходит в восточном направлении по северной стороне прибалочной лесной полосы до точки 13.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13 линия границы следует в общем на юго-восток по северо-восточной стороне прибалочной лесной полосы до точки 20.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20 линия границы идет в юго-восточном направлении по северо-восточной границе земельных участков, расположенных по четной стороне улицы Покровская (от № 60 до № 44), до точки 23.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 xml:space="preserve">От точки 23 линия границы проходит в юго-восточном направлении по северо-восточной стороне приовражной лесной полосы до точки 25. </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25 линия границы следует на юг по восточной стороне улицы Пушкина до точки 26.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lastRenderedPageBreak/>
        <w:t>От точки 26 линия границы идет в общем юго-восточном направлении по северо-восточным границам земельных участков, расположенных от улицы Пушкина до улицы Новая, до точки 29.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29 линия границы проходит в восточном направлении по северным границам земельных участков, расположенным от улицы Новая до улицы Колхозная, до точки 31.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31 линия границы следует в общем на северо-восток по северо-западной границе охранной зоны ЛЭП 35 кВ (отступ от линии электропередачи - 15 метров) до точки 37.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37 линия границы идет в юго-западном направлении к земельному участку, расположенному по улице Гагарина, 4, разделяя территорию, занимаемую водозабором, на земли населенного пункта и земли транспорта, до точки 38.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38 линия границы проходит в общем северо-восточном направлении юго-восточной границе земельного участка, занимаемого водозабором, до точки 42.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42 линия границы следует в общем на юго-восток по северо-восточным границам земельных участков, расположенным по четной стороне улицы Докучаева (от № 2 до № 16), до точки 44.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44 линия границы идет вновь в юго-восточном направлении по северо-восточной границе земельного участка, расположенного по улице Докучаева, 16, до точки 45.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45 линия границы, не меняя направления, проходит по северо-восточным границам земельных участков, расположенным по четной стороне улицы Докучаева (от № 18 до № 28), до точки 47.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47 линия границы следует на юго-запад по юго-восточной границе земельного участка, расположенного по улице Докучаева, 28, до точки 49.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49 линия границы идет в северо-западном направлении по юго-западной стороне улицы Докучаева до точки 50.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50 линия границы проходит в юго-западном направлении по юго-восточной границе земельного участка, расположенного по улице Докучаева, 7, до точки 52.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52 линия границы следует вновь на юго-запад по юго-восточной стороне улицу Докучаева до точки 53.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53 линия границы идет в юго-восточном направлении по северо-восточной стороне улицы Гагарина до точки 59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59 линия границы проходит в общем северо-восточном направлении по северо-западным границам земельных участков, расположенных по улице Гагарина, 10г, 10в, 10б, 10а, до точки 61.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61 линия границы следует вновь на северо-восток по северо-западным границам земельных участков, расположенных по четной стороне улицы Цветочная (от № 2 до № 10), до точки 66.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66 линия границы идет в северо-западном направлении по юго-западной границе земельного участка, расположенного по улице Полевая, 1, до точки 67.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67 линия границы проходит в северо-восточном направлении по северо-западной границе земельного участка, расположенного по улице Полевая, 1, до точки 68.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68 линия границы следует на северо-запад к земельному участку, расположенному по улице Полевая, 2е, до точки 69.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69 линия границы идет в юго-западном направлении по юго-восточной стороне улицы Полевая до точки 70.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 xml:space="preserve">От точки 70 линия границы проходит в северо-западном направлении по юго-западной границе земельного участка, расположенного по улице Полевая, 2е, до точки 71. </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71 линия границы следует на северо-восток по северо-западным границам земельных участков, расположенных по четной стороне улицы Полевая (от № 2е до 28), до точки 87.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87 линия границы идет в общем юго-восточном направлении по северо-восточной стороне приовражной лесной полосы до точки 89.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89 линия границы проходит в восточном направлении по северным границам земельных участков, расположенных по улице Зои Космодемьянской, 33, по улице Приречная (от № 8 до № 3б), до точки 94.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94 линия границы следует в общем на северо-восток по северо-западной стороне приовражной лесной полосы до точки 97.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97 линия границы идет в юго-восточном направлении по северо-восточной стороне приовражной лесной полосы до точки 98.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98 линия границы проходит в северо-восточном направлении по северо-западным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133 метрах на северо-запад от д. 1 по улице Приречная (по северо-западным границам земельного участка с кадастровыми номерами 36:20:0100010:88, 36:20:0100052:26 или юго-восточным границам земельных участков с кадастровыми номерами 36:20:5900011:6, 36:20:6000019:61), до точки 100.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100 линия границы следует на юго-восток по северо-восточной границе земельного участка, которая разделяет отвод автомобильной дороги общего пользования федерального значения  М-4 «Дон» на земли населенного пункта и земли транспорта, в 144 метрах на северо-запад от д. 1 по улице Приречная (по северо-восточной границе земельного участка с кадастровым номером 36:20:0100052:26 или по юго-западной границе земельного участка с кадастровым номером 36:20:6000019:61), по юго-западной стороне прибалочной лесной полосы до точки 102.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102 линия границы идет вновь в юго-восточном направлении по юго-западной стороне прибалочной лесной полосы до точки 110.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110 линия границы проходит в восточном направлении по южной стороне прибалочной лесной полосы до точки 112.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112 линия границы следует на юго-восток по ломаной линии по юго-западной стороне прибалочной лесной полосы до точки 114.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114 линия границы идет в южном направлении по западной бровке балки Залеская до точки 115.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115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123.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123 линия границы следует на юго-восток по юго-западной границе квартала № 43 Павловского участкового лесничества Павловского лесничества (урочище Красный Яр) до точки 126.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126 линия границы идет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130.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130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(урочище Красный Яр) до точки 131.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131 линия границы следует на юго-запад по северо-западной границе квартала № 43 Павловского участкового лесничества Павловского лесничества (урочище Красный Яр) до точки 134.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134 линия границы идет в юго-восточном направлении по юго-западной границе квартала № 43 Павловского участкового лесничества Павловского лесничества (урочище Красный Яр) до точки 142.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142 линия границы проходит в юго-западном направлении по северо-западной границе квартала № 43 Павловского участкового лесничества Павловского лесничества (урочище Красный Яр) до точки 152.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152 линия границы следует на юго-восток по северо-восточной границе земельного участка, расположенного по улице Строительная, уч. 1а, до точки 153.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153 линия границы идет в юго-западном направлении по юго-восточной границе земельного участка, расположенного по улице Строительная, уч. 1а, до точки 154.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154 линия границы проходит в северо-западном направлении по юго-западной границе земельного участка, расположенного по улице Строительная, уч. 1а, до точки 155.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155 линия границы идет в юго-западном направлении по юго-восточной границе земельного участка, расположенного по улице Строительная, уч. 1а, до точки 156.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156 линия границы проходит в северо-западном направлении по северо-восточной границе полосы отвода автомобильной дороги общего пользования федерального значения  М-4 «Дон» до точки 162.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 xml:space="preserve">От точки 162 линия границы следует вновь на северо-запад по юго-западным границам земельных участков, которые разделяют отвод автомобильной дороги общего пользования федерального значения  М-4 «Дон» на земли населенного пункта и земли транспорта, в 37 метрах на северо-запад от уч. 1а по улице Строительная (по юго-западным границам земельного участка с кадастровыми номерами 36:20:0100012:34, 36:20:0100014:58 или юго-восточной границе земельного участка с кадастровым номером 36:20:6200001:108), до точки 163.   </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163 линия границы идет в общем юго-западном направлении по северо-западной границе полосы отвода автомобильной дороги общего пользования федерального значения  М-4 «Дон» до точки 186.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186 линия границы проходит вновь в юго-западном направлении по юго-восточной стороне придорожной лесной полосы до точки 191.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191 линия границы следует на юг по восточной стороне придорожной лесной полосы до точки 192.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192 линия границы идет в юго-западном направлении по юго-восточной стороне придорожной лесной полосы до точки 193.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193 линия границы проходит в западном направлении по южной стороне придорожной лесной полосы до точки 194.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194 линия границы следует на юго-запад по юго-восточной стороне придорожной лесной полосы до точки 195.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195 линия границы идет в восточном направлении по северной стороне придорожной лесной полосы до точки 196.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196 линия границы проходит в юго-западном направлении по юго-восточной стороне придорожной лесной полосы до точки 197.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197 линия границы следует на запад по южной стороне придорожной лесной полосы до точки 198.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198 линия границы идет в юго-западном направлении по юго-восточной стороне придорожной лесной полосы, пересекая автомобильную дорогу общего пользования местного значения, до точки 202.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202 линия границы проходит в северо-западном направлении по юго-западной стороне улицы Мичурина до точки 203.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203 линия границы следует на юго-запад по юго-восточной стороне улицы Мичурина до точки 206.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206 линия границы идет в юго-восточном направлении по северо-восточной границе земельного участка, расположенного по улице Мичурина, 7, занимаемого детским садом, до точки 207.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207 линия границы проходит в общем юго-западном направлении по ломаной линии по юго-восточной границе земельного участка, расположенного по улице Мичурина, 7, занимаемого детским садом, до точки 212.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212 линия границы следует на юго-восток по северо-восточной стороне улицы Мичурина до точки 213.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213 линия границы идет в юго-западном направлении по юго-восточной стороне улицы Мичурина до точки 215.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215 линия границы проходит в юго-восточном направлении по северо-восточной стороне улицы Садовая до точки 217.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217 линия границы следует на северо-восток по северо-западной границе земельного участка, расположенного по улице Садовая, 6, до точки 219.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219 линия границы идет в юго-восточном направлении по северо-восточной границе земельного участка, расположенного по улице Садовая, 6, до точки 221.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221 линия границы проходит в юго-западном направлении по юго-восточной границе земельного участка, расположенного по улице Садовая, 6, до точки 222.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222 линия границы следует на юго-восток по северо-восточной границе земельного участка, расположенного по улице Садовая, 6, до точки 223.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223 линия границы идет в юго-западном направлении по юго-восточной границе земельного участка, расположенного по улице Садовая, 6, до точки 224.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224 линия границы проходит в северо-западном направлении по северо-восточным границам кварталов № 60, 70 Павловского участкового лесничества Павловского лесничества до точки 231.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231 линия границы следует на северо-восток по юго-восточной границе квартала № 60 Павловского участкового лесничества Павловского лесничества до точки 234.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234 линия границы идет в северо-западном направлении по северо-восточной границам кварталов № 60, 59 Павловского участкового лесничества Павловского лесничества до точки 237.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237 линия границы проходит в северо-восточном направлении по юго-восточным границам кварталов № 59, 52, 49 Павловского участкового лесничества Павловского лесничества до точки 243.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243 линия границы следует на северо-запад по северо-восточным границам кварталов № 49, 46, 44 Павловского участкового лесничества Павловского лесничества до точки 259.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259 линия границы идет вновь в северо-западном направлении по северо-восточной границе квартала № 44 Павловского участкового лесничества Павловского лесничества до точки 263.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263 линия границы проходит в юго-западном направлении по юго-восточной границам земельных участков, расположенных по проспекту Революции, 102а, занимаемым спортивным комплексом, до точки 266.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266 линия границы следует на северо-запад по северо-восточной границе квартала № 44 Павловского участкового лесничества Павловского лесничества до точки 268.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268 линия границы идет в северо-восточном направлении по северо-западной границе квартала № 44 Павловского участкового лесничества Павловского лесничества до точки 269.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269 линия границы проходит в западном направлении по северной границе квартала № 44 Павловского участкового лесничества Павловского лесничества до точки 270.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270 линия границы следует на юго-запад по юго-восточной границе земельного участка, расположенного по проспекту Революции, 96,  до точки 271.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271 линия границы идет в северо-западном направлении по юго-западной границе земельного участка, расположенного по проспекту Революции, 96, до точки 272.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272 линия границы проходит в северо-восточном направлении по северо-западной границе земельного участка, расположенного по проспекту Революции, 96, до точки 274.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274 линия границы следует на запад по северной границе квартала № 44 Павловского участкового лесничества Павловского лесничества до точки 276.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276 линия границы идет в юго-западном направлении по северо-западным границам кварталов № 44, 45 Павловского участкового лесничества Павловского лесничества до точки 277.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277 линия границы проходит в юго-восточном направлении по юго-западной границе квартала № 45 Павловского участкового лесничества Павловского лесничества до точки 278.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lastRenderedPageBreak/>
        <w:t>От точки 278 линия границы следует на юго-запад по северо-западной границе квартала № 45 Павловского участкового лесничества Павловского лесничества до точки 280.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280 линия границы идет в юго-восточном направлении юго-западной границе квартала № 45 Павловского участкового лесничества Павловского лесничества до точки 290.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290 линия границы проходит в юго-западном направлении по северо-западной границе квартала № 45 Павловского участкового лесничества Павловского лесничества до точки 291.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291 линия границы следует на северо-запад по северо-восточной границе квартала № 45 Павловского участкового лесничества Павловского лесничества до точки 294.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294 линия границы идет в юго-западном направлении юго-восточной границе земельного участка, расположенного по улице Санаторная, 20, до точки 295.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295 линия границы проходит в северо-западном направлении по юго-западным границам земельных участков, расположенных по улице Санаторная (от № 20 до № 7а), до точки 303.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303 линия границы следует на северо-восток по северо-западной границе земельного участка, расположенного по улице Санаторная, 7б, до точки 304.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304 линия границы идет в северном направлении по западной границе земельного участка, расположенного по улице Санаторная, 7б, до точки 305.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305 линия границы проходит в северо-западном направлении по северо-восточной границе квартала № 45 Павловского участкового лесничества Павловского лесничества до точки 307.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307 линия границы следует на запад по северной границе квартала № 45 Павловского участкового лесничества Павловского лесничества до точки 308.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308 линия границы идет в южном направлении по западной границе квартала № 45 Павловского участкового лесничества Павловского лесничества до точки 310.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310 линия границы проходит в общем юго-западном направлении по северо-западной границе квартала № 45 Павловского участкового лесничества Павловского лесничества до точки 314.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314 линия границы следует на запад по северной границе квартала № 45 Павловского участкового лесничества Павловского лесничества до точки 317.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317 линия границы идет в северном направлении по восточной ной границе квартала № 45 Павловского участкового лесничества Павловского лесничества до точки 319.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319 линия границы проходит в западном направлении по северной границе квартала № 45 Павловского участкового лесничества Павловского лесничества до точки 320.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320 линия границы следует на юго-восток по юго-западной границе квартала № 45 Павловского участкового лесничества Павловского лесничества до точки 322.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322 линия границы идет в восточном направлении по южной границе квартала № 45 Павловского участкового лесничества Павловского лесничества до точки 323.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323 линия границы проходит в южном направлении по западной границе квартала № 45 Павловского участкового лесничества Павловского лесничества до точки 324.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324 линия границы следует в общем на юго-восток по ломаной линии по северо-восточной границе земельного участка, расположенного по улице Маяковского, 53, занятым противотуберкулезным диспансером, до точки 329.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329 линия границы идет в юго-западном направлении по юго-восточной границе земельного участка, расположенного по улице Маяковского, 53, занятым противотуберкулезным диспансером, до точки 333.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333 линия границы проходит в западном направлении по южной границе земельного участка, расположенного по улице Маяковского, 53, занятым противотуберкулезным диспансером, до точки 334.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334 линия границы следует на север по западной границе земельного участка, расположенного по улице Маяковского, 53, занятым противотуберкулезным диспансером, до точки 335.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335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336.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336 линия границы проходит в юго-восточном направлении по юго-западной границе квартала № 47 Павловского участкового лесничества Павловского лесничества до точки 338.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338 линия границы следует вновь на юго-восток по юго-западной границе квартала № 47 Павловского участкового лесничества Павловского лесничества до точки 339.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339 линия границы идет в южном направлении по западной границе квартала № 47 Павловского участкового лесничества Павловского лесничества до точки 340.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340 линия границы проходит в северо-западном направлении по северо-восточной границе квартала № 47 Павловского участкового лесничества Павловского лесничества до точки 341.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341 линия границы следует на юго-восток по юго-западной границе квартала № 47 Павловского участкового лесничества Павловского лесничества до точки 342.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342 линия границы идет в юго-западном направлении по северо-западной границе квартала № 47 Павловского участкового лесничества Павловского лесничества до точки 345.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lastRenderedPageBreak/>
        <w:t>От точки 345 линия границы проходит в северо-западном, южном, западном, юго-западном направлениях по ломаной линии по северо-восточной, западной, северной, северо-западной границам квартала № 47 Павловского участкового лесничества Павловского лесничества  соответственно до точки 350.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350 линия границы следует на юго-восток, северо-восток, вновь на юго-восток, северо-запад, огибая земельный участок, расположенный по улице Маяковского, 114, с северо-восточной, северо-западной, вновь северо-восточной, юго-западной сторон соответственно до точки 358.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358 линия границы идет в юго-западном направлении по юго-восточной стороне улицы Маяковского до точки 360.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360 линия границы проходит в северо-восточном направлении по северо-западным границам земельных участков, предназначенных для строительства берегоукрепительных сооружений, до точки 366.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366 линия границы следует на северо-запад по юго-западным границам земельных участков, предназначенных для строительства берегоукрепительных сооружений на левом берегу реки Дон, до точки 371.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371 линия границы вновь идет в северо-западном направлении по прибрежной защитной полосе левого берега реки Дон до точки 382.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 xml:space="preserve">От точки 382 линия границы, не меняя направления, проходит по юго-западным границам земельных участков, предназначенных для строительства берегоукрепительных сооружений на левом берегу реки Дон, до точки 390.  </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390 линия границы следует в общем на запад по ломаной линии по южным границам земельных участков, предназначенных для организации пляжа, до точки 416.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416 линия границы идет в юго-западном направлении по юго-восточной границе земельного участка, занятым центральным пляжем, до точки 419.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419 линия границы проходит в западном направлении по южной границе земельного участка, занятым центральным пляжем, до точки 421.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 xml:space="preserve">От точки 421 линия границы следует на северо-запад по юго-западной границе земельного участка, занятым центральным пляжем, до точки 423.  </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423 линия границы идет в северном направлении по западной границе земельного участка, занятым центральным пляжем, до точки 424.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 xml:space="preserve">От точки 424 линия границы проходит в северо-западном направлении по юго-западной границе земельного участка, расположенного по улице Олега Кошевого (сооружение 1), занятом пристанью, до точки 425.  </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425 линия границы следует вновь на северо-запад по юго-западной границе земельного участка, занятым базой детской речной флотилии, до точки 426.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426 линия границы идет в северо-восточном направлении по северо-западной границе земельного участка, занятым базой детской речной флотилии, до точки 427.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427 линия границы проходит в общем северо-западном направлении по южным границам земельных участков производственной базы, стоянки маломерных судов по улице Олега Кошевого, 1, до точки 440.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440 линия границы следует на юго-запад по береговой линии левого берега реки Осередь до точки 441.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441 линия границы идет в северо-западном направлении по береговой линии левого берега реки Осередь до точки 442.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442 линия границы проходит в северо-восточном направлении по береговой линии левого берега реки Осередь до точки 444.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444 линия границы следует на юго-восток береговой линии левого берега реки Осередь до точки 448.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448 линия границы идет в северо-восточном направлении по береговой линии левого берега реки Осередь до точки 454.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454 линия границы проходит в юго-восточном направлении к земельному участку, расположенному по улице Победа, 85, до точки 455.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455 линия границы следует на северо-восток по береговой полосе левого берега реки Осередь до точки 456.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 xml:space="preserve">От точки 456 линия границы идет в юго-восточном направлении по юго-западной стороне стокорегулирующей лесной полосы до точки 459.  </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459 линия границы проходит в северо-восточном направлении по юго-восточной стороне стокорегулирующей лесной полосы до точки 465.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465 линия границы вновь следует на северо-восток по юго-восточной стороне стокорегулирующей лесной полосы до точки 470.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470 линия границы идет в северном направлении по восточной стороне стокорегулирующей лесной полосы до точки 472.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472 линия границы проходит в северо-западном направлении по юго-западной стороне улицы Луговая до точки 474.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lastRenderedPageBreak/>
        <w:t>От точки 474 линия границ вновь следует на северо-запад по юго-западной стороне улицы Луговая до точки 477.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477 линия границы идет в северо-восточном направлении по береговой полосе левого берега реки Осередь до точки 481.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481 линия границы проходит в северо-западном направлении по береговой полосе левого берега реки Осередь до точки 482.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482 линия границы следует на северо-восток по юго-восточному склону долины левого берега реки Самарка до точки 1 расположенной в 175 метрах на северо-запад от дома № 2а по улице Красный путь.</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483 линия границы идет в восточном направлении по южной стороне полевой дороги к кладбищу до точки 484.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484 линия границы проходит в юго-восточном направлении по юго-западной стороне полевой дороги к кладбищу до точки 486.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486 линия границы, не меняя направления, следует по юго-западной границе земельного участка, занимаемого кладбищем, до точки 487.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487 линия границы идет вновь в юго-восточном направлении по северо-восточной стороне полезащитной лесной полосы 489.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489 линия границы проходит по ломаной линии в юго-восточном направлении по северо-восточной границе земельного участка, расположенного по улице Транспортная, 9, до точки 491.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491 линия границы следует на запад по северной стороне грунтовой дороги к кладбищу, пересекает ее на расстоянии 40 метров, и идет в восточном направлении на расстоянии 190 метров по южной стороне, указанной выше дороги, до точки 496.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496 линия границы идет в юго-восточном направлении по юго-западной стороне полевой дороги к отстойникам до точки 498.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498 линия границы проходит в южном направлении по западной стороне полевой дороги к отстойникам до точки 500.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500 линия границы следует на юго-запад по северо-западной стороне полевой дороги к земельному участку производственной базы, расположенному по улице Транспортная, 4б, до точки 504.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504 линия границы идет в западном направлении по северной границе земельного участка производственной базы до точки 506.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506 линия границы проходит в южном направлении по западной границе земельного участка производственной базы до точки 507.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507 линия границы следует на юго-запад по северо-западной границе земельного участка производственной базы до точки 508.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508 линия границы идет в южном направлении по западной границе земельного участка производственной базы, пересекая отвод автомобильной дороги общего пользования регионального значения «Павловск - Калач – Петропавловка» (В24-0), до точки 511.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511 линия границы проходит в западном направлении по южной границе полосы отвода автомобильной дороги общего пользования регионального значения «Павловск - Калач – Петропавловка» (В24-0) до точки 531.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531 линия границы следует на юго-восток по юго-западной границе полосы отвода автомобильной дороги общего пользования регионального значения «Павловск - Калач – Петропавловка» (В24-0) до точки 536.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536 линия границы идет в восточном направлении по северной границе земельного участка производственной базы до точки 542.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542 линия границы проходит в юго-западном направлении по юго-восточной границе земельного участка свеклопункта до точки 544.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544 линия границы следует в общем на юго-восток по ломаной линии по северо-восточной границе земельного участка свеклопункта, по северо-восточной стороне улицы Железнодорожная до точки 548.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548 линия границы идет вновь в юго-восточном направлении по северо-восточной стороне улицы Железнодорожная до точки 558.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558 линия границы проходит в юго-западном направлении по северо-западной границе полосы отвода железной дороги до точки 561.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561 линия границы следует на юг по западной границе полосы отвода железной дороги до точки 562.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 xml:space="preserve"> От точки 562 линия границы идет в юго-восточном направлении по юго-западной границе полосы отвода железной дороги до точки 563.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563 линия границы вновь проходит в юго-восточном направлении по юго-западной границе полосы отвода железной дороги до точки 565.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565 линия границы, не меняя направления, следует по юго-западной границе полосы отвода железной дороги до точки 566.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lastRenderedPageBreak/>
        <w:t xml:space="preserve"> От точки 566 линия границы идет в юго-западном направлении по юго-восточной стороне полезащитной лесной полосе до точки 567.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567 линия границы проходит в северо-западном направлении на протяжении 951 метра до пересечения с юго-восточной стороной полезащитной лесной полосы до точки 568.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568 линия границы следует на юго-запад на протяжении 558 метров до пересечения с северо-восточной стороной полезащитной лесной полосы до точки 569.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569 линия границы идет в северо-западном направлении по северо-восточной стороне полезащитной лесной полосы, по юго-западной стороне улицы Ростовская до точки 579.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579 линия границы проходит в юго-западном направлении по северо-западной границе земельного участка склада до точки 581.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581 линия границы следует на север по восточной границе квартала № 43 Павловского участкового лесничества Павловского лесничества до точки 583.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583 линия границы идет в северо-восточной направлении по юго-восточной границе квартала № 43 Павловского участкового лесничества Павловского лесничества, пересекая отвод автомобильной дороги общего пользования регионального значения «Павловск - Калач – Петропавловка» (В24-0), до точки 589.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589 линия границы проходит в северо-западном направлении по северо-восточной границе полосы отвода автомобильной дороги общего пользования регионального значения «Павловск - Калач – Петропавловка» (В24-0) до точки 590.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590 линия границы следует на северо-восток по юго-восточной границе квартала № 43 Павловского участкового лесничества Павловского лесничества до точки 606.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606 линия границы идет вновь в северо-восточном направлении по юго-восточной границе квартала № 43 Павловского участкового лесничества Павловского лесничества до точки 608.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608 линия границы проходит в северо-западном направлении по северо-восточной границе квартала № 43 Павловского участкового лесничества Павловского лесничества до точки 612.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612 линия границы следует на северо-восток по юго-восточной границе квартала № 43 Павловского участкового лесничества Павловского лесничества до точки 621.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621 линия границы идет в северо-западном направлении по северо-восточной бровке балки Залеская до точки 622.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622 линия границы проходит в северо-восточном направлении по юго-восточной бровке балки Залеская до точки 483.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623 линия границы идет в юго-восточном направлении по юго-западной границе квартала № 50 Павловского участкового лесничества Павловского лесничества до точки 625.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625 линия границы проходит в юго-западном направлении по юго-восточной границе квартала № 57 Павловского участкового лесничества Павловского лесничества до точки 637.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637 линия границы следует на северо-запад по северо-восточной границе квартала № 56 Павловского участкового лесничества Павловского лесничества до точки 643.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643 линия границы идет в северо-восточном направлении по юго-восточной границе земельного участка, предназначенного для строительства базы отдыха до точки 644.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644 линия границы проходит в юго-восточном направлении по юго-западной границе земельного участка ХПП до точки 645.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645 линия границы идет в северо-восточном, юго-восточном, юго-западном, вновь юго-восточном направлениях, огибая земельный участок ХПП с юго-восточной, юго-западной, северо-западной, вновь юго-восточной сторон соответственно, до точки 649.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649 линия границы проходит в северо-восточной направлении по северо-западной границе земельного участка, расположенного по адресу: Усадьба ХПП, 1, до точки 650.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650 линия границы следует на северо-запад по северо-восточной границе земельного участка ХПП до точки 651.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651 линия границы идет в северо-восточном направлении по северо-западной границе земельного участка, расположенного по адресу: Усадьба ХПП, 3, до точки 653.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653 линия границы проходит в юго-восточном направлении по северо-восточным границам земельных участков, расположенных по адресу: Усадьба ХПП (от № 3 до № 11/2), до точки 666.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666 линия границы следует на северо-восток по юго-восточной границе земельного участка ХПП до точки 668.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668 линия границы идет в северо-западном направлении по юго-западной границе земельного участка, расположенного по адресу: Усадьба ХПП, 11 «Б», до точки 669.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669 линия границы проходит в общем северо-восточном направлении по северо-западным границам земельных участков, расположенных по адресу: Усадьба ХПП, 11 «Б», 11 «В», до точки 673.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673 линия границы следует на юго-восток по северо-восточной границе земельного участка, расположенного по адресу: Усадьба ХПП, 11 «В», до точки 674.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lastRenderedPageBreak/>
        <w:t>От точки 674 линия границы идет в северо-восточном направлении по юго-восточной границе земельного участка ХПП до точки 675.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675 линия границы проходит в общем северо-западном направлении по ломаной линии по северо-восточной границе земельного участка ХПП до точки 623.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4</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678 до точки 678 - граница участка населенного пункта совпадает с внешней границей земельного участка, расположенного по адресу: п-лагерь «Ласточка», 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687 до точки 687 - граница участка населенного пункта совпадает с внешней границей отвода улицы к территории Усадьбы ХПП.</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723 до точки 723 - граница участка населенного пункта совпадает с внешней границей земельного участка, занятым сооружениями ВЛ-35 кВ «Подгорное-Павловск».</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7</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727 до точки 727 - граница участка населенного пункта совпадает с внешними границей земельного участка, расположенного по улице Маяковского, 51 «а».</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8</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736 до точки 736 - граница участка населенного пункта совпадает с внешней границей земельного участка, расположенного по улице Маяковского, 45.</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9</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755 до точки 755 - граница участка населенного пункта совпадает с внешними границами земельных участков, расположенных по улице Санаторная, 2/1, 4/1, 4/2, 4 «а».</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10</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770 до точки 770 - граница участка населенного пункта совпадает с внешней границей земельного участка, расположенного по улице Маяковского, 39 «а».</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11</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776 до точки 776 - граница участка населенного пункта совпадает с внешними границами земельных участков, расположенных по улице Сосновка, 4, 6.</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12</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От точки 782 до точки 782 - граница участка населенного пункта совпадает с внешними границами земельных участков, расположенных по переулку Лесной, 1 а.</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Участок № 13</w:t>
      </w:r>
    </w:p>
    <w:p w:rsidR="00B87911" w:rsidRPr="005D2CB5" w:rsidRDefault="00B87911" w:rsidP="00615136">
      <w:pPr>
        <w:spacing w:after="0" w:line="240" w:lineRule="auto"/>
        <w:ind w:firstLine="709"/>
        <w:jc w:val="both"/>
        <w:rPr>
          <w:rFonts w:ascii="Times New Roman" w:eastAsia="Calibri" w:hAnsi="Times New Roman" w:cs="Times New Roman"/>
          <w:b/>
          <w:i/>
          <w:sz w:val="20"/>
          <w:szCs w:val="20"/>
          <w:lang w:eastAsia="ru-RU"/>
        </w:rPr>
      </w:pPr>
      <w:r w:rsidRPr="005D2CB5">
        <w:rPr>
          <w:rFonts w:ascii="Times New Roman" w:eastAsia="Calibri" w:hAnsi="Times New Roman" w:cs="Times New Roman"/>
          <w:b/>
          <w:i/>
          <w:sz w:val="20"/>
          <w:szCs w:val="20"/>
          <w:lang w:eastAsia="ru-RU"/>
        </w:rPr>
        <w:t xml:space="preserve">От точки 791 до точки 791 - граница участка населенного пункта на северо-востоке, юго-востоке и юго-западе совпадает с юго-западной, северо-западной, северо-восточной границами квартала № 43 Павловского участкового лесничества Павловского лесничества (урочище Красный Яр) соответственно, на северо-западе -  с юго-восточной границей полосы отвода автомобильной дороги общего пользования федерального значения  М-4 «Дон».            </w:t>
      </w:r>
    </w:p>
    <w:p w:rsidR="00B87911" w:rsidRDefault="00B87911" w:rsidP="00615136">
      <w:pPr>
        <w:spacing w:after="0" w:line="240" w:lineRule="auto"/>
        <w:ind w:firstLine="709"/>
        <w:jc w:val="center"/>
        <w:rPr>
          <w:rFonts w:ascii="Times New Roman" w:eastAsia="Calibri" w:hAnsi="Times New Roman" w:cs="Times New Roman"/>
          <w:b/>
          <w:i/>
          <w:color w:val="000000"/>
          <w:kern w:val="24"/>
          <w:sz w:val="20"/>
          <w:lang w:eastAsia="ru-RU"/>
        </w:rPr>
      </w:pPr>
      <w:r>
        <w:rPr>
          <w:rFonts w:ascii="Arial" w:hAnsi="Arial" w:cs="Arial"/>
          <w:noProof/>
          <w:position w:val="-333"/>
          <w:sz w:val="24"/>
          <w:szCs w:val="24"/>
          <w:lang w:eastAsia="ru-RU"/>
        </w:rPr>
        <w:lastRenderedPageBreak/>
        <w:drawing>
          <wp:anchor distT="0" distB="0" distL="114300" distR="114300" simplePos="0" relativeHeight="251663360" behindDoc="0" locked="0" layoutInCell="1" allowOverlap="1" wp14:anchorId="66B4F0E0" wp14:editId="4689A04F">
            <wp:simplePos x="0" y="0"/>
            <wp:positionH relativeFrom="column">
              <wp:posOffset>853863</wp:posOffset>
            </wp:positionH>
            <wp:positionV relativeFrom="paragraph">
              <wp:posOffset>571500</wp:posOffset>
            </wp:positionV>
            <wp:extent cx="5003800" cy="436054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800" cy="4360545"/>
                    </a:xfrm>
                    <a:prstGeom prst="rect">
                      <a:avLst/>
                    </a:prstGeom>
                    <a:noFill/>
                    <a:ln>
                      <a:noFill/>
                    </a:ln>
                  </pic:spPr>
                </pic:pic>
              </a:graphicData>
            </a:graphic>
          </wp:anchor>
        </w:drawing>
      </w:r>
      <w:r w:rsidRPr="003C2CA7">
        <w:rPr>
          <w:rFonts w:ascii="Times New Roman" w:hAnsi="Times New Roman" w:cs="Times New Roman"/>
          <w:b/>
          <w:color w:val="0070C0"/>
          <w:sz w:val="24"/>
          <w:szCs w:val="24"/>
        </w:rPr>
        <w:t xml:space="preserve">Карта-схема границ городского поселения - город Павловск Павловского муниципального района Воронежской области (в ред. </w:t>
      </w:r>
      <w:hyperlink r:id="rId16" w:history="1">
        <w:r w:rsidRPr="003C2CA7">
          <w:rPr>
            <w:rFonts w:ascii="Times New Roman" w:hAnsi="Times New Roman" w:cs="Times New Roman"/>
            <w:b/>
            <w:color w:val="0070C0"/>
            <w:sz w:val="24"/>
            <w:szCs w:val="24"/>
          </w:rPr>
          <w:t>закона</w:t>
        </w:r>
      </w:hyperlink>
      <w:r w:rsidRPr="003C2CA7">
        <w:rPr>
          <w:rFonts w:ascii="Times New Roman" w:hAnsi="Times New Roman" w:cs="Times New Roman"/>
          <w:b/>
          <w:color w:val="0070C0"/>
          <w:sz w:val="24"/>
          <w:szCs w:val="24"/>
        </w:rPr>
        <w:t xml:space="preserve"> Воронежской области от 02.06.2017 N 41-ОЗ)</w:t>
      </w:r>
    </w:p>
    <w:p w:rsidR="00B87911" w:rsidRPr="005D2CB5" w:rsidRDefault="00B87911" w:rsidP="00615136">
      <w:pPr>
        <w:spacing w:after="0" w:line="240" w:lineRule="auto"/>
        <w:ind w:firstLine="709"/>
        <w:jc w:val="both"/>
        <w:rPr>
          <w:rFonts w:ascii="Times New Roman" w:eastAsia="Calibri" w:hAnsi="Times New Roman" w:cs="Times New Roman"/>
          <w:b/>
          <w:i/>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b/>
          <w:i/>
          <w:color w:val="000000"/>
          <w:kern w:val="24"/>
          <w:sz w:val="20"/>
          <w:lang w:eastAsia="ru-RU"/>
        </w:rPr>
      </w:pPr>
      <w:r w:rsidRPr="005D2CB5">
        <w:rPr>
          <w:rFonts w:ascii="Times New Roman" w:eastAsia="Calibri" w:hAnsi="Times New Roman" w:cs="Times New Roman"/>
          <w:b/>
          <w:i/>
          <w:color w:val="000000"/>
          <w:kern w:val="24"/>
          <w:sz w:val="20"/>
          <w:lang w:eastAsia="ru-RU"/>
        </w:rPr>
        <w:t>Одной из основных задач генерального плана является определение территорий и направлений развития населенного пункта – города Павловска, исходя из этого, необходимо проанализировать территориальные ресурсы и функциональное зонирование городского поселения.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F67E9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lang w:eastAsia="ru-RU"/>
        </w:rPr>
      </w:pPr>
      <w:bookmarkStart w:id="70" w:name="_Toc481486139"/>
      <w:r w:rsidRPr="00F67E94">
        <w:rPr>
          <w:rFonts w:ascii="Times New Roman" w:eastAsia="Calibri" w:hAnsi="Times New Roman" w:cs="Times New Roman"/>
          <w:sz w:val="28"/>
          <w:szCs w:val="28"/>
          <w:lang w:eastAsia="ru-RU"/>
        </w:rPr>
        <w:t>2.2. Природно-ресурсный потенциал и экологическое состояние территории.</w:t>
      </w:r>
      <w:bookmarkEnd w:id="70"/>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 разделе проводится оценка  природно-ресурсного потенциала городского поселения по следующим факторам:</w:t>
      </w:r>
    </w:p>
    <w:p w:rsidR="00B87911" w:rsidRPr="005D2CB5" w:rsidRDefault="00B87911" w:rsidP="00615136">
      <w:pPr>
        <w:numPr>
          <w:ilvl w:val="0"/>
          <w:numId w:val="47"/>
        </w:numPr>
        <w:tabs>
          <w:tab w:val="num" w:pos="900"/>
        </w:tabs>
        <w:spacing w:after="0" w:line="240" w:lineRule="auto"/>
        <w:ind w:left="900" w:firstLine="709"/>
        <w:jc w:val="both"/>
        <w:rPr>
          <w:rFonts w:ascii="Times New Roman" w:eastAsia="Calibri" w:hAnsi="Times New Roman" w:cs="Times New Roman"/>
          <w:sz w:val="20"/>
        </w:rPr>
      </w:pPr>
      <w:r w:rsidRPr="005D2CB5">
        <w:rPr>
          <w:rFonts w:ascii="Times New Roman" w:eastAsia="Calibri" w:hAnsi="Times New Roman" w:cs="Times New Roman"/>
          <w:sz w:val="20"/>
        </w:rPr>
        <w:t>природно-климатические условия;</w:t>
      </w:r>
    </w:p>
    <w:p w:rsidR="00B87911" w:rsidRPr="005D2CB5" w:rsidRDefault="00B87911" w:rsidP="00615136">
      <w:pPr>
        <w:numPr>
          <w:ilvl w:val="0"/>
          <w:numId w:val="47"/>
        </w:numPr>
        <w:tabs>
          <w:tab w:val="num" w:pos="900"/>
        </w:tabs>
        <w:spacing w:after="0" w:line="240" w:lineRule="auto"/>
        <w:ind w:left="900" w:firstLine="709"/>
        <w:jc w:val="both"/>
        <w:rPr>
          <w:rFonts w:ascii="Times New Roman" w:eastAsia="Calibri" w:hAnsi="Times New Roman" w:cs="Times New Roman"/>
          <w:sz w:val="20"/>
        </w:rPr>
      </w:pPr>
      <w:r w:rsidRPr="005D2CB5">
        <w:rPr>
          <w:rFonts w:ascii="Times New Roman" w:eastAsia="Calibri" w:hAnsi="Times New Roman" w:cs="Times New Roman"/>
          <w:sz w:val="20"/>
        </w:rPr>
        <w:t>ландшафтная характеристика;</w:t>
      </w:r>
    </w:p>
    <w:p w:rsidR="00B87911" w:rsidRPr="005D2CB5" w:rsidRDefault="00B87911" w:rsidP="00615136">
      <w:pPr>
        <w:numPr>
          <w:ilvl w:val="0"/>
          <w:numId w:val="47"/>
        </w:numPr>
        <w:tabs>
          <w:tab w:val="num" w:pos="900"/>
        </w:tabs>
        <w:spacing w:after="0" w:line="240" w:lineRule="auto"/>
        <w:ind w:left="900" w:firstLine="709"/>
        <w:jc w:val="both"/>
        <w:rPr>
          <w:rFonts w:ascii="Times New Roman" w:eastAsia="Calibri" w:hAnsi="Times New Roman" w:cs="Times New Roman"/>
          <w:sz w:val="20"/>
        </w:rPr>
      </w:pPr>
      <w:r w:rsidRPr="005D2CB5">
        <w:rPr>
          <w:rFonts w:ascii="Times New Roman" w:eastAsia="Calibri" w:hAnsi="Times New Roman" w:cs="Times New Roman"/>
          <w:sz w:val="20"/>
        </w:rPr>
        <w:t>экологическое состояние;</w:t>
      </w:r>
    </w:p>
    <w:p w:rsidR="00B87911" w:rsidRPr="005D2CB5" w:rsidRDefault="00B87911" w:rsidP="00615136">
      <w:pPr>
        <w:numPr>
          <w:ilvl w:val="0"/>
          <w:numId w:val="47"/>
        </w:numPr>
        <w:tabs>
          <w:tab w:val="num" w:pos="900"/>
        </w:tabs>
        <w:spacing w:after="0" w:line="240" w:lineRule="auto"/>
        <w:ind w:left="900" w:firstLine="709"/>
        <w:jc w:val="both"/>
        <w:rPr>
          <w:rFonts w:ascii="Times New Roman" w:eastAsia="Calibri" w:hAnsi="Times New Roman" w:cs="Times New Roman"/>
          <w:sz w:val="20"/>
        </w:rPr>
      </w:pPr>
      <w:r w:rsidRPr="005D2CB5">
        <w:rPr>
          <w:rFonts w:ascii="Times New Roman" w:eastAsia="Calibri" w:hAnsi="Times New Roman" w:cs="Times New Roman"/>
          <w:sz w:val="20"/>
        </w:rPr>
        <w:t>рекреационный потенциал.</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60"/>
        <w:gridCol w:w="4211"/>
        <w:gridCol w:w="4877"/>
      </w:tblGrid>
      <w:tr w:rsidR="00F67E94" w:rsidRPr="005D2CB5" w:rsidTr="00B87911">
        <w:tc>
          <w:tcPr>
            <w:tcW w:w="560" w:type="dxa"/>
            <w:tcBorders>
              <w:top w:val="single" w:sz="4" w:space="0" w:color="auto"/>
              <w:left w:val="single" w:sz="4" w:space="0" w:color="auto"/>
              <w:bottom w:val="single" w:sz="6" w:space="0" w:color="auto"/>
              <w:right w:val="single" w:sz="6" w:space="0" w:color="auto"/>
            </w:tcBorders>
            <w:vAlign w:val="center"/>
          </w:tcPr>
          <w:p w:rsidR="00F67E94" w:rsidRPr="005D2CB5" w:rsidRDefault="00F67E94" w:rsidP="00F67E94">
            <w:pPr>
              <w:spacing w:after="0" w:line="240" w:lineRule="auto"/>
              <w:jc w:val="center"/>
              <w:rPr>
                <w:rFonts w:ascii="Times New Roman" w:eastAsia="Calibri" w:hAnsi="Times New Roman" w:cs="Times New Roman"/>
                <w:b/>
                <w:sz w:val="20"/>
              </w:rPr>
            </w:pPr>
            <w:r w:rsidRPr="005D2CB5">
              <w:rPr>
                <w:rFonts w:ascii="Times New Roman" w:eastAsia="Calibri" w:hAnsi="Times New Roman" w:cs="Times New Roman"/>
                <w:b/>
                <w:sz w:val="20"/>
              </w:rPr>
              <w:t>№ п/п</w:t>
            </w:r>
          </w:p>
        </w:tc>
        <w:tc>
          <w:tcPr>
            <w:tcW w:w="4211" w:type="dxa"/>
            <w:tcBorders>
              <w:top w:val="single" w:sz="4" w:space="0" w:color="auto"/>
              <w:left w:val="single" w:sz="6" w:space="0" w:color="auto"/>
              <w:bottom w:val="single" w:sz="6" w:space="0" w:color="auto"/>
              <w:right w:val="single" w:sz="6" w:space="0" w:color="auto"/>
            </w:tcBorders>
            <w:vAlign w:val="center"/>
          </w:tcPr>
          <w:p w:rsidR="00F67E94" w:rsidRPr="005D2CB5" w:rsidRDefault="00F67E94" w:rsidP="00F67E94">
            <w:pPr>
              <w:spacing w:after="0" w:line="240" w:lineRule="auto"/>
              <w:jc w:val="center"/>
              <w:rPr>
                <w:rFonts w:ascii="Times New Roman" w:eastAsia="Calibri" w:hAnsi="Times New Roman" w:cs="Times New Roman"/>
                <w:b/>
                <w:sz w:val="20"/>
              </w:rPr>
            </w:pPr>
            <w:r w:rsidRPr="005D2CB5">
              <w:rPr>
                <w:rFonts w:ascii="Times New Roman" w:eastAsia="Calibri" w:hAnsi="Times New Roman" w:cs="Times New Roman"/>
                <w:b/>
                <w:sz w:val="20"/>
              </w:rPr>
              <w:t>Факторы оценки</w:t>
            </w:r>
          </w:p>
        </w:tc>
        <w:tc>
          <w:tcPr>
            <w:tcW w:w="4877" w:type="dxa"/>
            <w:tcBorders>
              <w:top w:val="single" w:sz="4" w:space="0" w:color="auto"/>
              <w:left w:val="single" w:sz="6" w:space="0" w:color="auto"/>
              <w:bottom w:val="single" w:sz="6" w:space="0" w:color="auto"/>
              <w:right w:val="single" w:sz="4" w:space="0" w:color="auto"/>
            </w:tcBorders>
            <w:vAlign w:val="center"/>
          </w:tcPr>
          <w:p w:rsidR="00F67E94" w:rsidRPr="005D2CB5" w:rsidRDefault="00F67E94" w:rsidP="00F67E94">
            <w:pPr>
              <w:spacing w:after="0" w:line="240" w:lineRule="auto"/>
              <w:jc w:val="center"/>
              <w:rPr>
                <w:rFonts w:ascii="Times New Roman" w:eastAsia="Calibri" w:hAnsi="Times New Roman" w:cs="Times New Roman"/>
                <w:b/>
                <w:sz w:val="20"/>
              </w:rPr>
            </w:pPr>
            <w:r w:rsidRPr="005D2CB5">
              <w:rPr>
                <w:rFonts w:ascii="Times New Roman" w:eastAsia="Calibri" w:hAnsi="Times New Roman" w:cs="Times New Roman"/>
                <w:b/>
                <w:sz w:val="20"/>
              </w:rPr>
              <w:t>Характеристика</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I</w:t>
            </w:r>
          </w:p>
        </w:tc>
        <w:tc>
          <w:tcPr>
            <w:tcW w:w="4211" w:type="dxa"/>
            <w:tcBorders>
              <w:top w:val="single" w:sz="6"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Природно-климатические условия</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1. </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Климатические условия</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 Подрайон II А. Климат умеренно-континентальный теплый (умеренно-засушливый) с жарким сухим летом, умеренно-холодной зимой с устойчивым снежным покровом и хорошо выраженными переходными сезонами. Характерен весенний возврат холодов и рание осенние заморозки. </w:t>
            </w:r>
          </w:p>
        </w:tc>
      </w:tr>
      <w:tr w:rsidR="00F67E94" w:rsidRPr="005D2CB5" w:rsidTr="00B87911">
        <w:trPr>
          <w:trHeight w:val="600"/>
        </w:trPr>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2</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Средняя годовая tº (абс. mах и min tº)</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Среднегодовая температура воздуха +5º, +6º, абс. mах tº +40, +43, абс. min -36º, -38º.</w:t>
            </w:r>
          </w:p>
        </w:tc>
      </w:tr>
      <w:tr w:rsidR="00F67E94" w:rsidRPr="005D2CB5" w:rsidTr="00B87911">
        <w:trPr>
          <w:trHeight w:val="837"/>
        </w:trPr>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lastRenderedPageBreak/>
              <w:t>3</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Продолжительность солнечного сияния</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1942 часа в год; максимальная продолжительность приходится на июнь-июль – более 280 часов, наименьшая на декабрь – более 29 часов</w:t>
            </w:r>
          </w:p>
        </w:tc>
      </w:tr>
      <w:tr w:rsidR="00F67E94" w:rsidRPr="005D2CB5" w:rsidTr="00B87911">
        <w:trPr>
          <w:trHeight w:val="537"/>
        </w:trPr>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4</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Преобладающее направление ветра </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В годовом ходе юго-западные и западные; лето – северо-западные; зима – юго-восточные. В течении года преобладает средняя скорость ветра (3,8 м/сек), минимальные скорости ветра – 0 м/сек., наблюдаются летом, среднее число штилей – 10.</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5</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Среднегодовое количество осадков </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 450 – </w:t>
            </w:r>
            <w:smartTag w:uri="urn:schemas-microsoft-com:office:smarttags" w:element="metricconverter">
              <w:smartTagPr>
                <w:attr w:name="ProductID" w:val="500 мм"/>
              </w:smartTagPr>
              <w:r w:rsidRPr="005D2CB5">
                <w:rPr>
                  <w:rFonts w:ascii="Times New Roman" w:eastAsia="Calibri" w:hAnsi="Times New Roman" w:cs="Times New Roman"/>
                  <w:sz w:val="20"/>
                </w:rPr>
                <w:t>500 мм</w:t>
              </w:r>
            </w:smartTag>
            <w:r w:rsidRPr="005D2CB5">
              <w:rPr>
                <w:rFonts w:ascii="Times New Roman" w:eastAsia="Calibri" w:hAnsi="Times New Roman" w:cs="Times New Roman"/>
                <w:sz w:val="20"/>
              </w:rPr>
              <w:t>.; 70 % приходиться на теплый период года (с апреля по октябрь).</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6</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Толщина снежного покрова</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малоснежные зимы – 13-</w:t>
            </w:r>
            <w:smartTag w:uri="urn:schemas-microsoft-com:office:smarttags" w:element="metricconverter">
              <w:smartTagPr>
                <w:attr w:name="ProductID" w:val="19 см"/>
              </w:smartTagPr>
              <w:r w:rsidRPr="005D2CB5">
                <w:rPr>
                  <w:rFonts w:ascii="Times New Roman" w:eastAsia="Calibri" w:hAnsi="Times New Roman" w:cs="Times New Roman"/>
                  <w:sz w:val="20"/>
                </w:rPr>
                <w:t>19 см</w:t>
              </w:r>
            </w:smartTag>
            <w:r w:rsidRPr="005D2CB5">
              <w:rPr>
                <w:rFonts w:ascii="Times New Roman" w:eastAsia="Calibri" w:hAnsi="Times New Roman" w:cs="Times New Roman"/>
                <w:sz w:val="20"/>
              </w:rPr>
              <w:t>., снежные зимы – 38-</w:t>
            </w:r>
            <w:smartTag w:uri="urn:schemas-microsoft-com:office:smarttags" w:element="metricconverter">
              <w:smartTagPr>
                <w:attr w:name="ProductID" w:val="52 см"/>
              </w:smartTagPr>
              <w:r w:rsidRPr="005D2CB5">
                <w:rPr>
                  <w:rFonts w:ascii="Times New Roman" w:eastAsia="Calibri" w:hAnsi="Times New Roman" w:cs="Times New Roman"/>
                  <w:sz w:val="20"/>
                </w:rPr>
                <w:t>52 см</w:t>
              </w:r>
            </w:smartTag>
            <w:r w:rsidRPr="005D2CB5">
              <w:rPr>
                <w:rFonts w:ascii="Times New Roman" w:eastAsia="Calibri" w:hAnsi="Times New Roman" w:cs="Times New Roman"/>
                <w:sz w:val="20"/>
              </w:rPr>
              <w:t>.; глубина промерзания грунтов: в суглинках 120-150см., в песках до 160-170см.</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7</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Агроклиматический район</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II б; сумма средних суточных температур за активный вегетационный период растений в пределах 2600º-2800º. Сумма осадков за этот период составляет 230-</w:t>
            </w:r>
            <w:smartTag w:uri="urn:schemas-microsoft-com:office:smarttags" w:element="metricconverter">
              <w:smartTagPr>
                <w:attr w:name="ProductID" w:val="270 мм"/>
              </w:smartTagPr>
              <w:r w:rsidRPr="005D2CB5">
                <w:rPr>
                  <w:rFonts w:ascii="Times New Roman" w:eastAsia="Calibri" w:hAnsi="Times New Roman" w:cs="Times New Roman"/>
                  <w:sz w:val="20"/>
                </w:rPr>
                <w:t>270 мм</w:t>
              </w:r>
            </w:smartTag>
            <w:r w:rsidRPr="005D2CB5">
              <w:rPr>
                <w:rFonts w:ascii="Times New Roman" w:eastAsia="Calibri" w:hAnsi="Times New Roman" w:cs="Times New Roman"/>
                <w:sz w:val="20"/>
              </w:rPr>
              <w:t>., ГТК - 0,9-1,0</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8</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Потенциал загрязнения атмосферы</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 Умеренный. </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II</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Ландшафтная характеристика</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Лесостепная провинция средне-русской возвышенности, Калачский овражно-болочный южно-лесостепной район.</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9</w:t>
            </w:r>
          </w:p>
        </w:tc>
        <w:tc>
          <w:tcPr>
            <w:tcW w:w="4211" w:type="dxa"/>
            <w:tcBorders>
              <w:top w:val="single" w:sz="4" w:space="0" w:color="auto"/>
              <w:left w:val="single" w:sz="6"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Поверхностные воды</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 Река Дон, р. Осередь, пойменные озера и </w:t>
            </w:r>
          </w:p>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оз. «Тамбовское», ручей Самарка.</w:t>
            </w:r>
          </w:p>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р. Дон имеет общую протяженность – </w:t>
            </w:r>
            <w:smartTag w:uri="urn:schemas-microsoft-com:office:smarttags" w:element="metricconverter">
              <w:smartTagPr>
                <w:attr w:name="ProductID" w:val="1870 км"/>
              </w:smartTagPr>
              <w:r w:rsidRPr="005D2CB5">
                <w:rPr>
                  <w:rFonts w:ascii="Times New Roman" w:eastAsia="Calibri" w:hAnsi="Times New Roman" w:cs="Times New Roman"/>
                  <w:sz w:val="20"/>
                </w:rPr>
                <w:t>1870 км</w:t>
              </w:r>
            </w:smartTag>
            <w:r w:rsidRPr="005D2CB5">
              <w:rPr>
                <w:rFonts w:ascii="Times New Roman" w:eastAsia="Calibri" w:hAnsi="Times New Roman" w:cs="Times New Roman"/>
                <w:sz w:val="20"/>
              </w:rPr>
              <w:t xml:space="preserve">, в том числе по Воронежской области – </w:t>
            </w:r>
            <w:smartTag w:uri="urn:schemas-microsoft-com:office:smarttags" w:element="metricconverter">
              <w:smartTagPr>
                <w:attr w:name="ProductID" w:val="530 км"/>
              </w:smartTagPr>
              <w:r w:rsidRPr="005D2CB5">
                <w:rPr>
                  <w:rFonts w:ascii="Times New Roman" w:eastAsia="Calibri" w:hAnsi="Times New Roman" w:cs="Times New Roman"/>
                  <w:sz w:val="20"/>
                </w:rPr>
                <w:t>530 км</w:t>
              </w:r>
            </w:smartTag>
            <w:r w:rsidRPr="005D2CB5">
              <w:rPr>
                <w:rFonts w:ascii="Times New Roman" w:eastAsia="Calibri" w:hAnsi="Times New Roman" w:cs="Times New Roman"/>
                <w:sz w:val="20"/>
              </w:rPr>
              <w:t xml:space="preserve">. Долина реки пойменная, шириной до </w:t>
            </w:r>
            <w:smartTag w:uri="urn:schemas-microsoft-com:office:smarttags" w:element="metricconverter">
              <w:smartTagPr>
                <w:attr w:name="ProductID" w:val="1,4 км"/>
              </w:smartTagPr>
              <w:r w:rsidRPr="005D2CB5">
                <w:rPr>
                  <w:rFonts w:ascii="Times New Roman" w:eastAsia="Calibri" w:hAnsi="Times New Roman" w:cs="Times New Roman"/>
                  <w:sz w:val="20"/>
                </w:rPr>
                <w:t>1,4 км</w:t>
              </w:r>
            </w:smartTag>
            <w:r w:rsidRPr="005D2CB5">
              <w:rPr>
                <w:rFonts w:ascii="Times New Roman" w:eastAsia="Calibri" w:hAnsi="Times New Roman" w:cs="Times New Roman"/>
                <w:sz w:val="20"/>
              </w:rPr>
              <w:t>. Правый склон высотой 50-</w:t>
            </w:r>
            <w:smartTag w:uri="urn:schemas-microsoft-com:office:smarttags" w:element="metricconverter">
              <w:smartTagPr>
                <w:attr w:name="ProductID" w:val="100 м"/>
              </w:smartTagPr>
              <w:r w:rsidRPr="005D2CB5">
                <w:rPr>
                  <w:rFonts w:ascii="Times New Roman" w:eastAsia="Calibri" w:hAnsi="Times New Roman" w:cs="Times New Roman"/>
                  <w:sz w:val="20"/>
                </w:rPr>
                <w:t>100 м</w:t>
              </w:r>
            </w:smartTag>
            <w:r w:rsidRPr="005D2CB5">
              <w:rPr>
                <w:rFonts w:ascii="Times New Roman" w:eastAsia="Calibri" w:hAnsi="Times New Roman" w:cs="Times New Roman"/>
                <w:sz w:val="20"/>
              </w:rPr>
              <w:t xml:space="preserve"> очень крутой, сложен меловыми породами. Левый – пологий. Русло реки извилистое с частыми меандрами, не зарастающее, ширина от 60 до </w:t>
            </w:r>
            <w:smartTag w:uri="urn:schemas-microsoft-com:office:smarttags" w:element="metricconverter">
              <w:smartTagPr>
                <w:attr w:name="ProductID" w:val="100 м"/>
              </w:smartTagPr>
              <w:r w:rsidRPr="005D2CB5">
                <w:rPr>
                  <w:rFonts w:ascii="Times New Roman" w:eastAsia="Calibri" w:hAnsi="Times New Roman" w:cs="Times New Roman"/>
                  <w:sz w:val="20"/>
                </w:rPr>
                <w:t>100 м</w:t>
              </w:r>
            </w:smartTag>
            <w:r w:rsidRPr="005D2CB5">
              <w:rPr>
                <w:rFonts w:ascii="Times New Roman" w:eastAsia="Calibri" w:hAnsi="Times New Roman" w:cs="Times New Roman"/>
                <w:sz w:val="20"/>
              </w:rPr>
              <w:t>. Средняя глубина реки 1,0-</w:t>
            </w:r>
            <w:smartTag w:uri="urn:schemas-microsoft-com:office:smarttags" w:element="metricconverter">
              <w:smartTagPr>
                <w:attr w:name="ProductID" w:val="3,5 м"/>
              </w:smartTagPr>
              <w:r w:rsidRPr="005D2CB5">
                <w:rPr>
                  <w:rFonts w:ascii="Times New Roman" w:eastAsia="Calibri" w:hAnsi="Times New Roman" w:cs="Times New Roman"/>
                  <w:sz w:val="20"/>
                </w:rPr>
                <w:t>3,5 м</w:t>
              </w:r>
            </w:smartTag>
            <w:r w:rsidRPr="005D2CB5">
              <w:rPr>
                <w:rFonts w:ascii="Times New Roman" w:eastAsia="Calibri" w:hAnsi="Times New Roman" w:cs="Times New Roman"/>
                <w:sz w:val="20"/>
              </w:rPr>
              <w:t>. Скорость течения 0,5-1,1 м/сек.</w:t>
            </w:r>
          </w:p>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р. Осередь – левый приток р. Дон, общая протяженность – </w:t>
            </w:r>
            <w:smartTag w:uri="urn:schemas-microsoft-com:office:smarttags" w:element="metricconverter">
              <w:smartTagPr>
                <w:attr w:name="ProductID" w:val="89 км"/>
              </w:smartTagPr>
              <w:r w:rsidRPr="005D2CB5">
                <w:rPr>
                  <w:rFonts w:ascii="Times New Roman" w:eastAsia="Calibri" w:hAnsi="Times New Roman" w:cs="Times New Roman"/>
                  <w:sz w:val="20"/>
                </w:rPr>
                <w:t>89 км</w:t>
              </w:r>
            </w:smartTag>
            <w:r w:rsidRPr="005D2CB5">
              <w:rPr>
                <w:rFonts w:ascii="Times New Roman" w:eastAsia="Calibri" w:hAnsi="Times New Roman" w:cs="Times New Roman"/>
                <w:sz w:val="20"/>
              </w:rPr>
              <w:t xml:space="preserve">. Пойма реки луговая, шириной от </w:t>
            </w:r>
            <w:smartTag w:uri="urn:schemas-microsoft-com:office:smarttags" w:element="metricconverter">
              <w:smartTagPr>
                <w:attr w:name="ProductID" w:val="750 м"/>
              </w:smartTagPr>
              <w:r w:rsidRPr="005D2CB5">
                <w:rPr>
                  <w:rFonts w:ascii="Times New Roman" w:eastAsia="Calibri" w:hAnsi="Times New Roman" w:cs="Times New Roman"/>
                  <w:sz w:val="20"/>
                </w:rPr>
                <w:t>750 м</w:t>
              </w:r>
            </w:smartTag>
            <w:r w:rsidRPr="005D2CB5">
              <w:rPr>
                <w:rFonts w:ascii="Times New Roman" w:eastAsia="Calibri" w:hAnsi="Times New Roman" w:cs="Times New Roman"/>
                <w:sz w:val="20"/>
              </w:rPr>
              <w:t xml:space="preserve"> до </w:t>
            </w:r>
            <w:smartTag w:uri="urn:schemas-microsoft-com:office:smarttags" w:element="metricconverter">
              <w:smartTagPr>
                <w:attr w:name="ProductID" w:val="2 км"/>
              </w:smartTagPr>
              <w:r w:rsidRPr="005D2CB5">
                <w:rPr>
                  <w:rFonts w:ascii="Times New Roman" w:eastAsia="Calibri" w:hAnsi="Times New Roman" w:cs="Times New Roman"/>
                  <w:sz w:val="20"/>
                </w:rPr>
                <w:t>2 км</w:t>
              </w:r>
            </w:smartTag>
            <w:r w:rsidRPr="005D2CB5">
              <w:rPr>
                <w:rFonts w:ascii="Times New Roman" w:eastAsia="Calibri" w:hAnsi="Times New Roman" w:cs="Times New Roman"/>
                <w:sz w:val="20"/>
              </w:rPr>
              <w:t xml:space="preserve">. Русло реки слабо извилистое, зарастающее водной растительностью, ширина от 3 до </w:t>
            </w:r>
            <w:smartTag w:uri="urn:schemas-microsoft-com:office:smarttags" w:element="metricconverter">
              <w:smartTagPr>
                <w:attr w:name="ProductID" w:val="15 м"/>
              </w:smartTagPr>
              <w:r w:rsidRPr="005D2CB5">
                <w:rPr>
                  <w:rFonts w:ascii="Times New Roman" w:eastAsia="Calibri" w:hAnsi="Times New Roman" w:cs="Times New Roman"/>
                  <w:sz w:val="20"/>
                </w:rPr>
                <w:t>15 м</w:t>
              </w:r>
            </w:smartTag>
            <w:r w:rsidRPr="005D2CB5">
              <w:rPr>
                <w:rFonts w:ascii="Times New Roman" w:eastAsia="Calibri" w:hAnsi="Times New Roman" w:cs="Times New Roman"/>
                <w:sz w:val="20"/>
              </w:rPr>
              <w:t xml:space="preserve">. Сток реки зарегулирован плотинами. </w:t>
            </w:r>
          </w:p>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Ручей Самарка – левый приток р. Осередь, имеет прерывистое течение, сезонный характер.</w:t>
            </w:r>
          </w:p>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Используются для целей рекреации: отдых на воде, рыбная ловля, лодочный и байдарочный туризм. Водоемы относятся ко II категории водопользования. </w:t>
            </w:r>
          </w:p>
        </w:tc>
      </w:tr>
      <w:tr w:rsidR="00F67E94" w:rsidRPr="005D2CB5" w:rsidTr="00B87911">
        <w:tc>
          <w:tcPr>
            <w:tcW w:w="560" w:type="dxa"/>
            <w:tcBorders>
              <w:top w:val="single" w:sz="4"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10</w:t>
            </w:r>
          </w:p>
        </w:tc>
        <w:tc>
          <w:tcPr>
            <w:tcW w:w="4211" w:type="dxa"/>
            <w:tcBorders>
              <w:top w:val="single" w:sz="4" w:space="0" w:color="auto"/>
              <w:left w:val="single" w:sz="6"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Подземные воды</w:t>
            </w:r>
          </w:p>
        </w:tc>
        <w:tc>
          <w:tcPr>
            <w:tcW w:w="4877" w:type="dxa"/>
            <w:tcBorders>
              <w:top w:val="single" w:sz="4" w:space="0" w:color="auto"/>
              <w:left w:val="single" w:sz="6" w:space="0" w:color="auto"/>
              <w:bottom w:val="single" w:sz="6" w:space="0" w:color="auto"/>
              <w:right w:val="single" w:sz="4" w:space="0" w:color="auto"/>
            </w:tcBorders>
          </w:tcPr>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Источником хозяйственно-питьевого водоснабжения служат подземные воды, приуроченные к водоносным комплексам: неоген-четвертичному верхнедевонскому. апт – сеноманскому теригенному, турон-коньякскому. Для целей водоснабжения активно используются воды неоген-четвертичного и верхнедевонского комплексов. Дебит скважин 0,6-3,3 л/сек, подземные воды залегают на глубине от 16 до </w:t>
            </w:r>
            <w:smartTag w:uri="urn:schemas-microsoft-com:office:smarttags" w:element="metricconverter">
              <w:smartTagPr>
                <w:attr w:name="ProductID" w:val="100 м"/>
              </w:smartTagPr>
              <w:r w:rsidRPr="005D2CB5">
                <w:rPr>
                  <w:rFonts w:ascii="Times New Roman" w:eastAsia="Calibri" w:hAnsi="Times New Roman" w:cs="Times New Roman"/>
                  <w:sz w:val="20"/>
                </w:rPr>
                <w:t>100 м</w:t>
              </w:r>
            </w:smartTag>
            <w:r w:rsidRPr="005D2CB5">
              <w:rPr>
                <w:rFonts w:ascii="Times New Roman" w:eastAsia="Calibri" w:hAnsi="Times New Roman" w:cs="Times New Roman"/>
                <w:sz w:val="20"/>
              </w:rPr>
              <w:t xml:space="preserve">. </w:t>
            </w:r>
          </w:p>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Территория обеспечена ресурсами пресных подземных вод (в соответствии с Картой обеспеченности населения Воронежской области ресурсами подземных вод). На территории городского поселения имеются два месторождения подземных пресных вод – Павловское и Ждановское. Утвержденные эксплуатационные запасы подземных вод для водоснабжения г.Павловска составляют 22,50 тыс. м³/сут. (оценка произведена в 1977 и </w:t>
            </w:r>
            <w:smartTag w:uri="urn:schemas-microsoft-com:office:smarttags" w:element="metricconverter">
              <w:smartTagPr>
                <w:attr w:name="ProductID" w:val="1984 г"/>
              </w:smartTagPr>
              <w:r w:rsidRPr="005D2CB5">
                <w:rPr>
                  <w:rFonts w:ascii="Times New Roman" w:eastAsia="Calibri" w:hAnsi="Times New Roman" w:cs="Times New Roman"/>
                  <w:sz w:val="20"/>
                </w:rPr>
                <w:t>1984 г</w:t>
              </w:r>
            </w:smartTag>
            <w:r w:rsidRPr="005D2CB5">
              <w:rPr>
                <w:rFonts w:ascii="Times New Roman" w:eastAsia="Calibri" w:hAnsi="Times New Roman" w:cs="Times New Roman"/>
                <w:sz w:val="20"/>
              </w:rPr>
              <w:t xml:space="preserve">.г.), в том числе подготовленные к пром. освоению - </w:t>
            </w:r>
            <w:r w:rsidRPr="005D2CB5">
              <w:rPr>
                <w:rFonts w:ascii="Times New Roman" w:eastAsia="Calibri" w:hAnsi="Times New Roman" w:cs="Times New Roman"/>
                <w:sz w:val="20"/>
              </w:rPr>
              <w:lastRenderedPageBreak/>
              <w:t>17,00. Необходимо проведение переоценки запасов.</w:t>
            </w:r>
          </w:p>
        </w:tc>
      </w:tr>
      <w:tr w:rsidR="00F67E94" w:rsidRPr="005D2CB5" w:rsidTr="00B87911">
        <w:tc>
          <w:tcPr>
            <w:tcW w:w="560" w:type="dxa"/>
            <w:tcBorders>
              <w:top w:val="single" w:sz="6" w:space="0" w:color="auto"/>
              <w:left w:val="single" w:sz="4"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lastRenderedPageBreak/>
              <w:t>11</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Растительный покров.</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Значительную часть территории городского поселения занимают земли лесного фонда. </w:t>
            </w:r>
          </w:p>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Леса городского поселения относятся к категории защитных, рубки главного пользования запрещены. </w:t>
            </w:r>
          </w:p>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Естественные лесные массивы приурочены к долине реки Дон. Основные лесообразующие породы – дуб, сосна, осина с примесью клена, березы, липы, береклета, лещины. </w:t>
            </w:r>
          </w:p>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С точки зрения лесорастительных условий, леса благоприятны в рекреационном отношении при условии рационального использования и проведения необходимых лесохозяйственных мероприятий. </w:t>
            </w:r>
          </w:p>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Широко представлены пойменные луга, в травяном покрове преобладают лисохвост луговой, мятлик узколистный, овсяница луговая, борщевик, щавель конский. Зеленые насаждения г. Павловска представлены усадебным озеленением, парками, скверами, насаждениями вдоль улиц.</w:t>
            </w:r>
          </w:p>
        </w:tc>
      </w:tr>
      <w:tr w:rsidR="00F67E94" w:rsidRPr="005D2CB5" w:rsidTr="00B87911">
        <w:tc>
          <w:tcPr>
            <w:tcW w:w="560" w:type="dxa"/>
            <w:tcBorders>
              <w:top w:val="single" w:sz="6" w:space="0" w:color="auto"/>
              <w:left w:val="single" w:sz="4"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12</w:t>
            </w:r>
          </w:p>
        </w:tc>
        <w:tc>
          <w:tcPr>
            <w:tcW w:w="4211" w:type="dxa"/>
            <w:tcBorders>
              <w:top w:val="single" w:sz="6"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Почвенный покров</w:t>
            </w:r>
          </w:p>
        </w:tc>
        <w:tc>
          <w:tcPr>
            <w:tcW w:w="4877" w:type="dxa"/>
            <w:tcBorders>
              <w:top w:val="single" w:sz="6" w:space="0" w:color="auto"/>
              <w:left w:val="single" w:sz="6" w:space="0" w:color="auto"/>
              <w:bottom w:val="single" w:sz="4" w:space="0" w:color="auto"/>
              <w:right w:val="single" w:sz="4" w:space="0" w:color="auto"/>
            </w:tcBorders>
          </w:tcPr>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Зональными типами почв являются черноземы обыкновенные и серые лесостепные почвы. Аллювиальные дерновые и луговые почвы – в пойме р. Осередь. </w:t>
            </w:r>
          </w:p>
        </w:tc>
      </w:tr>
      <w:tr w:rsidR="00F67E94" w:rsidRPr="005D2CB5" w:rsidTr="00B87911">
        <w:tc>
          <w:tcPr>
            <w:tcW w:w="560" w:type="dxa"/>
            <w:tcBorders>
              <w:top w:val="single" w:sz="4" w:space="0" w:color="auto"/>
              <w:left w:val="single" w:sz="4"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13</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Животный мир</w:t>
            </w:r>
          </w:p>
        </w:tc>
        <w:tc>
          <w:tcPr>
            <w:tcW w:w="4877" w:type="dxa"/>
            <w:tcBorders>
              <w:top w:val="single" w:sz="4" w:space="0" w:color="auto"/>
              <w:left w:val="single" w:sz="6" w:space="0" w:color="auto"/>
              <w:bottom w:val="single" w:sz="4" w:space="0" w:color="auto"/>
              <w:right w:val="single" w:sz="4" w:space="0" w:color="auto"/>
            </w:tcBorders>
          </w:tcPr>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На лесных территориях широко представлены млекопитающие: ёж, белка, лисица, заяц-русак, кабан, крапчатый суслик, белый хорек; птицы: кукушка, дятел, сова, скворцы, жаворонки, ласточки, иволга. На водоемах и пойменных лугах встречаются млекопитающие: выхухоль, водяная полевка; птицы: утки, коростель, кулик; рыбы: лещ, плотва, окунь, ёрш.</w:t>
            </w:r>
          </w:p>
        </w:tc>
      </w:tr>
      <w:tr w:rsidR="00F67E94" w:rsidRPr="005D2CB5" w:rsidTr="00B87911">
        <w:tc>
          <w:tcPr>
            <w:tcW w:w="560" w:type="dxa"/>
            <w:tcBorders>
              <w:top w:val="single" w:sz="4" w:space="0" w:color="auto"/>
              <w:left w:val="single" w:sz="4"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14</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Рельеф</w:t>
            </w:r>
          </w:p>
        </w:tc>
        <w:tc>
          <w:tcPr>
            <w:tcW w:w="4877" w:type="dxa"/>
            <w:tcBorders>
              <w:top w:val="single" w:sz="4" w:space="0" w:color="auto"/>
              <w:left w:val="single" w:sz="6" w:space="0" w:color="auto"/>
              <w:bottom w:val="single" w:sz="4" w:space="0" w:color="auto"/>
              <w:right w:val="single" w:sz="4" w:space="0" w:color="auto"/>
            </w:tcBorders>
          </w:tcPr>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Рельеф полого-увалистый, спокойный, с общим уклоном в сторону р. Дон. Собственно город Павловск расположен на высоком мысу между р. Дон и Осередь с абсолютными отметками от </w:t>
            </w:r>
            <w:smartTag w:uri="urn:schemas-microsoft-com:office:smarttags" w:element="metricconverter">
              <w:smartTagPr>
                <w:attr w:name="ProductID" w:val="80 м"/>
              </w:smartTagPr>
              <w:r w:rsidRPr="005D2CB5">
                <w:rPr>
                  <w:rFonts w:ascii="Times New Roman" w:eastAsia="Calibri" w:hAnsi="Times New Roman" w:cs="Times New Roman"/>
                  <w:sz w:val="20"/>
                </w:rPr>
                <w:t>80 м</w:t>
              </w:r>
            </w:smartTag>
            <w:r w:rsidRPr="005D2CB5">
              <w:rPr>
                <w:rFonts w:ascii="Times New Roman" w:eastAsia="Calibri" w:hAnsi="Times New Roman" w:cs="Times New Roman"/>
                <w:sz w:val="20"/>
              </w:rPr>
              <w:t xml:space="preserve"> (прирусловые части) до </w:t>
            </w:r>
            <w:smartTag w:uri="urn:schemas-microsoft-com:office:smarttags" w:element="metricconverter">
              <w:smartTagPr>
                <w:attr w:name="ProductID" w:val="145 м"/>
              </w:smartTagPr>
              <w:r w:rsidRPr="005D2CB5">
                <w:rPr>
                  <w:rFonts w:ascii="Times New Roman" w:eastAsia="Calibri" w:hAnsi="Times New Roman" w:cs="Times New Roman"/>
                  <w:sz w:val="20"/>
                </w:rPr>
                <w:t>145 м</w:t>
              </w:r>
            </w:smartTag>
            <w:r w:rsidRPr="005D2CB5">
              <w:rPr>
                <w:rFonts w:ascii="Times New Roman" w:eastAsia="Calibri" w:hAnsi="Times New Roman" w:cs="Times New Roman"/>
                <w:sz w:val="20"/>
              </w:rPr>
              <w:t xml:space="preserve"> ( на междуречьях). </w:t>
            </w:r>
          </w:p>
        </w:tc>
      </w:tr>
      <w:tr w:rsidR="00F67E94" w:rsidRPr="005D2CB5" w:rsidTr="00B87911">
        <w:tc>
          <w:tcPr>
            <w:tcW w:w="560" w:type="dxa"/>
            <w:tcBorders>
              <w:top w:val="single" w:sz="4" w:space="0" w:color="auto"/>
              <w:left w:val="single" w:sz="4"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15</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Физико-геологические процессы и явления</w:t>
            </w:r>
          </w:p>
        </w:tc>
        <w:tc>
          <w:tcPr>
            <w:tcW w:w="4877" w:type="dxa"/>
            <w:tcBorders>
              <w:top w:val="single" w:sz="4" w:space="0" w:color="auto"/>
              <w:left w:val="single" w:sz="6" w:space="0" w:color="auto"/>
              <w:bottom w:val="single" w:sz="4" w:space="0" w:color="auto"/>
              <w:right w:val="single" w:sz="4" w:space="0" w:color="auto"/>
            </w:tcBorders>
          </w:tcPr>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Эрозионное расчленение территории незначительно: по правобережью р. Дон, глубина расчленения составляет 20-</w:t>
            </w:r>
            <w:smartTag w:uri="urn:schemas-microsoft-com:office:smarttags" w:element="metricconverter">
              <w:smartTagPr>
                <w:attr w:name="ProductID" w:val="40 м"/>
              </w:smartTagPr>
              <w:r w:rsidRPr="005D2CB5">
                <w:rPr>
                  <w:rFonts w:ascii="Times New Roman" w:eastAsia="Calibri" w:hAnsi="Times New Roman" w:cs="Times New Roman"/>
                  <w:sz w:val="20"/>
                </w:rPr>
                <w:t>40 м</w:t>
              </w:r>
            </w:smartTag>
            <w:r w:rsidRPr="005D2CB5">
              <w:rPr>
                <w:rFonts w:ascii="Times New Roman" w:eastAsia="Calibri" w:hAnsi="Times New Roman" w:cs="Times New Roman"/>
                <w:sz w:val="20"/>
              </w:rPr>
              <w:t xml:space="preserve">. (средне относительные превышения водоразделов над днищами долин). Крутой левобережный склон долины р. Дон, подвержен эрозионным процессам и боковому размыву террас. На участках отсутствия лесонасаждений и кустарниковой растительности интенсивно развиваются боковые овраги и промоины. </w:t>
            </w:r>
          </w:p>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Процессы заболачивания связаны с близким залеганием грунтовых вод и, в основном, развиты в пойме реки Осередь.</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16</w:t>
            </w:r>
          </w:p>
        </w:tc>
        <w:tc>
          <w:tcPr>
            <w:tcW w:w="4211" w:type="dxa"/>
            <w:tcBorders>
              <w:top w:val="single" w:sz="6"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Инженерно-строительные условия</w:t>
            </w:r>
          </w:p>
        </w:tc>
        <w:tc>
          <w:tcPr>
            <w:tcW w:w="4877" w:type="dxa"/>
            <w:tcBorders>
              <w:top w:val="single" w:sz="4" w:space="0" w:color="auto"/>
              <w:left w:val="single" w:sz="6" w:space="0" w:color="auto"/>
              <w:bottom w:val="single" w:sz="6" w:space="0" w:color="auto"/>
              <w:right w:val="single" w:sz="4" w:space="0" w:color="auto"/>
            </w:tcBorders>
          </w:tcPr>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В целом район благоприятен для градостроительного освоения. Исключение составляют поймы и низкие надпойменные террасы рек, где развиты слабые грунты или грунты с пониженной несущей способностью.</w:t>
            </w:r>
          </w:p>
          <w:p w:rsidR="00F67E94" w:rsidRPr="005D2CB5" w:rsidRDefault="00F67E94" w:rsidP="00F67E94">
            <w:pPr>
              <w:numPr>
                <w:ilvl w:val="0"/>
                <w:numId w:val="51"/>
              </w:numPr>
              <w:tabs>
                <w:tab w:val="left"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Грунтами оснований для зданий и сооружений служат песчаные и суглинистые грунты с условно расчетным сопротивлением 2,0-2,5 кгс/см²; «верховодка» встречается отдельными линзами на глубине 1,0 до </w:t>
            </w:r>
            <w:smartTag w:uri="urn:schemas-microsoft-com:office:smarttags" w:element="metricconverter">
              <w:smartTagPr>
                <w:attr w:name="ProductID" w:val="12 м"/>
              </w:smartTagPr>
              <w:r w:rsidRPr="005D2CB5">
                <w:rPr>
                  <w:rFonts w:ascii="Times New Roman" w:eastAsia="Calibri" w:hAnsi="Times New Roman" w:cs="Times New Roman"/>
                  <w:sz w:val="20"/>
                </w:rPr>
                <w:t>12 м</w:t>
              </w:r>
            </w:smartTag>
            <w:r w:rsidRPr="005D2CB5">
              <w:rPr>
                <w:rFonts w:ascii="Times New Roman" w:eastAsia="Calibri" w:hAnsi="Times New Roman" w:cs="Times New Roman"/>
                <w:sz w:val="20"/>
              </w:rPr>
              <w:t>.</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lastRenderedPageBreak/>
              <w:t>17</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Минерально-сырьевые ресурсы</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numPr>
                <w:ilvl w:val="0"/>
                <w:numId w:val="50"/>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Разведанные месторождения полезных ископаемых на территории городского поселения отсутствуют.</w:t>
            </w:r>
          </w:p>
        </w:tc>
      </w:tr>
      <w:tr w:rsidR="00F67E94" w:rsidRPr="005D2CB5" w:rsidTr="00B87911">
        <w:tc>
          <w:tcPr>
            <w:tcW w:w="560" w:type="dxa"/>
            <w:tcBorders>
              <w:top w:val="single" w:sz="6" w:space="0" w:color="auto"/>
              <w:left w:val="single" w:sz="4" w:space="0" w:color="auto"/>
              <w:bottom w:val="single" w:sz="6"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18</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Экологическое состояние</w:t>
            </w:r>
          </w:p>
        </w:tc>
        <w:tc>
          <w:tcPr>
            <w:tcW w:w="4877" w:type="dxa"/>
            <w:tcBorders>
              <w:top w:val="single" w:sz="6" w:space="0" w:color="auto"/>
              <w:left w:val="single" w:sz="6" w:space="0" w:color="auto"/>
              <w:bottom w:val="single" w:sz="6" w:space="0" w:color="auto"/>
              <w:right w:val="single" w:sz="4" w:space="0" w:color="auto"/>
            </w:tcBorders>
          </w:tcPr>
          <w:p w:rsidR="00F67E94" w:rsidRPr="005D2CB5" w:rsidRDefault="00F67E94" w:rsidP="00F67E94">
            <w:pPr>
              <w:numPr>
                <w:ilvl w:val="0"/>
                <w:numId w:val="49"/>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Основными приоритетными загрязнителями атмосферного воздуха являются: взвешенные вещества, диоксид серы, оксид углерода, свинец, сажа. Ведущую роль в загрязнении атмосферного воздуха играет автомобильный транспорт. Ведется лабораторный контроль за загрязнением воздуха, отмечаются превышения ПДК по пыли и окиси углерода.</w:t>
            </w:r>
          </w:p>
          <w:p w:rsidR="00F67E94" w:rsidRPr="005D2CB5" w:rsidRDefault="00F67E94" w:rsidP="00F67E94">
            <w:pPr>
              <w:numPr>
                <w:ilvl w:val="0"/>
                <w:numId w:val="49"/>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Доля проб питьевой воды из разводящей сети, не отвечающих гигиеническим нормативам по санитарно-химическим показателям. Основными загрязнителями воды, содержание которых превышает нормативные значения являются: общая жесткость, нитраты, хлориды (превышение от 1 до 2 ПДК),. По нитратам средний показатель вырос с 23,0 до 44,0 (2007 год). Причины: природная особенность воды; отсутствие очистных сооружений на водозаборах; изношенность разводящей сети (60-70 %), близость частного сектора «канализованного» на местные выгреба. В районе отсутствует местная программа по обеспечению качественной питьевой водой.</w:t>
            </w:r>
          </w:p>
          <w:p w:rsidR="00F67E94" w:rsidRPr="005D2CB5" w:rsidRDefault="00F67E94" w:rsidP="00F67E94">
            <w:pPr>
              <w:numPr>
                <w:ilvl w:val="0"/>
                <w:numId w:val="49"/>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Основными загрязняющими веществами, содержащимися в водоемах в концентрациях, превышающих ПДК, являются нефтепродукты и взвешенные вещества. Патогенная микрофлора, радиоактивные вещества и пестициды за последние 5 лет в воде открытых водоемов не обнаруживались. </w:t>
            </w:r>
          </w:p>
          <w:p w:rsidR="00F67E94" w:rsidRPr="005D2CB5" w:rsidRDefault="00F67E94" w:rsidP="00F67E94">
            <w:pPr>
              <w:numPr>
                <w:ilvl w:val="0"/>
                <w:numId w:val="49"/>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Не отвечающих требованиям гигиенических нормативов проб почвы за последние годы не обнаружено.</w:t>
            </w:r>
          </w:p>
        </w:tc>
      </w:tr>
      <w:tr w:rsidR="00F67E94" w:rsidRPr="005D2CB5" w:rsidTr="00B87911">
        <w:tc>
          <w:tcPr>
            <w:tcW w:w="560" w:type="dxa"/>
            <w:tcBorders>
              <w:top w:val="single" w:sz="6" w:space="0" w:color="auto"/>
              <w:left w:val="single" w:sz="4"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III</w:t>
            </w:r>
          </w:p>
        </w:tc>
        <w:tc>
          <w:tcPr>
            <w:tcW w:w="4211" w:type="dxa"/>
            <w:tcBorders>
              <w:top w:val="single" w:sz="4" w:space="0" w:color="auto"/>
              <w:left w:val="single" w:sz="6" w:space="0" w:color="auto"/>
              <w:bottom w:val="single" w:sz="4" w:space="0" w:color="auto"/>
              <w:right w:val="single" w:sz="6" w:space="0" w:color="auto"/>
            </w:tcBorders>
          </w:tcPr>
          <w:p w:rsidR="00F67E94" w:rsidRPr="005D2CB5" w:rsidRDefault="00F67E94" w:rsidP="00F67E94">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Рекреационный потенциал</w:t>
            </w:r>
          </w:p>
        </w:tc>
        <w:tc>
          <w:tcPr>
            <w:tcW w:w="4877" w:type="dxa"/>
            <w:tcBorders>
              <w:top w:val="single" w:sz="6" w:space="0" w:color="auto"/>
              <w:left w:val="single" w:sz="6" w:space="0" w:color="auto"/>
              <w:bottom w:val="single" w:sz="4" w:space="0" w:color="auto"/>
              <w:right w:val="single" w:sz="4" w:space="0" w:color="auto"/>
            </w:tcBorders>
          </w:tcPr>
          <w:p w:rsidR="00F67E94" w:rsidRPr="005D2CB5" w:rsidRDefault="00F67E94" w:rsidP="00F67E94">
            <w:pPr>
              <w:numPr>
                <w:ilvl w:val="0"/>
                <w:numId w:val="48"/>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Формируется лесным фондом, рекой Дон и рекой Осередь, пойменными озерами, объектами культурного наследия. Места отдыха сформировались, в основном в западной, придонской части. </w:t>
            </w:r>
          </w:p>
          <w:p w:rsidR="00F67E94" w:rsidRPr="005D2CB5" w:rsidRDefault="00F67E94" w:rsidP="00F67E94">
            <w:pPr>
              <w:numPr>
                <w:ilvl w:val="0"/>
                <w:numId w:val="48"/>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В лесном фонде преобладает любительский промысел: сенокошение, пастьба скота, размещение ульев и пасек, заготовка и сбор дикорастущих ягод, грибов, лекарственных растений. Приоритетным направление является аренда лесных участков в рекреационных целях, использование лесного фонда в научно-исследовательских целях. </w:t>
            </w:r>
          </w:p>
          <w:p w:rsidR="00F67E94" w:rsidRPr="005D2CB5" w:rsidRDefault="00F67E94" w:rsidP="00F67E94">
            <w:pPr>
              <w:numPr>
                <w:ilvl w:val="0"/>
                <w:numId w:val="48"/>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Водные ресурсы создают дополнительные условия для благоприятного отдыха. Наиболее привлекательна для целей рекреации р. Дон – озеро Тахтарка, где возможна организация многофункционального отдыха, включая водный туризм, любительское рыболовство, кратковременный отдых с организацией благоустроенных пляжей. На всем протяжении р. Дон имеются песчаные пляжи, пойменные озера, живописные берега. </w:t>
            </w:r>
          </w:p>
          <w:p w:rsidR="00F67E94" w:rsidRPr="005D2CB5" w:rsidRDefault="00F67E94" w:rsidP="00F67E94">
            <w:pPr>
              <w:spacing w:after="0" w:line="240" w:lineRule="auto"/>
              <w:ind w:left="89"/>
              <w:jc w:val="both"/>
              <w:rPr>
                <w:rFonts w:ascii="Times New Roman" w:eastAsia="Calibri" w:hAnsi="Times New Roman" w:cs="Times New Roman"/>
                <w:sz w:val="20"/>
              </w:rPr>
            </w:pPr>
            <w:r w:rsidRPr="005D2CB5">
              <w:rPr>
                <w:rFonts w:ascii="Times New Roman" w:eastAsia="Calibri" w:hAnsi="Times New Roman" w:cs="Times New Roman"/>
                <w:sz w:val="20"/>
              </w:rPr>
              <w:t>Лимитирующим фактором является наличие гнуса в мае-июле.</w:t>
            </w:r>
          </w:p>
          <w:p w:rsidR="00F67E94" w:rsidRPr="005D2CB5" w:rsidRDefault="00F67E94" w:rsidP="00F67E94">
            <w:pPr>
              <w:numPr>
                <w:ilvl w:val="0"/>
                <w:numId w:val="48"/>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Купальный период с температурой массового купания +20,+22ºс продолжается в среднем 80-90 дней. </w:t>
            </w:r>
          </w:p>
          <w:p w:rsidR="00F67E94" w:rsidRPr="005D2CB5" w:rsidRDefault="00F67E94" w:rsidP="00F67E94">
            <w:pPr>
              <w:numPr>
                <w:ilvl w:val="0"/>
                <w:numId w:val="48"/>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lastRenderedPageBreak/>
              <w:t xml:space="preserve">В соответствии со «Схемой ландшафтно-рекреационной оценки территории Воронежской области» территория Павловского городского поселения оценивается как благоприятная. </w:t>
            </w:r>
          </w:p>
          <w:p w:rsidR="00F67E94" w:rsidRPr="005D2CB5" w:rsidRDefault="00F67E94" w:rsidP="00F67E94">
            <w:pPr>
              <w:numPr>
                <w:ilvl w:val="0"/>
                <w:numId w:val="48"/>
              </w:numPr>
              <w:tabs>
                <w:tab w:val="num" w:pos="89"/>
              </w:tabs>
              <w:spacing w:after="0" w:line="240" w:lineRule="auto"/>
              <w:ind w:left="89"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Развитию рекреации способствует хорошая транспортная доступность. </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В результате оценки природно-ресурсного потенциала городского поселения выявлен ряд проблем и определены направления их решения.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90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0"/>
        <w:gridCol w:w="4211"/>
        <w:gridCol w:w="5129"/>
      </w:tblGrid>
      <w:tr w:rsidR="00F67E94" w:rsidRPr="005D2CB5" w:rsidTr="00B87911">
        <w:tc>
          <w:tcPr>
            <w:tcW w:w="560" w:type="dxa"/>
            <w:tcBorders>
              <w:top w:val="single" w:sz="4" w:space="0" w:color="auto"/>
              <w:left w:val="single" w:sz="4" w:space="0" w:color="auto"/>
              <w:bottom w:val="single" w:sz="4" w:space="0" w:color="auto"/>
              <w:right w:val="single" w:sz="4" w:space="0" w:color="auto"/>
            </w:tcBorders>
            <w:vAlign w:val="center"/>
          </w:tcPr>
          <w:p w:rsidR="00F67E94" w:rsidRPr="005D2CB5" w:rsidRDefault="00F67E94" w:rsidP="00F67E94">
            <w:pPr>
              <w:spacing w:after="0" w:line="240" w:lineRule="auto"/>
              <w:jc w:val="center"/>
              <w:rPr>
                <w:rFonts w:ascii="Times New Roman" w:eastAsia="Calibri" w:hAnsi="Times New Roman" w:cs="Times New Roman"/>
                <w:b/>
                <w:sz w:val="20"/>
              </w:rPr>
            </w:pPr>
            <w:r w:rsidRPr="005D2CB5">
              <w:rPr>
                <w:rFonts w:ascii="Times New Roman" w:eastAsia="Calibri" w:hAnsi="Times New Roman" w:cs="Times New Roman"/>
                <w:b/>
                <w:sz w:val="20"/>
              </w:rPr>
              <w:t>№ п/п</w:t>
            </w:r>
          </w:p>
        </w:tc>
        <w:tc>
          <w:tcPr>
            <w:tcW w:w="4211" w:type="dxa"/>
            <w:tcBorders>
              <w:top w:val="single" w:sz="4" w:space="0" w:color="auto"/>
              <w:left w:val="single" w:sz="4" w:space="0" w:color="auto"/>
              <w:bottom w:val="single" w:sz="4" w:space="0" w:color="auto"/>
              <w:right w:val="single" w:sz="4" w:space="0" w:color="auto"/>
            </w:tcBorders>
            <w:vAlign w:val="center"/>
          </w:tcPr>
          <w:p w:rsidR="00F67E94" w:rsidRPr="005D2CB5" w:rsidRDefault="00F67E94" w:rsidP="00F67E94">
            <w:pPr>
              <w:spacing w:after="0" w:line="240" w:lineRule="auto"/>
              <w:jc w:val="center"/>
              <w:rPr>
                <w:rFonts w:ascii="Times New Roman" w:eastAsia="Calibri" w:hAnsi="Times New Roman" w:cs="Times New Roman"/>
                <w:b/>
                <w:sz w:val="20"/>
              </w:rPr>
            </w:pPr>
            <w:r w:rsidRPr="005D2CB5">
              <w:rPr>
                <w:rFonts w:ascii="Times New Roman" w:eastAsia="Calibri" w:hAnsi="Times New Roman" w:cs="Times New Roman"/>
                <w:b/>
                <w:sz w:val="20"/>
              </w:rPr>
              <w:t>Проблемы</w:t>
            </w:r>
          </w:p>
        </w:tc>
        <w:tc>
          <w:tcPr>
            <w:tcW w:w="5129" w:type="dxa"/>
            <w:tcBorders>
              <w:top w:val="single" w:sz="4" w:space="0" w:color="auto"/>
              <w:left w:val="single" w:sz="4" w:space="0" w:color="auto"/>
              <w:bottom w:val="single" w:sz="4" w:space="0" w:color="auto"/>
              <w:right w:val="single" w:sz="4" w:space="0" w:color="auto"/>
            </w:tcBorders>
            <w:vAlign w:val="center"/>
          </w:tcPr>
          <w:p w:rsidR="00F67E94" w:rsidRPr="005D2CB5" w:rsidRDefault="00F67E94" w:rsidP="00F67E94">
            <w:pPr>
              <w:spacing w:after="0" w:line="240" w:lineRule="auto"/>
              <w:jc w:val="center"/>
              <w:rPr>
                <w:rFonts w:ascii="Times New Roman" w:eastAsia="Calibri" w:hAnsi="Times New Roman" w:cs="Times New Roman"/>
                <w:b/>
                <w:sz w:val="20"/>
              </w:rPr>
            </w:pPr>
            <w:r w:rsidRPr="005D2CB5">
              <w:rPr>
                <w:rFonts w:ascii="Times New Roman" w:eastAsia="Calibri" w:hAnsi="Times New Roman" w:cs="Times New Roman"/>
                <w:b/>
                <w:sz w:val="20"/>
              </w:rPr>
              <w:t>Мероприятия и рекомендации</w:t>
            </w:r>
          </w:p>
        </w:tc>
      </w:tr>
      <w:tr w:rsidR="00F67E94" w:rsidRPr="005D2CB5" w:rsidTr="00B87911">
        <w:tc>
          <w:tcPr>
            <w:tcW w:w="560" w:type="dxa"/>
            <w:tcBorders>
              <w:top w:val="single" w:sz="4" w:space="0" w:color="auto"/>
              <w:left w:val="single" w:sz="4" w:space="0" w:color="auto"/>
              <w:bottom w:val="nil"/>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w:t>
            </w:r>
          </w:p>
        </w:tc>
        <w:tc>
          <w:tcPr>
            <w:tcW w:w="4211" w:type="dxa"/>
            <w:tcBorders>
              <w:top w:val="single" w:sz="4" w:space="0" w:color="auto"/>
              <w:left w:val="single" w:sz="4" w:space="0" w:color="auto"/>
              <w:bottom w:val="nil"/>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Частичное затопление территорий</w:t>
            </w:r>
          </w:p>
        </w:tc>
        <w:tc>
          <w:tcPr>
            <w:tcW w:w="5129" w:type="dxa"/>
            <w:tcBorders>
              <w:top w:val="single" w:sz="4" w:space="0" w:color="auto"/>
              <w:left w:val="single" w:sz="4" w:space="0" w:color="auto"/>
              <w:bottom w:val="nil"/>
              <w:right w:val="single" w:sz="4" w:space="0" w:color="auto"/>
            </w:tcBorders>
          </w:tcPr>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Отметки уровня 1 % затопления реки Дон в пределах городского поселения – </w:t>
            </w:r>
            <w:smartTag w:uri="urn:schemas-microsoft-com:office:smarttags" w:element="metricconverter">
              <w:smartTagPr>
                <w:attr w:name="ProductID" w:val="80,90 м"/>
              </w:smartTagPr>
              <w:r w:rsidRPr="005D2CB5">
                <w:rPr>
                  <w:rFonts w:ascii="Times New Roman" w:eastAsia="Calibri" w:hAnsi="Times New Roman" w:cs="Times New Roman"/>
                  <w:sz w:val="20"/>
                </w:rPr>
                <w:t>80,90 м</w:t>
              </w:r>
            </w:smartTag>
            <w:r w:rsidRPr="005D2CB5">
              <w:rPr>
                <w:rFonts w:ascii="Times New Roman" w:eastAsia="Calibri" w:hAnsi="Times New Roman" w:cs="Times New Roman"/>
                <w:sz w:val="20"/>
              </w:rPr>
              <w:t xml:space="preserve">. абс., р. Осередь – </w:t>
            </w:r>
            <w:smartTag w:uri="urn:schemas-microsoft-com:office:smarttags" w:element="metricconverter">
              <w:smartTagPr>
                <w:attr w:name="ProductID" w:val="82,0 м"/>
              </w:smartTagPr>
              <w:r w:rsidRPr="005D2CB5">
                <w:rPr>
                  <w:rFonts w:ascii="Times New Roman" w:eastAsia="Calibri" w:hAnsi="Times New Roman" w:cs="Times New Roman"/>
                  <w:sz w:val="20"/>
                </w:rPr>
                <w:t>82,0 м</w:t>
              </w:r>
            </w:smartTag>
            <w:r w:rsidRPr="005D2CB5">
              <w:rPr>
                <w:rFonts w:ascii="Times New Roman" w:eastAsia="Calibri" w:hAnsi="Times New Roman" w:cs="Times New Roman"/>
                <w:sz w:val="20"/>
              </w:rPr>
              <w:t>. абс. (в зону затопления попадает 493 дома).</w:t>
            </w:r>
          </w:p>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При размещении учреждений отдыха на прибрежных территориях необходимо учитывать подъем уровней. </w:t>
            </w:r>
          </w:p>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Варианты инженерной защиты (обвалование защитными дамбами, задамбовые коллекторы, насосные станции) прорабатываются в составе отдельных проектов на основе сравнения технико-экономических показателей и получения градостроительного эффекта. </w:t>
            </w:r>
          </w:p>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В необходимых случаях – мониторинг за состоянием защищаемых территорий и объектов.</w:t>
            </w:r>
          </w:p>
        </w:tc>
      </w:tr>
      <w:tr w:rsidR="00F67E94" w:rsidRPr="005D2CB5" w:rsidTr="00B87911">
        <w:tc>
          <w:tcPr>
            <w:tcW w:w="560"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2</w:t>
            </w:r>
          </w:p>
        </w:tc>
        <w:tc>
          <w:tcPr>
            <w:tcW w:w="4211"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Эрозионные процессы</w:t>
            </w:r>
          </w:p>
        </w:tc>
        <w:tc>
          <w:tcPr>
            <w:tcW w:w="5129"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На участках действия эрозионных процессов с оврагообразованием следует предусматривать упорядочение поверхностного стока, закрепления склонов, реализация разработанного проекта по укреплению берегов р. Дон и предложения работ по руслоформирующим процессам.</w:t>
            </w:r>
          </w:p>
        </w:tc>
      </w:tr>
      <w:tr w:rsidR="00F67E94" w:rsidRPr="005D2CB5" w:rsidTr="00B87911">
        <w:trPr>
          <w:trHeight w:val="776"/>
        </w:trPr>
        <w:tc>
          <w:tcPr>
            <w:tcW w:w="560"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3</w:t>
            </w:r>
          </w:p>
        </w:tc>
        <w:tc>
          <w:tcPr>
            <w:tcW w:w="4211"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Случаи несоответствия качества питьевых вод из разводящей сети по санитарно-химическим показателям</w:t>
            </w:r>
          </w:p>
        </w:tc>
        <w:tc>
          <w:tcPr>
            <w:tcW w:w="5129"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Соблюдение зон строгой санитарной охраны всех водоисточников, своевременный ремонт и замена изношенной водопроводной сети, установка систем доочистки воды, канализование частного сектора.</w:t>
            </w:r>
          </w:p>
        </w:tc>
      </w:tr>
      <w:tr w:rsidR="00F67E94" w:rsidRPr="005D2CB5" w:rsidTr="00B87911">
        <w:trPr>
          <w:trHeight w:val="837"/>
        </w:trPr>
        <w:tc>
          <w:tcPr>
            <w:tcW w:w="560"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4</w:t>
            </w:r>
          </w:p>
        </w:tc>
        <w:tc>
          <w:tcPr>
            <w:tcW w:w="4211"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Загрязнение водного бассейна</w:t>
            </w:r>
          </w:p>
        </w:tc>
        <w:tc>
          <w:tcPr>
            <w:tcW w:w="5129"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Организация поверхностного стока с устройством локальных очистных сооружений с целью снижения загрязнения поверхностных вод нефтепродуктами и взвешенными веществами.</w:t>
            </w:r>
          </w:p>
        </w:tc>
      </w:tr>
      <w:tr w:rsidR="00F67E94" w:rsidRPr="005D2CB5" w:rsidTr="00B87911">
        <w:trPr>
          <w:trHeight w:val="537"/>
        </w:trPr>
        <w:tc>
          <w:tcPr>
            <w:tcW w:w="560"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5</w:t>
            </w:r>
          </w:p>
        </w:tc>
        <w:tc>
          <w:tcPr>
            <w:tcW w:w="4211"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Отсутствие проектов водоохранных зон</w:t>
            </w:r>
          </w:p>
        </w:tc>
        <w:tc>
          <w:tcPr>
            <w:tcW w:w="5129"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Разработка проектов, закрепление знаков водоохранной зоны на местности. </w:t>
            </w:r>
          </w:p>
        </w:tc>
      </w:tr>
      <w:tr w:rsidR="00F67E94" w:rsidRPr="005D2CB5" w:rsidTr="00B87911">
        <w:trPr>
          <w:trHeight w:val="537"/>
        </w:trPr>
        <w:tc>
          <w:tcPr>
            <w:tcW w:w="560"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6</w:t>
            </w:r>
          </w:p>
        </w:tc>
        <w:tc>
          <w:tcPr>
            <w:tcW w:w="4211"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Недостаточность системы развития рекреационной инфраструктуры и сервиса</w:t>
            </w:r>
          </w:p>
        </w:tc>
        <w:tc>
          <w:tcPr>
            <w:tcW w:w="5129"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 xml:space="preserve">Повышение уровня развития рекреационной инфраструктуры и сервиса. </w:t>
            </w:r>
          </w:p>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Повышение качества и комфортности отдыха в сложившихся рекреационных зонах. Оборудование и обустройство пляжей, площадок отдыха, спортивных площадок, пристаней, мест для организации палаточных лагерей.</w:t>
            </w:r>
          </w:p>
        </w:tc>
      </w:tr>
      <w:tr w:rsidR="00F67E94" w:rsidRPr="005D2CB5" w:rsidTr="00B87911">
        <w:trPr>
          <w:trHeight w:val="537"/>
        </w:trPr>
        <w:tc>
          <w:tcPr>
            <w:tcW w:w="560"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7</w:t>
            </w:r>
          </w:p>
        </w:tc>
        <w:tc>
          <w:tcPr>
            <w:tcW w:w="4211"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Минерально-сырьевые ресурсы</w:t>
            </w:r>
          </w:p>
        </w:tc>
        <w:tc>
          <w:tcPr>
            <w:tcW w:w="5129" w:type="dxa"/>
            <w:tcBorders>
              <w:top w:val="single" w:sz="4" w:space="0" w:color="auto"/>
              <w:left w:val="single" w:sz="4" w:space="0" w:color="auto"/>
              <w:bottom w:val="single" w:sz="4" w:space="0" w:color="auto"/>
              <w:right w:val="single" w:sz="4" w:space="0" w:color="auto"/>
            </w:tcBorders>
          </w:tcPr>
          <w:p w:rsidR="00F67E94" w:rsidRPr="005D2CB5" w:rsidRDefault="00F67E94" w:rsidP="00F67E94">
            <w:pPr>
              <w:numPr>
                <w:ilvl w:val="0"/>
                <w:numId w:val="52"/>
              </w:numPr>
              <w:tabs>
                <w:tab w:val="num" w:pos="161"/>
              </w:tabs>
              <w:spacing w:after="0" w:line="240" w:lineRule="auto"/>
              <w:ind w:left="161" w:hanging="180"/>
              <w:jc w:val="both"/>
              <w:rPr>
                <w:rFonts w:ascii="Times New Roman" w:eastAsia="Calibri" w:hAnsi="Times New Roman" w:cs="Times New Roman"/>
                <w:sz w:val="20"/>
              </w:rPr>
            </w:pPr>
            <w:r w:rsidRPr="005D2CB5">
              <w:rPr>
                <w:rFonts w:ascii="Times New Roman" w:eastAsia="Calibri" w:hAnsi="Times New Roman" w:cs="Times New Roman"/>
                <w:sz w:val="20"/>
              </w:rPr>
              <w:t>Проведение переоценки запасов месторождений пресных подземных вод (Павловское и Ждановское)</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F67E9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lang w:eastAsia="ru-RU"/>
        </w:rPr>
      </w:pPr>
      <w:bookmarkStart w:id="71" w:name="_Toc481486140"/>
      <w:r w:rsidRPr="00F67E94">
        <w:rPr>
          <w:rFonts w:ascii="Times New Roman" w:eastAsia="Calibri" w:hAnsi="Times New Roman" w:cs="Times New Roman"/>
          <w:sz w:val="28"/>
          <w:szCs w:val="28"/>
          <w:lang w:eastAsia="ru-RU"/>
        </w:rPr>
        <w:t>2.3. Население и демография.</w:t>
      </w:r>
      <w:bookmarkEnd w:id="71"/>
    </w:p>
    <w:p w:rsidR="00B87911" w:rsidRPr="005D2CB5" w:rsidRDefault="00B87911" w:rsidP="00615136">
      <w:pPr>
        <w:spacing w:after="0" w:line="240" w:lineRule="auto"/>
        <w:ind w:firstLine="709"/>
        <w:rPr>
          <w:rFonts w:ascii="Times New Roman" w:eastAsia="Calibri" w:hAnsi="Times New Roman" w:cs="Times New Roman"/>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Численность населения и демографическая структура важнейшие социально-экономические показатели, характеризующие устойчивость развития городского поселения.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Численность населения городского поселения на 1.01.2008 г. составила 25,6 тыс. человек.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lastRenderedPageBreak/>
        <w:t>Динамика возрастной структуры населения за 2004 – 2007 годы.</w:t>
      </w:r>
    </w:p>
    <w:tbl>
      <w:tblPr>
        <w:tblW w:w="9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807"/>
        <w:gridCol w:w="616"/>
        <w:gridCol w:w="826"/>
        <w:gridCol w:w="631"/>
        <w:gridCol w:w="724"/>
        <w:gridCol w:w="675"/>
        <w:gridCol w:w="765"/>
        <w:gridCol w:w="720"/>
      </w:tblGrid>
      <w:tr w:rsidR="00F67E94" w:rsidRPr="005D2CB5" w:rsidTr="00F67E94">
        <w:tc>
          <w:tcPr>
            <w:tcW w:w="3888" w:type="dxa"/>
            <w:vMerge w:val="restart"/>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ind w:firstLine="709"/>
              <w:jc w:val="center"/>
              <w:rPr>
                <w:rFonts w:ascii="Times New Roman" w:eastAsia="Times New Roman" w:hAnsi="Times New Roman" w:cs="Times New Roman"/>
                <w:sz w:val="20"/>
                <w:szCs w:val="20"/>
                <w:lang w:eastAsia="ru-RU"/>
              </w:rPr>
            </w:pPr>
            <w:r w:rsidRPr="00F67E94">
              <w:rPr>
                <w:rFonts w:ascii="Times New Roman" w:eastAsia="Times New Roman" w:hAnsi="Times New Roman" w:cs="Times New Roman"/>
                <w:sz w:val="20"/>
                <w:szCs w:val="20"/>
                <w:lang w:eastAsia="ru-RU"/>
              </w:rPr>
              <w:t>Возрастные группы населения</w:t>
            </w:r>
          </w:p>
        </w:tc>
        <w:tc>
          <w:tcPr>
            <w:tcW w:w="1423" w:type="dxa"/>
            <w:gridSpan w:val="2"/>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ind w:firstLine="709"/>
              <w:jc w:val="center"/>
              <w:rPr>
                <w:rFonts w:ascii="Times New Roman" w:eastAsia="Times New Roman" w:hAnsi="Times New Roman" w:cs="Times New Roman"/>
                <w:sz w:val="20"/>
                <w:szCs w:val="20"/>
                <w:lang w:eastAsia="ru-RU"/>
              </w:rPr>
            </w:pPr>
            <w:r w:rsidRPr="00F67E94">
              <w:rPr>
                <w:rFonts w:ascii="Times New Roman" w:eastAsia="Times New Roman" w:hAnsi="Times New Roman" w:cs="Times New Roman"/>
                <w:sz w:val="20"/>
                <w:szCs w:val="20"/>
                <w:lang w:eastAsia="ru-RU"/>
              </w:rPr>
              <w:t>2004 год</w:t>
            </w:r>
          </w:p>
        </w:tc>
        <w:tc>
          <w:tcPr>
            <w:tcW w:w="1457" w:type="dxa"/>
            <w:gridSpan w:val="2"/>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ind w:firstLine="709"/>
              <w:jc w:val="center"/>
              <w:rPr>
                <w:rFonts w:ascii="Times New Roman" w:eastAsia="Times New Roman" w:hAnsi="Times New Roman" w:cs="Times New Roman"/>
                <w:sz w:val="20"/>
                <w:szCs w:val="20"/>
                <w:lang w:eastAsia="ru-RU"/>
              </w:rPr>
            </w:pPr>
            <w:r w:rsidRPr="00F67E94">
              <w:rPr>
                <w:rFonts w:ascii="Times New Roman" w:eastAsia="Times New Roman" w:hAnsi="Times New Roman" w:cs="Times New Roman"/>
                <w:sz w:val="20"/>
                <w:szCs w:val="20"/>
                <w:lang w:eastAsia="ru-RU"/>
              </w:rPr>
              <w:t>2005 год</w:t>
            </w:r>
          </w:p>
        </w:tc>
        <w:tc>
          <w:tcPr>
            <w:tcW w:w="1399" w:type="dxa"/>
            <w:gridSpan w:val="2"/>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ind w:firstLine="709"/>
              <w:jc w:val="center"/>
              <w:rPr>
                <w:rFonts w:ascii="Times New Roman" w:eastAsia="Times New Roman" w:hAnsi="Times New Roman" w:cs="Times New Roman"/>
                <w:sz w:val="20"/>
                <w:szCs w:val="20"/>
                <w:lang w:eastAsia="ru-RU"/>
              </w:rPr>
            </w:pPr>
            <w:r w:rsidRPr="00F67E94">
              <w:rPr>
                <w:rFonts w:ascii="Times New Roman" w:eastAsia="Times New Roman" w:hAnsi="Times New Roman" w:cs="Times New Roman"/>
                <w:sz w:val="20"/>
                <w:szCs w:val="20"/>
                <w:lang w:eastAsia="ru-RU"/>
              </w:rPr>
              <w:t>2006 год</w:t>
            </w:r>
          </w:p>
        </w:tc>
        <w:tc>
          <w:tcPr>
            <w:tcW w:w="1485" w:type="dxa"/>
            <w:gridSpan w:val="2"/>
            <w:tcBorders>
              <w:top w:val="single" w:sz="4" w:space="0" w:color="auto"/>
              <w:left w:val="single" w:sz="4" w:space="0" w:color="auto"/>
              <w:bottom w:val="single" w:sz="4" w:space="0" w:color="auto"/>
              <w:right w:val="single" w:sz="4" w:space="0" w:color="auto"/>
            </w:tcBorders>
          </w:tcPr>
          <w:p w:rsidR="00F67E94" w:rsidRPr="005D2CB5" w:rsidRDefault="00F67E94" w:rsidP="00F67E94">
            <w:pPr>
              <w:spacing w:after="0" w:line="240" w:lineRule="auto"/>
              <w:ind w:firstLine="709"/>
              <w:jc w:val="center"/>
              <w:rPr>
                <w:rFonts w:ascii="Times New Roman" w:eastAsia="Times New Roman" w:hAnsi="Times New Roman" w:cs="Times New Roman"/>
                <w:sz w:val="20"/>
                <w:szCs w:val="20"/>
                <w:lang w:eastAsia="ru-RU"/>
              </w:rPr>
            </w:pPr>
            <w:r w:rsidRPr="00F67E94">
              <w:rPr>
                <w:rFonts w:ascii="Times New Roman" w:eastAsia="Times New Roman" w:hAnsi="Times New Roman" w:cs="Times New Roman"/>
                <w:sz w:val="20"/>
                <w:szCs w:val="20"/>
                <w:lang w:eastAsia="ru-RU"/>
              </w:rPr>
              <w:t>2007 год</w:t>
            </w:r>
          </w:p>
        </w:tc>
      </w:tr>
      <w:tr w:rsidR="00F67E94" w:rsidRPr="005D2CB5" w:rsidTr="00F67E94">
        <w:tc>
          <w:tcPr>
            <w:tcW w:w="3888" w:type="dxa"/>
            <w:vMerge/>
          </w:tcPr>
          <w:p w:rsidR="00F67E94" w:rsidRPr="005D2CB5" w:rsidRDefault="00F67E94" w:rsidP="00F67E94">
            <w:pPr>
              <w:spacing w:after="0" w:line="240" w:lineRule="auto"/>
              <w:jc w:val="both"/>
              <w:rPr>
                <w:rFonts w:ascii="Times New Roman" w:eastAsia="Calibri" w:hAnsi="Times New Roman" w:cs="Times New Roman"/>
                <w:color w:val="000000"/>
                <w:kern w:val="24"/>
                <w:sz w:val="20"/>
              </w:rPr>
            </w:pPr>
          </w:p>
        </w:tc>
        <w:tc>
          <w:tcPr>
            <w:tcW w:w="807"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тыс. чел.</w:t>
            </w:r>
          </w:p>
        </w:tc>
        <w:tc>
          <w:tcPr>
            <w:tcW w:w="616"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826"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тыс. чел.</w:t>
            </w:r>
          </w:p>
        </w:tc>
        <w:tc>
          <w:tcPr>
            <w:tcW w:w="631"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724"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тыс. чел.</w:t>
            </w:r>
          </w:p>
        </w:tc>
        <w:tc>
          <w:tcPr>
            <w:tcW w:w="675"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765"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тыс. чел.</w:t>
            </w:r>
          </w:p>
        </w:tc>
        <w:tc>
          <w:tcPr>
            <w:tcW w:w="720"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r>
      <w:tr w:rsidR="00F67E94" w:rsidRPr="005D2CB5" w:rsidTr="00F67E94">
        <w:tc>
          <w:tcPr>
            <w:tcW w:w="388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Моложе трудоспособного возраста</w:t>
            </w:r>
          </w:p>
        </w:tc>
        <w:tc>
          <w:tcPr>
            <w:tcW w:w="807"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4,12</w:t>
            </w:r>
          </w:p>
        </w:tc>
        <w:tc>
          <w:tcPr>
            <w:tcW w:w="616"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15,8</w:t>
            </w:r>
          </w:p>
        </w:tc>
        <w:tc>
          <w:tcPr>
            <w:tcW w:w="826"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3,99</w:t>
            </w:r>
          </w:p>
        </w:tc>
        <w:tc>
          <w:tcPr>
            <w:tcW w:w="631"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15,5</w:t>
            </w:r>
          </w:p>
        </w:tc>
        <w:tc>
          <w:tcPr>
            <w:tcW w:w="724"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3,85</w:t>
            </w:r>
          </w:p>
        </w:tc>
        <w:tc>
          <w:tcPr>
            <w:tcW w:w="675"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15,0</w:t>
            </w:r>
          </w:p>
        </w:tc>
        <w:tc>
          <w:tcPr>
            <w:tcW w:w="765"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3,83</w:t>
            </w:r>
          </w:p>
        </w:tc>
        <w:tc>
          <w:tcPr>
            <w:tcW w:w="720"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15,0</w:t>
            </w:r>
          </w:p>
        </w:tc>
      </w:tr>
      <w:tr w:rsidR="00F67E94" w:rsidRPr="005D2CB5" w:rsidTr="00F67E94">
        <w:tc>
          <w:tcPr>
            <w:tcW w:w="388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В трудоспособном возрасте</w:t>
            </w:r>
          </w:p>
        </w:tc>
        <w:tc>
          <w:tcPr>
            <w:tcW w:w="807"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17,02</w:t>
            </w:r>
          </w:p>
        </w:tc>
        <w:tc>
          <w:tcPr>
            <w:tcW w:w="616"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65,3</w:t>
            </w:r>
          </w:p>
        </w:tc>
        <w:tc>
          <w:tcPr>
            <w:tcW w:w="826"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16,93</w:t>
            </w:r>
          </w:p>
        </w:tc>
        <w:tc>
          <w:tcPr>
            <w:tcW w:w="631"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65,5</w:t>
            </w:r>
          </w:p>
        </w:tc>
        <w:tc>
          <w:tcPr>
            <w:tcW w:w="724"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16,86</w:t>
            </w:r>
          </w:p>
        </w:tc>
        <w:tc>
          <w:tcPr>
            <w:tcW w:w="675"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65,6</w:t>
            </w:r>
          </w:p>
        </w:tc>
        <w:tc>
          <w:tcPr>
            <w:tcW w:w="765"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16,75</w:t>
            </w:r>
          </w:p>
        </w:tc>
        <w:tc>
          <w:tcPr>
            <w:tcW w:w="720"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65,3</w:t>
            </w:r>
          </w:p>
        </w:tc>
      </w:tr>
      <w:tr w:rsidR="00F67E94" w:rsidRPr="005D2CB5" w:rsidTr="00F67E94">
        <w:tc>
          <w:tcPr>
            <w:tcW w:w="388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Старше трудоспособного возраста</w:t>
            </w:r>
          </w:p>
        </w:tc>
        <w:tc>
          <w:tcPr>
            <w:tcW w:w="807"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4,92</w:t>
            </w:r>
          </w:p>
        </w:tc>
        <w:tc>
          <w:tcPr>
            <w:tcW w:w="616"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18,9</w:t>
            </w:r>
          </w:p>
        </w:tc>
        <w:tc>
          <w:tcPr>
            <w:tcW w:w="826"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4,91</w:t>
            </w:r>
          </w:p>
        </w:tc>
        <w:tc>
          <w:tcPr>
            <w:tcW w:w="631"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19,0</w:t>
            </w:r>
          </w:p>
        </w:tc>
        <w:tc>
          <w:tcPr>
            <w:tcW w:w="724"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4,99</w:t>
            </w:r>
          </w:p>
        </w:tc>
        <w:tc>
          <w:tcPr>
            <w:tcW w:w="675"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19,4</w:t>
            </w:r>
          </w:p>
        </w:tc>
        <w:tc>
          <w:tcPr>
            <w:tcW w:w="765"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5,06</w:t>
            </w:r>
          </w:p>
        </w:tc>
        <w:tc>
          <w:tcPr>
            <w:tcW w:w="720"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19,7</w:t>
            </w:r>
          </w:p>
        </w:tc>
      </w:tr>
      <w:tr w:rsidR="00F67E94" w:rsidRPr="005D2CB5" w:rsidTr="00F67E94">
        <w:tc>
          <w:tcPr>
            <w:tcW w:w="388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Итого:</w:t>
            </w:r>
          </w:p>
        </w:tc>
        <w:tc>
          <w:tcPr>
            <w:tcW w:w="807"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26,06</w:t>
            </w:r>
          </w:p>
        </w:tc>
        <w:tc>
          <w:tcPr>
            <w:tcW w:w="616"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100,0</w:t>
            </w:r>
          </w:p>
        </w:tc>
        <w:tc>
          <w:tcPr>
            <w:tcW w:w="826"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25,83</w:t>
            </w:r>
          </w:p>
        </w:tc>
        <w:tc>
          <w:tcPr>
            <w:tcW w:w="631"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100,0</w:t>
            </w:r>
          </w:p>
        </w:tc>
        <w:tc>
          <w:tcPr>
            <w:tcW w:w="724"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25,70</w:t>
            </w:r>
          </w:p>
        </w:tc>
        <w:tc>
          <w:tcPr>
            <w:tcW w:w="675"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100,0</w:t>
            </w:r>
          </w:p>
        </w:tc>
        <w:tc>
          <w:tcPr>
            <w:tcW w:w="765"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25,64</w:t>
            </w:r>
          </w:p>
        </w:tc>
        <w:tc>
          <w:tcPr>
            <w:tcW w:w="720" w:type="dxa"/>
          </w:tcPr>
          <w:p w:rsidR="00F67E94" w:rsidRPr="005D2CB5" w:rsidRDefault="00F67E94" w:rsidP="00F67E94">
            <w:pPr>
              <w:spacing w:after="0" w:line="240" w:lineRule="auto"/>
              <w:ind w:left="-80" w:right="-85"/>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100,0</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Динамика движения населения за 2004 – 2007 годы.</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60"/>
        <w:gridCol w:w="973"/>
        <w:gridCol w:w="1080"/>
        <w:gridCol w:w="900"/>
        <w:gridCol w:w="1080"/>
      </w:tblGrid>
      <w:tr w:rsidR="00F67E94" w:rsidRPr="005D2CB5" w:rsidTr="00B87911">
        <w:tc>
          <w:tcPr>
            <w:tcW w:w="648"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 </w:t>
            </w:r>
            <w:r w:rsidRPr="005D2CB5">
              <w:rPr>
                <w:rFonts w:ascii="Times New Roman" w:eastAsia="Times New Roman" w:hAnsi="Times New Roman" w:cs="Times New Roman"/>
                <w:b/>
                <w:bCs/>
                <w:sz w:val="20"/>
                <w:szCs w:val="20"/>
                <w:lang w:eastAsia="ru-RU"/>
              </w:rPr>
              <w:t>п/п</w:t>
            </w:r>
          </w:p>
        </w:tc>
        <w:tc>
          <w:tcPr>
            <w:tcW w:w="486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Показатели</w:t>
            </w:r>
          </w:p>
        </w:tc>
        <w:tc>
          <w:tcPr>
            <w:tcW w:w="973"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2004 год</w:t>
            </w:r>
          </w:p>
        </w:tc>
        <w:tc>
          <w:tcPr>
            <w:tcW w:w="1080"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2005 год</w:t>
            </w:r>
          </w:p>
        </w:tc>
        <w:tc>
          <w:tcPr>
            <w:tcW w:w="900"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2006 год</w:t>
            </w:r>
          </w:p>
        </w:tc>
        <w:tc>
          <w:tcPr>
            <w:tcW w:w="1080"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b/>
                <w:bCs/>
                <w:sz w:val="20"/>
                <w:szCs w:val="20"/>
                <w:lang w:eastAsia="ru-RU"/>
              </w:rPr>
              <w:t>2007 год</w:t>
            </w:r>
          </w:p>
        </w:tc>
      </w:tr>
      <w:tr w:rsidR="00F67E94" w:rsidRPr="005D2CB5" w:rsidTr="00B87911">
        <w:tc>
          <w:tcPr>
            <w:tcW w:w="64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4860"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Естественный прирост (убыль) населения, человек</w:t>
            </w:r>
          </w:p>
        </w:tc>
        <w:tc>
          <w:tcPr>
            <w:tcW w:w="973"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- 116</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- 142</w:t>
            </w:r>
          </w:p>
        </w:tc>
        <w:tc>
          <w:tcPr>
            <w:tcW w:w="90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- 138</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- 90</w:t>
            </w:r>
          </w:p>
        </w:tc>
      </w:tr>
      <w:tr w:rsidR="00F67E94" w:rsidRPr="005D2CB5" w:rsidTr="00B87911">
        <w:tc>
          <w:tcPr>
            <w:tcW w:w="64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p>
        </w:tc>
        <w:tc>
          <w:tcPr>
            <w:tcW w:w="4860"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число родившихся, человек</w:t>
            </w:r>
          </w:p>
        </w:tc>
        <w:tc>
          <w:tcPr>
            <w:tcW w:w="973"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239</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229</w:t>
            </w:r>
          </w:p>
        </w:tc>
        <w:tc>
          <w:tcPr>
            <w:tcW w:w="90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209</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251</w:t>
            </w:r>
          </w:p>
        </w:tc>
      </w:tr>
      <w:tr w:rsidR="00F67E94" w:rsidRPr="005D2CB5" w:rsidTr="00B87911">
        <w:tc>
          <w:tcPr>
            <w:tcW w:w="64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p>
        </w:tc>
        <w:tc>
          <w:tcPr>
            <w:tcW w:w="4860"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число умерших, человек</w:t>
            </w:r>
          </w:p>
        </w:tc>
        <w:tc>
          <w:tcPr>
            <w:tcW w:w="973"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355</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371</w:t>
            </w:r>
          </w:p>
        </w:tc>
        <w:tc>
          <w:tcPr>
            <w:tcW w:w="90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347</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341</w:t>
            </w:r>
          </w:p>
        </w:tc>
      </w:tr>
      <w:tr w:rsidR="00F67E94" w:rsidRPr="005D2CB5" w:rsidTr="00B87911">
        <w:tc>
          <w:tcPr>
            <w:tcW w:w="64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w:t>
            </w:r>
          </w:p>
        </w:tc>
        <w:tc>
          <w:tcPr>
            <w:tcW w:w="4860"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Механический прирост (убыль) населения, человек</w:t>
            </w:r>
          </w:p>
        </w:tc>
        <w:tc>
          <w:tcPr>
            <w:tcW w:w="973"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+ 51</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- 88</w:t>
            </w:r>
          </w:p>
        </w:tc>
        <w:tc>
          <w:tcPr>
            <w:tcW w:w="90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- 8</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+ 7</w:t>
            </w:r>
          </w:p>
        </w:tc>
      </w:tr>
      <w:tr w:rsidR="00F67E94" w:rsidRPr="005D2CB5" w:rsidTr="00B87911">
        <w:tc>
          <w:tcPr>
            <w:tcW w:w="64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p>
        </w:tc>
        <w:tc>
          <w:tcPr>
            <w:tcW w:w="4860"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число прибывших, человек</w:t>
            </w:r>
          </w:p>
        </w:tc>
        <w:tc>
          <w:tcPr>
            <w:tcW w:w="973"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498</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440</w:t>
            </w:r>
          </w:p>
        </w:tc>
        <w:tc>
          <w:tcPr>
            <w:tcW w:w="90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489</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420</w:t>
            </w:r>
          </w:p>
        </w:tc>
      </w:tr>
      <w:tr w:rsidR="00F67E94" w:rsidRPr="005D2CB5" w:rsidTr="00B87911">
        <w:tc>
          <w:tcPr>
            <w:tcW w:w="648" w:type="dxa"/>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p>
        </w:tc>
        <w:tc>
          <w:tcPr>
            <w:tcW w:w="4860" w:type="dxa"/>
          </w:tcPr>
          <w:p w:rsidR="00F67E94" w:rsidRPr="005D2CB5" w:rsidRDefault="00F67E94" w:rsidP="00F67E9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число выбывших, человек</w:t>
            </w:r>
          </w:p>
        </w:tc>
        <w:tc>
          <w:tcPr>
            <w:tcW w:w="973"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447</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528</w:t>
            </w:r>
          </w:p>
        </w:tc>
        <w:tc>
          <w:tcPr>
            <w:tcW w:w="90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497</w:t>
            </w:r>
          </w:p>
        </w:tc>
        <w:tc>
          <w:tcPr>
            <w:tcW w:w="1080" w:type="dxa"/>
            <w:vAlign w:val="center"/>
          </w:tcPr>
          <w:p w:rsidR="00F67E94" w:rsidRPr="005D2CB5" w:rsidRDefault="00F67E94" w:rsidP="00F67E94">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413</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За последние 13 лет (1995-2007 годы) численность населения городского поселения уменьшилась на 1,6 тыс. человек, при чем население за данный промежуток времени колебалось как в сторону увеличения, так и в сторону снижения. Динамика последних четырех лет (2004-</w:t>
      </w:r>
      <w:smartTag w:uri="urn:schemas-microsoft-com:office:smarttags" w:element="metricconverter">
        <w:smartTagPr>
          <w:attr w:name="ProductID" w:val="2007 г"/>
        </w:smartTagPr>
        <w:r w:rsidRPr="005D2CB5">
          <w:rPr>
            <w:rFonts w:ascii="Times New Roman" w:eastAsia="Calibri" w:hAnsi="Times New Roman" w:cs="Times New Roman"/>
            <w:color w:val="000000"/>
            <w:kern w:val="24"/>
            <w:sz w:val="20"/>
          </w:rPr>
          <w:t>2007 г</w:t>
        </w:r>
      </w:smartTag>
      <w:r w:rsidRPr="005D2CB5">
        <w:rPr>
          <w:rFonts w:ascii="Times New Roman" w:eastAsia="Calibri" w:hAnsi="Times New Roman" w:cs="Times New Roman"/>
          <w:color w:val="000000"/>
          <w:kern w:val="24"/>
          <w:sz w:val="20"/>
        </w:rPr>
        <w:t xml:space="preserve">.) характеризуется незначительным снижением численности ежегодно.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На протяжении всего промежутка времени динамика естественного движения численности населения минусовая, уровень смертности превышает уровень рождаемости.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Однако уровень рождаемости последних лет выше уровня рождаемости конца 90-х годов. В последние годы данный показатель колеблется по годам как в сторону увеличения, так и в сторону уменьшения и составляет 8,13 ‰ - 9,79 ‰. До 2001 года динамика механического движения населения характеризовалась положительными результатами.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последние годы – отток населения превышает количество пребывающего населения, однако, за счет миграционного притока населения не произошло резкого снижения численности населения горожан.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Возрастная структура населения относится к регрессивному типу.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Доля детей в возрастной структуре, определяющая ее будущую динамику, довольна низка – 15 % и имеет тенденцию к снижению. За 2004-</w:t>
      </w:r>
      <w:smartTag w:uri="urn:schemas-microsoft-com:office:smarttags" w:element="metricconverter">
        <w:smartTagPr>
          <w:attr w:name="ProductID" w:val="2008 г"/>
        </w:smartTagPr>
        <w:r w:rsidRPr="005D2CB5">
          <w:rPr>
            <w:rFonts w:ascii="Times New Roman" w:eastAsia="Calibri" w:hAnsi="Times New Roman" w:cs="Times New Roman"/>
            <w:color w:val="000000"/>
            <w:kern w:val="24"/>
            <w:sz w:val="20"/>
          </w:rPr>
          <w:t>2008 г</w:t>
        </w:r>
      </w:smartTag>
      <w:r w:rsidRPr="005D2CB5">
        <w:rPr>
          <w:rFonts w:ascii="Times New Roman" w:eastAsia="Calibri" w:hAnsi="Times New Roman" w:cs="Times New Roman"/>
          <w:color w:val="000000"/>
          <w:kern w:val="24"/>
          <w:sz w:val="20"/>
        </w:rPr>
        <w:t xml:space="preserve">. сократилась на 0,8 %.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Положительным фактором является относительно стабильная численность населения в трудоспособном возрасте, что объясняется миграционным притоком населения данной возрастной группы. Велика доля населения в возрасте старше трудоспособного – 19,7 %. Численность населения данной возрастной группы неуклонно растет. </w:t>
      </w:r>
    </w:p>
    <w:p w:rsidR="00B87911" w:rsidRPr="005D2CB5" w:rsidRDefault="00B87911" w:rsidP="00615136">
      <w:pPr>
        <w:spacing w:after="0" w:line="240" w:lineRule="auto"/>
        <w:ind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Резервы улучшения демографической ситуации поселения заключаются, прежде всего, в повышении рождаемости, сокращении потерь населения в результате преждевременной смертности (особенно, в трудоспособном возрасте).</w:t>
      </w:r>
    </w:p>
    <w:p w:rsidR="00B87911" w:rsidRPr="005D2CB5" w:rsidRDefault="00B87911" w:rsidP="00615136">
      <w:pPr>
        <w:spacing w:after="0" w:line="240" w:lineRule="auto"/>
        <w:ind w:firstLine="709"/>
        <w:jc w:val="both"/>
        <w:rPr>
          <w:rFonts w:ascii="Times New Roman" w:eastAsia="Calibri" w:hAnsi="Times New Roman" w:cs="Times New Roman"/>
          <w:i/>
          <w:color w:val="000000"/>
          <w:kern w:val="24"/>
          <w:sz w:val="20"/>
          <w:lang w:eastAsia="ru-RU"/>
        </w:rPr>
      </w:pPr>
    </w:p>
    <w:p w:rsidR="00B87911" w:rsidRPr="005D2CB5" w:rsidRDefault="00B87911" w:rsidP="00615136">
      <w:pPr>
        <w:ind w:firstLine="709"/>
        <w:jc w:val="center"/>
        <w:rPr>
          <w:rFonts w:ascii="Times New Roman" w:eastAsia="Calibri" w:hAnsi="Times New Roman" w:cs="Times New Roman"/>
          <w:b/>
          <w:sz w:val="20"/>
        </w:rPr>
      </w:pPr>
      <w:r w:rsidRPr="005D2CB5">
        <w:rPr>
          <w:rFonts w:ascii="Times New Roman" w:eastAsia="Calibri" w:hAnsi="Times New Roman" w:cs="Times New Roman"/>
          <w:b/>
          <w:sz w:val="20"/>
        </w:rPr>
        <w:t>Трудовые ресурсы.</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320"/>
        <w:gridCol w:w="1136"/>
        <w:gridCol w:w="916"/>
        <w:gridCol w:w="857"/>
        <w:gridCol w:w="816"/>
        <w:gridCol w:w="847"/>
      </w:tblGrid>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432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показателей</w:t>
            </w:r>
          </w:p>
        </w:tc>
        <w:tc>
          <w:tcPr>
            <w:tcW w:w="113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Един.</w:t>
            </w:r>
          </w:p>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измерен.</w:t>
            </w:r>
          </w:p>
        </w:tc>
        <w:tc>
          <w:tcPr>
            <w:tcW w:w="9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2004 год</w:t>
            </w:r>
          </w:p>
        </w:tc>
        <w:tc>
          <w:tcPr>
            <w:tcW w:w="85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2005 год</w:t>
            </w:r>
          </w:p>
        </w:tc>
        <w:tc>
          <w:tcPr>
            <w:tcW w:w="8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2006 год</w:t>
            </w:r>
          </w:p>
        </w:tc>
        <w:tc>
          <w:tcPr>
            <w:tcW w:w="84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2007 год</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w:t>
            </w:r>
          </w:p>
        </w:tc>
        <w:tc>
          <w:tcPr>
            <w:tcW w:w="432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Численность населения в трудоспособном возрасте</w:t>
            </w:r>
          </w:p>
        </w:tc>
        <w:tc>
          <w:tcPr>
            <w:tcW w:w="113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чел.</w:t>
            </w:r>
          </w:p>
        </w:tc>
        <w:tc>
          <w:tcPr>
            <w:tcW w:w="9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16635</w:t>
            </w:r>
          </w:p>
        </w:tc>
        <w:tc>
          <w:tcPr>
            <w:tcW w:w="85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16934</w:t>
            </w:r>
          </w:p>
        </w:tc>
        <w:tc>
          <w:tcPr>
            <w:tcW w:w="8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16859</w:t>
            </w:r>
          </w:p>
        </w:tc>
        <w:tc>
          <w:tcPr>
            <w:tcW w:w="84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16751</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2</w:t>
            </w:r>
          </w:p>
        </w:tc>
        <w:tc>
          <w:tcPr>
            <w:tcW w:w="432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Число занятых в отраслях экономики пенсионеров и подростков</w:t>
            </w:r>
          </w:p>
        </w:tc>
        <w:tc>
          <w:tcPr>
            <w:tcW w:w="113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673</w:t>
            </w:r>
          </w:p>
        </w:tc>
        <w:tc>
          <w:tcPr>
            <w:tcW w:w="85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550</w:t>
            </w:r>
          </w:p>
        </w:tc>
        <w:tc>
          <w:tcPr>
            <w:tcW w:w="8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470</w:t>
            </w:r>
          </w:p>
        </w:tc>
        <w:tc>
          <w:tcPr>
            <w:tcW w:w="84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424</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3</w:t>
            </w:r>
          </w:p>
        </w:tc>
        <w:tc>
          <w:tcPr>
            <w:tcW w:w="432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Трудовые ресурсы</w:t>
            </w:r>
          </w:p>
        </w:tc>
        <w:tc>
          <w:tcPr>
            <w:tcW w:w="113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чел.</w:t>
            </w:r>
          </w:p>
        </w:tc>
        <w:tc>
          <w:tcPr>
            <w:tcW w:w="9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17308</w:t>
            </w:r>
          </w:p>
        </w:tc>
        <w:tc>
          <w:tcPr>
            <w:tcW w:w="85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17484</w:t>
            </w:r>
          </w:p>
        </w:tc>
        <w:tc>
          <w:tcPr>
            <w:tcW w:w="8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17329</w:t>
            </w:r>
          </w:p>
        </w:tc>
        <w:tc>
          <w:tcPr>
            <w:tcW w:w="84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17175</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4</w:t>
            </w:r>
          </w:p>
        </w:tc>
        <w:tc>
          <w:tcPr>
            <w:tcW w:w="432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Количество работающих в отраслях экономики</w:t>
            </w:r>
          </w:p>
        </w:tc>
        <w:tc>
          <w:tcPr>
            <w:tcW w:w="113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12706</w:t>
            </w:r>
          </w:p>
        </w:tc>
        <w:tc>
          <w:tcPr>
            <w:tcW w:w="85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15532</w:t>
            </w:r>
          </w:p>
        </w:tc>
        <w:tc>
          <w:tcPr>
            <w:tcW w:w="8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12954</w:t>
            </w:r>
          </w:p>
        </w:tc>
        <w:tc>
          <w:tcPr>
            <w:tcW w:w="84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12800</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5</w:t>
            </w:r>
          </w:p>
        </w:tc>
        <w:tc>
          <w:tcPr>
            <w:tcW w:w="432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Общая численность безработных</w:t>
            </w:r>
          </w:p>
        </w:tc>
        <w:tc>
          <w:tcPr>
            <w:tcW w:w="113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чел.</w:t>
            </w:r>
          </w:p>
        </w:tc>
        <w:tc>
          <w:tcPr>
            <w:tcW w:w="9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2375</w:t>
            </w:r>
          </w:p>
        </w:tc>
        <w:tc>
          <w:tcPr>
            <w:tcW w:w="85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1952</w:t>
            </w:r>
          </w:p>
        </w:tc>
        <w:tc>
          <w:tcPr>
            <w:tcW w:w="81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3786</w:t>
            </w:r>
          </w:p>
        </w:tc>
        <w:tc>
          <w:tcPr>
            <w:tcW w:w="84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3832</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Количество занятых в народно-хозяйственном комплексе по видам экономической деятельности выглядит следующим образом.</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940"/>
        <w:gridCol w:w="1113"/>
        <w:gridCol w:w="1107"/>
        <w:gridCol w:w="756"/>
      </w:tblGrid>
      <w:tr w:rsidR="00F67E94" w:rsidRPr="005D2CB5" w:rsidTr="00B87911">
        <w:tc>
          <w:tcPr>
            <w:tcW w:w="64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lastRenderedPageBreak/>
              <w:t>№ п/п</w:t>
            </w:r>
          </w:p>
        </w:tc>
        <w:tc>
          <w:tcPr>
            <w:tcW w:w="594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показателей</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Един. измерен.</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2007 год</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в %</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Численность работников - всего,</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челов.</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12800</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100,0</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в том числе:</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w:t>
            </w: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в промышленности </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3930</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30,7</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2</w:t>
            </w: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в сельском хозяйстве</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780</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6,1</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3</w:t>
            </w: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в строительстве</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525</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4,1</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4</w:t>
            </w: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на транспорте и связи</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627</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4,9</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5</w:t>
            </w: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в торговле, общественном питании, бытовом обслуживании</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1101</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8,6</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6</w:t>
            </w: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в просвещении, здравоохранении</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3456</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27,0</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7</w:t>
            </w: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в административно-управленческих и кредитно-финансовых организациях </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256</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2,0</w:t>
            </w:r>
          </w:p>
        </w:tc>
      </w:tr>
      <w:tr w:rsidR="00F67E94" w:rsidRPr="005D2CB5" w:rsidTr="00B87911">
        <w:tc>
          <w:tcPr>
            <w:tcW w:w="6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8</w:t>
            </w:r>
          </w:p>
        </w:tc>
        <w:tc>
          <w:tcPr>
            <w:tcW w:w="59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в жилищно-коммунальном хозяйстве, производстве и распределении электроэнергии, газа, воды</w:t>
            </w:r>
          </w:p>
        </w:tc>
        <w:tc>
          <w:tcPr>
            <w:tcW w:w="1113"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107"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2125</w:t>
            </w:r>
          </w:p>
        </w:tc>
        <w:tc>
          <w:tcPr>
            <w:tcW w:w="756"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16,6</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В государственном секторе экономики занято 17,7 % работающих, в муниципальном – 23,4 %, в частном – 58,9 %.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Численность населения в трудоспособном возрасте – 16,75 тыс. человек.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Численность пенсионеров, занятых в отраслях экономики – 0,42 тыс. человек; трудовые ресурсы городского поселения – 17,17 тыс. человек.</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ind w:firstLine="709"/>
        <w:jc w:val="center"/>
        <w:rPr>
          <w:rFonts w:ascii="Times New Roman" w:eastAsia="Calibri" w:hAnsi="Times New Roman" w:cs="Times New Roman"/>
          <w:b/>
          <w:sz w:val="20"/>
        </w:rPr>
      </w:pPr>
      <w:r w:rsidRPr="005D2CB5">
        <w:rPr>
          <w:rFonts w:ascii="Times New Roman" w:eastAsia="Calibri" w:hAnsi="Times New Roman" w:cs="Times New Roman"/>
          <w:b/>
          <w:sz w:val="20"/>
        </w:rPr>
        <w:t>Безработица.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Лица в трудоспособном возрасте, не занятые трудовой деятельностью, составляют 3,8 тыс. человек. Численность безработных граждан, официально зарегистрированных в службе занятости – 165 человек (на 2007 год).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i/>
          <w:color w:val="000000"/>
          <w:kern w:val="24"/>
          <w:sz w:val="20"/>
          <w:lang w:eastAsia="ru-RU"/>
        </w:rPr>
        <w:t>Для сдерживания в перспективе показателя безработицы необходимо развитие производства малого бизнеса, а также формирование и развитие туристско-рекреационной отрасли</w:t>
      </w:r>
      <w:r w:rsidRPr="005D2CB5">
        <w:rPr>
          <w:rFonts w:ascii="Times New Roman" w:eastAsia="Calibri" w:hAnsi="Times New Roman" w:cs="Times New Roman"/>
          <w:color w:val="000000"/>
          <w:kern w:val="24"/>
          <w:sz w:val="20"/>
          <w:lang w:eastAsia="ru-RU"/>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ind w:firstLine="709"/>
        <w:jc w:val="center"/>
        <w:rPr>
          <w:rFonts w:ascii="Times New Roman" w:eastAsia="Calibri" w:hAnsi="Times New Roman" w:cs="Times New Roman"/>
          <w:b/>
          <w:sz w:val="20"/>
        </w:rPr>
      </w:pPr>
      <w:r w:rsidRPr="005D2CB5">
        <w:rPr>
          <w:rFonts w:ascii="Times New Roman" w:eastAsia="Calibri" w:hAnsi="Times New Roman" w:cs="Times New Roman"/>
          <w:b/>
          <w:sz w:val="20"/>
        </w:rPr>
        <w:t>Базовый прогноз численности населения.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Для современной демографической ситуации поселения характерны общероссийские и общеобластные тенденции, а именно: низкая рождаемость, высокий уровень смертности, небольшой миграционный приток и, как следствие, сокращение численности населения.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Причиной демографического спада явились следующие особенности:</w:t>
      </w:r>
    </w:p>
    <w:p w:rsidR="00B87911" w:rsidRPr="005D2CB5" w:rsidRDefault="00B87911" w:rsidP="00F67E94">
      <w:pPr>
        <w:numPr>
          <w:ilvl w:val="0"/>
          <w:numId w:val="53"/>
        </w:numPr>
        <w:tabs>
          <w:tab w:val="left" w:pos="0"/>
          <w:tab w:val="num" w:pos="1080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сокращение рождаемости было закономерным и обусловленным самим ходом демографического развития</w:t>
      </w:r>
    </w:p>
    <w:p w:rsidR="00B87911" w:rsidRPr="005D2CB5" w:rsidRDefault="00B87911" w:rsidP="00F67E94">
      <w:pPr>
        <w:numPr>
          <w:ilvl w:val="0"/>
          <w:numId w:val="53"/>
        </w:numPr>
        <w:tabs>
          <w:tab w:val="left" w:pos="0"/>
          <w:tab w:val="num" w:pos="1080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наличие дополнительных факторов, усиливших и ускоривших сокращение численности населения - социально-экономическое развитие в переходный период отразилось на снижении уровня и качества жизни значительной части населения, и, как следствие, привело к еще большему снижению уровня рождаемости и росту смертности населения.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Начиная с 1992 года, установился новый режим воспроизводства населения, при котором уровень смертности значительно превышает уровень рождаемости (так по городскому поселению город Павловск за период 2004-</w:t>
      </w:r>
      <w:smartTag w:uri="urn:schemas-microsoft-com:office:smarttags" w:element="metricconverter">
        <w:smartTagPr>
          <w:attr w:name="ProductID" w:val="2007 г"/>
        </w:smartTagPr>
        <w:r w:rsidRPr="005D2CB5">
          <w:rPr>
            <w:rFonts w:ascii="Times New Roman" w:eastAsia="Calibri" w:hAnsi="Times New Roman" w:cs="Times New Roman"/>
            <w:sz w:val="20"/>
          </w:rPr>
          <w:t>2007 г</w:t>
        </w:r>
      </w:smartTag>
      <w:r w:rsidRPr="005D2CB5">
        <w:rPr>
          <w:rFonts w:ascii="Times New Roman" w:eastAsia="Calibri" w:hAnsi="Times New Roman" w:cs="Times New Roman"/>
          <w:sz w:val="20"/>
        </w:rPr>
        <w:t>. уровень смертности почти в 1,5 раза выше уровня рождаемости).</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Описанные демографические процессы и их возможные трансформации положены в основу сценарных прогнозов численности и структуры населения.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 основным направлениям демографической политики относятся:</w:t>
      </w:r>
    </w:p>
    <w:p w:rsidR="00B87911" w:rsidRPr="005D2CB5" w:rsidRDefault="00B87911" w:rsidP="00F67E94">
      <w:pPr>
        <w:numPr>
          <w:ilvl w:val="0"/>
          <w:numId w:val="54"/>
        </w:numPr>
        <w:tabs>
          <w:tab w:val="num" w:pos="720"/>
          <w:tab w:val="left" w:pos="90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повышение рождаемости;</w:t>
      </w:r>
    </w:p>
    <w:p w:rsidR="00B87911" w:rsidRPr="005D2CB5" w:rsidRDefault="00B87911" w:rsidP="00F67E94">
      <w:pPr>
        <w:numPr>
          <w:ilvl w:val="0"/>
          <w:numId w:val="54"/>
        </w:numPr>
        <w:tabs>
          <w:tab w:val="num" w:pos="720"/>
          <w:tab w:val="left" w:pos="90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снижение смертности и увеличение продолжительности жизни;</w:t>
      </w:r>
    </w:p>
    <w:p w:rsidR="00B87911" w:rsidRPr="005D2CB5" w:rsidRDefault="00B87911" w:rsidP="00F67E94">
      <w:pPr>
        <w:numPr>
          <w:ilvl w:val="0"/>
          <w:numId w:val="54"/>
        </w:numPr>
        <w:tabs>
          <w:tab w:val="num" w:pos="720"/>
          <w:tab w:val="left" w:pos="90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оптимизация миграционных процессов.</w:t>
      </w:r>
    </w:p>
    <w:p w:rsidR="00B87911" w:rsidRPr="005D2CB5" w:rsidRDefault="00B87911" w:rsidP="00F67E94">
      <w:pPr>
        <w:tabs>
          <w:tab w:val="left" w:pos="720"/>
        </w:tabs>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Комплексный прогноз основан на следующих концептуальных подходах в развитии экономики, социальной сферы и градостроительства:</w:t>
      </w:r>
    </w:p>
    <w:p w:rsidR="00B87911" w:rsidRPr="005D2CB5" w:rsidRDefault="00B87911" w:rsidP="00F67E94">
      <w:pPr>
        <w:numPr>
          <w:ilvl w:val="0"/>
          <w:numId w:val="54"/>
        </w:numPr>
        <w:tabs>
          <w:tab w:val="num" w:pos="720"/>
          <w:tab w:val="left" w:pos="1080"/>
        </w:tabs>
        <w:spacing w:after="0" w:line="240" w:lineRule="auto"/>
        <w:ind w:left="0" w:firstLine="709"/>
        <w:jc w:val="both"/>
        <w:rPr>
          <w:rFonts w:ascii="Times New Roman" w:eastAsia="Calibri" w:hAnsi="Times New Roman" w:cs="Times New Roman"/>
          <w:i/>
          <w:sz w:val="20"/>
          <w:lang w:eastAsia="ru-RU"/>
        </w:rPr>
      </w:pPr>
      <w:r w:rsidRPr="005D2CB5">
        <w:rPr>
          <w:rFonts w:ascii="Times New Roman" w:eastAsia="Calibri" w:hAnsi="Times New Roman" w:cs="Times New Roman"/>
          <w:sz w:val="20"/>
          <w:lang w:eastAsia="ru-RU"/>
        </w:rPr>
        <w:t xml:space="preserve">сохранение </w:t>
      </w:r>
      <w:r w:rsidRPr="005D2CB5">
        <w:rPr>
          <w:rFonts w:ascii="Times New Roman" w:eastAsia="Calibri" w:hAnsi="Times New Roman" w:cs="Times New Roman"/>
          <w:i/>
          <w:sz w:val="20"/>
          <w:lang w:eastAsia="ru-RU"/>
        </w:rPr>
        <w:t>демографического потенциала территории;</w:t>
      </w:r>
    </w:p>
    <w:p w:rsidR="00B87911" w:rsidRPr="005D2CB5" w:rsidRDefault="00B87911" w:rsidP="00F67E94">
      <w:pPr>
        <w:numPr>
          <w:ilvl w:val="0"/>
          <w:numId w:val="54"/>
        </w:numPr>
        <w:tabs>
          <w:tab w:val="num" w:pos="720"/>
          <w:tab w:val="left" w:pos="108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повышение и закрепление трудовой миграции;</w:t>
      </w:r>
    </w:p>
    <w:p w:rsidR="00B87911" w:rsidRPr="005D2CB5" w:rsidRDefault="00B87911" w:rsidP="00F67E94">
      <w:pPr>
        <w:numPr>
          <w:ilvl w:val="0"/>
          <w:numId w:val="54"/>
        </w:numPr>
        <w:tabs>
          <w:tab w:val="num" w:pos="720"/>
          <w:tab w:val="left" w:pos="108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активизация социально-экономического развития периферийных районов.</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lastRenderedPageBreak/>
        <w:t>В результате различных тенденций изменения численности городского населения принятых в «Схеме территориального планирования Воронежской области», (С.-Петербург, 2007 год), учитывалась тенденция роста городского населения.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Базовый прогноз численности предполагает незначительный рост рождаемости с 9,79‰ до 11,0‰, снижение показателя смертности, в особенности населения в трудоспособном возрасте с 13,3‰ до 11,5-12,0‰, что позволит уменьшить темпы естественной убыли населения, а оптимизация миграционных процессов с дальнейшим ростом (до 6‰), возможном под влиянием различных инновационных мер, приведет к незначительному росту населения, которое к 2025 году составит 29,0 тыс. человек.</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Моделируемый рост рождаемости в сочетании со снижением смертности приведет к изменению демографической структуры населения.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Возрастная структура населения будет выражена следующими параметрами: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2552"/>
        <w:gridCol w:w="2375"/>
      </w:tblGrid>
      <w:tr w:rsidR="00F67E94" w:rsidRPr="005D2CB5" w:rsidTr="00B87911">
        <w:tc>
          <w:tcPr>
            <w:tcW w:w="4644"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Показатели</w:t>
            </w:r>
          </w:p>
        </w:tc>
        <w:tc>
          <w:tcPr>
            <w:tcW w:w="2552"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По состоянию на  2007 год</w:t>
            </w:r>
          </w:p>
        </w:tc>
        <w:tc>
          <w:tcPr>
            <w:tcW w:w="2375"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Прогноз на 2025 год</w:t>
            </w:r>
          </w:p>
        </w:tc>
      </w:tr>
      <w:tr w:rsidR="00F67E94" w:rsidRPr="005D2CB5" w:rsidTr="00B87911">
        <w:tc>
          <w:tcPr>
            <w:tcW w:w="4644" w:type="dxa"/>
          </w:tcPr>
          <w:p w:rsidR="00F67E94" w:rsidRPr="005D2CB5" w:rsidRDefault="00F67E94" w:rsidP="00F67E94">
            <w:pPr>
              <w:spacing w:after="0" w:line="240" w:lineRule="auto"/>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Моложе трудоспособного возраста, чел/%</w:t>
            </w:r>
          </w:p>
        </w:tc>
        <w:tc>
          <w:tcPr>
            <w:tcW w:w="2552"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3,83/15,0</w:t>
            </w:r>
          </w:p>
        </w:tc>
        <w:tc>
          <w:tcPr>
            <w:tcW w:w="2375"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4,50/15,5</w:t>
            </w:r>
          </w:p>
        </w:tc>
      </w:tr>
      <w:tr w:rsidR="00F67E94" w:rsidRPr="005D2CB5" w:rsidTr="00B87911">
        <w:tc>
          <w:tcPr>
            <w:tcW w:w="4644" w:type="dxa"/>
          </w:tcPr>
          <w:p w:rsidR="00F67E94" w:rsidRPr="005D2CB5" w:rsidRDefault="00F67E94" w:rsidP="00F67E94">
            <w:pPr>
              <w:spacing w:after="0" w:line="240" w:lineRule="auto"/>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В трудоспособном возрасте, чел/%</w:t>
            </w:r>
          </w:p>
        </w:tc>
        <w:tc>
          <w:tcPr>
            <w:tcW w:w="2552"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16,75/65,3</w:t>
            </w:r>
          </w:p>
        </w:tc>
        <w:tc>
          <w:tcPr>
            <w:tcW w:w="2375"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18,8/64,8</w:t>
            </w:r>
          </w:p>
        </w:tc>
      </w:tr>
      <w:tr w:rsidR="00F67E94" w:rsidRPr="005D2CB5" w:rsidTr="00B87911">
        <w:tc>
          <w:tcPr>
            <w:tcW w:w="4644" w:type="dxa"/>
          </w:tcPr>
          <w:p w:rsidR="00F67E94" w:rsidRPr="005D2CB5" w:rsidRDefault="00F67E94" w:rsidP="00F67E94">
            <w:pPr>
              <w:spacing w:after="0" w:line="240" w:lineRule="auto"/>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Старше трудоспособного возраста, чел/%</w:t>
            </w:r>
          </w:p>
        </w:tc>
        <w:tc>
          <w:tcPr>
            <w:tcW w:w="2552"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5,06/19,7</w:t>
            </w:r>
          </w:p>
        </w:tc>
        <w:tc>
          <w:tcPr>
            <w:tcW w:w="2375"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5,7/19,7</w:t>
            </w:r>
          </w:p>
        </w:tc>
      </w:tr>
      <w:tr w:rsidR="00F67E94" w:rsidRPr="005D2CB5" w:rsidTr="00B87911">
        <w:tc>
          <w:tcPr>
            <w:tcW w:w="4644" w:type="dxa"/>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Итого:</w:t>
            </w:r>
          </w:p>
        </w:tc>
        <w:tc>
          <w:tcPr>
            <w:tcW w:w="2552"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25,64/100,0</w:t>
            </w:r>
          </w:p>
        </w:tc>
        <w:tc>
          <w:tcPr>
            <w:tcW w:w="2375" w:type="dxa"/>
            <w:vAlign w:val="center"/>
          </w:tcPr>
          <w:p w:rsidR="00F67E94" w:rsidRPr="005D2CB5" w:rsidRDefault="00F67E94" w:rsidP="00F67E94">
            <w:pPr>
              <w:spacing w:after="0" w:line="240" w:lineRule="auto"/>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29,0/100,0</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i/>
          <w:iCs/>
          <w:sz w:val="20"/>
        </w:rPr>
      </w:pPr>
      <w:r w:rsidRPr="005D2CB5">
        <w:rPr>
          <w:rFonts w:ascii="Times New Roman" w:eastAsia="Calibri" w:hAnsi="Times New Roman" w:cs="Times New Roman"/>
          <w:i/>
          <w:iCs/>
          <w:sz w:val="20"/>
        </w:rPr>
        <w:t>По результатам анализа, проведенного в пункте 2.3., выявлены следующие проблемы:</w:t>
      </w:r>
    </w:p>
    <w:p w:rsidR="00B87911" w:rsidRPr="005D2CB5" w:rsidRDefault="00B87911" w:rsidP="00F67E94">
      <w:pPr>
        <w:numPr>
          <w:ilvl w:val="0"/>
          <w:numId w:val="41"/>
        </w:numPr>
        <w:spacing w:after="0" w:line="240" w:lineRule="auto"/>
        <w:ind w:left="142" w:firstLine="567"/>
        <w:jc w:val="both"/>
        <w:rPr>
          <w:rFonts w:ascii="Times New Roman" w:eastAsia="Calibri" w:hAnsi="Times New Roman" w:cs="Times New Roman"/>
          <w:sz w:val="20"/>
          <w:lang w:eastAsia="ru-RU"/>
        </w:rPr>
      </w:pPr>
      <w:r w:rsidRPr="005D2CB5">
        <w:rPr>
          <w:rFonts w:ascii="Times New Roman" w:eastAsia="Times New Roman" w:hAnsi="Times New Roman" w:cs="Times New Roman"/>
          <w:i/>
          <w:iCs/>
          <w:sz w:val="20"/>
        </w:rPr>
        <w:t>Отрицательная демографии. Сохранение тенденции сокращения численности населения.</w:t>
      </w:r>
    </w:p>
    <w:p w:rsidR="00B87911" w:rsidRPr="005D2CB5" w:rsidRDefault="00B87911" w:rsidP="00F67E94">
      <w:pPr>
        <w:numPr>
          <w:ilvl w:val="0"/>
          <w:numId w:val="41"/>
        </w:numPr>
        <w:spacing w:after="0" w:line="240" w:lineRule="auto"/>
        <w:ind w:left="142" w:firstLine="567"/>
        <w:jc w:val="both"/>
        <w:rPr>
          <w:rFonts w:ascii="Times New Roman" w:eastAsia="Calibri" w:hAnsi="Times New Roman" w:cs="Times New Roman"/>
          <w:sz w:val="20"/>
          <w:lang w:eastAsia="ru-RU"/>
        </w:rPr>
      </w:pPr>
      <w:r w:rsidRPr="005D2CB5">
        <w:rPr>
          <w:rFonts w:ascii="Times New Roman" w:eastAsia="Times New Roman" w:hAnsi="Times New Roman" w:cs="Times New Roman"/>
          <w:i/>
          <w:iCs/>
          <w:sz w:val="20"/>
        </w:rPr>
        <w:t>Большая доля населения в возрасте старше трудоспособного.</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Необходимо проведение активной стимулирующей демографической и миграционной политики, способной сократить снижение численности населения и создать предпосылки для его роста и сохранения демографического потенциала территории городского поселения. Для обслуживания престарелого населения необходимо предусмотреть центры социального обслуживания, дома-интернаты.</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F67E9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lang w:eastAsia="ru-RU"/>
        </w:rPr>
      </w:pPr>
      <w:bookmarkStart w:id="72" w:name="_Toc481486141"/>
      <w:r w:rsidRPr="00F67E94">
        <w:rPr>
          <w:rFonts w:ascii="Times New Roman" w:eastAsia="Calibri" w:hAnsi="Times New Roman" w:cs="Times New Roman"/>
          <w:sz w:val="28"/>
          <w:szCs w:val="28"/>
          <w:lang w:eastAsia="ru-RU"/>
        </w:rPr>
        <w:t>2.4. Экономическая база и сфера занятости.</w:t>
      </w:r>
      <w:bookmarkEnd w:id="72"/>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Основной задачей экономического развития поселения является выполнение доходной части бюджета, так как без этого не представляется возможным развитие территории муниципального образования.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left="567"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Основными статьями доходной части бюджета являются:</w:t>
      </w:r>
    </w:p>
    <w:p w:rsidR="00B87911" w:rsidRPr="005D2CB5" w:rsidRDefault="00B87911" w:rsidP="00F67E94">
      <w:pPr>
        <w:numPr>
          <w:ilvl w:val="0"/>
          <w:numId w:val="42"/>
        </w:numPr>
        <w:tabs>
          <w:tab w:val="clear" w:pos="1287"/>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 xml:space="preserve">Налоговые поступления: </w:t>
      </w:r>
    </w:p>
    <w:p w:rsidR="00B87911" w:rsidRPr="005D2CB5" w:rsidRDefault="00B87911" w:rsidP="00F67E94">
      <w:pPr>
        <w:numPr>
          <w:ilvl w:val="0"/>
          <w:numId w:val="43"/>
        </w:numPr>
        <w:tabs>
          <w:tab w:val="clear" w:pos="1287"/>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земельный налог;</w:t>
      </w:r>
    </w:p>
    <w:p w:rsidR="00B87911" w:rsidRPr="005D2CB5" w:rsidRDefault="00B87911" w:rsidP="00F67E94">
      <w:pPr>
        <w:numPr>
          <w:ilvl w:val="0"/>
          <w:numId w:val="43"/>
        </w:numPr>
        <w:tabs>
          <w:tab w:val="clear" w:pos="1287"/>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налог на имущество различных физических лиц;</w:t>
      </w:r>
    </w:p>
    <w:p w:rsidR="00B87911" w:rsidRPr="005D2CB5" w:rsidRDefault="00B87911" w:rsidP="00F67E94">
      <w:pPr>
        <w:numPr>
          <w:ilvl w:val="0"/>
          <w:numId w:val="43"/>
        </w:numPr>
        <w:tabs>
          <w:tab w:val="clear" w:pos="1287"/>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единый сельскохозяйственный налог;</w:t>
      </w:r>
    </w:p>
    <w:p w:rsidR="00B87911" w:rsidRPr="005D2CB5" w:rsidRDefault="00B87911" w:rsidP="00F67E94">
      <w:pPr>
        <w:numPr>
          <w:ilvl w:val="0"/>
          <w:numId w:val="43"/>
        </w:numPr>
        <w:tabs>
          <w:tab w:val="clear" w:pos="1287"/>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налог на доходы физических лиц.</w:t>
      </w:r>
    </w:p>
    <w:p w:rsidR="00B87911" w:rsidRPr="005D2CB5" w:rsidRDefault="00B87911" w:rsidP="00F67E94">
      <w:pPr>
        <w:numPr>
          <w:ilvl w:val="0"/>
          <w:numId w:val="42"/>
        </w:numPr>
        <w:tabs>
          <w:tab w:val="clear" w:pos="1287"/>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Неналоговые поступления:</w:t>
      </w:r>
    </w:p>
    <w:p w:rsidR="00B87911" w:rsidRPr="005D2CB5" w:rsidRDefault="00B87911" w:rsidP="00F67E94">
      <w:pPr>
        <w:numPr>
          <w:ilvl w:val="1"/>
          <w:numId w:val="42"/>
        </w:numPr>
        <w:tabs>
          <w:tab w:val="clear" w:pos="2007"/>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Аренда земель;</w:t>
      </w:r>
    </w:p>
    <w:p w:rsidR="00B87911" w:rsidRPr="005D2CB5" w:rsidRDefault="00B87911" w:rsidP="00F67E94">
      <w:pPr>
        <w:numPr>
          <w:ilvl w:val="1"/>
          <w:numId w:val="42"/>
        </w:numPr>
        <w:tabs>
          <w:tab w:val="clear" w:pos="2007"/>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Безвозмездные перечисления.</w:t>
      </w:r>
    </w:p>
    <w:p w:rsidR="00B87911" w:rsidRPr="005D2CB5" w:rsidRDefault="00B87911" w:rsidP="00F67E94">
      <w:pPr>
        <w:numPr>
          <w:ilvl w:val="0"/>
          <w:numId w:val="42"/>
        </w:numPr>
        <w:tabs>
          <w:tab w:val="clear" w:pos="1287"/>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Субвенции и дотации из бюджетов разных уровней</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p w:rsidR="00B87911" w:rsidRPr="005D2CB5" w:rsidRDefault="00B87911" w:rsidP="00615136">
      <w:pPr>
        <w:ind w:firstLine="709"/>
        <w:rPr>
          <w:rFonts w:ascii="Times New Roman" w:eastAsia="Calibri" w:hAnsi="Times New Roman" w:cs="Times New Roman"/>
          <w:sz w:val="20"/>
          <w:u w:val="single"/>
        </w:rPr>
      </w:pPr>
      <w:r w:rsidRPr="005D2CB5">
        <w:rPr>
          <w:rFonts w:ascii="Times New Roman" w:eastAsia="Calibri" w:hAnsi="Times New Roman" w:cs="Times New Roman"/>
          <w:sz w:val="20"/>
          <w:u w:val="single"/>
        </w:rPr>
        <w:t>Бюджет муниципального образования за 2007 год.</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238"/>
        <w:gridCol w:w="1260"/>
      </w:tblGrid>
      <w:tr w:rsidR="00F67E94" w:rsidRPr="005D2CB5" w:rsidTr="00B87911">
        <w:tc>
          <w:tcPr>
            <w:tcW w:w="694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показателей</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Един.</w:t>
            </w:r>
          </w:p>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измерен.</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p>
        </w:tc>
      </w:tr>
      <w:tr w:rsidR="00F67E94" w:rsidRPr="005D2CB5" w:rsidTr="00B87911">
        <w:tc>
          <w:tcPr>
            <w:tcW w:w="69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Доходы бюджета городского поселения</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тыс. руб.</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52501,8</w:t>
            </w:r>
          </w:p>
        </w:tc>
      </w:tr>
      <w:tr w:rsidR="00F67E94" w:rsidRPr="005D2CB5" w:rsidTr="00B87911">
        <w:tc>
          <w:tcPr>
            <w:tcW w:w="69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Исполнение к плану</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103,2</w:t>
            </w:r>
          </w:p>
        </w:tc>
      </w:tr>
      <w:tr w:rsidR="00F67E94" w:rsidRPr="005D2CB5" w:rsidTr="00B87911">
        <w:tc>
          <w:tcPr>
            <w:tcW w:w="69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Собственные доходы</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тыс. руб.</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28565,2</w:t>
            </w:r>
          </w:p>
        </w:tc>
      </w:tr>
      <w:tr w:rsidR="00F67E94" w:rsidRPr="005D2CB5" w:rsidTr="00B87911">
        <w:tc>
          <w:tcPr>
            <w:tcW w:w="69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Безвозмездные перечисления от других бюджетов</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23936,6</w:t>
            </w:r>
          </w:p>
        </w:tc>
      </w:tr>
      <w:tr w:rsidR="00F67E94" w:rsidRPr="005D2CB5" w:rsidTr="00B87911">
        <w:tc>
          <w:tcPr>
            <w:tcW w:w="69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Доля безвозмездных перечислений в общем объеме доходов</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45,6</w:t>
            </w:r>
          </w:p>
        </w:tc>
      </w:tr>
      <w:tr w:rsidR="00F67E94" w:rsidRPr="005D2CB5" w:rsidTr="00B87911">
        <w:tc>
          <w:tcPr>
            <w:tcW w:w="69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Доходы бюджета на душу населения</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руб.</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2042,9</w:t>
            </w:r>
          </w:p>
        </w:tc>
      </w:tr>
      <w:tr w:rsidR="00F67E94" w:rsidRPr="005D2CB5" w:rsidTr="00B87911">
        <w:tc>
          <w:tcPr>
            <w:tcW w:w="69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Расходы бюджета городского поселения – всего </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тыс. руб.</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47196,9</w:t>
            </w:r>
          </w:p>
        </w:tc>
      </w:tr>
      <w:tr w:rsidR="00F67E94" w:rsidRPr="005D2CB5" w:rsidTr="00B87911">
        <w:tc>
          <w:tcPr>
            <w:tcW w:w="69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Исполнение к плану</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91,5</w:t>
            </w:r>
          </w:p>
        </w:tc>
      </w:tr>
      <w:tr w:rsidR="00F67E94" w:rsidRPr="005D2CB5" w:rsidTr="00B87911">
        <w:tc>
          <w:tcPr>
            <w:tcW w:w="694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Расходы бюджета на душу населения</w:t>
            </w:r>
          </w:p>
        </w:tc>
        <w:tc>
          <w:tcPr>
            <w:tcW w:w="123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руб.</w:t>
            </w:r>
          </w:p>
        </w:tc>
        <w:tc>
          <w:tcPr>
            <w:tcW w:w="126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1836,5</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Городское поселение – город Павловск является небольшим промышленным городом Воронежской области.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На его территории сосредоточено 57 промышленных предприятий различных форм собственности, основными из которых являются:</w:t>
      </w:r>
    </w:p>
    <w:p w:rsidR="00B87911" w:rsidRPr="005D2CB5" w:rsidRDefault="00B87911" w:rsidP="00F67E94">
      <w:pPr>
        <w:numPr>
          <w:ilvl w:val="0"/>
          <w:numId w:val="44"/>
        </w:numPr>
        <w:tabs>
          <w:tab w:val="clear" w:pos="1826"/>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ЗАО «Павловскагропродукт» - 355 человек;</w:t>
      </w:r>
    </w:p>
    <w:p w:rsidR="00B87911" w:rsidRPr="005D2CB5" w:rsidRDefault="00B87911" w:rsidP="00F67E94">
      <w:pPr>
        <w:numPr>
          <w:ilvl w:val="0"/>
          <w:numId w:val="44"/>
        </w:numPr>
        <w:tabs>
          <w:tab w:val="clear" w:pos="1826"/>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lastRenderedPageBreak/>
        <w:t>ОАО «Павловскхлеб» - 65 человек;</w:t>
      </w:r>
    </w:p>
    <w:p w:rsidR="00B87911" w:rsidRPr="005D2CB5" w:rsidRDefault="00B87911" w:rsidP="00F67E94">
      <w:pPr>
        <w:numPr>
          <w:ilvl w:val="0"/>
          <w:numId w:val="44"/>
        </w:numPr>
        <w:tabs>
          <w:tab w:val="clear" w:pos="1826"/>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ОАО «Павловскремтехпред» - 31 человек;</w:t>
      </w:r>
    </w:p>
    <w:p w:rsidR="00B87911" w:rsidRPr="005D2CB5" w:rsidRDefault="00B87911" w:rsidP="00F67E94">
      <w:pPr>
        <w:numPr>
          <w:ilvl w:val="0"/>
          <w:numId w:val="44"/>
        </w:numPr>
        <w:tabs>
          <w:tab w:val="clear" w:pos="1826"/>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ОАО «Павловское ХПП» - 68 человек;</w:t>
      </w:r>
    </w:p>
    <w:p w:rsidR="00B87911" w:rsidRPr="005D2CB5" w:rsidRDefault="00B87911" w:rsidP="00F67E94">
      <w:pPr>
        <w:numPr>
          <w:ilvl w:val="0"/>
          <w:numId w:val="44"/>
        </w:numPr>
        <w:tabs>
          <w:tab w:val="clear" w:pos="1826"/>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ОАО «Павловскмолоко» - 47 человек;</w:t>
      </w:r>
    </w:p>
    <w:p w:rsidR="00B87911" w:rsidRPr="005D2CB5" w:rsidRDefault="00B87911" w:rsidP="00F67E94">
      <w:pPr>
        <w:numPr>
          <w:ilvl w:val="0"/>
          <w:numId w:val="44"/>
        </w:numPr>
        <w:tabs>
          <w:tab w:val="clear" w:pos="1826"/>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ОАО «Павловскгранит» с численностью работающих 2903 человека и ООО «Павловскгранит-ЖБИ» - 330 человек – предприятия, расположенные за границей поселения, а работающие на них – жители города.</w:t>
      </w:r>
    </w:p>
    <w:p w:rsidR="00B87911" w:rsidRPr="005D2CB5" w:rsidRDefault="00B87911" w:rsidP="00F67E94">
      <w:pPr>
        <w:tabs>
          <w:tab w:val="num" w:pos="0"/>
        </w:tabs>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F67E94">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20 строительных организаций, основные из которых:</w:t>
      </w:r>
    </w:p>
    <w:p w:rsidR="00B87911" w:rsidRPr="005D2CB5" w:rsidRDefault="00B87911" w:rsidP="00F67E94">
      <w:pPr>
        <w:numPr>
          <w:ilvl w:val="0"/>
          <w:numId w:val="55"/>
        </w:numPr>
        <w:tabs>
          <w:tab w:val="num" w:pos="0"/>
          <w:tab w:val="num" w:pos="180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ОАО ПМК-18 «Водстрой» с численностью работающих – 127 человек; </w:t>
      </w:r>
    </w:p>
    <w:p w:rsidR="00B87911" w:rsidRPr="005D2CB5" w:rsidRDefault="00B87911" w:rsidP="00F67E94">
      <w:pPr>
        <w:numPr>
          <w:ilvl w:val="0"/>
          <w:numId w:val="55"/>
        </w:numPr>
        <w:tabs>
          <w:tab w:val="clear" w:pos="2546"/>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«Павловскремстрой» -30 человек; </w:t>
      </w:r>
    </w:p>
    <w:p w:rsidR="00B87911" w:rsidRPr="005D2CB5" w:rsidRDefault="00B87911" w:rsidP="00F67E94">
      <w:pPr>
        <w:numPr>
          <w:ilvl w:val="0"/>
          <w:numId w:val="55"/>
        </w:numPr>
        <w:tabs>
          <w:tab w:val="clear" w:pos="2546"/>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ЗАО ПСП « Павловскагрострой» - 82 человека; </w:t>
      </w:r>
    </w:p>
    <w:p w:rsidR="00B87911" w:rsidRPr="005D2CB5" w:rsidRDefault="00B87911" w:rsidP="00F67E94">
      <w:pPr>
        <w:numPr>
          <w:ilvl w:val="0"/>
          <w:numId w:val="55"/>
        </w:numPr>
        <w:tabs>
          <w:tab w:val="clear" w:pos="2546"/>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«Павловскасфальтобетон» - 103 человека; </w:t>
      </w:r>
    </w:p>
    <w:p w:rsidR="00B87911" w:rsidRPr="005D2CB5" w:rsidRDefault="00B87911" w:rsidP="00F67E94">
      <w:pPr>
        <w:numPr>
          <w:ilvl w:val="0"/>
          <w:numId w:val="55"/>
        </w:numPr>
        <w:tabs>
          <w:tab w:val="clear" w:pos="2546"/>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«Павловскдорстрой» - 48 человек. </w:t>
      </w:r>
    </w:p>
    <w:p w:rsidR="00B87911" w:rsidRPr="005D2CB5" w:rsidRDefault="00B87911" w:rsidP="00F67E94">
      <w:pPr>
        <w:tabs>
          <w:tab w:val="num" w:pos="0"/>
        </w:tabs>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F67E94">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Основные предприятия транспорта: </w:t>
      </w:r>
    </w:p>
    <w:p w:rsidR="00B87911" w:rsidRPr="005D2CB5" w:rsidRDefault="00B87911" w:rsidP="00F67E94">
      <w:pPr>
        <w:numPr>
          <w:ilvl w:val="0"/>
          <w:numId w:val="56"/>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автобаза «Водстрой» - 24 человека; </w:t>
      </w:r>
    </w:p>
    <w:p w:rsidR="00B87911" w:rsidRPr="005D2CB5" w:rsidRDefault="00B87911" w:rsidP="00F67E94">
      <w:pPr>
        <w:numPr>
          <w:ilvl w:val="0"/>
          <w:numId w:val="56"/>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ОАО «Павловское автопредприятие» - 78 человек; </w:t>
      </w:r>
    </w:p>
    <w:p w:rsidR="00B87911" w:rsidRPr="005D2CB5" w:rsidRDefault="00B87911" w:rsidP="00F67E94">
      <w:pPr>
        <w:numPr>
          <w:ilvl w:val="0"/>
          <w:numId w:val="56"/>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ФГУ дорожное эксплуатационное предприятие № 66 – 196 человек; </w:t>
      </w:r>
    </w:p>
    <w:p w:rsidR="00B87911" w:rsidRPr="005D2CB5" w:rsidRDefault="00B87911" w:rsidP="00F67E94">
      <w:pPr>
        <w:numPr>
          <w:ilvl w:val="0"/>
          <w:numId w:val="56"/>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«Пассажиртранссервис» - 70 человек; </w:t>
      </w:r>
    </w:p>
    <w:p w:rsidR="00B87911" w:rsidRPr="005D2CB5" w:rsidRDefault="00B87911" w:rsidP="00F67E94">
      <w:pPr>
        <w:numPr>
          <w:ilvl w:val="0"/>
          <w:numId w:val="56"/>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«Павловскавтотранс» - 92 человека; </w:t>
      </w:r>
    </w:p>
    <w:p w:rsidR="00B87911" w:rsidRPr="005D2CB5" w:rsidRDefault="00B87911" w:rsidP="00F67E94">
      <w:pPr>
        <w:numPr>
          <w:ilvl w:val="0"/>
          <w:numId w:val="56"/>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«Павловский автоцентр «Камаз» - 19 человек; </w:t>
      </w:r>
    </w:p>
    <w:p w:rsidR="00B87911" w:rsidRPr="005D2CB5" w:rsidRDefault="00B87911" w:rsidP="00F67E94">
      <w:pPr>
        <w:tabs>
          <w:tab w:val="num" w:pos="0"/>
        </w:tabs>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F67E94">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Основные торговые организации: </w:t>
      </w:r>
    </w:p>
    <w:p w:rsidR="00B87911" w:rsidRPr="005D2CB5" w:rsidRDefault="00B87911" w:rsidP="00F67E94">
      <w:pPr>
        <w:numPr>
          <w:ilvl w:val="0"/>
          <w:numId w:val="57"/>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ПТП «Агроснаб» - 107 человек; </w:t>
      </w:r>
    </w:p>
    <w:p w:rsidR="00B87911" w:rsidRPr="005D2CB5" w:rsidRDefault="00B87911" w:rsidP="00F67E94">
      <w:pPr>
        <w:numPr>
          <w:ilvl w:val="0"/>
          <w:numId w:val="57"/>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Павловское РайПО – 21 человек; </w:t>
      </w:r>
    </w:p>
    <w:p w:rsidR="00B87911" w:rsidRPr="005D2CB5" w:rsidRDefault="00B87911" w:rsidP="00F67E94">
      <w:pPr>
        <w:numPr>
          <w:ilvl w:val="0"/>
          <w:numId w:val="57"/>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«Вега» - 59 человек; </w:t>
      </w:r>
    </w:p>
    <w:p w:rsidR="00B87911" w:rsidRPr="005D2CB5" w:rsidRDefault="00B87911" w:rsidP="00F67E94">
      <w:pPr>
        <w:numPr>
          <w:ilvl w:val="0"/>
          <w:numId w:val="57"/>
        </w:numPr>
        <w:tabs>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ООО «Ника» - 95 человек. </w:t>
      </w:r>
    </w:p>
    <w:p w:rsidR="00B87911" w:rsidRPr="005D2CB5" w:rsidRDefault="00B87911" w:rsidP="00F67E94">
      <w:pPr>
        <w:tabs>
          <w:tab w:val="num" w:pos="0"/>
        </w:tabs>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Объем производства продукции по промышленным видам деятельности составил 2709 млн. рублей, объем продукции сельского хозяйства – 267 млн. руб. </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На территории поселения имеется широкая сеть предприятий обслуживания, представленная учреждениями образования и здравоохранения, предприятиями торговли, общественного питания, бытового обслуживания, предприятиями связи и жилищно-коммунального хозяйства.</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i/>
          <w:iCs/>
          <w:color w:val="000000"/>
          <w:kern w:val="24"/>
          <w:sz w:val="20"/>
        </w:rPr>
      </w:pPr>
      <w:r w:rsidRPr="005D2CB5">
        <w:rPr>
          <w:rFonts w:ascii="Times New Roman" w:eastAsia="Calibri" w:hAnsi="Times New Roman" w:cs="Times New Roman"/>
          <w:i/>
          <w:iCs/>
          <w:color w:val="000000"/>
          <w:kern w:val="24"/>
          <w:sz w:val="20"/>
        </w:rPr>
        <w:t>По результатам анализа, проведенного в пункте 2.4. выявлены следующие проблемы:</w:t>
      </w:r>
    </w:p>
    <w:p w:rsidR="00B87911" w:rsidRPr="005D2CB5" w:rsidRDefault="00B87911" w:rsidP="00F67E94">
      <w:pPr>
        <w:numPr>
          <w:ilvl w:val="0"/>
          <w:numId w:val="41"/>
        </w:numPr>
        <w:spacing w:after="0" w:line="240" w:lineRule="auto"/>
        <w:ind w:left="0" w:firstLine="709"/>
        <w:jc w:val="both"/>
        <w:rPr>
          <w:rFonts w:ascii="Times New Roman" w:eastAsia="Calibri" w:hAnsi="Times New Roman" w:cs="Times New Roman"/>
          <w:sz w:val="20"/>
          <w:lang w:eastAsia="ru-RU"/>
        </w:rPr>
      </w:pPr>
      <w:r w:rsidRPr="005D2CB5">
        <w:rPr>
          <w:rFonts w:ascii="Times New Roman" w:eastAsia="Times New Roman" w:hAnsi="Times New Roman" w:cs="Times New Roman"/>
          <w:i/>
          <w:iCs/>
          <w:sz w:val="20"/>
        </w:rPr>
        <w:t>На территории городского поселения расположен ряд предприятий, которые в настоящее время не действуют.</w:t>
      </w:r>
    </w:p>
    <w:p w:rsidR="00B87911" w:rsidRPr="005D2CB5" w:rsidRDefault="00B87911" w:rsidP="00F67E94">
      <w:pPr>
        <w:numPr>
          <w:ilvl w:val="0"/>
          <w:numId w:val="41"/>
        </w:numPr>
        <w:spacing w:after="0" w:line="240" w:lineRule="auto"/>
        <w:ind w:left="0" w:firstLine="709"/>
        <w:jc w:val="both"/>
        <w:rPr>
          <w:rFonts w:ascii="Times New Roman" w:eastAsia="Calibri" w:hAnsi="Times New Roman" w:cs="Times New Roman"/>
          <w:i/>
          <w:sz w:val="20"/>
          <w:lang w:eastAsia="ru-RU"/>
        </w:rPr>
      </w:pPr>
      <w:r w:rsidRPr="005D2CB5">
        <w:rPr>
          <w:rFonts w:ascii="Times New Roman" w:eastAsia="Calibri" w:hAnsi="Times New Roman" w:cs="Times New Roman"/>
          <w:i/>
          <w:sz w:val="20"/>
          <w:lang w:eastAsia="ru-RU"/>
        </w:rPr>
        <w:t>На действующих предприятиях недостаточно количество рабочих мест для снижения уровня безработицы.</w:t>
      </w:r>
    </w:p>
    <w:p w:rsidR="00B87911" w:rsidRPr="005D2CB5" w:rsidRDefault="00B87911" w:rsidP="00F67E94">
      <w:pPr>
        <w:numPr>
          <w:ilvl w:val="0"/>
          <w:numId w:val="41"/>
        </w:numPr>
        <w:spacing w:after="0" w:line="240" w:lineRule="auto"/>
        <w:ind w:left="0" w:firstLine="709"/>
        <w:jc w:val="both"/>
        <w:rPr>
          <w:rFonts w:ascii="Times New Roman" w:eastAsia="Calibri" w:hAnsi="Times New Roman" w:cs="Times New Roman"/>
          <w:sz w:val="20"/>
          <w:lang w:eastAsia="ru-RU"/>
        </w:rPr>
      </w:pPr>
      <w:r w:rsidRPr="005D2CB5">
        <w:rPr>
          <w:rFonts w:ascii="Times New Roman" w:eastAsia="Times New Roman" w:hAnsi="Times New Roman" w:cs="Times New Roman"/>
          <w:i/>
          <w:iCs/>
          <w:sz w:val="20"/>
        </w:rPr>
        <w:t>Недостаточно развита  система предприятий малого бизнеса, способных привести к наращиванию экономического потенциала.</w:t>
      </w:r>
    </w:p>
    <w:p w:rsidR="00B87911" w:rsidRPr="005D2CB5" w:rsidRDefault="00B87911" w:rsidP="00F67E94">
      <w:pPr>
        <w:numPr>
          <w:ilvl w:val="0"/>
          <w:numId w:val="41"/>
        </w:numPr>
        <w:spacing w:after="0" w:line="240" w:lineRule="auto"/>
        <w:ind w:left="0" w:firstLine="709"/>
        <w:jc w:val="both"/>
        <w:rPr>
          <w:rFonts w:ascii="Times New Roman" w:eastAsia="Calibri" w:hAnsi="Times New Roman" w:cs="Times New Roman"/>
          <w:sz w:val="20"/>
          <w:lang w:eastAsia="ru-RU"/>
        </w:rPr>
      </w:pPr>
      <w:r w:rsidRPr="005D2CB5">
        <w:rPr>
          <w:rFonts w:ascii="Times New Roman" w:eastAsia="Times New Roman" w:hAnsi="Times New Roman" w:cs="Times New Roman"/>
          <w:i/>
          <w:iCs/>
          <w:sz w:val="20"/>
        </w:rPr>
        <w:t>Недостаточно развиты предприятия по переработке сельскохозяйственной продукции.</w:t>
      </w:r>
    </w:p>
    <w:p w:rsidR="00B87911" w:rsidRPr="005D2CB5" w:rsidRDefault="00B87911" w:rsidP="00F67E94">
      <w:pPr>
        <w:numPr>
          <w:ilvl w:val="0"/>
          <w:numId w:val="41"/>
        </w:numPr>
        <w:spacing w:after="0" w:line="240" w:lineRule="auto"/>
        <w:ind w:left="0" w:firstLine="709"/>
        <w:jc w:val="both"/>
        <w:rPr>
          <w:rFonts w:ascii="Times New Roman" w:eastAsia="Calibri" w:hAnsi="Times New Roman" w:cs="Times New Roman"/>
          <w:sz w:val="20"/>
          <w:lang w:eastAsia="ru-RU"/>
        </w:rPr>
      </w:pPr>
      <w:r w:rsidRPr="005D2CB5">
        <w:rPr>
          <w:rFonts w:ascii="Times New Roman" w:eastAsia="Times New Roman" w:hAnsi="Times New Roman" w:cs="Times New Roman"/>
          <w:i/>
          <w:iCs/>
          <w:sz w:val="20"/>
        </w:rPr>
        <w:t>Не задействован имеющийся туристско-рекреационный потенциал.</w:t>
      </w:r>
    </w:p>
    <w:p w:rsidR="00B87911" w:rsidRPr="005D2CB5" w:rsidRDefault="00B87911" w:rsidP="00F67E94">
      <w:pPr>
        <w:numPr>
          <w:ilvl w:val="0"/>
          <w:numId w:val="41"/>
        </w:numPr>
        <w:spacing w:after="0" w:line="240" w:lineRule="auto"/>
        <w:ind w:left="0" w:firstLine="709"/>
        <w:jc w:val="both"/>
        <w:rPr>
          <w:rFonts w:ascii="Times New Roman" w:eastAsia="Calibri" w:hAnsi="Times New Roman" w:cs="Times New Roman"/>
          <w:sz w:val="20"/>
          <w:lang w:eastAsia="ru-RU"/>
        </w:rPr>
      </w:pPr>
      <w:r w:rsidRPr="005D2CB5">
        <w:rPr>
          <w:rFonts w:ascii="Times New Roman" w:eastAsia="Times New Roman" w:hAnsi="Times New Roman" w:cs="Times New Roman"/>
          <w:i/>
          <w:iCs/>
          <w:sz w:val="20"/>
        </w:rPr>
        <w:t>Необходимо увеличение доходной части бюджета, способствующей росту благосостояния населения.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Базовый сценарий социально-экономического развития поселения – интеграция экономики в региональный рынок:</w:t>
      </w:r>
    </w:p>
    <w:p w:rsidR="00B87911" w:rsidRPr="005D2CB5" w:rsidRDefault="00B87911" w:rsidP="00F67E94">
      <w:pPr>
        <w:numPr>
          <w:ilvl w:val="1"/>
          <w:numId w:val="41"/>
        </w:numPr>
        <w:tabs>
          <w:tab w:val="clear" w:pos="2007"/>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усиление эксплуатации доступных ресурсов;</w:t>
      </w:r>
    </w:p>
    <w:p w:rsidR="00B87911" w:rsidRPr="005D2CB5" w:rsidRDefault="00B87911" w:rsidP="00F67E94">
      <w:pPr>
        <w:numPr>
          <w:ilvl w:val="1"/>
          <w:numId w:val="41"/>
        </w:numPr>
        <w:tabs>
          <w:tab w:val="clear" w:pos="2007"/>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внедрение конкурентоспособных технологий;</w:t>
      </w:r>
    </w:p>
    <w:p w:rsidR="00B87911" w:rsidRPr="005D2CB5" w:rsidRDefault="00B87911" w:rsidP="00F67E94">
      <w:pPr>
        <w:numPr>
          <w:ilvl w:val="1"/>
          <w:numId w:val="41"/>
        </w:numPr>
        <w:tabs>
          <w:tab w:val="clear" w:pos="2007"/>
          <w:tab w:val="num" w:pos="0"/>
        </w:tabs>
        <w:spacing w:after="0" w:line="240" w:lineRule="auto"/>
        <w:ind w:left="0"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рост производительности труда.</w:t>
      </w:r>
    </w:p>
    <w:p w:rsidR="00B87911" w:rsidRPr="005D2CB5" w:rsidRDefault="00B87911" w:rsidP="00F67E94">
      <w:pPr>
        <w:tabs>
          <w:tab w:val="num" w:pos="0"/>
        </w:tabs>
        <w:spacing w:after="0" w:line="240" w:lineRule="auto"/>
        <w:ind w:firstLine="709"/>
        <w:jc w:val="both"/>
        <w:rPr>
          <w:rFonts w:ascii="Times New Roman" w:eastAsia="Calibri" w:hAnsi="Times New Roman" w:cs="Times New Roman"/>
          <w:sz w:val="20"/>
          <w:lang w:eastAsia="ru-RU"/>
        </w:rPr>
      </w:pPr>
      <w:r w:rsidRPr="005D2CB5">
        <w:rPr>
          <w:rFonts w:ascii="Times New Roman" w:eastAsia="Times New Roman" w:hAnsi="Times New Roman" w:cs="Times New Roman"/>
          <w:iCs/>
          <w:sz w:val="20"/>
        </w:rPr>
        <w:t>Для решения проблем предлагаются следующие мероприятия по социально-экономическому развитию поселения:</w:t>
      </w:r>
    </w:p>
    <w:p w:rsidR="00B87911" w:rsidRPr="005D2CB5" w:rsidRDefault="00B87911" w:rsidP="00F67E94">
      <w:pPr>
        <w:numPr>
          <w:ilvl w:val="0"/>
          <w:numId w:val="45"/>
        </w:numPr>
        <w:tabs>
          <w:tab w:val="num" w:pos="0"/>
          <w:tab w:val="left" w:pos="90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Дальнейшее развитие промышленности строительных материалов с выпуском конкурентоспособной продукции (необходима реконструкция дробильно-сортировочного завода на ОАО «Павловскгранит»; освоение новых изделий – декоративных облицовочных плит «Бретонстоун»).</w:t>
      </w:r>
    </w:p>
    <w:p w:rsidR="00B87911" w:rsidRPr="005D2CB5" w:rsidRDefault="00B87911" w:rsidP="00F67E94">
      <w:pPr>
        <w:numPr>
          <w:ilvl w:val="0"/>
          <w:numId w:val="45"/>
        </w:numPr>
        <w:tabs>
          <w:tab w:val="num" w:pos="0"/>
          <w:tab w:val="left" w:pos="90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lastRenderedPageBreak/>
        <w:t xml:space="preserve">Развитие пищевой и мукомольно-крупяной промышленности </w:t>
      </w:r>
      <w:r w:rsidRPr="005D2CB5">
        <w:rPr>
          <w:rFonts w:ascii="Times New Roman" w:eastAsia="Calibri" w:hAnsi="Times New Roman" w:cs="Times New Roman"/>
          <w:sz w:val="20"/>
          <w:u w:val="single"/>
        </w:rPr>
        <w:t>на основе модернизации материально-технической базы отрасли</w:t>
      </w:r>
      <w:r w:rsidRPr="005D2CB5">
        <w:rPr>
          <w:rFonts w:ascii="Times New Roman" w:eastAsia="Calibri" w:hAnsi="Times New Roman" w:cs="Times New Roman"/>
          <w:sz w:val="20"/>
        </w:rPr>
        <w:t xml:space="preserve"> (внедрение передовых технологий, выпуск пользующегося спросом ассортимента, широкого применения новаций в области упаковки и расфасовки, повышение производительности труда и т.д.); </w:t>
      </w:r>
      <w:r w:rsidRPr="005D2CB5">
        <w:rPr>
          <w:rFonts w:ascii="Times New Roman" w:eastAsia="Calibri" w:hAnsi="Times New Roman" w:cs="Times New Roman"/>
          <w:sz w:val="20"/>
          <w:u w:val="single"/>
        </w:rPr>
        <w:t>агропромышленной интеграции</w:t>
      </w:r>
      <w:r w:rsidRPr="005D2CB5">
        <w:rPr>
          <w:rFonts w:ascii="Times New Roman" w:eastAsia="Calibri" w:hAnsi="Times New Roman" w:cs="Times New Roman"/>
          <w:sz w:val="20"/>
        </w:rPr>
        <w:t xml:space="preserve">, в форме создания союзов, групп, ассоциаций товаропроизводителей по производству, переработке, хранению и торговли сельхозпродукцией и продовольствием; </w:t>
      </w:r>
      <w:r w:rsidRPr="005D2CB5">
        <w:rPr>
          <w:rFonts w:ascii="Times New Roman" w:eastAsia="Calibri" w:hAnsi="Times New Roman" w:cs="Times New Roman"/>
          <w:sz w:val="20"/>
          <w:u w:val="single"/>
        </w:rPr>
        <w:t>государственной поддержки</w:t>
      </w:r>
      <w:r w:rsidRPr="005D2CB5">
        <w:rPr>
          <w:rFonts w:ascii="Times New Roman" w:eastAsia="Calibri" w:hAnsi="Times New Roman" w:cs="Times New Roman"/>
          <w:sz w:val="20"/>
        </w:rPr>
        <w:t xml:space="preserve"> по стимулированию отечественных товаропроизводителей. В связи с чем, необходима </w:t>
      </w:r>
      <w:r w:rsidRPr="005D2CB5">
        <w:rPr>
          <w:rFonts w:ascii="Times New Roman" w:eastAsia="Calibri" w:hAnsi="Times New Roman" w:cs="Times New Roman"/>
          <w:sz w:val="20"/>
          <w:u w:val="single"/>
        </w:rPr>
        <w:t>реконструкция консервного завода</w:t>
      </w:r>
      <w:r w:rsidRPr="005D2CB5">
        <w:rPr>
          <w:rFonts w:ascii="Times New Roman" w:eastAsia="Calibri" w:hAnsi="Times New Roman" w:cs="Times New Roman"/>
          <w:sz w:val="20"/>
        </w:rPr>
        <w:t xml:space="preserve"> с производством продукции, обладающей высокими качественными показателями и в удобной упаковке; </w:t>
      </w:r>
      <w:r w:rsidRPr="005D2CB5">
        <w:rPr>
          <w:rFonts w:ascii="Times New Roman" w:eastAsia="Calibri" w:hAnsi="Times New Roman" w:cs="Times New Roman"/>
          <w:sz w:val="20"/>
          <w:u w:val="single"/>
        </w:rPr>
        <w:t>модернизация  хлебопекарной промышленности</w:t>
      </w:r>
      <w:r w:rsidRPr="005D2CB5">
        <w:rPr>
          <w:rFonts w:ascii="Times New Roman" w:eastAsia="Calibri" w:hAnsi="Times New Roman" w:cs="Times New Roman"/>
          <w:sz w:val="20"/>
        </w:rPr>
        <w:t xml:space="preserve"> с применением ускоренных технологий производства хлеба.</w:t>
      </w:r>
    </w:p>
    <w:p w:rsidR="00B87911" w:rsidRPr="005D2CB5" w:rsidRDefault="00B87911" w:rsidP="00F67E94">
      <w:pPr>
        <w:numPr>
          <w:ilvl w:val="0"/>
          <w:numId w:val="45"/>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Усиление функции межрайонного центра по обслуживанию окружающей территории, развитие деловой и социальной инфраструктуры, сохранение сложившейся специализации.</w:t>
      </w:r>
    </w:p>
    <w:p w:rsidR="00B87911" w:rsidRPr="005D2CB5" w:rsidRDefault="00B87911" w:rsidP="00F67E94">
      <w:pPr>
        <w:numPr>
          <w:ilvl w:val="0"/>
          <w:numId w:val="45"/>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Вовлечение в оборот незадействованного рекреационного потенциала, использование историко-культурного потенциала, как свободного экономического ресурса в плане развития туризма. Формирование конкурентоспособной туристско-рекреационной отрасли в качестве одной из ведущих отраслей – поэтапное создание структуры туризма; привлечение внимания инвесторов к возможности развития туризма, продвижение его на российский и международный туристские рынки.</w:t>
      </w:r>
    </w:p>
    <w:p w:rsidR="00B87911" w:rsidRPr="005D2CB5" w:rsidRDefault="00B87911" w:rsidP="00F67E94">
      <w:pPr>
        <w:numPr>
          <w:ilvl w:val="0"/>
          <w:numId w:val="45"/>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Содействие организациям промышленности, транспорта, строительства и других отраслей, в целях обеспечения экономически устойчивой работы предприятий, в том числе, путем привлечения инвесторов.</w:t>
      </w:r>
    </w:p>
    <w:p w:rsidR="00B87911" w:rsidRPr="005D2CB5" w:rsidRDefault="00B87911" w:rsidP="00F67E94">
      <w:pPr>
        <w:numPr>
          <w:ilvl w:val="0"/>
          <w:numId w:val="45"/>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Расширение спектра и повышение качества бытовых услуг.</w:t>
      </w:r>
    </w:p>
    <w:p w:rsidR="00B87911" w:rsidRPr="005D2CB5" w:rsidRDefault="00B87911" w:rsidP="00F67E94">
      <w:pPr>
        <w:numPr>
          <w:ilvl w:val="0"/>
          <w:numId w:val="45"/>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Повышение эффективности управления муниципальной собственностью городского поселения.</w:t>
      </w:r>
    </w:p>
    <w:p w:rsidR="00B87911" w:rsidRPr="005D2CB5" w:rsidRDefault="00B87911" w:rsidP="00F67E94">
      <w:pPr>
        <w:numPr>
          <w:ilvl w:val="0"/>
          <w:numId w:val="45"/>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Реформирование жилищно-коммунального комплекса, развитие и укрепление материально-технической базы предприятий ЖКК.</w:t>
      </w:r>
    </w:p>
    <w:p w:rsidR="00B87911" w:rsidRDefault="00B87911" w:rsidP="00F67E94">
      <w:pPr>
        <w:numPr>
          <w:ilvl w:val="0"/>
          <w:numId w:val="45"/>
        </w:numPr>
        <w:tabs>
          <w:tab w:val="left"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Разработка и реализация дополнительных мероприятий по расширению налогооблагаемой базы в целях увеличения поступления в бюджет городского поселения.</w:t>
      </w:r>
    </w:p>
    <w:p w:rsidR="00B87911" w:rsidRPr="005D2CB5" w:rsidRDefault="00B87911" w:rsidP="00615136">
      <w:pPr>
        <w:tabs>
          <w:tab w:val="left" w:pos="900"/>
        </w:tabs>
        <w:spacing w:after="0" w:line="240" w:lineRule="auto"/>
        <w:ind w:left="900" w:firstLine="709"/>
        <w:jc w:val="both"/>
        <w:rPr>
          <w:rFonts w:ascii="Times New Roman" w:eastAsia="Calibri" w:hAnsi="Times New Roman" w:cs="Times New Roman"/>
          <w:sz w:val="20"/>
        </w:rPr>
      </w:pPr>
    </w:p>
    <w:p w:rsidR="00B87911" w:rsidRPr="00F67E9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rPr>
      </w:pPr>
      <w:bookmarkStart w:id="73" w:name="_Toc222886196"/>
      <w:bookmarkStart w:id="74" w:name="_Toc481486142"/>
      <w:r w:rsidRPr="00F67E94">
        <w:rPr>
          <w:rFonts w:ascii="Times New Roman" w:eastAsia="Calibri" w:hAnsi="Times New Roman" w:cs="Times New Roman"/>
          <w:sz w:val="28"/>
          <w:szCs w:val="28"/>
        </w:rPr>
        <w:t>2.5. Земельный фонд и категории земель.</w:t>
      </w:r>
      <w:bookmarkEnd w:id="73"/>
      <w:bookmarkEnd w:id="74"/>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Территория городского поселения г.Павловск находится в западной части Павловского муниципального района. На территории поселения находится один населенный пункт – Павловск, который в свою очередь является административным центром района. Большую часть поселения занимают территории лесного фонда  и земли сельскохозяйственного назначения. Территорию поселения пересекает автодорога федерального значения М-4 «Дон» в направлении Север-Юг. По территории поселения протекают реки Дон, Осередь, Самарка.</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Ввиду хорошей транспортной доступности и уникальности природных ландшафтов,   территория поселения особенно благоприятна для развития многих видов туризма и отдыха. При этом не исключается перспектива развития промышленности (в направлении производства стройматериалов и АПК), а также деловой и социальной инфраструктуры. Поэтому целесообразно расширение границ населенного пункта путем присоединения участков для развития основных территориальных зон (жилой, общественно-деловой, производственной).</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ind w:firstLine="709"/>
        <w:rPr>
          <w:rFonts w:ascii="Times New Roman" w:eastAsia="Calibri" w:hAnsi="Times New Roman" w:cs="Times New Roman"/>
          <w:sz w:val="20"/>
          <w:u w:val="single"/>
        </w:rPr>
      </w:pPr>
      <w:r w:rsidRPr="005D2CB5">
        <w:rPr>
          <w:rFonts w:ascii="Times New Roman" w:eastAsia="Calibri" w:hAnsi="Times New Roman" w:cs="Times New Roman"/>
          <w:sz w:val="20"/>
          <w:u w:val="single"/>
        </w:rPr>
        <w:t>Распределение земель городского поселения по категориям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6798"/>
        <w:gridCol w:w="2469"/>
      </w:tblGrid>
      <w:tr w:rsidR="00F67E94" w:rsidRPr="005D2CB5" w:rsidTr="00B87911">
        <w:tc>
          <w:tcPr>
            <w:tcW w:w="540"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6798"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Категория</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Тыс.га</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w:t>
            </w: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Общая площадь земель в границах поселения, всего</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6,16</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2.</w:t>
            </w: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Земли населенных пунктов, всего</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0,82</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3.</w:t>
            </w: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Земли сельскохозяйственного назначения, в том числе:</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2,31</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-пашни</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0,97</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-сенокосы</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0,47</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-пастбища</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0,03</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-многолетние насаждения</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0,47</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szCs w:val="20"/>
              </w:rPr>
            </w:pP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-залежь</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4.</w:t>
            </w: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Земли промышленности, транспорта , связи, энергетики, обороны, всего</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0,16</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5.</w:t>
            </w: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Земли рекреации, всего</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6.</w:t>
            </w: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 xml:space="preserve">Земли лесного фонд, всего </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2,61</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7.</w:t>
            </w: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Земли водного фонда, всего</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0,18</w:t>
            </w:r>
          </w:p>
        </w:tc>
      </w:tr>
      <w:tr w:rsidR="00F67E94" w:rsidRPr="005D2CB5" w:rsidTr="00B87911">
        <w:tc>
          <w:tcPr>
            <w:tcW w:w="540" w:type="dxa"/>
          </w:tcPr>
          <w:p w:rsidR="00F67E94" w:rsidRPr="005D2CB5" w:rsidRDefault="00F67E94" w:rsidP="00F67E94">
            <w:pPr>
              <w:spacing w:after="0" w:line="240" w:lineRule="auto"/>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c>
          <w:tcPr>
            <w:tcW w:w="6798" w:type="dxa"/>
          </w:tcPr>
          <w:p w:rsidR="00F67E94" w:rsidRPr="005D2CB5" w:rsidRDefault="00F67E94" w:rsidP="00F67E94">
            <w:pPr>
              <w:spacing w:after="0" w:line="240" w:lineRule="auto"/>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Земли запаса, всего</w:t>
            </w:r>
          </w:p>
        </w:tc>
        <w:tc>
          <w:tcPr>
            <w:tcW w:w="2469" w:type="dxa"/>
            <w:vAlign w:val="center"/>
          </w:tcPr>
          <w:p w:rsidR="00F67E94" w:rsidRPr="005D2CB5" w:rsidRDefault="00F67E94" w:rsidP="00F67E94">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w:t>
            </w:r>
          </w:p>
        </w:tc>
      </w:tr>
    </w:tbl>
    <w:p w:rsidR="00B87911" w:rsidRPr="005D2CB5" w:rsidRDefault="00B87911" w:rsidP="00615136">
      <w:pPr>
        <w:spacing w:after="0" w:line="240" w:lineRule="auto"/>
        <w:ind w:firstLine="709"/>
        <w:jc w:val="both"/>
        <w:rPr>
          <w:rFonts w:ascii="Times New Roman" w:eastAsia="Times New Roman" w:hAnsi="Times New Roman" w:cs="Times New Roman"/>
          <w:sz w:val="20"/>
        </w:rPr>
      </w:pPr>
    </w:p>
    <w:p w:rsidR="00B87911" w:rsidRPr="005D2CB5" w:rsidRDefault="00B87911" w:rsidP="00615136">
      <w:pPr>
        <w:spacing w:after="0" w:line="240" w:lineRule="auto"/>
        <w:ind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Распределение земель по категориям представлено на Схеме современного использования территории городского поселения (ГП-1).</w:t>
      </w:r>
    </w:p>
    <w:p w:rsidR="00B87911" w:rsidRPr="00A12DA9"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75" w:name="_Toc222886197"/>
      <w:bookmarkStart w:id="76" w:name="_Toc481486143"/>
      <w:r w:rsidRPr="00A12DA9">
        <w:rPr>
          <w:rFonts w:ascii="Times New Roman" w:eastAsia="Calibri" w:hAnsi="Times New Roman" w:cs="Times New Roman"/>
          <w:spacing w:val="20"/>
          <w:sz w:val="28"/>
          <w:szCs w:val="28"/>
        </w:rPr>
        <w:t>2.5.1. Земли населенных пунктов.</w:t>
      </w:r>
      <w:bookmarkEnd w:id="75"/>
      <w:bookmarkEnd w:id="76"/>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lastRenderedPageBreak/>
        <w:t xml:space="preserve">На территории городского поселения находится один населенный пункт – г.Павловск, который является также административный центром муниципального района. Площадь населенного пункта составляет 0,82 тыс. га. </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Место расположения и формирование планировочной структуры Павловска исторически обусловлено и происходило в зависимости от особенностей рельефа и природного ландшафта данной территории. </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Территорию города в направлении север-юг пересекает автодорога федерального значения М4 «Дон», которая делит город 2 части. </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u w:val="single"/>
        </w:rPr>
        <w:t>Селитебные</w:t>
      </w:r>
      <w:r w:rsidRPr="005D2CB5">
        <w:rPr>
          <w:rFonts w:ascii="Times New Roman" w:eastAsia="Calibri" w:hAnsi="Times New Roman" w:cs="Times New Roman"/>
          <w:color w:val="000000"/>
          <w:sz w:val="20"/>
        </w:rPr>
        <w:t xml:space="preserve"> территории Павловска образуют 3 крупных массива:</w:t>
      </w:r>
    </w:p>
    <w:p w:rsidR="00B87911" w:rsidRPr="005D2CB5" w:rsidRDefault="00B87911" w:rsidP="00A12DA9">
      <w:pPr>
        <w:widowControl w:val="0"/>
        <w:numPr>
          <w:ilvl w:val="0"/>
          <w:numId w:val="6"/>
        </w:numPr>
        <w:tabs>
          <w:tab w:val="clear" w:pos="720"/>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Историческая часть (центр города) – преимущественно застроена мелкими кварталами одноэтажных, частично двухэтажных жилых домов, имеет регулярную планировочную структуру с прямоугольной сеткой улиц, подчиненную направлению реки Дон;</w:t>
      </w:r>
    </w:p>
    <w:p w:rsidR="00B87911" w:rsidRPr="005D2CB5" w:rsidRDefault="00B87911" w:rsidP="00A12DA9">
      <w:pPr>
        <w:widowControl w:val="0"/>
        <w:numPr>
          <w:ilvl w:val="0"/>
          <w:numId w:val="6"/>
        </w:numPr>
        <w:tabs>
          <w:tab w:val="clear" w:pos="720"/>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восточной части города – микрорайоны многоэтажного строительства (4-5 этажей), а на периферии массива – некоторое количество кварталов одноэтажной усадебной застройки;</w:t>
      </w:r>
    </w:p>
    <w:p w:rsidR="00B87911" w:rsidRPr="005D2CB5" w:rsidRDefault="00B87911" w:rsidP="00A12DA9">
      <w:pPr>
        <w:widowControl w:val="0"/>
        <w:numPr>
          <w:ilvl w:val="0"/>
          <w:numId w:val="6"/>
        </w:numPr>
        <w:tabs>
          <w:tab w:val="clear" w:pos="720"/>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юго-восточной части города, за автомагистралью – новые кварталы индивидуальной усадебной застройки;</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Имеются участки населенного пункта, анклавами расположенные относительно общей границы города: р-он ОАО «Павловское ХПП», свх. Придонской, ул.Докучаева. В соответствии с п.2, ст.3 87-ОЗ «о принципе территориального единства» при административно-территориальном устройстве, эти участки должны быть включены в единую границу населенного пункта.</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u w:val="single"/>
        </w:rPr>
        <w:t xml:space="preserve">Промышленные </w:t>
      </w:r>
      <w:r w:rsidRPr="005D2CB5">
        <w:rPr>
          <w:rFonts w:ascii="Times New Roman" w:eastAsia="Calibri" w:hAnsi="Times New Roman" w:cs="Times New Roman"/>
          <w:color w:val="000000"/>
          <w:sz w:val="20"/>
        </w:rPr>
        <w:t>предприятия города в основном расположены в промышленно-коммунальной зоне в восточной части города за автомагистралью М4 «Дон».</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Общегородской </w:t>
      </w:r>
      <w:r w:rsidRPr="005D2CB5">
        <w:rPr>
          <w:rFonts w:ascii="Times New Roman" w:eastAsia="Calibri" w:hAnsi="Times New Roman" w:cs="Times New Roman"/>
          <w:color w:val="000000"/>
          <w:sz w:val="20"/>
          <w:u w:val="single"/>
        </w:rPr>
        <w:t>общественно-деловой</w:t>
      </w:r>
      <w:r w:rsidRPr="005D2CB5">
        <w:rPr>
          <w:rFonts w:ascii="Times New Roman" w:eastAsia="Calibri" w:hAnsi="Times New Roman" w:cs="Times New Roman"/>
          <w:color w:val="000000"/>
          <w:sz w:val="20"/>
        </w:rPr>
        <w:t xml:space="preserve"> центр расположен в исторической части города. Однако, в новой части города (мкр. Гранитный, мкр.Северный) проживает большая часть населения, поэтому постепенно формируется новый общественный центр города, приближенный к основной транспортной артерии – автомагистрали М4. </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Павловск имеет ряд планировочных ограничений для территориального развития в трех направлениях:</w:t>
      </w:r>
    </w:p>
    <w:p w:rsidR="00B87911" w:rsidRPr="005D2CB5" w:rsidRDefault="00B87911" w:rsidP="00A12DA9">
      <w:pPr>
        <w:widowControl w:val="0"/>
        <w:numPr>
          <w:ilvl w:val="0"/>
          <w:numId w:val="73"/>
        </w:numPr>
        <w:tabs>
          <w:tab w:val="left"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Северное направление (земли сельскохозяйственного назначения - затопляемые луга) возможно для размещения капитальной застройки, только при условии проведения очень сложных и дорогостоящих работ по инженерной подготовке территории и защите от подтопления;</w:t>
      </w:r>
    </w:p>
    <w:p w:rsidR="00B87911" w:rsidRPr="005D2CB5" w:rsidRDefault="00B87911" w:rsidP="00A12DA9">
      <w:pPr>
        <w:widowControl w:val="0"/>
        <w:numPr>
          <w:ilvl w:val="0"/>
          <w:numId w:val="73"/>
        </w:numPr>
        <w:tabs>
          <w:tab w:val="left"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С северо-запада и юго-запада вплотную к городу подходят территории лесного фонда;</w:t>
      </w:r>
    </w:p>
    <w:p w:rsidR="00B87911" w:rsidRPr="005D2CB5" w:rsidRDefault="00B87911" w:rsidP="00A12DA9">
      <w:pPr>
        <w:widowControl w:val="0"/>
        <w:numPr>
          <w:ilvl w:val="0"/>
          <w:numId w:val="73"/>
        </w:numPr>
        <w:tabs>
          <w:tab w:val="left"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Северо-восточная часть занята территорией промышленной зоны и подходит для размещения только промышленных и коммунально-складских объектов.</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Таким образом, единственно благоприятным для территориального развития города является юго-восточное направление – земли сельскохозяйственного назначения (ФГОУ СПО «Павловский сельскохозяйственный техникум») и территория бывшего аэродрома. </w:t>
      </w:r>
    </w:p>
    <w:p w:rsidR="00B87911" w:rsidRPr="005D2CB5" w:rsidRDefault="00B87911" w:rsidP="00615136">
      <w:pPr>
        <w:spacing w:after="0" w:line="240" w:lineRule="auto"/>
        <w:ind w:left="539"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both"/>
        <w:rPr>
          <w:rFonts w:ascii="Times New Roman" w:eastAsia="Times New Roman" w:hAnsi="Times New Roman" w:cs="Times New Roman"/>
          <w:color w:val="000000"/>
          <w:sz w:val="20"/>
        </w:rPr>
      </w:pPr>
      <w:r w:rsidRPr="005D2CB5">
        <w:rPr>
          <w:rFonts w:ascii="Times New Roman" w:eastAsia="Times New Roman" w:hAnsi="Times New Roman" w:cs="Times New Roman"/>
          <w:bCs/>
          <w:i/>
          <w:iCs/>
          <w:color w:val="000000"/>
          <w:sz w:val="20"/>
        </w:rPr>
        <w:t>По результатам анализа, проведенного в пункте 2.5.1. выявлены следующие проблемы, касающиеся территории населенных пунктов городского поселения г.Павловск:</w:t>
      </w:r>
    </w:p>
    <w:p w:rsidR="00B87911" w:rsidRPr="005D2CB5" w:rsidRDefault="00B87911" w:rsidP="00A12DA9">
      <w:pPr>
        <w:widowControl w:val="0"/>
        <w:numPr>
          <w:ilvl w:val="0"/>
          <w:numId w:val="71"/>
        </w:numPr>
        <w:tabs>
          <w:tab w:val="clear" w:pos="824"/>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требуется изменение границ г.Павловска за счет присоединения участков из категории земель сельскохозяйственного назначения, лесного фонда, промышленности, транспорта, запаса в пределах городского поселения и изменения их категории на категорию земель населенных пунктов, а также за счет присоединения участков-анклавов: р-он ОАО «Павловское ХПП», свх. Придонской, ул.Докучаева, а так же за счет исключения из границ города участка производственной зоны ОАО «Павловское ХПП».</w:t>
      </w:r>
    </w:p>
    <w:p w:rsidR="00B87911" w:rsidRPr="005D2CB5" w:rsidRDefault="00B87911" w:rsidP="00A12DA9">
      <w:pPr>
        <w:numPr>
          <w:ilvl w:val="0"/>
          <w:numId w:val="71"/>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iCs/>
          <w:color w:val="000000"/>
          <w:sz w:val="20"/>
        </w:rPr>
        <w:t>требуется зонирование территорий города.</w:t>
      </w:r>
    </w:p>
    <w:p w:rsidR="00B87911" w:rsidRPr="005D2CB5" w:rsidRDefault="00B87911" w:rsidP="00A12DA9">
      <w:pPr>
        <w:numPr>
          <w:ilvl w:val="0"/>
          <w:numId w:val="71"/>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iCs/>
          <w:color w:val="000000"/>
          <w:sz w:val="20"/>
        </w:rPr>
        <w:t>необходимо внести изменения в  правила землепользования и застройки городского поселения.</w:t>
      </w:r>
    </w:p>
    <w:p w:rsidR="00B87911" w:rsidRPr="005D2CB5" w:rsidRDefault="00B87911" w:rsidP="00615136">
      <w:pPr>
        <w:spacing w:after="0" w:line="240" w:lineRule="auto"/>
        <w:ind w:firstLine="709"/>
        <w:jc w:val="both"/>
        <w:rPr>
          <w:rFonts w:ascii="Times New Roman" w:eastAsia="Times New Roman" w:hAnsi="Times New Roman" w:cs="Times New Roman"/>
          <w:sz w:val="20"/>
        </w:rPr>
      </w:pPr>
    </w:p>
    <w:p w:rsidR="00B87911" w:rsidRPr="00A12DA9"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77" w:name="_Toc222886198"/>
      <w:bookmarkStart w:id="78" w:name="_Toc481486144"/>
      <w:r w:rsidRPr="00A12DA9">
        <w:rPr>
          <w:rFonts w:ascii="Times New Roman" w:eastAsia="Calibri" w:hAnsi="Times New Roman" w:cs="Times New Roman"/>
          <w:spacing w:val="20"/>
          <w:sz w:val="28"/>
          <w:szCs w:val="28"/>
        </w:rPr>
        <w:t>2.5.2. Земли сельскохозяйственного назначения.</w:t>
      </w:r>
      <w:bookmarkEnd w:id="77"/>
      <w:bookmarkEnd w:id="78"/>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На основании Земельного кодекса РФ (п.1 ст.77) «землями сельскохозяйственного назначения признаются земли за границей населенных пунктов, предоставленные для нужд сельского хозяйства, а также предоставленные для этих целей».</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рамках выполнения работ по подготовке генерального плана муниципального образования, согласно статье 23 Градостроительного кодекса РФ, необходимо однозначно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Территориальное развитие населенных пунктов невозможно без изъятия земель, и, прежде всего, земель сельскохозяйственного назначения. Земли сельскохозяйственного назначения на территории городского поселения г.Павловск занимают 2,31 тыс. га, значительная часть из них расположена на затопляемых территориях вблизи реки Осередь. Здесь возможно расположение только временных и плоскостных сооружений  (н-р палаточные городки, спортплощадки и др.), а также использование земель под рекреацию (организация пляжей и т.п.).</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6798"/>
        <w:gridCol w:w="2469"/>
      </w:tblGrid>
      <w:tr w:rsidR="00A12DA9" w:rsidRPr="005D2CB5" w:rsidTr="00B87911">
        <w:trPr>
          <w:jc w:val="center"/>
        </w:trPr>
        <w:tc>
          <w:tcPr>
            <w:tcW w:w="540" w:type="dxa"/>
          </w:tcPr>
          <w:p w:rsidR="00A12DA9" w:rsidRPr="005D2CB5" w:rsidRDefault="00A12DA9" w:rsidP="00F67E94">
            <w:pPr>
              <w:spacing w:after="0" w:line="240" w:lineRule="auto"/>
              <w:jc w:val="both"/>
              <w:rPr>
                <w:rFonts w:ascii="Times New Roman" w:eastAsia="Calibri" w:hAnsi="Times New Roman" w:cs="Times New Roman"/>
                <w:sz w:val="20"/>
                <w:szCs w:val="20"/>
              </w:rPr>
            </w:pPr>
            <w:r w:rsidRPr="005D2CB5">
              <w:rPr>
                <w:rFonts w:ascii="Times New Roman" w:eastAsia="Calibri" w:hAnsi="Times New Roman" w:cs="Times New Roman"/>
                <w:sz w:val="20"/>
              </w:rPr>
              <w:t>№ п/п</w:t>
            </w:r>
          </w:p>
        </w:tc>
        <w:tc>
          <w:tcPr>
            <w:tcW w:w="6798" w:type="dxa"/>
          </w:tcPr>
          <w:p w:rsidR="00A12DA9" w:rsidRPr="005D2CB5" w:rsidRDefault="00A12DA9" w:rsidP="00F67E94">
            <w:pPr>
              <w:spacing w:after="0" w:line="240" w:lineRule="auto"/>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Категория</w:t>
            </w:r>
          </w:p>
        </w:tc>
        <w:tc>
          <w:tcPr>
            <w:tcW w:w="2469" w:type="dxa"/>
            <w:vAlign w:val="center"/>
          </w:tcPr>
          <w:p w:rsidR="00A12DA9" w:rsidRPr="005D2CB5" w:rsidRDefault="00A12DA9" w:rsidP="00F67E94">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Тыс.га</w:t>
            </w:r>
          </w:p>
        </w:tc>
      </w:tr>
      <w:tr w:rsidR="00A12DA9" w:rsidRPr="005D2CB5" w:rsidTr="00B87911">
        <w:trPr>
          <w:jc w:val="center"/>
        </w:trPr>
        <w:tc>
          <w:tcPr>
            <w:tcW w:w="540" w:type="dxa"/>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lastRenderedPageBreak/>
              <w:t>3.</w:t>
            </w:r>
          </w:p>
        </w:tc>
        <w:tc>
          <w:tcPr>
            <w:tcW w:w="6798" w:type="dxa"/>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Земли сельскохозяйственного назначения, в том числе:</w:t>
            </w:r>
          </w:p>
        </w:tc>
        <w:tc>
          <w:tcPr>
            <w:tcW w:w="2469" w:type="dxa"/>
            <w:vAlign w:val="center"/>
          </w:tcPr>
          <w:p w:rsidR="00A12DA9" w:rsidRPr="005D2CB5" w:rsidRDefault="00A12DA9"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2,31</w:t>
            </w:r>
          </w:p>
        </w:tc>
      </w:tr>
      <w:tr w:rsidR="00A12DA9" w:rsidRPr="005D2CB5" w:rsidTr="00B87911">
        <w:trPr>
          <w:jc w:val="center"/>
        </w:trPr>
        <w:tc>
          <w:tcPr>
            <w:tcW w:w="540" w:type="dxa"/>
          </w:tcPr>
          <w:p w:rsidR="00A12DA9" w:rsidRPr="005D2CB5" w:rsidRDefault="00A12DA9" w:rsidP="00F67E94">
            <w:pPr>
              <w:spacing w:after="0" w:line="240" w:lineRule="auto"/>
              <w:jc w:val="both"/>
              <w:rPr>
                <w:rFonts w:ascii="Times New Roman" w:eastAsia="Calibri" w:hAnsi="Times New Roman" w:cs="Times New Roman"/>
                <w:sz w:val="20"/>
              </w:rPr>
            </w:pPr>
          </w:p>
        </w:tc>
        <w:tc>
          <w:tcPr>
            <w:tcW w:w="6798" w:type="dxa"/>
          </w:tcPr>
          <w:p w:rsidR="00A12DA9" w:rsidRPr="005D2CB5" w:rsidRDefault="00A12DA9" w:rsidP="00F67E94">
            <w:pPr>
              <w:spacing w:after="0" w:line="240" w:lineRule="auto"/>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-пашни</w:t>
            </w:r>
          </w:p>
        </w:tc>
        <w:tc>
          <w:tcPr>
            <w:tcW w:w="2469" w:type="dxa"/>
            <w:vAlign w:val="center"/>
          </w:tcPr>
          <w:p w:rsidR="00A12DA9" w:rsidRPr="005D2CB5" w:rsidRDefault="00A12DA9" w:rsidP="00F67E94">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0,97</w:t>
            </w:r>
          </w:p>
        </w:tc>
      </w:tr>
      <w:tr w:rsidR="00A12DA9" w:rsidRPr="005D2CB5" w:rsidTr="00B87911">
        <w:trPr>
          <w:jc w:val="center"/>
        </w:trPr>
        <w:tc>
          <w:tcPr>
            <w:tcW w:w="540" w:type="dxa"/>
          </w:tcPr>
          <w:p w:rsidR="00A12DA9" w:rsidRPr="005D2CB5" w:rsidRDefault="00A12DA9" w:rsidP="00F67E94">
            <w:pPr>
              <w:spacing w:after="0" w:line="240" w:lineRule="auto"/>
              <w:jc w:val="both"/>
              <w:rPr>
                <w:rFonts w:ascii="Times New Roman" w:eastAsia="Calibri" w:hAnsi="Times New Roman" w:cs="Times New Roman"/>
                <w:sz w:val="20"/>
              </w:rPr>
            </w:pPr>
          </w:p>
        </w:tc>
        <w:tc>
          <w:tcPr>
            <w:tcW w:w="6798" w:type="dxa"/>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-сенокосы</w:t>
            </w:r>
          </w:p>
        </w:tc>
        <w:tc>
          <w:tcPr>
            <w:tcW w:w="2469" w:type="dxa"/>
            <w:vAlign w:val="center"/>
          </w:tcPr>
          <w:p w:rsidR="00A12DA9" w:rsidRPr="005D2CB5" w:rsidRDefault="00A12DA9"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0,47</w:t>
            </w:r>
          </w:p>
        </w:tc>
      </w:tr>
      <w:tr w:rsidR="00A12DA9" w:rsidRPr="005D2CB5" w:rsidTr="00B87911">
        <w:trPr>
          <w:jc w:val="center"/>
        </w:trPr>
        <w:tc>
          <w:tcPr>
            <w:tcW w:w="540" w:type="dxa"/>
          </w:tcPr>
          <w:p w:rsidR="00A12DA9" w:rsidRPr="005D2CB5" w:rsidRDefault="00A12DA9" w:rsidP="00F67E94">
            <w:pPr>
              <w:spacing w:after="0" w:line="240" w:lineRule="auto"/>
              <w:jc w:val="both"/>
              <w:rPr>
                <w:rFonts w:ascii="Times New Roman" w:eastAsia="Calibri" w:hAnsi="Times New Roman" w:cs="Times New Roman"/>
                <w:sz w:val="20"/>
              </w:rPr>
            </w:pPr>
          </w:p>
        </w:tc>
        <w:tc>
          <w:tcPr>
            <w:tcW w:w="6798" w:type="dxa"/>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-пастбища</w:t>
            </w:r>
          </w:p>
        </w:tc>
        <w:tc>
          <w:tcPr>
            <w:tcW w:w="2469" w:type="dxa"/>
            <w:vAlign w:val="center"/>
          </w:tcPr>
          <w:p w:rsidR="00A12DA9" w:rsidRPr="005D2CB5" w:rsidRDefault="00A12DA9"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0,03</w:t>
            </w:r>
          </w:p>
        </w:tc>
      </w:tr>
      <w:tr w:rsidR="00A12DA9" w:rsidRPr="005D2CB5" w:rsidTr="00B87911">
        <w:trPr>
          <w:jc w:val="center"/>
        </w:trPr>
        <w:tc>
          <w:tcPr>
            <w:tcW w:w="540" w:type="dxa"/>
          </w:tcPr>
          <w:p w:rsidR="00A12DA9" w:rsidRPr="005D2CB5" w:rsidRDefault="00A12DA9" w:rsidP="00F67E94">
            <w:pPr>
              <w:spacing w:after="0" w:line="240" w:lineRule="auto"/>
              <w:jc w:val="both"/>
              <w:rPr>
                <w:rFonts w:ascii="Times New Roman" w:eastAsia="Calibri" w:hAnsi="Times New Roman" w:cs="Times New Roman"/>
                <w:sz w:val="20"/>
              </w:rPr>
            </w:pPr>
          </w:p>
        </w:tc>
        <w:tc>
          <w:tcPr>
            <w:tcW w:w="6798" w:type="dxa"/>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szCs w:val="20"/>
              </w:rPr>
              <w:t>-многолетние насаждения</w:t>
            </w:r>
          </w:p>
        </w:tc>
        <w:tc>
          <w:tcPr>
            <w:tcW w:w="2469" w:type="dxa"/>
            <w:vAlign w:val="center"/>
          </w:tcPr>
          <w:p w:rsidR="00A12DA9" w:rsidRPr="005D2CB5" w:rsidRDefault="00A12DA9"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szCs w:val="20"/>
              </w:rPr>
              <w:t>0,47</w:t>
            </w:r>
          </w:p>
        </w:tc>
      </w:tr>
      <w:tr w:rsidR="00A12DA9" w:rsidRPr="005D2CB5" w:rsidTr="00B87911">
        <w:trPr>
          <w:jc w:val="center"/>
        </w:trPr>
        <w:tc>
          <w:tcPr>
            <w:tcW w:w="540" w:type="dxa"/>
          </w:tcPr>
          <w:p w:rsidR="00A12DA9" w:rsidRPr="005D2CB5" w:rsidRDefault="00A12DA9" w:rsidP="00F67E94">
            <w:pPr>
              <w:spacing w:after="0" w:line="240" w:lineRule="auto"/>
              <w:jc w:val="both"/>
              <w:rPr>
                <w:rFonts w:ascii="Times New Roman" w:eastAsia="Calibri" w:hAnsi="Times New Roman" w:cs="Times New Roman"/>
                <w:sz w:val="20"/>
                <w:szCs w:val="20"/>
              </w:rPr>
            </w:pPr>
          </w:p>
        </w:tc>
        <w:tc>
          <w:tcPr>
            <w:tcW w:w="6798" w:type="dxa"/>
          </w:tcPr>
          <w:p w:rsidR="00A12DA9" w:rsidRPr="005D2CB5" w:rsidRDefault="00A12DA9" w:rsidP="00F67E94">
            <w:pPr>
              <w:spacing w:after="0" w:line="240" w:lineRule="auto"/>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-залежь</w:t>
            </w:r>
          </w:p>
        </w:tc>
        <w:tc>
          <w:tcPr>
            <w:tcW w:w="2469" w:type="dxa"/>
            <w:vAlign w:val="center"/>
          </w:tcPr>
          <w:p w:rsidR="00A12DA9" w:rsidRPr="005D2CB5" w:rsidRDefault="00A12DA9" w:rsidP="00F67E94">
            <w:pPr>
              <w:spacing w:after="0" w:line="240" w:lineRule="auto"/>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Так же земли сельскохозяйственного назначения расположены в юго-восточной части поселения (ЗАО «Донские сады», ФГОУ СПО «Павловский сельскохозяйственный техникум»), и могут быть использованы для размещения комплексной жилой застройки, так как относятся к числу не самых ценных сельхозугодий. Участки земель сельскохозяйственного назначения, которые расположены вблизи промышленной зоны, целесообразнее использовать как резерв развития промышленных, коммунально-складских предприятий, кладбища и т.п..</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A12DA9"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79" w:name="_Toc222886199"/>
      <w:bookmarkStart w:id="80" w:name="_Toc481486145"/>
      <w:r w:rsidRPr="00A12DA9">
        <w:rPr>
          <w:rFonts w:ascii="Times New Roman" w:eastAsia="Calibri" w:hAnsi="Times New Roman" w:cs="Times New Roman"/>
          <w:spacing w:val="20"/>
          <w:sz w:val="28"/>
          <w:szCs w:val="28"/>
        </w:rPr>
        <w:t>2.5.3. Земли промышленности, энергетики, транспорта, связи, радиовещания, телевидения, информатики, земли для обеспечения космической деятельности, земель обороны, безопасности и земли иного специального назначения.</w:t>
      </w:r>
      <w:bookmarkEnd w:id="79"/>
      <w:bookmarkEnd w:id="80"/>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На территории городского поселения земли промышленности,транспорта, связи, энергетики, обороны  занимают 0,16 тыс. га </w:t>
      </w: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2.5.3.1. Земли промышленности.</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В соответствии с пп.1,2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На территории городского поселения расположен ряд предприятий, не входящий в границы населенного пункта. Они составляют единую промышленную зону в восточной части поселения (за исключением единичных предприятий), среди них имеется ряд площадок недействующих предприятий.</w:t>
      </w:r>
    </w:p>
    <w:p w:rsidR="00B87911" w:rsidRPr="005D2CB5" w:rsidRDefault="00B87911" w:rsidP="00615136">
      <w:pPr>
        <w:spacing w:after="0" w:line="240" w:lineRule="auto"/>
        <w:ind w:firstLine="709"/>
        <w:jc w:val="both"/>
        <w:rPr>
          <w:rFonts w:ascii="Times New Roman" w:eastAsia="Times New Roman" w:hAnsi="Times New Roman" w:cs="Times New Roman"/>
          <w:color w:val="000000"/>
          <w:sz w:val="20"/>
        </w:rPr>
      </w:pPr>
      <w:r w:rsidRPr="005D2CB5">
        <w:rPr>
          <w:rFonts w:ascii="Times New Roman" w:eastAsia="Times New Roman" w:hAnsi="Times New Roman" w:cs="Times New Roman"/>
          <w:bCs/>
          <w:i/>
          <w:iCs/>
          <w:color w:val="000000"/>
          <w:sz w:val="20"/>
        </w:rPr>
        <w:t>По результатам анализа, проведенного в пункте 2.5.3.1. выявлены следующие проблемы, в отношении земель промышленности  городского поселения г.Павловск:</w:t>
      </w:r>
    </w:p>
    <w:p w:rsidR="00B87911" w:rsidRPr="005D2CB5" w:rsidRDefault="00B87911" w:rsidP="00A12DA9">
      <w:pPr>
        <w:widowControl w:val="0"/>
        <w:numPr>
          <w:ilvl w:val="0"/>
          <w:numId w:val="80"/>
        </w:numPr>
        <w:tabs>
          <w:tab w:val="left" w:pos="0"/>
        </w:tabs>
        <w:spacing w:after="0" w:line="240" w:lineRule="auto"/>
        <w:ind w:left="0" w:firstLine="709"/>
        <w:jc w:val="both"/>
        <w:rPr>
          <w:rFonts w:ascii="Times New Roman" w:eastAsia="Times New Roman" w:hAnsi="Times New Roman" w:cs="Times New Roman"/>
          <w:i/>
          <w:color w:val="000000"/>
          <w:sz w:val="20"/>
        </w:rPr>
      </w:pPr>
      <w:r w:rsidRPr="005D2CB5">
        <w:rPr>
          <w:rFonts w:ascii="Times New Roman" w:eastAsia="Times New Roman" w:hAnsi="Times New Roman" w:cs="Times New Roman"/>
          <w:i/>
          <w:color w:val="000000"/>
          <w:sz w:val="20"/>
        </w:rPr>
        <w:t>необходимо перевести часть земель промышленности в восточной части поселения в категорию земель населенных пунктов;</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2.5.3.2. Земли энергетики.</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соответствии с п.п. 1, 2 ст.89 Земельного кодекса РФ, «землями энергетики признаются земли, которые используются или предназначены для обеспечения деятельности организаций и (или) эксплуатации объектов энергетики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объектов энергетики могут предоставляться земельные участки для размещения воздушных линий электропередачи, наземных сооружений кабельных линий электропередачи, подстанций, распределительных пунктов, других сооружений и объектов.</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На территории городского поселения г.Павловск земли энергетики представлены линейными объектами ЛЭП.</w:t>
      </w: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2.5.3.3.Земли транспорта.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Times New Roman" w:hAnsi="Times New Roman" w:cs="Times New Roman"/>
          <w:color w:val="000000"/>
          <w:sz w:val="20"/>
        </w:rPr>
      </w:pPr>
      <w:r w:rsidRPr="005D2CB5">
        <w:rPr>
          <w:rFonts w:ascii="Times New Roman" w:eastAsia="Times New Roman" w:hAnsi="Times New Roman" w:cs="Times New Roman"/>
          <w:color w:val="000000"/>
          <w:sz w:val="20"/>
        </w:rPr>
        <w:t>В соответствии со ст.90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w:t>
      </w:r>
    </w:p>
    <w:p w:rsidR="00B87911" w:rsidRPr="005D2CB5" w:rsidRDefault="00B87911" w:rsidP="00615136">
      <w:pPr>
        <w:spacing w:after="0" w:line="240" w:lineRule="auto"/>
        <w:ind w:firstLine="709"/>
        <w:jc w:val="both"/>
        <w:rPr>
          <w:rFonts w:ascii="Times New Roman" w:eastAsia="Times New Roman" w:hAnsi="Times New Roman" w:cs="Times New Roman"/>
          <w:color w:val="000000"/>
          <w:sz w:val="20"/>
        </w:rPr>
      </w:pPr>
      <w:r w:rsidRPr="005D2CB5">
        <w:rPr>
          <w:rFonts w:ascii="Times New Roman" w:eastAsia="Times New Roman" w:hAnsi="Times New Roman" w:cs="Times New Roman"/>
          <w:color w:val="000000"/>
          <w:sz w:val="20"/>
        </w:rPr>
        <w:t>По территории поселения в направлении север-юг проходят:</w:t>
      </w:r>
    </w:p>
    <w:p w:rsidR="00B87911" w:rsidRPr="005D2CB5" w:rsidRDefault="00B87911" w:rsidP="00A12DA9">
      <w:pPr>
        <w:widowControl w:val="0"/>
        <w:numPr>
          <w:ilvl w:val="0"/>
          <w:numId w:val="74"/>
        </w:numPr>
        <w:spacing w:after="0" w:line="240" w:lineRule="auto"/>
        <w:ind w:left="0" w:firstLine="709"/>
        <w:jc w:val="both"/>
        <w:rPr>
          <w:rFonts w:ascii="Times New Roman" w:eastAsia="Times New Roman" w:hAnsi="Times New Roman" w:cs="Times New Roman"/>
          <w:color w:val="000000"/>
          <w:sz w:val="20"/>
        </w:rPr>
      </w:pPr>
      <w:r w:rsidRPr="005D2CB5">
        <w:rPr>
          <w:rFonts w:ascii="Times New Roman" w:eastAsia="Times New Roman" w:hAnsi="Times New Roman" w:cs="Times New Roman"/>
          <w:color w:val="000000"/>
          <w:sz w:val="20"/>
        </w:rPr>
        <w:t>федеральная автомобильная дорога М-4 «Дон» (Москва - Ростов-на-Дону) с полосой отвода;</w:t>
      </w:r>
    </w:p>
    <w:p w:rsidR="00B87911" w:rsidRPr="005D2CB5" w:rsidRDefault="00B87911" w:rsidP="00A12DA9">
      <w:pPr>
        <w:widowControl w:val="0"/>
        <w:numPr>
          <w:ilvl w:val="0"/>
          <w:numId w:val="74"/>
        </w:numPr>
        <w:spacing w:after="0" w:line="240" w:lineRule="auto"/>
        <w:ind w:left="0" w:firstLine="709"/>
        <w:jc w:val="both"/>
        <w:rPr>
          <w:rFonts w:ascii="Times New Roman" w:eastAsia="Times New Roman" w:hAnsi="Times New Roman" w:cs="Times New Roman"/>
          <w:color w:val="000000"/>
          <w:sz w:val="20"/>
        </w:rPr>
      </w:pPr>
      <w:r w:rsidRPr="005D2CB5">
        <w:rPr>
          <w:rFonts w:ascii="Times New Roman" w:eastAsia="Times New Roman" w:hAnsi="Times New Roman" w:cs="Times New Roman"/>
          <w:color w:val="000000"/>
          <w:sz w:val="20"/>
        </w:rPr>
        <w:t xml:space="preserve"> автодорога регионального значения в направлении Калач, Бутурлиновка;</w:t>
      </w:r>
    </w:p>
    <w:p w:rsidR="00B87911" w:rsidRPr="005D2CB5" w:rsidRDefault="00B87911" w:rsidP="00A12DA9">
      <w:pPr>
        <w:widowControl w:val="0"/>
        <w:numPr>
          <w:ilvl w:val="0"/>
          <w:numId w:val="74"/>
        </w:numPr>
        <w:spacing w:after="0" w:line="240" w:lineRule="auto"/>
        <w:ind w:left="0" w:firstLine="709"/>
        <w:jc w:val="both"/>
        <w:rPr>
          <w:rFonts w:ascii="Times New Roman" w:eastAsia="Times New Roman" w:hAnsi="Times New Roman" w:cs="Times New Roman"/>
          <w:color w:val="000000"/>
          <w:sz w:val="20"/>
        </w:rPr>
      </w:pPr>
      <w:r w:rsidRPr="005D2CB5">
        <w:rPr>
          <w:rFonts w:ascii="Times New Roman" w:eastAsia="Times New Roman" w:hAnsi="Times New Roman" w:cs="Times New Roman"/>
          <w:color w:val="000000"/>
          <w:sz w:val="20"/>
        </w:rPr>
        <w:t>железнодорожная ветка, обслуживающая ОАО «Павловскгранит» (проходит по границе поселения);</w:t>
      </w:r>
    </w:p>
    <w:p w:rsidR="00B87911" w:rsidRPr="005D2CB5" w:rsidRDefault="00B87911" w:rsidP="00A12DA9">
      <w:pPr>
        <w:widowControl w:val="0"/>
        <w:numPr>
          <w:ilvl w:val="0"/>
          <w:numId w:val="74"/>
        </w:numPr>
        <w:spacing w:after="0" w:line="240" w:lineRule="auto"/>
        <w:ind w:left="0" w:firstLine="709"/>
        <w:jc w:val="both"/>
        <w:rPr>
          <w:rFonts w:ascii="Times New Roman" w:eastAsia="Times New Roman" w:hAnsi="Times New Roman" w:cs="Times New Roman"/>
          <w:color w:val="000000"/>
          <w:sz w:val="20"/>
        </w:rPr>
      </w:pPr>
      <w:r w:rsidRPr="005D2CB5">
        <w:rPr>
          <w:rFonts w:ascii="Times New Roman" w:eastAsia="Times New Roman" w:hAnsi="Times New Roman" w:cs="Times New Roman"/>
          <w:color w:val="000000"/>
          <w:sz w:val="20"/>
        </w:rPr>
        <w:t>магистральный газопровод высокого давления.</w:t>
      </w:r>
    </w:p>
    <w:p w:rsidR="00B87911" w:rsidRPr="005D2CB5" w:rsidRDefault="00B87911" w:rsidP="00615136">
      <w:pPr>
        <w:spacing w:after="0" w:line="240" w:lineRule="auto"/>
        <w:ind w:firstLine="709"/>
        <w:jc w:val="both"/>
        <w:rPr>
          <w:rFonts w:ascii="Times New Roman" w:eastAsia="Times New Roman" w:hAnsi="Times New Roman" w:cs="Times New Roman"/>
          <w:color w:val="000000"/>
          <w:sz w:val="20"/>
        </w:rPr>
      </w:pPr>
      <w:r w:rsidRPr="005D2CB5">
        <w:rPr>
          <w:rFonts w:ascii="Times New Roman" w:eastAsia="Times New Roman" w:hAnsi="Times New Roman" w:cs="Times New Roman"/>
          <w:color w:val="000000"/>
          <w:sz w:val="20"/>
        </w:rPr>
        <w:t xml:space="preserve">В настоящее время производится реконструкция автодороги федерального значения М-4 «Дон»,в том числе планируется ее обход восточнее г.Павловска. Съезд с существующего направления будет осуществляться вблизи </w:t>
      </w:r>
      <w:r w:rsidRPr="005D2CB5">
        <w:rPr>
          <w:rFonts w:ascii="Times New Roman" w:eastAsia="Times New Roman" w:hAnsi="Times New Roman" w:cs="Times New Roman"/>
          <w:color w:val="000000"/>
          <w:sz w:val="20"/>
        </w:rPr>
        <w:lastRenderedPageBreak/>
        <w:t xml:space="preserve">прохождения южной границы поселения. Далее, пересекая ветку железной дороги в двух местах дорога должна обойти город и сомкнуться с существующей севернее Павловска. Намечается устройство пересечений дорог в разных уровнях. </w:t>
      </w: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2.5.3.4. Земли связи, радиовещания, телевидения, информатики.</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соответствии со ст.91 Земельного кодекса РФ,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В целях обеспечения связи, радиовещания, телевидения, информатики могут предоставляться земельные участки для размещения объектов соответствующих инфраструктур: эксплуатационные предприятия связи, подземные кабельные и воздушные линии связи и др.</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По территории поселения проложены кабельные и оптико-волоконные линии связи.</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2.5.3.5.Земли иного специального назначения.</w:t>
      </w:r>
    </w:p>
    <w:p w:rsidR="00B87911" w:rsidRPr="005D2CB5" w:rsidRDefault="00B87911" w:rsidP="00615136">
      <w:pPr>
        <w:spacing w:after="0" w:line="240" w:lineRule="auto"/>
        <w:ind w:firstLine="709"/>
        <w:jc w:val="both"/>
        <w:rPr>
          <w:rFonts w:ascii="Times New Roman" w:eastAsia="Times New Roman" w:hAnsi="Times New Roman" w:cs="Times New Roman"/>
          <w:sz w:val="20"/>
        </w:rPr>
      </w:pPr>
    </w:p>
    <w:p w:rsidR="00B87911" w:rsidRPr="005D2CB5" w:rsidRDefault="00B87911" w:rsidP="00615136">
      <w:pPr>
        <w:spacing w:after="0" w:line="240" w:lineRule="auto"/>
        <w:ind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 xml:space="preserve">К категории земель специального назначения на территории городского поселения, следует отнести территории земельных участков, предоставленных для размещения кладбища, очистных сооружений, свалок ТБО. </w:t>
      </w:r>
    </w:p>
    <w:p w:rsidR="00B87911" w:rsidRPr="005D2CB5" w:rsidRDefault="00B87911" w:rsidP="00615136">
      <w:pPr>
        <w:spacing w:after="0" w:line="240" w:lineRule="auto"/>
        <w:ind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Действующее кладбище находится в северо-восточной части поселения. Участки для захоронения выделяются в северном направлении, предполагается освоить участок до границы поселения, а также зарезервировать территорию южнее существующего кладбища.</w:t>
      </w:r>
    </w:p>
    <w:p w:rsidR="00B87911" w:rsidRPr="005D2CB5" w:rsidRDefault="00B87911" w:rsidP="00615136">
      <w:pPr>
        <w:spacing w:after="0" w:line="240" w:lineRule="auto"/>
        <w:ind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Очистные сооружения расположены в лесном массиве западнее бывш. п.Придонской, нуждаются в реконструкции. Целесообразно строительство очистных сооружений закрытого типа на месте существующих полей фильтрации.</w:t>
      </w:r>
    </w:p>
    <w:p w:rsidR="00B87911" w:rsidRPr="005D2CB5" w:rsidRDefault="00B87911" w:rsidP="00615136">
      <w:pPr>
        <w:spacing w:after="0" w:line="240" w:lineRule="auto"/>
        <w:ind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 xml:space="preserve">Полигон ТБО располагается на землях Русско-Буйловского сельского поселения, на расстоянии </w:t>
      </w:r>
      <w:smartTag w:uri="urn:schemas-microsoft-com:office:smarttags" w:element="metricconverter">
        <w:smartTagPr>
          <w:attr w:name="ProductID" w:val="6 км"/>
        </w:smartTagPr>
        <w:r w:rsidRPr="005D2CB5">
          <w:rPr>
            <w:rFonts w:ascii="Times New Roman" w:eastAsia="Times New Roman" w:hAnsi="Times New Roman" w:cs="Times New Roman"/>
            <w:sz w:val="20"/>
          </w:rPr>
          <w:t>6 км</w:t>
        </w:r>
      </w:smartTag>
      <w:r w:rsidRPr="005D2CB5">
        <w:rPr>
          <w:rFonts w:ascii="Times New Roman" w:eastAsia="Times New Roman" w:hAnsi="Times New Roman" w:cs="Times New Roman"/>
          <w:sz w:val="20"/>
        </w:rPr>
        <w:t xml:space="preserve"> южнее г. Павловска, состоит на балансе Павловского МУП ЖКХ. Полигон сдан в эксплуатацию в 1988г. Площадь полигона составляет </w:t>
      </w:r>
      <w:smartTag w:uri="urn:schemas-microsoft-com:office:smarttags" w:element="metricconverter">
        <w:smartTagPr>
          <w:attr w:name="ProductID" w:val="10,6 га"/>
        </w:smartTagPr>
        <w:r w:rsidRPr="005D2CB5">
          <w:rPr>
            <w:rFonts w:ascii="Times New Roman" w:eastAsia="Times New Roman" w:hAnsi="Times New Roman" w:cs="Times New Roman"/>
            <w:sz w:val="20"/>
          </w:rPr>
          <w:t>10,6 га</w:t>
        </w:r>
      </w:smartTag>
      <w:r w:rsidRPr="005D2CB5">
        <w:rPr>
          <w:rFonts w:ascii="Times New Roman" w:eastAsia="Times New Roman" w:hAnsi="Times New Roman" w:cs="Times New Roman"/>
          <w:sz w:val="20"/>
        </w:rPr>
        <w:t>. Общая вместимость полигона составляет 10213250т. В настоящее время на полигоне захоронено 79128т (823т. м3), что составляет достаточный резерв для использования на расчетный срок.</w:t>
      </w:r>
    </w:p>
    <w:p w:rsidR="00B87911" w:rsidRPr="005D2CB5" w:rsidRDefault="00B87911" w:rsidP="00615136">
      <w:pPr>
        <w:spacing w:after="0" w:line="240" w:lineRule="auto"/>
        <w:ind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Сбор и транспортировка отходов осуществляется специализированным транспортом в соответствии с разработанным графиком.</w:t>
      </w:r>
    </w:p>
    <w:p w:rsidR="00B87911" w:rsidRPr="005D2CB5" w:rsidRDefault="00B87911" w:rsidP="00615136">
      <w:pPr>
        <w:spacing w:after="0" w:line="240" w:lineRule="auto"/>
        <w:ind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Для уменьшения объема размещения отходов на полигоне рекомендуется на территории г. Павловска в промышленной зоне строительство мусоронакопительного пункта.</w:t>
      </w:r>
    </w:p>
    <w:p w:rsidR="00B87911" w:rsidRPr="005D2CB5" w:rsidRDefault="00B87911" w:rsidP="00615136">
      <w:pPr>
        <w:spacing w:after="0" w:line="240" w:lineRule="auto"/>
        <w:ind w:firstLine="709"/>
        <w:jc w:val="both"/>
        <w:rPr>
          <w:rFonts w:ascii="Times New Roman" w:eastAsia="Times New Roman" w:hAnsi="Times New Roman" w:cs="Times New Roman"/>
          <w:i/>
          <w:sz w:val="20"/>
        </w:rPr>
      </w:pPr>
      <w:r w:rsidRPr="005D2CB5">
        <w:rPr>
          <w:rFonts w:ascii="Times New Roman" w:eastAsia="Times New Roman" w:hAnsi="Times New Roman" w:cs="Times New Roman"/>
          <w:i/>
          <w:sz w:val="20"/>
        </w:rPr>
        <w:t xml:space="preserve">В результате анализа, проведенного в пункте 2.5.3.5., выявлены следующие проблемы: </w:t>
      </w:r>
    </w:p>
    <w:p w:rsidR="00B87911" w:rsidRPr="005D2CB5" w:rsidRDefault="00B87911" w:rsidP="00A12DA9">
      <w:pPr>
        <w:numPr>
          <w:ilvl w:val="0"/>
          <w:numId w:val="95"/>
        </w:numPr>
        <w:tabs>
          <w:tab w:val="num" w:pos="0"/>
        </w:tabs>
        <w:spacing w:after="0" w:line="240" w:lineRule="auto"/>
        <w:ind w:left="0" w:firstLine="709"/>
        <w:jc w:val="both"/>
        <w:rPr>
          <w:rFonts w:ascii="Times New Roman" w:eastAsia="Times New Roman" w:hAnsi="Times New Roman" w:cs="Times New Roman"/>
          <w:i/>
          <w:sz w:val="20"/>
        </w:rPr>
      </w:pPr>
      <w:r w:rsidRPr="005D2CB5">
        <w:rPr>
          <w:rFonts w:ascii="Times New Roman" w:eastAsia="Times New Roman" w:hAnsi="Times New Roman" w:cs="Times New Roman"/>
          <w:i/>
          <w:sz w:val="20"/>
        </w:rPr>
        <w:t>Требуется устройство очистных сооружений биологической очистки закрытого типа на месте полей фильтрации.</w:t>
      </w:r>
    </w:p>
    <w:p w:rsidR="00B87911" w:rsidRPr="005D2CB5" w:rsidRDefault="00B87911" w:rsidP="00A12DA9">
      <w:pPr>
        <w:numPr>
          <w:ilvl w:val="0"/>
          <w:numId w:val="95"/>
        </w:numPr>
        <w:tabs>
          <w:tab w:val="num" w:pos="0"/>
        </w:tabs>
        <w:spacing w:after="0" w:line="240" w:lineRule="auto"/>
        <w:ind w:left="0" w:firstLine="709"/>
        <w:jc w:val="both"/>
        <w:rPr>
          <w:rFonts w:ascii="Times New Roman" w:eastAsia="Times New Roman" w:hAnsi="Times New Roman" w:cs="Times New Roman"/>
          <w:i/>
          <w:sz w:val="20"/>
        </w:rPr>
      </w:pPr>
      <w:r w:rsidRPr="005D2CB5">
        <w:rPr>
          <w:rFonts w:ascii="Times New Roman" w:eastAsia="Times New Roman" w:hAnsi="Times New Roman" w:cs="Times New Roman"/>
          <w:i/>
          <w:sz w:val="20"/>
        </w:rPr>
        <w:t>Требуется расширение территории кладбища в пределах поселения и резервирование территории для дальнейшего расширения за расчетный срок.</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rPr>
      </w:pPr>
    </w:p>
    <w:p w:rsidR="00B87911" w:rsidRPr="00A12DA9"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81" w:name="_Toc222886200"/>
      <w:bookmarkStart w:id="82" w:name="_Toc481486146"/>
      <w:r w:rsidRPr="00A12DA9">
        <w:rPr>
          <w:rFonts w:ascii="Times New Roman" w:eastAsia="Calibri" w:hAnsi="Times New Roman" w:cs="Times New Roman"/>
          <w:spacing w:val="20"/>
          <w:sz w:val="28"/>
          <w:szCs w:val="28"/>
        </w:rPr>
        <w:t>2.5.4. Земли особо охраняемых территорий и объектов.</w:t>
      </w:r>
      <w:bookmarkEnd w:id="81"/>
      <w:bookmarkEnd w:id="82"/>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В соответствии со статьей 94 Земельного кодекса РФ к землям особо охраняемых территорий относятся земли, которые имеют особое природоохранное,научное, </w:t>
      </w:r>
      <w:r w:rsidRPr="005D2CB5">
        <w:rPr>
          <w:rFonts w:ascii="Times New Roman" w:eastAsia="Calibri" w:hAnsi="Times New Roman" w:cs="Times New Roman"/>
          <w:b/>
          <w:sz w:val="20"/>
        </w:rPr>
        <w:t>историко-культурное</w:t>
      </w:r>
      <w:r w:rsidRPr="005D2CB5">
        <w:rPr>
          <w:rFonts w:ascii="Times New Roman" w:eastAsia="Calibri" w:hAnsi="Times New Roman" w:cs="Times New Roman"/>
          <w:sz w:val="20"/>
        </w:rPr>
        <w:t xml:space="preserve">, эстетическое, </w:t>
      </w:r>
      <w:r w:rsidRPr="005D2CB5">
        <w:rPr>
          <w:rFonts w:ascii="Times New Roman" w:eastAsia="Calibri" w:hAnsi="Times New Roman" w:cs="Times New Roman"/>
          <w:b/>
          <w:sz w:val="20"/>
        </w:rPr>
        <w:t>рекреационное</w:t>
      </w:r>
      <w:r w:rsidRPr="005D2CB5">
        <w:rPr>
          <w:rFonts w:ascii="Times New Roman" w:eastAsia="Calibri" w:hAnsi="Times New Roman" w:cs="Times New Roman"/>
          <w:sz w:val="20"/>
        </w:rPr>
        <w:t>, оздоровительное и иное ценное значение, которые изъяты в соответствии с постановлениями федеральных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частичного ограничения хозяйственной деятельности.</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 землям особо охраняемых территорий относятся:</w:t>
      </w:r>
    </w:p>
    <w:p w:rsidR="00B87911" w:rsidRPr="005D2CB5" w:rsidRDefault="00B87911" w:rsidP="00A12DA9">
      <w:pPr>
        <w:widowControl w:val="0"/>
        <w:numPr>
          <w:ilvl w:val="0"/>
          <w:numId w:val="75"/>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особо охраняемые природные территории (земли заповедников, заказников, памятники природы, природных парков, а также земли лечебно-оздоровительных местностей и курортов);</w:t>
      </w:r>
    </w:p>
    <w:p w:rsidR="00B87911" w:rsidRPr="005D2CB5" w:rsidRDefault="00B87911" w:rsidP="00A12DA9">
      <w:pPr>
        <w:widowControl w:val="0"/>
        <w:numPr>
          <w:ilvl w:val="0"/>
          <w:numId w:val="75"/>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земли природоохранного назначения, занятые лесами, предусмотренными местным законодательством (за исключением защитных лесов, расположенных на землях лесного фонда, особо охраняемых территорий), иные земли, выполняющие природоохранные  значения;</w:t>
      </w:r>
    </w:p>
    <w:p w:rsidR="00B87911" w:rsidRPr="005D2CB5" w:rsidRDefault="00B87911" w:rsidP="00A12DA9">
      <w:pPr>
        <w:widowControl w:val="0"/>
        <w:numPr>
          <w:ilvl w:val="0"/>
          <w:numId w:val="75"/>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находятся дома отдыха, пансионаты, кемпинги, объекты физической культуры и спорта, туристические базы, лесопарки, детские спортивные лагеря, другие аналогичные объекты;</w:t>
      </w:r>
    </w:p>
    <w:p w:rsidR="00B87911" w:rsidRPr="005D2CB5" w:rsidRDefault="00B87911" w:rsidP="00A12DA9">
      <w:pPr>
        <w:widowControl w:val="0"/>
        <w:numPr>
          <w:ilvl w:val="0"/>
          <w:numId w:val="75"/>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военных и гражданских захоронений).</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Согласно ФЗ-131 размещение новых особо охраняемых природных территорий (ООПТ) местного значения относится к вопросам местного самоуправления. </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w:t>
      </w:r>
      <w:r w:rsidRPr="005D2CB5">
        <w:rPr>
          <w:rFonts w:ascii="Times New Roman" w:eastAsia="Calibri" w:hAnsi="Times New Roman" w:cs="Times New Roman"/>
          <w:sz w:val="20"/>
        </w:rPr>
        <w:lastRenderedPageBreak/>
        <w:t>участках земли и водного пространства могут создаваться охранные зоны или округа с регулируемым режимом хозяйственной деятельности.</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Для включения территорий объектов культурного наследия, в том числе объектов археологического наследия, в категорию земель особо охраняемых территорий, следует утвердить границы их территорий, которые, согласно областному законодательству границы территорий ОКН утверждаются постановлением администрации области.</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Повсеместно, земли особо охраняемых территорий в отдельную категорию земель не выделены.</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На территории городского поселения земли особо охраняемых территорий представлены:</w:t>
      </w:r>
    </w:p>
    <w:p w:rsidR="00B87911" w:rsidRPr="005D2CB5" w:rsidRDefault="00B87911" w:rsidP="00A12DA9">
      <w:pPr>
        <w:widowControl w:val="0"/>
        <w:numPr>
          <w:ilvl w:val="0"/>
          <w:numId w:val="79"/>
        </w:numPr>
        <w:tabs>
          <w:tab w:val="left" w:pos="567"/>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землями и объектами рекреационного назначения;</w:t>
      </w:r>
    </w:p>
    <w:p w:rsidR="00B87911" w:rsidRPr="005D2CB5" w:rsidRDefault="00B87911" w:rsidP="00A12DA9">
      <w:pPr>
        <w:widowControl w:val="0"/>
        <w:numPr>
          <w:ilvl w:val="0"/>
          <w:numId w:val="79"/>
        </w:numPr>
        <w:tabs>
          <w:tab w:val="left" w:pos="567"/>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землями историко-культурного назначения.</w:t>
      </w:r>
    </w:p>
    <w:p w:rsidR="00B87911" w:rsidRPr="005D2CB5" w:rsidRDefault="00B87911" w:rsidP="00615136">
      <w:pPr>
        <w:tabs>
          <w:tab w:val="left" w:pos="567"/>
        </w:tabs>
        <w:spacing w:after="0" w:line="240" w:lineRule="auto"/>
        <w:ind w:left="567" w:firstLine="709"/>
        <w:jc w:val="both"/>
        <w:rPr>
          <w:rFonts w:ascii="Times New Roman" w:eastAsia="Calibri" w:hAnsi="Times New Roman" w:cs="Times New Roman"/>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2.5.4.1. Земли и объекты рекреационного назначения.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Естественные природные ландшафты на территории поселения являются очень привлекательными и эстетически разнообразными для развития туризма, где возможна организация многофункционального отдыха, включая водный туризм, любительский рыбный промысел, кратковременный отдых с организацией благоустроенных пляжей и т.д. </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Наличие больших лесных массивов создает предпосылки для размещения туристических баз. На сегодняшний день на территории поселения расположено 2 крупных объекта рекреации: п-лагерь «Чайка», п-лагерь «Ласточка».  </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 последнее время широкое распространение получил неорганизованный, спортивный и экстремальный виды туризма (сплав на байдарках, катание на водных мотоциклах, спелеология и т.д.).</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Таким образом, территория поселения, богатая природно-рекреационными ресурсами, имеет большие шансы стать одним из основных центров туризма Воронежской области.</w:t>
      </w:r>
    </w:p>
    <w:p w:rsidR="00B87911" w:rsidRPr="005D2CB5" w:rsidRDefault="00B87911" w:rsidP="00615136">
      <w:pPr>
        <w:tabs>
          <w:tab w:val="num" w:pos="0"/>
        </w:tabs>
        <w:spacing w:after="0" w:line="240" w:lineRule="auto"/>
        <w:ind w:firstLine="709"/>
        <w:jc w:val="center"/>
        <w:rPr>
          <w:rFonts w:ascii="Times New Roman" w:eastAsia="Calibri" w:hAnsi="Times New Roman" w:cs="Times New Roman"/>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2.5.4.2. Земли историко-культурного назначения</w:t>
      </w:r>
    </w:p>
    <w:p w:rsidR="00B87911" w:rsidRPr="005D2CB5" w:rsidRDefault="00B87911" w:rsidP="00615136">
      <w:pPr>
        <w:tabs>
          <w:tab w:val="num" w:pos="0"/>
        </w:tabs>
        <w:spacing w:after="0" w:line="240" w:lineRule="auto"/>
        <w:ind w:firstLine="709"/>
        <w:jc w:val="center"/>
        <w:rPr>
          <w:rFonts w:ascii="Times New Roman" w:eastAsia="Calibri" w:hAnsi="Times New Roman" w:cs="Times New Roman"/>
          <w:sz w:val="20"/>
        </w:rPr>
      </w:pP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На территории городского поселения г.Павловск расположено 2 памятника археологии, стоящих на государственной охране; 4 – выявленных; так же следует учитывать место расположения бывшей крепости (в центральной части г.Павловска).</w:t>
      </w:r>
    </w:p>
    <w:p w:rsidR="00B87911" w:rsidRPr="005D2CB5" w:rsidRDefault="00B87911" w:rsidP="00615136">
      <w:pPr>
        <w:tabs>
          <w:tab w:val="num" w:pos="0"/>
        </w:tabs>
        <w:spacing w:after="0" w:line="240" w:lineRule="auto"/>
        <w:ind w:firstLine="709"/>
        <w:jc w:val="center"/>
        <w:rPr>
          <w:rFonts w:ascii="Times New Roman" w:eastAsia="Calibri" w:hAnsi="Times New Roman" w:cs="Times New Roman"/>
          <w:b/>
          <w:sz w:val="20"/>
          <w:u w:val="single"/>
        </w:rPr>
      </w:pPr>
    </w:p>
    <w:p w:rsidR="00B87911" w:rsidRPr="005D2CB5" w:rsidRDefault="00B87911" w:rsidP="00615136">
      <w:pPr>
        <w:ind w:firstLine="709"/>
        <w:rPr>
          <w:rFonts w:ascii="Times New Roman" w:eastAsia="Calibri" w:hAnsi="Times New Roman" w:cs="Times New Roman"/>
          <w:sz w:val="20"/>
          <w:u w:val="single"/>
        </w:rPr>
      </w:pPr>
      <w:r w:rsidRPr="005D2CB5">
        <w:rPr>
          <w:rFonts w:ascii="Times New Roman" w:eastAsia="Calibri" w:hAnsi="Times New Roman" w:cs="Times New Roman"/>
          <w:sz w:val="20"/>
          <w:u w:val="single"/>
        </w:rPr>
        <w:t>Список объектов археологического наследия</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tbl>
      <w:tblPr>
        <w:tblW w:w="901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
        <w:gridCol w:w="2835"/>
        <w:gridCol w:w="2126"/>
        <w:gridCol w:w="1276"/>
        <w:gridCol w:w="1751"/>
      </w:tblGrid>
      <w:tr w:rsidR="00B87911" w:rsidRPr="005D2CB5" w:rsidTr="00B87911">
        <w:tc>
          <w:tcPr>
            <w:tcW w:w="1024"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 объекта</w:t>
            </w:r>
          </w:p>
        </w:tc>
        <w:tc>
          <w:tcPr>
            <w:tcW w:w="2835"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Наименование памятника</w:t>
            </w:r>
          </w:p>
        </w:tc>
        <w:tc>
          <w:tcPr>
            <w:tcW w:w="212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Датировка</w:t>
            </w:r>
          </w:p>
        </w:tc>
        <w:tc>
          <w:tcPr>
            <w:tcW w:w="127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Категория охраны</w:t>
            </w:r>
          </w:p>
        </w:tc>
        <w:tc>
          <w:tcPr>
            <w:tcW w:w="1751"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Нормативно-правовые акты</w:t>
            </w:r>
          </w:p>
        </w:tc>
      </w:tr>
      <w:tr w:rsidR="00B87911" w:rsidRPr="005D2CB5" w:rsidTr="00B87911">
        <w:tc>
          <w:tcPr>
            <w:tcW w:w="1024"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1</w:t>
            </w:r>
          </w:p>
        </w:tc>
        <w:tc>
          <w:tcPr>
            <w:tcW w:w="2835" w:type="dxa"/>
          </w:tcPr>
          <w:p w:rsidR="00B87911" w:rsidRPr="005D2CB5" w:rsidRDefault="00B87911" w:rsidP="00A12DA9">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Павловское поселение 1</w:t>
            </w:r>
          </w:p>
        </w:tc>
        <w:tc>
          <w:tcPr>
            <w:tcW w:w="212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Эпоха бронзы</w:t>
            </w:r>
          </w:p>
        </w:tc>
        <w:tc>
          <w:tcPr>
            <w:tcW w:w="127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Р</w:t>
            </w:r>
          </w:p>
        </w:tc>
        <w:tc>
          <w:tcPr>
            <w:tcW w:w="1751"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№510</w:t>
            </w:r>
          </w:p>
        </w:tc>
      </w:tr>
      <w:tr w:rsidR="00B87911" w:rsidRPr="005D2CB5" w:rsidTr="00B87911">
        <w:tc>
          <w:tcPr>
            <w:tcW w:w="1024"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2</w:t>
            </w:r>
          </w:p>
        </w:tc>
        <w:tc>
          <w:tcPr>
            <w:tcW w:w="2835" w:type="dxa"/>
          </w:tcPr>
          <w:p w:rsidR="00B87911" w:rsidRPr="005D2CB5" w:rsidRDefault="00B87911" w:rsidP="00A12DA9">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Павловское поселение 2</w:t>
            </w:r>
          </w:p>
        </w:tc>
        <w:tc>
          <w:tcPr>
            <w:tcW w:w="212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Эпоха бронзы</w:t>
            </w:r>
          </w:p>
        </w:tc>
        <w:tc>
          <w:tcPr>
            <w:tcW w:w="127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Р</w:t>
            </w:r>
          </w:p>
        </w:tc>
        <w:tc>
          <w:tcPr>
            <w:tcW w:w="1751"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№510</w:t>
            </w:r>
          </w:p>
        </w:tc>
      </w:tr>
      <w:tr w:rsidR="00B87911" w:rsidRPr="005D2CB5" w:rsidTr="00B87911">
        <w:tc>
          <w:tcPr>
            <w:tcW w:w="1024"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3</w:t>
            </w:r>
          </w:p>
        </w:tc>
        <w:tc>
          <w:tcPr>
            <w:tcW w:w="2835" w:type="dxa"/>
          </w:tcPr>
          <w:p w:rsidR="00B87911" w:rsidRPr="005D2CB5" w:rsidRDefault="00B87911" w:rsidP="00A12DA9">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Курганный могильник-1 у г.Павловск</w:t>
            </w:r>
          </w:p>
        </w:tc>
        <w:tc>
          <w:tcPr>
            <w:tcW w:w="212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Эпоха бронзы</w:t>
            </w:r>
          </w:p>
        </w:tc>
        <w:tc>
          <w:tcPr>
            <w:tcW w:w="127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Выявлен</w:t>
            </w:r>
          </w:p>
        </w:tc>
        <w:tc>
          <w:tcPr>
            <w:tcW w:w="1751"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w:t>
            </w:r>
          </w:p>
        </w:tc>
      </w:tr>
      <w:tr w:rsidR="00B87911" w:rsidRPr="005D2CB5" w:rsidTr="00B87911">
        <w:tc>
          <w:tcPr>
            <w:tcW w:w="1024"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4</w:t>
            </w:r>
          </w:p>
        </w:tc>
        <w:tc>
          <w:tcPr>
            <w:tcW w:w="2835" w:type="dxa"/>
          </w:tcPr>
          <w:p w:rsidR="00B87911" w:rsidRPr="005D2CB5" w:rsidRDefault="00B87911" w:rsidP="00A12DA9">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Поселение у г.Павловск</w:t>
            </w:r>
          </w:p>
        </w:tc>
        <w:tc>
          <w:tcPr>
            <w:tcW w:w="212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Эпоха бронзы</w:t>
            </w:r>
          </w:p>
        </w:tc>
        <w:tc>
          <w:tcPr>
            <w:tcW w:w="127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Выявлен</w:t>
            </w:r>
          </w:p>
        </w:tc>
        <w:tc>
          <w:tcPr>
            <w:tcW w:w="1751"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w:t>
            </w:r>
          </w:p>
        </w:tc>
      </w:tr>
      <w:tr w:rsidR="00B87911" w:rsidRPr="005D2CB5" w:rsidTr="00B87911">
        <w:tc>
          <w:tcPr>
            <w:tcW w:w="1024"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5</w:t>
            </w:r>
          </w:p>
        </w:tc>
        <w:tc>
          <w:tcPr>
            <w:tcW w:w="2835" w:type="dxa"/>
          </w:tcPr>
          <w:p w:rsidR="00B87911" w:rsidRPr="005D2CB5" w:rsidRDefault="00B87911" w:rsidP="00A12DA9">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Курганный могильник-2 у г.Павловск</w:t>
            </w:r>
          </w:p>
        </w:tc>
        <w:tc>
          <w:tcPr>
            <w:tcW w:w="212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Эпоха бронзы</w:t>
            </w:r>
          </w:p>
        </w:tc>
        <w:tc>
          <w:tcPr>
            <w:tcW w:w="127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Выявлен</w:t>
            </w:r>
          </w:p>
        </w:tc>
        <w:tc>
          <w:tcPr>
            <w:tcW w:w="1751"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w:t>
            </w:r>
          </w:p>
        </w:tc>
      </w:tr>
      <w:tr w:rsidR="00B87911" w:rsidRPr="005D2CB5" w:rsidTr="00B87911">
        <w:tc>
          <w:tcPr>
            <w:tcW w:w="1024"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6</w:t>
            </w:r>
          </w:p>
        </w:tc>
        <w:tc>
          <w:tcPr>
            <w:tcW w:w="2835" w:type="dxa"/>
          </w:tcPr>
          <w:p w:rsidR="00B87911" w:rsidRPr="005D2CB5" w:rsidRDefault="00B87911" w:rsidP="00A12DA9">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Одиночный курган у г.Павловск</w:t>
            </w:r>
          </w:p>
        </w:tc>
        <w:tc>
          <w:tcPr>
            <w:tcW w:w="212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Не ясна</w:t>
            </w:r>
          </w:p>
        </w:tc>
        <w:tc>
          <w:tcPr>
            <w:tcW w:w="1276"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Выявлен</w:t>
            </w:r>
          </w:p>
        </w:tc>
        <w:tc>
          <w:tcPr>
            <w:tcW w:w="1751" w:type="dxa"/>
          </w:tcPr>
          <w:p w:rsidR="00B87911" w:rsidRPr="005D2CB5" w:rsidRDefault="00B87911" w:rsidP="00A12DA9">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w:t>
            </w:r>
          </w:p>
        </w:tc>
      </w:tr>
    </w:tbl>
    <w:p w:rsidR="00B87911" w:rsidRPr="005D2CB5" w:rsidRDefault="00B87911" w:rsidP="00615136">
      <w:pPr>
        <w:shd w:val="clear" w:color="auto" w:fill="FFFFFF"/>
        <w:spacing w:after="0" w:line="240" w:lineRule="auto"/>
        <w:ind w:left="360" w:firstLine="709"/>
        <w:jc w:val="center"/>
        <w:rPr>
          <w:rFonts w:ascii="Times New Roman" w:eastAsia="Times New Roman" w:hAnsi="Times New Roman" w:cs="Times New Roman"/>
          <w:b/>
          <w:bCs/>
          <w:i/>
          <w:iCs/>
          <w:color w:val="000000"/>
          <w:sz w:val="20"/>
          <w:lang w:eastAsia="ru-RU"/>
        </w:rPr>
      </w:pPr>
    </w:p>
    <w:p w:rsidR="00B87911" w:rsidRPr="005D2CB5" w:rsidRDefault="00B87911" w:rsidP="00615136">
      <w:pPr>
        <w:ind w:firstLine="709"/>
        <w:rPr>
          <w:rFonts w:ascii="Times New Roman" w:eastAsia="Calibri" w:hAnsi="Times New Roman" w:cs="Times New Roman"/>
          <w:color w:val="000000"/>
          <w:kern w:val="24"/>
          <w:sz w:val="20"/>
          <w:u w:val="single"/>
        </w:rPr>
      </w:pPr>
      <w:r w:rsidRPr="005D2CB5">
        <w:rPr>
          <w:rFonts w:ascii="Times New Roman" w:eastAsia="Calibri" w:hAnsi="Times New Roman" w:cs="Times New Roman"/>
          <w:color w:val="000000"/>
          <w:kern w:val="24"/>
          <w:sz w:val="20"/>
          <w:u w:val="single"/>
        </w:rPr>
        <w:t>Принятые сокращения:</w:t>
      </w:r>
    </w:p>
    <w:p w:rsidR="00B87911" w:rsidRPr="005D2CB5" w:rsidRDefault="00B87911" w:rsidP="00615136">
      <w:pPr>
        <w:ind w:firstLine="709"/>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 — региональная категория охраны памятника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bCs/>
          <w:color w:val="000000"/>
          <w:kern w:val="24"/>
          <w:sz w:val="20"/>
        </w:rPr>
        <w:t>№510</w:t>
      </w:r>
      <w:r w:rsidRPr="005D2CB5">
        <w:rPr>
          <w:rFonts w:ascii="Times New Roman" w:eastAsia="Calibri" w:hAnsi="Times New Roman" w:cs="Times New Roman"/>
          <w:color w:val="000000"/>
          <w:kern w:val="24"/>
          <w:sz w:val="20"/>
        </w:rPr>
        <w:t>— объект поставлен на охрану постановлением администрации Воронежской области от 18.04.91г. № 510 «О мерах по сохранению историко-культурного наследия Воронежской области».</w:t>
      </w:r>
    </w:p>
    <w:p w:rsidR="00B87911" w:rsidRPr="005D2CB5" w:rsidRDefault="00B87911" w:rsidP="00615136">
      <w:pPr>
        <w:shd w:val="clear" w:color="auto" w:fill="FFFFFF"/>
        <w:spacing w:after="0" w:line="240" w:lineRule="auto"/>
        <w:ind w:firstLine="709"/>
        <w:jc w:val="both"/>
        <w:rPr>
          <w:rFonts w:ascii="Times New Roman" w:eastAsia="Times New Roman" w:hAnsi="Times New Roman" w:cs="Times New Roman"/>
          <w:bCs/>
          <w:iCs/>
          <w:color w:val="000000"/>
          <w:sz w:val="20"/>
          <w:lang w:eastAsia="ru-RU"/>
        </w:rPr>
      </w:pPr>
      <w:r w:rsidRPr="005D2CB5">
        <w:rPr>
          <w:rFonts w:ascii="Times New Roman" w:eastAsia="Times New Roman" w:hAnsi="Times New Roman" w:cs="Times New Roman"/>
          <w:bCs/>
          <w:iCs/>
          <w:color w:val="000000"/>
          <w:sz w:val="20"/>
          <w:lang w:eastAsia="ru-RU"/>
        </w:rPr>
        <w:t xml:space="preserve">Согласно законодательству, каждый объект культурного наследия должен иметь территорию в утвержденных границах, которая вносится в документы территориального планирования, градостроительного зонирования и планировки и межевания территории. Однако, по состоянию на </w:t>
      </w:r>
      <w:smartTag w:uri="urn:schemas-microsoft-com:office:smarttags" w:element="metricconverter">
        <w:smartTagPr>
          <w:attr w:name="ProductID" w:val="2007 г"/>
        </w:smartTagPr>
        <w:r w:rsidRPr="005D2CB5">
          <w:rPr>
            <w:rFonts w:ascii="Times New Roman" w:eastAsia="Times New Roman" w:hAnsi="Times New Roman" w:cs="Times New Roman"/>
            <w:bCs/>
            <w:iCs/>
            <w:color w:val="000000"/>
            <w:sz w:val="20"/>
            <w:lang w:eastAsia="ru-RU"/>
          </w:rPr>
          <w:t>2007 г</w:t>
        </w:r>
      </w:smartTag>
      <w:r w:rsidRPr="005D2CB5">
        <w:rPr>
          <w:rFonts w:ascii="Times New Roman" w:eastAsia="Times New Roman" w:hAnsi="Times New Roman" w:cs="Times New Roman"/>
          <w:bCs/>
          <w:iCs/>
          <w:color w:val="000000"/>
          <w:sz w:val="20"/>
          <w:lang w:eastAsia="ru-RU"/>
        </w:rPr>
        <w:t>. границы территорий и зон охраны объектов культурного наследия не утверждены в установленном порядке.</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bCs/>
          <w:i/>
          <w:iCs/>
          <w:color w:val="000000"/>
          <w:sz w:val="20"/>
        </w:rPr>
        <w:t xml:space="preserve">В результате анализа, проведенного в пункте 2.5.4.,  выявлены следующие проблемы: </w:t>
      </w:r>
    </w:p>
    <w:p w:rsidR="00B87911" w:rsidRPr="005D2CB5" w:rsidRDefault="00B87911" w:rsidP="00A12DA9">
      <w:pPr>
        <w:widowControl w:val="0"/>
        <w:numPr>
          <w:ilvl w:val="0"/>
          <w:numId w:val="76"/>
        </w:numPr>
        <w:tabs>
          <w:tab w:val="left" w:pos="0"/>
        </w:tabs>
        <w:spacing w:after="0" w:line="240" w:lineRule="auto"/>
        <w:ind w:left="0" w:firstLine="709"/>
        <w:jc w:val="both"/>
        <w:rPr>
          <w:rFonts w:ascii="Times New Roman" w:eastAsia="Calibri" w:hAnsi="Times New Roman" w:cs="Times New Roman"/>
          <w:b/>
          <w:i/>
          <w:sz w:val="20"/>
        </w:rPr>
      </w:pPr>
      <w:r w:rsidRPr="005D2CB5">
        <w:rPr>
          <w:rFonts w:ascii="Times New Roman" w:eastAsia="Calibri" w:hAnsi="Times New Roman" w:cs="Times New Roman"/>
          <w:i/>
          <w:sz w:val="20"/>
        </w:rPr>
        <w:t>Требуется выявление рекреационных территорий (существующих и проектируемых) с последующим переводом их в категорию земель особо охраняемых территорий и объектов;</w:t>
      </w:r>
    </w:p>
    <w:p w:rsidR="00B87911" w:rsidRPr="005D2CB5" w:rsidRDefault="00B87911" w:rsidP="00A12DA9">
      <w:pPr>
        <w:widowControl w:val="0"/>
        <w:numPr>
          <w:ilvl w:val="0"/>
          <w:numId w:val="76"/>
        </w:numPr>
        <w:tabs>
          <w:tab w:val="left" w:pos="0"/>
        </w:tabs>
        <w:spacing w:after="0" w:line="240" w:lineRule="auto"/>
        <w:ind w:left="0" w:firstLine="709"/>
        <w:jc w:val="both"/>
        <w:rPr>
          <w:rFonts w:ascii="Times New Roman" w:eastAsia="Calibri" w:hAnsi="Times New Roman" w:cs="Times New Roman"/>
          <w:b/>
          <w:i/>
          <w:sz w:val="20"/>
        </w:rPr>
      </w:pPr>
      <w:r w:rsidRPr="005D2CB5">
        <w:rPr>
          <w:rFonts w:ascii="Times New Roman" w:eastAsia="Calibri" w:hAnsi="Times New Roman" w:cs="Times New Roman"/>
          <w:i/>
          <w:sz w:val="20"/>
        </w:rPr>
        <w:t>Требуется определить границы объектов археологии для включения их в категорию земель особо охраняемых территорий и объектов.</w:t>
      </w:r>
    </w:p>
    <w:p w:rsidR="00B87911" w:rsidRPr="005D2CB5" w:rsidRDefault="00B87911" w:rsidP="00615136">
      <w:pPr>
        <w:spacing w:after="0" w:line="240" w:lineRule="auto"/>
        <w:ind w:left="567" w:firstLine="709"/>
        <w:jc w:val="both"/>
        <w:rPr>
          <w:rFonts w:ascii="Times New Roman" w:eastAsia="Calibri" w:hAnsi="Times New Roman" w:cs="Times New Roman"/>
          <w:b/>
          <w:sz w:val="20"/>
        </w:rPr>
      </w:pPr>
    </w:p>
    <w:p w:rsidR="00B87911" w:rsidRPr="00A12DA9"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83" w:name="_Toc222886201"/>
      <w:bookmarkStart w:id="84" w:name="_Toc481486147"/>
      <w:r w:rsidRPr="00A12DA9">
        <w:rPr>
          <w:rFonts w:ascii="Times New Roman" w:eastAsia="Calibri" w:hAnsi="Times New Roman" w:cs="Times New Roman"/>
          <w:spacing w:val="20"/>
          <w:sz w:val="28"/>
          <w:szCs w:val="28"/>
        </w:rPr>
        <w:lastRenderedPageBreak/>
        <w:t>2.5.5. Земли лесного фонда.</w:t>
      </w:r>
      <w:bookmarkEnd w:id="83"/>
      <w:bookmarkEnd w:id="84"/>
    </w:p>
    <w:p w:rsidR="00B87911" w:rsidRPr="005D2CB5" w:rsidRDefault="00B87911" w:rsidP="00615136">
      <w:pPr>
        <w:tabs>
          <w:tab w:val="num" w:pos="0"/>
        </w:tabs>
        <w:spacing w:after="0" w:line="240" w:lineRule="auto"/>
        <w:ind w:firstLine="709"/>
        <w:jc w:val="both"/>
        <w:rPr>
          <w:rFonts w:ascii="Times New Roman" w:eastAsia="Calibri" w:hAnsi="Times New Roman" w:cs="Times New Roman"/>
          <w:sz w:val="20"/>
        </w:rPr>
      </w:pP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u w:val="single"/>
        </w:rPr>
      </w:pPr>
      <w:r w:rsidRPr="005D2CB5">
        <w:rPr>
          <w:rFonts w:ascii="Times New Roman" w:eastAsia="Calibri" w:hAnsi="Times New Roman" w:cs="Times New Roman"/>
          <w:color w:val="000000"/>
          <w:sz w:val="20"/>
          <w:u w:val="single"/>
        </w:rPr>
        <w:t>Порядок использования и охраны земель лесного фонда регулируется Земельным Кодексом и лесным законодательством. (п.6. ст.101 Земельного кодекса РФ).</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Территории лесного фонда расположены в северо-западной и юго-западной частях поселения и составляют 2,61 тыс. га.</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Таким образом, лес играет большую роль в определении туристско-рекреационного потенциала поселения, так как его территорию можно использовать в культурно-оздоровительных и спортивно-развлекательных целях.</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На сегодняшний день на территории лесного фонда находятся строения жилой застройки и спортивные объекты.</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tabs>
          <w:tab w:val="num" w:pos="0"/>
        </w:tabs>
        <w:spacing w:after="0" w:line="240" w:lineRule="auto"/>
        <w:ind w:firstLine="709"/>
        <w:jc w:val="both"/>
        <w:rPr>
          <w:rFonts w:ascii="Times New Roman" w:eastAsia="Calibri" w:hAnsi="Times New Roman" w:cs="Times New Roman"/>
          <w:bCs/>
          <w:i/>
          <w:iCs/>
          <w:color w:val="000000"/>
          <w:sz w:val="20"/>
        </w:rPr>
      </w:pPr>
      <w:r w:rsidRPr="005D2CB5">
        <w:rPr>
          <w:rFonts w:ascii="Times New Roman" w:eastAsia="Calibri" w:hAnsi="Times New Roman" w:cs="Times New Roman"/>
          <w:bCs/>
          <w:i/>
          <w:iCs/>
          <w:color w:val="000000"/>
          <w:sz w:val="20"/>
        </w:rPr>
        <w:t>В результате анализа, проведенного в пункте 2.5.5., выявлены следующие проблемы:</w:t>
      </w:r>
    </w:p>
    <w:p w:rsidR="00B87911" w:rsidRPr="005D2CB5" w:rsidRDefault="00B87911" w:rsidP="00A12DA9">
      <w:pPr>
        <w:numPr>
          <w:ilvl w:val="0"/>
          <w:numId w:val="81"/>
        </w:numPr>
        <w:tabs>
          <w:tab w:val="left" w:pos="0"/>
        </w:tabs>
        <w:spacing w:after="0" w:line="240" w:lineRule="auto"/>
        <w:ind w:left="0" w:firstLine="709"/>
        <w:jc w:val="both"/>
        <w:rPr>
          <w:rFonts w:ascii="Times New Roman" w:eastAsia="Times New Roman" w:hAnsi="Times New Roman" w:cs="Times New Roman"/>
          <w:i/>
          <w:sz w:val="20"/>
        </w:rPr>
      </w:pPr>
      <w:r w:rsidRPr="005D2CB5">
        <w:rPr>
          <w:rFonts w:ascii="Times New Roman" w:eastAsia="Times New Roman" w:hAnsi="Times New Roman" w:cs="Times New Roman"/>
          <w:i/>
          <w:sz w:val="20"/>
        </w:rPr>
        <w:t>Необходимо включить в границы населенного пункта территории лесного фонда, фактически застроенные и перевести земли в категорию земель населенных пунктов.</w:t>
      </w:r>
    </w:p>
    <w:p w:rsidR="00B87911" w:rsidRPr="005D2CB5" w:rsidRDefault="00B87911" w:rsidP="00615136">
      <w:pPr>
        <w:spacing w:after="0" w:line="240" w:lineRule="auto"/>
        <w:ind w:firstLine="709"/>
        <w:jc w:val="both"/>
        <w:rPr>
          <w:rFonts w:ascii="Times New Roman" w:eastAsia="Times New Roman" w:hAnsi="Times New Roman" w:cs="Times New Roman"/>
          <w:sz w:val="20"/>
        </w:rPr>
      </w:pPr>
    </w:p>
    <w:p w:rsidR="00B87911" w:rsidRPr="005D2CB5"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36"/>
          <w:szCs w:val="20"/>
        </w:rPr>
      </w:pPr>
      <w:bookmarkStart w:id="85" w:name="_Toc222886202"/>
      <w:bookmarkStart w:id="86" w:name="_Toc481486148"/>
      <w:r w:rsidRPr="005D2CB5">
        <w:rPr>
          <w:rFonts w:ascii="Times New Roman" w:eastAsia="Calibri" w:hAnsi="Times New Roman" w:cs="Times New Roman"/>
          <w:spacing w:val="20"/>
          <w:sz w:val="36"/>
          <w:szCs w:val="20"/>
        </w:rPr>
        <w:t>2.5.6. Земли водного фонда.</w:t>
      </w:r>
      <w:bookmarkEnd w:id="85"/>
      <w:bookmarkEnd w:id="86"/>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С принятием Водного кодекса Российской Федерации от 03.06.2006г. определены принципы установления земель водного фонда, а, соответственно, и границ земель водного фонда. В соответствии со ст. 5 к поверхностным водным объектам относятся: </w:t>
      </w:r>
    </w:p>
    <w:p w:rsidR="00B87911" w:rsidRPr="005D2CB5" w:rsidRDefault="00B87911" w:rsidP="00A12DA9">
      <w:pPr>
        <w:numPr>
          <w:ilvl w:val="0"/>
          <w:numId w:val="70"/>
        </w:numPr>
        <w:tabs>
          <w:tab w:val="clear" w:pos="720"/>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моря или отдельные их части (заливы, проливы и др.);</w:t>
      </w:r>
    </w:p>
    <w:p w:rsidR="00B87911" w:rsidRPr="005D2CB5" w:rsidRDefault="00B87911" w:rsidP="00A12DA9">
      <w:pPr>
        <w:numPr>
          <w:ilvl w:val="0"/>
          <w:numId w:val="70"/>
        </w:numPr>
        <w:tabs>
          <w:tab w:val="clear" w:pos="720"/>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водотоки (реки, ручьи, каналы);</w:t>
      </w:r>
    </w:p>
    <w:p w:rsidR="00B87911" w:rsidRPr="005D2CB5" w:rsidRDefault="00B87911" w:rsidP="00A12DA9">
      <w:pPr>
        <w:numPr>
          <w:ilvl w:val="0"/>
          <w:numId w:val="70"/>
        </w:numPr>
        <w:tabs>
          <w:tab w:val="clear" w:pos="720"/>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водоемы (озера, пруды, обводненные карьеры, водохранилища);</w:t>
      </w:r>
    </w:p>
    <w:p w:rsidR="00B87911" w:rsidRPr="005D2CB5" w:rsidRDefault="00B87911" w:rsidP="00A12DA9">
      <w:pPr>
        <w:numPr>
          <w:ilvl w:val="0"/>
          <w:numId w:val="70"/>
        </w:numPr>
        <w:tabs>
          <w:tab w:val="clear" w:pos="720"/>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болота;</w:t>
      </w:r>
    </w:p>
    <w:p w:rsidR="00B87911" w:rsidRPr="005D2CB5" w:rsidRDefault="00B87911" w:rsidP="00A12DA9">
      <w:pPr>
        <w:numPr>
          <w:ilvl w:val="0"/>
          <w:numId w:val="70"/>
        </w:numPr>
        <w:tabs>
          <w:tab w:val="clear" w:pos="720"/>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природные выходы подземных вод (родники, гейзеры).</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На землях, покрытых поверхностными водами, не осуществляется формирование земельных участков.</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Земли водного фонда на территории городского поселения составляют 0,18 тыс. га и представлены р.Дон, р.Осередь, р.Самарка и оз. Тахтарка. Для водных объектов устанавливаются водоохранные зоны и прибрежные полосы, с учетом требований режимов их использования осуществляется размещение объектов, в т.ч. на пойменных территориях.</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u w:val="single"/>
        </w:rPr>
      </w:pPr>
      <w:r w:rsidRPr="005D2CB5">
        <w:rPr>
          <w:rFonts w:ascii="Times New Roman" w:eastAsia="Calibri" w:hAnsi="Times New Roman" w:cs="Times New Roman"/>
          <w:color w:val="000000"/>
          <w:sz w:val="20"/>
          <w:u w:val="single"/>
        </w:rPr>
        <w:t>Вопросы использования и охраны земель водного фонда регулируются положениями Водного кодекса РФ.</w:t>
      </w:r>
    </w:p>
    <w:p w:rsidR="00B87911" w:rsidRPr="005D2CB5" w:rsidRDefault="00B87911" w:rsidP="00615136">
      <w:pPr>
        <w:spacing w:after="0" w:line="240" w:lineRule="auto"/>
        <w:ind w:firstLine="709"/>
        <w:jc w:val="both"/>
        <w:rPr>
          <w:rFonts w:ascii="Times New Roman" w:eastAsia="Calibri" w:hAnsi="Times New Roman" w:cs="Times New Roman"/>
          <w:b/>
          <w:color w:val="000000"/>
          <w:sz w:val="20"/>
        </w:rPr>
      </w:pPr>
    </w:p>
    <w:p w:rsidR="00B87911" w:rsidRPr="005D2CB5" w:rsidRDefault="00B87911" w:rsidP="00615136">
      <w:pPr>
        <w:spacing w:after="0" w:line="240" w:lineRule="auto"/>
        <w:ind w:firstLine="709"/>
        <w:jc w:val="both"/>
        <w:rPr>
          <w:rFonts w:ascii="Times New Roman" w:eastAsia="Calibri" w:hAnsi="Times New Roman" w:cs="Times New Roman"/>
          <w:bCs/>
          <w:i/>
          <w:iCs/>
          <w:color w:val="000000"/>
          <w:sz w:val="20"/>
        </w:rPr>
      </w:pPr>
      <w:r w:rsidRPr="005D2CB5">
        <w:rPr>
          <w:rFonts w:ascii="Times New Roman" w:eastAsia="Calibri" w:hAnsi="Times New Roman" w:cs="Times New Roman"/>
          <w:bCs/>
          <w:i/>
          <w:iCs/>
          <w:color w:val="000000"/>
          <w:sz w:val="20"/>
        </w:rPr>
        <w:t>В результате анализа, проведенного в пункте 2.5.6., выявлены следующие проблемы:</w:t>
      </w:r>
    </w:p>
    <w:p w:rsidR="00B87911" w:rsidRPr="005D2CB5" w:rsidRDefault="00B87911" w:rsidP="00A12DA9">
      <w:pPr>
        <w:widowControl w:val="0"/>
        <w:numPr>
          <w:ilvl w:val="0"/>
          <w:numId w:val="81"/>
        </w:numPr>
        <w:tabs>
          <w:tab w:val="left" w:pos="0"/>
        </w:tabs>
        <w:spacing w:after="0" w:line="240" w:lineRule="auto"/>
        <w:ind w:left="0" w:firstLine="709"/>
        <w:jc w:val="both"/>
        <w:rPr>
          <w:rFonts w:ascii="Times New Roman" w:eastAsia="Calibri" w:hAnsi="Times New Roman" w:cs="Times New Roman"/>
          <w:b/>
          <w:i/>
          <w:color w:val="000000"/>
          <w:sz w:val="20"/>
        </w:rPr>
      </w:pPr>
      <w:r w:rsidRPr="005D2CB5">
        <w:rPr>
          <w:rFonts w:ascii="Times New Roman" w:eastAsia="Calibri" w:hAnsi="Times New Roman" w:cs="Times New Roman"/>
          <w:i/>
          <w:color w:val="000000"/>
          <w:sz w:val="20"/>
        </w:rPr>
        <w:t>Требуется дальнейшее проведение берегоукрепительных работ р.Дон от существующей набережной до территории  ОАО «Павловское ХПП».</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A12DA9"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87" w:name="_Toc481486149"/>
      <w:r w:rsidRPr="00A12DA9">
        <w:rPr>
          <w:rFonts w:ascii="Times New Roman" w:eastAsia="Calibri" w:hAnsi="Times New Roman" w:cs="Times New Roman"/>
          <w:spacing w:val="20"/>
          <w:sz w:val="28"/>
          <w:szCs w:val="28"/>
        </w:rPr>
        <w:t>2.5.7. Земли запаса</w:t>
      </w:r>
      <w:bookmarkEnd w:id="87"/>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 соответствии со ст.103 Земельного Кодекса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Использование земель запаса допускается после перевода их в другую категорию.</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На территории городского поселения г.Павловск земли запаса составляют 0,02 тыс. га, расположены в восточной его части. Так как в восточной части формируется производственная зона, целесообразно земли запаса предоставить для резерва развития промышленных, коммунально-складских объектов и кладбища.</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A12DA9"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rPr>
      </w:pPr>
      <w:bookmarkStart w:id="88" w:name="_Toc222886207"/>
      <w:bookmarkStart w:id="89" w:name="_Toc481486150"/>
      <w:r w:rsidRPr="00A12DA9">
        <w:rPr>
          <w:rFonts w:ascii="Times New Roman" w:eastAsia="Calibri" w:hAnsi="Times New Roman" w:cs="Times New Roman"/>
          <w:sz w:val="28"/>
          <w:szCs w:val="28"/>
        </w:rPr>
        <w:t xml:space="preserve">2.6. </w:t>
      </w:r>
      <w:bookmarkEnd w:id="88"/>
      <w:r w:rsidRPr="00A12DA9">
        <w:rPr>
          <w:rFonts w:ascii="Times New Roman" w:eastAsia="Calibri" w:hAnsi="Times New Roman" w:cs="Times New Roman"/>
          <w:sz w:val="28"/>
          <w:szCs w:val="28"/>
        </w:rPr>
        <w:t>Зонирование территории городского поселения г.Павловск.</w:t>
      </w:r>
      <w:bookmarkEnd w:id="89"/>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bCs/>
          <w:i/>
          <w:iCs/>
          <w:color w:val="000000"/>
          <w:sz w:val="20"/>
        </w:rPr>
        <w:t>Функциональное зонирование территории</w:t>
      </w:r>
      <w:r w:rsidRPr="005D2CB5">
        <w:rPr>
          <w:rFonts w:ascii="Times New Roman" w:eastAsia="Calibri" w:hAnsi="Times New Roman" w:cs="Times New Roman"/>
          <w:i/>
          <w:iCs/>
          <w:color w:val="000000"/>
          <w:sz w:val="20"/>
        </w:rPr>
        <w:t xml:space="preserve"> — </w:t>
      </w:r>
      <w:r w:rsidRPr="005D2CB5">
        <w:rPr>
          <w:rFonts w:ascii="Times New Roman" w:eastAsia="Calibri" w:hAnsi="Times New Roman" w:cs="Times New Roman"/>
          <w:i/>
          <w:color w:val="000000"/>
          <w:sz w:val="20"/>
        </w:rPr>
        <w:t>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 </w:t>
      </w:r>
      <w:r w:rsidRPr="005D2CB5">
        <w:rPr>
          <w:rFonts w:ascii="Times New Roman" w:eastAsia="Calibri" w:hAnsi="Times New Roman" w:cs="Times New Roman"/>
          <w:color w:val="000000"/>
          <w:sz w:val="20"/>
        </w:rPr>
        <w:lastRenderedPageBreak/>
        <w:t>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(ограничений хозяйственной и иной деятельности и т.д.).</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Градостроительный кодекс РФ относит Генеральные планы населенных пунктов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 Градостроительный кодекс указывает следующие виды и состав территориальных зон:</w:t>
      </w:r>
    </w:p>
    <w:p w:rsidR="00B87911" w:rsidRPr="005D2CB5" w:rsidRDefault="00B87911" w:rsidP="00A12DA9">
      <w:pPr>
        <w:numPr>
          <w:ilvl w:val="0"/>
          <w:numId w:val="72"/>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жилые,</w:t>
      </w:r>
    </w:p>
    <w:p w:rsidR="00B87911" w:rsidRPr="005D2CB5" w:rsidRDefault="00B87911" w:rsidP="00A12DA9">
      <w:pPr>
        <w:numPr>
          <w:ilvl w:val="0"/>
          <w:numId w:val="72"/>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общественно-деловые,</w:t>
      </w:r>
    </w:p>
    <w:p w:rsidR="00B87911" w:rsidRPr="005D2CB5" w:rsidRDefault="00B87911" w:rsidP="00A12DA9">
      <w:pPr>
        <w:numPr>
          <w:ilvl w:val="0"/>
          <w:numId w:val="72"/>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производственные,</w:t>
      </w:r>
    </w:p>
    <w:p w:rsidR="00B87911" w:rsidRPr="005D2CB5" w:rsidRDefault="00B87911" w:rsidP="00A12DA9">
      <w:pPr>
        <w:numPr>
          <w:ilvl w:val="0"/>
          <w:numId w:val="72"/>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зоны инженерной и транспортной инфраструктур,</w:t>
      </w:r>
    </w:p>
    <w:p w:rsidR="00B87911" w:rsidRPr="005D2CB5" w:rsidRDefault="00B87911" w:rsidP="00A12DA9">
      <w:pPr>
        <w:numPr>
          <w:ilvl w:val="0"/>
          <w:numId w:val="72"/>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зоны сельскохозяйственного использования,</w:t>
      </w:r>
    </w:p>
    <w:p w:rsidR="00B87911" w:rsidRPr="005D2CB5" w:rsidRDefault="00B87911" w:rsidP="00A12DA9">
      <w:pPr>
        <w:numPr>
          <w:ilvl w:val="0"/>
          <w:numId w:val="72"/>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зоны рекреационного назначения,</w:t>
      </w:r>
    </w:p>
    <w:p w:rsidR="00B87911" w:rsidRPr="005D2CB5" w:rsidRDefault="00B87911" w:rsidP="00A12DA9">
      <w:pPr>
        <w:numPr>
          <w:ilvl w:val="0"/>
          <w:numId w:val="72"/>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зоны особо охраняемых территорий,</w:t>
      </w:r>
    </w:p>
    <w:p w:rsidR="00B87911" w:rsidRPr="005D2CB5" w:rsidRDefault="00B87911" w:rsidP="00A12DA9">
      <w:pPr>
        <w:numPr>
          <w:ilvl w:val="0"/>
          <w:numId w:val="72"/>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зоны специального назначения,</w:t>
      </w:r>
    </w:p>
    <w:p w:rsidR="00B87911" w:rsidRPr="005D2CB5" w:rsidRDefault="00B87911" w:rsidP="00A12DA9">
      <w:pPr>
        <w:numPr>
          <w:ilvl w:val="0"/>
          <w:numId w:val="72"/>
        </w:numPr>
        <w:tabs>
          <w:tab w:val="clear" w:pos="824"/>
          <w:tab w:val="num" w:pos="0"/>
        </w:tabs>
        <w:spacing w:after="0" w:line="240" w:lineRule="auto"/>
        <w:ind w:left="0"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иные виды территориальных зон.</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B87911" w:rsidRPr="005D2CB5" w:rsidRDefault="00B87911" w:rsidP="00615136">
      <w:pPr>
        <w:spacing w:after="0" w:line="240" w:lineRule="auto"/>
        <w:ind w:firstLine="709"/>
        <w:jc w:val="both"/>
        <w:rPr>
          <w:rFonts w:ascii="Times New Roman" w:eastAsia="Calibri" w:hAnsi="Times New Roman" w:cs="Times New Roman"/>
          <w:i/>
          <w:color w:val="000000"/>
          <w:sz w:val="20"/>
        </w:rPr>
      </w:pPr>
      <w:r w:rsidRPr="005D2CB5">
        <w:rPr>
          <w:rFonts w:ascii="Times New Roman" w:eastAsia="Calibri" w:hAnsi="Times New Roman" w:cs="Times New Roman"/>
          <w:bCs/>
          <w:i/>
          <w:iCs/>
          <w:color w:val="000000"/>
          <w:sz w:val="20"/>
        </w:rPr>
        <w:t>Градостроительное зонирование -</w:t>
      </w:r>
      <w:r w:rsidRPr="005D2CB5">
        <w:rPr>
          <w:rFonts w:ascii="Times New Roman" w:eastAsia="Calibri" w:hAnsi="Times New Roman" w:cs="Times New Roman"/>
          <w:i/>
          <w:color w:val="000000"/>
          <w:sz w:val="20"/>
        </w:rPr>
        <w:t>зонирование территорий муниципальных образований в целях определения территориальных зон и установления градостроительных регламентов.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B87911" w:rsidRPr="005D2CB5" w:rsidRDefault="00B87911" w:rsidP="00615136">
      <w:pPr>
        <w:spacing w:after="0" w:line="240" w:lineRule="auto"/>
        <w:ind w:firstLine="709"/>
        <w:jc w:val="both"/>
        <w:rPr>
          <w:rFonts w:ascii="Times New Roman" w:eastAsia="Calibri" w:hAnsi="Times New Roman" w:cs="Times New Roman"/>
          <w:i/>
          <w:color w:val="000000"/>
          <w:sz w:val="20"/>
        </w:rPr>
      </w:pPr>
      <w:r w:rsidRPr="005D2CB5">
        <w:rPr>
          <w:rFonts w:ascii="Times New Roman" w:eastAsia="Calibri" w:hAnsi="Times New Roman" w:cs="Times New Roman"/>
          <w:i/>
          <w:color w:val="000000"/>
          <w:sz w:val="20"/>
        </w:rPr>
        <w:t xml:space="preserve">Зоны с особыми условиями использования территории </w:t>
      </w:r>
      <w:r w:rsidRPr="005D2CB5">
        <w:rPr>
          <w:rFonts w:ascii="Times New Roman" w:eastAsia="Calibri" w:hAnsi="Times New Roman" w:cs="Times New Roman"/>
          <w:b/>
          <w:i/>
          <w:color w:val="000000"/>
          <w:sz w:val="20"/>
        </w:rPr>
        <w:t xml:space="preserve">– </w:t>
      </w:r>
      <w:r w:rsidRPr="005D2CB5">
        <w:rPr>
          <w:rFonts w:ascii="Times New Roman" w:eastAsia="Calibri" w:hAnsi="Times New Roman" w:cs="Times New Roman"/>
          <w:i/>
          <w:color w:val="000000"/>
          <w:sz w:val="20"/>
        </w:rPr>
        <w:t>охранные, санитарно-защитные зоны, зоны охраны объектов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(Региональный норматив градостроительного планирования «Планировка жилых, общественно-деловых и рекреационных зон населенных пунктов Воронежской области»).</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При разработке генерального плана необходимо учитывать наличие зон, оказывающих влияние на развитие территории. Границы зон с особыми условиями использования территории могут не совпадать с границами территориальных зон.</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Зонирование территории подробно представлено на Схемах современного использования территории ГП-1 и ГП-2.</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A12DA9"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90" w:name="_Toc481486151"/>
      <w:r w:rsidRPr="00A12DA9">
        <w:rPr>
          <w:rFonts w:ascii="Times New Roman" w:eastAsia="Calibri" w:hAnsi="Times New Roman" w:cs="Times New Roman"/>
          <w:spacing w:val="20"/>
          <w:sz w:val="28"/>
          <w:szCs w:val="28"/>
        </w:rPr>
        <w:t>2.6.1. Функциональное зонирование территории городского поселения</w:t>
      </w:r>
      <w:bookmarkEnd w:id="90"/>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2.6.1.1. Жилые зоны</w:t>
      </w: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Жилые зоны расположены в границах города и состоят из трех типов застройки:</w:t>
      </w:r>
    </w:p>
    <w:p w:rsidR="00B87911" w:rsidRPr="005D2CB5" w:rsidRDefault="00B87911" w:rsidP="00A12DA9">
      <w:pPr>
        <w:widowControl w:val="0"/>
        <w:numPr>
          <w:ilvl w:val="0"/>
          <w:numId w:val="77"/>
        </w:numPr>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индивидуальными жилыми домами (с приусадебными участками);</w:t>
      </w:r>
    </w:p>
    <w:p w:rsidR="00B87911" w:rsidRPr="005D2CB5" w:rsidRDefault="00B87911" w:rsidP="00A12DA9">
      <w:pPr>
        <w:widowControl w:val="0"/>
        <w:numPr>
          <w:ilvl w:val="0"/>
          <w:numId w:val="77"/>
        </w:numPr>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малоэтажными жилым домами (2-3 эт.);</w:t>
      </w:r>
    </w:p>
    <w:p w:rsidR="00B87911" w:rsidRPr="005D2CB5" w:rsidRDefault="00B87911" w:rsidP="00A12DA9">
      <w:pPr>
        <w:widowControl w:val="0"/>
        <w:numPr>
          <w:ilvl w:val="0"/>
          <w:numId w:val="77"/>
        </w:numPr>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многоэтажными жилыми домами (4-5 эт.).</w:t>
      </w:r>
    </w:p>
    <w:p w:rsidR="00B87911" w:rsidRPr="005D2CB5" w:rsidRDefault="00B87911" w:rsidP="00A12DA9">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Жилые зоны Павловска образуют 3 крупных массива:</w:t>
      </w:r>
    </w:p>
    <w:p w:rsidR="00B87911" w:rsidRPr="005D2CB5" w:rsidRDefault="00B87911" w:rsidP="00A12DA9">
      <w:pPr>
        <w:widowControl w:val="0"/>
        <w:numPr>
          <w:ilvl w:val="0"/>
          <w:numId w:val="6"/>
        </w:numPr>
        <w:tabs>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Историческая часть (центр города) – преимущественно застроена мелкими кварталами одноэтажных, частично двухэтажных жилых домов;</w:t>
      </w:r>
    </w:p>
    <w:p w:rsidR="00B87911" w:rsidRPr="005D2CB5" w:rsidRDefault="00B87911" w:rsidP="00A12DA9">
      <w:pPr>
        <w:widowControl w:val="0"/>
        <w:numPr>
          <w:ilvl w:val="0"/>
          <w:numId w:val="6"/>
        </w:numPr>
        <w:tabs>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восточной части города – малоэтажная застройка, микрорайоны многоэтажного строительства (т.н. мкр.</w:t>
      </w:r>
      <w:r w:rsidR="00A12DA9">
        <w:rPr>
          <w:rFonts w:ascii="Times New Roman" w:eastAsia="Calibri" w:hAnsi="Times New Roman" w:cs="Times New Roman"/>
          <w:color w:val="000000"/>
          <w:sz w:val="20"/>
        </w:rPr>
        <w:t xml:space="preserve"> </w:t>
      </w:r>
      <w:r w:rsidRPr="005D2CB5">
        <w:rPr>
          <w:rFonts w:ascii="Times New Roman" w:eastAsia="Calibri" w:hAnsi="Times New Roman" w:cs="Times New Roman"/>
          <w:color w:val="000000"/>
          <w:sz w:val="20"/>
        </w:rPr>
        <w:t>Северный, мкр.Гранитный, мкр.Черемушки), а на периферии массива – некоторое количество кварталов одноэтажной усадебной застройки;</w:t>
      </w:r>
    </w:p>
    <w:p w:rsidR="00B87911" w:rsidRPr="005D2CB5" w:rsidRDefault="00B87911" w:rsidP="00A12DA9">
      <w:pPr>
        <w:widowControl w:val="0"/>
        <w:numPr>
          <w:ilvl w:val="0"/>
          <w:numId w:val="6"/>
        </w:numPr>
        <w:tabs>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юго-восточной части города – кварталы индивидуальной усадебной застройки (т.н.Восточный район, бывш. п.Придонской);</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lastRenderedPageBreak/>
        <w:t xml:space="preserve">В жилых зонах размещаются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w:t>
      </w:r>
    </w:p>
    <w:p w:rsidR="00B87911" w:rsidRPr="005D2CB5" w:rsidRDefault="00B87911" w:rsidP="00615136">
      <w:pPr>
        <w:tabs>
          <w:tab w:val="num" w:pos="0"/>
        </w:tabs>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2.6.1.2. Общественно-деловые зоны.</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учреждений, культовых зданий, объектов делового, финансового назначения, иных объектов, связанных с обеспечением жизнедеятельности граждан.</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В городе имеются основные виды объектов общественного обслуживания населения, большинство из которых расположены в исторической части, формируя многофункциональный общественно-деловой центр. </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лесном массиве, примыкающем к городу с юго-западной стороны, расположены объекты здравоохранения и соцзащиты, спортивно-развлекательные объекты.</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Многие объекты общественно-деловой зоны тяготеют к придорожной полосе автодороги М-4 (гостиницы, магазины и т.д.).</w:t>
      </w: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2.6.1.3. Производственные зоны.</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состав производственных зон включаются зоны размещения коммунальных и складских объектов, производственных объектов с различными нормативами воздействия на окружающую среду, объектов ЖКХ и иных объектов.</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Промышленные предприятия города в основном сформированы в промрайон, расположенный в восточной части города. Частично сложившаяся застройка данного промрайона выходит за границы земель г.Павловска, что указывает на необходимость изменения границ города. Часть предприятий размещена среди кварталов жилой застройки исторической части города. В пойме р.Осередь расположен ОАО «ПССРЗ» (судоремонтный завод), работающий на неполную производственную мощность, а также ранее находилась нефтебаза, которая уже вынесена за пределы центра города.</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настоящее время авторемзавод «Павловский», находящийся в исторической части города, по основному профилю производственной деятельности не функционирует, а его помещения сдаются в аренду, главным образом под офисы и магазины.</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В 1980-1990-х годах в городе планировалось размещение целого ряда промышленных предприятий стройиндустрии, однако новых предприятий не появилось. Очень велика зависимость города от предприятия-гиганта ОАО «Павловскгранит», расположенного на территории Русско-Буйловского сельского поселения в юго-восточном направлении, где занята большая часть населения города. </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На сегодняшний день значительных территорий для размещения промышленных и коммунальных объектов на территории поселения не требуется. Но ввиду формирования единой промышленной зоны в восточной части поселения, целесообразно свободные территории предоставить под резерв промышленных и коммунальных объектов на перспективу, в том числе для развития стройиндустрии и агропромышленного комплекса.</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both"/>
        <w:rPr>
          <w:rFonts w:ascii="Times New Roman" w:eastAsia="Calibri" w:hAnsi="Times New Roman" w:cs="Times New Roman"/>
          <w:bCs/>
          <w:i/>
          <w:iCs/>
          <w:color w:val="000000"/>
          <w:sz w:val="20"/>
        </w:rPr>
      </w:pPr>
      <w:r w:rsidRPr="005D2CB5">
        <w:rPr>
          <w:rFonts w:ascii="Times New Roman" w:eastAsia="Calibri" w:hAnsi="Times New Roman" w:cs="Times New Roman"/>
          <w:bCs/>
          <w:i/>
          <w:iCs/>
          <w:color w:val="000000"/>
          <w:sz w:val="20"/>
        </w:rPr>
        <w:t>В результате анализа, проведенного в пункте 2.6.1.3.,  выявлены следующие проблемы:</w:t>
      </w:r>
    </w:p>
    <w:p w:rsidR="00B87911" w:rsidRPr="005D2CB5" w:rsidRDefault="00B87911" w:rsidP="00A12DA9">
      <w:pPr>
        <w:widowControl w:val="0"/>
        <w:numPr>
          <w:ilvl w:val="0"/>
          <w:numId w:val="86"/>
        </w:numPr>
        <w:tabs>
          <w:tab w:val="clear" w:pos="824"/>
          <w:tab w:val="num" w:pos="0"/>
        </w:tabs>
        <w:spacing w:after="0" w:line="240" w:lineRule="auto"/>
        <w:ind w:left="0" w:firstLine="709"/>
        <w:jc w:val="both"/>
        <w:rPr>
          <w:rFonts w:ascii="Times New Roman" w:eastAsia="Calibri" w:hAnsi="Times New Roman" w:cs="Times New Roman"/>
          <w:i/>
          <w:color w:val="000000"/>
          <w:sz w:val="20"/>
        </w:rPr>
      </w:pPr>
      <w:r w:rsidRPr="005D2CB5">
        <w:rPr>
          <w:rFonts w:ascii="Times New Roman" w:eastAsia="Calibri" w:hAnsi="Times New Roman" w:cs="Times New Roman"/>
          <w:i/>
          <w:color w:val="000000"/>
          <w:sz w:val="20"/>
        </w:rPr>
        <w:t>Новых территорий для размещения промышленных объектов не требуется. Необходимо зарезервировать территории для развития на перспективу.</w:t>
      </w:r>
    </w:p>
    <w:p w:rsidR="00B87911" w:rsidRPr="005D2CB5" w:rsidRDefault="00B87911" w:rsidP="00A12DA9">
      <w:pPr>
        <w:widowControl w:val="0"/>
        <w:numPr>
          <w:ilvl w:val="0"/>
          <w:numId w:val="86"/>
        </w:numPr>
        <w:tabs>
          <w:tab w:val="clear" w:pos="824"/>
          <w:tab w:val="num" w:pos="0"/>
        </w:tabs>
        <w:spacing w:after="0" w:line="240" w:lineRule="auto"/>
        <w:ind w:left="0" w:firstLine="709"/>
        <w:jc w:val="both"/>
        <w:rPr>
          <w:rFonts w:ascii="Times New Roman" w:eastAsia="Calibri" w:hAnsi="Times New Roman" w:cs="Times New Roman"/>
          <w:i/>
          <w:color w:val="000000"/>
          <w:sz w:val="20"/>
        </w:rPr>
      </w:pPr>
      <w:r w:rsidRPr="005D2CB5">
        <w:rPr>
          <w:rFonts w:ascii="Times New Roman" w:eastAsia="Calibri" w:hAnsi="Times New Roman" w:cs="Times New Roman"/>
          <w:i/>
          <w:color w:val="000000"/>
          <w:sz w:val="20"/>
        </w:rPr>
        <w:t>Необходимо сохранить тенденцию формирования единой производственной зоны.</w:t>
      </w:r>
    </w:p>
    <w:p w:rsidR="00B87911" w:rsidRPr="005D2CB5" w:rsidRDefault="00B87911" w:rsidP="00615136">
      <w:pPr>
        <w:widowControl w:val="0"/>
        <w:spacing w:after="0" w:line="240" w:lineRule="auto"/>
        <w:ind w:firstLine="709"/>
        <w:jc w:val="both"/>
        <w:rPr>
          <w:rFonts w:ascii="Times New Roman" w:eastAsia="Calibri" w:hAnsi="Times New Roman" w:cs="Times New Roman"/>
          <w:i/>
          <w:color w:val="000000"/>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2.6.1.4. Зоны инженерной и транспортной инфраструктур.</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соответствии с п.7,8 ст.35 Градостроительного Кодекса РФ в зоне инженерной и транспортной инфраструктур размещаются сооружения и коммуникации железнодорожного, автомобильного, речного, морского, воздушного и трубопроводного транспорта, связи и т.д.</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Для предотвращения вредного воздействия от сооружений и коммуникаций транспорта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 правилами застройки и другими нормативами.</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i/>
          <w:color w:val="000000"/>
          <w:sz w:val="20"/>
        </w:rPr>
        <w:t>Транспортная инфраструктура</w:t>
      </w:r>
      <w:r w:rsidRPr="005D2CB5">
        <w:rPr>
          <w:rFonts w:ascii="Times New Roman" w:eastAsia="Calibri" w:hAnsi="Times New Roman" w:cs="Times New Roman"/>
          <w:color w:val="000000"/>
          <w:sz w:val="20"/>
        </w:rPr>
        <w:t xml:space="preserve"> в целом по городу достаточно хорошо развита. Основные транзитные по отношению к городу транспортные потоки проходят к востоку от большей части селитебных территорий по автодороге М-4 «Дон» и отходящим от нее дорогам на Калач и Бутурлиновку.</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Проблема организации движения транспорта  Павловска не представляет особой сложности, так как основные потоки внегородского транзитного движения минуют селитебную зону и историческую часть города, регулярная планировка при небольших размерах кварталов позволяет при необходимости организовать систему одностороннего движения внутригородского транспорта. </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lastRenderedPageBreak/>
        <w:t>Негативными факторами являются: отдельные планировочные нарушения – несоблюдение красных линий и захваты территорий, сужающие и даже перекрывающие проезды, образование тупиков, отсутствие или периодическая непригодность тротуаров, нехватка мест для постоянного и временного хранения автомобилей (гаражей, стоянок).</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Транспортная пассажирская связь осуществляется автобусами и маршрутными такси. Количество данных средств транспорта недостаточно (большие интервалы движения, малая вместимость), парк автобусов изношен. Таким образом, необходимо предусмотреть обновление и расширение автобусного парка с соответствующим расширением территории АТП и разворотных площадок.</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i/>
          <w:color w:val="000000"/>
          <w:sz w:val="20"/>
        </w:rPr>
        <w:t>Инженерные сети</w:t>
      </w:r>
      <w:r w:rsidRPr="005D2CB5">
        <w:rPr>
          <w:rFonts w:ascii="Times New Roman" w:eastAsia="Calibri" w:hAnsi="Times New Roman" w:cs="Times New Roman"/>
          <w:color w:val="000000"/>
          <w:sz w:val="20"/>
        </w:rPr>
        <w:t>. Водоснабжение населения и предприятий Павловска осуществляется из месторождений подземных вод, расположенных на территории Павловского района. Городские кварталы сложившейся застройки полностью обеспечены водоснабжением, газоснабжением и телефонной связью.</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Сетью канализации обеспечены только районы многоэтажной застройки в новой части города. Историческая часть города не имеет сетей канализации. Ливневая канализация представлена фрагментарно (лишь вблизи основных общественных зданий), ее сеть требует развития.</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both"/>
        <w:rPr>
          <w:rFonts w:ascii="Times New Roman" w:eastAsia="Calibri" w:hAnsi="Times New Roman" w:cs="Times New Roman"/>
          <w:bCs/>
          <w:i/>
          <w:iCs/>
          <w:color w:val="000000"/>
          <w:sz w:val="20"/>
        </w:rPr>
      </w:pPr>
      <w:r w:rsidRPr="005D2CB5">
        <w:rPr>
          <w:rFonts w:ascii="Times New Roman" w:eastAsia="Calibri" w:hAnsi="Times New Roman" w:cs="Times New Roman"/>
          <w:bCs/>
          <w:i/>
          <w:iCs/>
          <w:color w:val="000000"/>
          <w:sz w:val="20"/>
        </w:rPr>
        <w:t>В результате анализа, проведенного в пункте 2.6.1.4., выявлены следующие проблемы:</w:t>
      </w:r>
    </w:p>
    <w:p w:rsidR="00B87911" w:rsidRPr="005D2CB5" w:rsidRDefault="00B87911" w:rsidP="00A12DA9">
      <w:pPr>
        <w:widowControl w:val="0"/>
        <w:numPr>
          <w:ilvl w:val="0"/>
          <w:numId w:val="87"/>
        </w:numPr>
        <w:tabs>
          <w:tab w:val="num" w:pos="0"/>
        </w:tabs>
        <w:spacing w:after="0" w:line="240" w:lineRule="auto"/>
        <w:ind w:left="0" w:firstLine="709"/>
        <w:jc w:val="both"/>
        <w:rPr>
          <w:rFonts w:ascii="Times New Roman" w:eastAsia="Calibri" w:hAnsi="Times New Roman" w:cs="Times New Roman"/>
          <w:i/>
          <w:color w:val="000000"/>
          <w:sz w:val="20"/>
        </w:rPr>
      </w:pPr>
      <w:r w:rsidRPr="005D2CB5">
        <w:rPr>
          <w:rFonts w:ascii="Times New Roman" w:eastAsia="Calibri" w:hAnsi="Times New Roman" w:cs="Times New Roman"/>
          <w:i/>
          <w:color w:val="000000"/>
          <w:sz w:val="20"/>
        </w:rPr>
        <w:t xml:space="preserve">Необходимо соблюдение правил установления и использования придорожных полос федеральных автомобильных дорог общего пользования (в сооств. С Постановлением Правительства РФ от 1 декабря </w:t>
      </w:r>
      <w:smartTag w:uri="urn:schemas-microsoft-com:office:smarttags" w:element="metricconverter">
        <w:smartTagPr>
          <w:attr w:name="ProductID" w:val="1998 г"/>
        </w:smartTagPr>
        <w:r w:rsidRPr="005D2CB5">
          <w:rPr>
            <w:rFonts w:ascii="Times New Roman" w:eastAsia="Calibri" w:hAnsi="Times New Roman" w:cs="Times New Roman"/>
            <w:i/>
            <w:color w:val="000000"/>
            <w:sz w:val="20"/>
          </w:rPr>
          <w:t>1998 г</w:t>
        </w:r>
      </w:smartTag>
      <w:r w:rsidRPr="005D2CB5">
        <w:rPr>
          <w:rFonts w:ascii="Times New Roman" w:eastAsia="Calibri" w:hAnsi="Times New Roman" w:cs="Times New Roman"/>
          <w:i/>
          <w:color w:val="000000"/>
          <w:sz w:val="20"/>
        </w:rPr>
        <w:t>. № 1420).</w:t>
      </w:r>
    </w:p>
    <w:p w:rsidR="00B87911" w:rsidRPr="005D2CB5" w:rsidRDefault="00B87911" w:rsidP="00A12DA9">
      <w:pPr>
        <w:widowControl w:val="0"/>
        <w:numPr>
          <w:ilvl w:val="0"/>
          <w:numId w:val="87"/>
        </w:numPr>
        <w:tabs>
          <w:tab w:val="num" w:pos="0"/>
        </w:tabs>
        <w:spacing w:after="0" w:line="240" w:lineRule="auto"/>
        <w:ind w:left="0" w:firstLine="709"/>
        <w:jc w:val="both"/>
        <w:rPr>
          <w:rFonts w:ascii="Times New Roman" w:eastAsia="Calibri" w:hAnsi="Times New Roman" w:cs="Times New Roman"/>
          <w:i/>
          <w:color w:val="000000"/>
          <w:sz w:val="20"/>
        </w:rPr>
      </w:pPr>
      <w:r w:rsidRPr="005D2CB5">
        <w:rPr>
          <w:rFonts w:ascii="Times New Roman" w:eastAsia="Calibri" w:hAnsi="Times New Roman" w:cs="Times New Roman"/>
          <w:i/>
          <w:color w:val="000000"/>
          <w:sz w:val="20"/>
        </w:rPr>
        <w:t>Требуется обновление и  расширение автобусного парка (с соответствующим изменением территорий);</w:t>
      </w:r>
    </w:p>
    <w:p w:rsidR="00B87911" w:rsidRPr="005D2CB5" w:rsidRDefault="00B87911" w:rsidP="00A12DA9">
      <w:pPr>
        <w:widowControl w:val="0"/>
        <w:numPr>
          <w:ilvl w:val="0"/>
          <w:numId w:val="87"/>
        </w:numPr>
        <w:tabs>
          <w:tab w:val="num" w:pos="0"/>
        </w:tabs>
        <w:spacing w:after="0" w:line="240" w:lineRule="auto"/>
        <w:ind w:left="0" w:firstLine="709"/>
        <w:jc w:val="both"/>
        <w:rPr>
          <w:rFonts w:ascii="Times New Roman" w:eastAsia="Calibri" w:hAnsi="Times New Roman" w:cs="Times New Roman"/>
          <w:i/>
          <w:color w:val="000000"/>
          <w:sz w:val="20"/>
        </w:rPr>
      </w:pPr>
      <w:r w:rsidRPr="005D2CB5">
        <w:rPr>
          <w:rFonts w:ascii="Times New Roman" w:eastAsia="Calibri" w:hAnsi="Times New Roman" w:cs="Times New Roman"/>
          <w:i/>
          <w:color w:val="000000"/>
          <w:sz w:val="20"/>
        </w:rPr>
        <w:t>Необходимо устройство дополнительных мест постоянного и временного хранения автомобилей;</w:t>
      </w:r>
    </w:p>
    <w:p w:rsidR="00B87911" w:rsidRPr="005D2CB5" w:rsidRDefault="00B87911" w:rsidP="00A12DA9">
      <w:pPr>
        <w:widowControl w:val="0"/>
        <w:numPr>
          <w:ilvl w:val="0"/>
          <w:numId w:val="87"/>
        </w:numPr>
        <w:tabs>
          <w:tab w:val="num" w:pos="0"/>
        </w:tabs>
        <w:spacing w:after="0" w:line="240" w:lineRule="auto"/>
        <w:ind w:left="0" w:firstLine="709"/>
        <w:jc w:val="both"/>
        <w:rPr>
          <w:rFonts w:ascii="Times New Roman" w:eastAsia="Calibri" w:hAnsi="Times New Roman" w:cs="Times New Roman"/>
          <w:i/>
          <w:color w:val="000000"/>
          <w:sz w:val="20"/>
        </w:rPr>
      </w:pPr>
      <w:r w:rsidRPr="005D2CB5">
        <w:rPr>
          <w:rFonts w:ascii="Times New Roman" w:eastAsia="Calibri" w:hAnsi="Times New Roman" w:cs="Times New Roman"/>
          <w:i/>
          <w:color w:val="000000"/>
          <w:sz w:val="20"/>
        </w:rPr>
        <w:t>Требуется реконструкция существующих и прокладка новых инженерных сетей.</w:t>
      </w:r>
    </w:p>
    <w:p w:rsidR="00B87911" w:rsidRPr="005D2CB5" w:rsidRDefault="00B87911" w:rsidP="00615136">
      <w:pPr>
        <w:spacing w:after="0" w:line="240" w:lineRule="auto"/>
        <w:ind w:left="207" w:firstLine="709"/>
        <w:jc w:val="both"/>
        <w:rPr>
          <w:rFonts w:ascii="Times New Roman" w:eastAsia="Calibri" w:hAnsi="Times New Roman" w:cs="Times New Roman"/>
          <w:color w:val="000000"/>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2.6.1.5. Зоны сельскохозяйственного использования.</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В состав зон сельскохозяйственного использования могут включаться:</w:t>
      </w:r>
    </w:p>
    <w:p w:rsidR="00B87911" w:rsidRPr="005D2CB5" w:rsidRDefault="00B87911" w:rsidP="00A12DA9">
      <w:pPr>
        <w:widowControl w:val="0"/>
        <w:numPr>
          <w:ilvl w:val="0"/>
          <w:numId w:val="78"/>
        </w:numPr>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зоны сельскохозяйственных угодий – пашни, сенокосы, пастбища, земли, занятые многолетними насаждениями;</w:t>
      </w:r>
    </w:p>
    <w:p w:rsidR="00B87911" w:rsidRPr="005D2CB5" w:rsidRDefault="00B87911" w:rsidP="00A12DA9">
      <w:pPr>
        <w:widowControl w:val="0"/>
        <w:numPr>
          <w:ilvl w:val="0"/>
          <w:numId w:val="78"/>
        </w:numPr>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сельского хозяйства.</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Зоны сельскохозяйственного использования в основном расположены в восточной и юго-восточной частях поселения. В восточной части территории сельскохозяйственного использования предполагаются для развития промышленной зоны, в юго-восточной части – под размещение жилой застройки.</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2.6.1.6. Зоны рекреационного назначения.</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Предназначается для организации мест отдыха населения и включает в себя парки, сады, лесопарки, пляжи, водоемы, учреждения отдыха. В настоящее время в поселении отсутствует организованная система пляжей, учреждений и мест для активных видов отдыха населения. Территория городского поселения имеет хорошие рекреационные ресурсы, в связи с чем должно быть предусмотрено развитие системы размещения объектов отдыха.</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На территории города расположены:</w:t>
      </w:r>
    </w:p>
    <w:p w:rsidR="00B87911" w:rsidRPr="005D2CB5" w:rsidRDefault="00B87911" w:rsidP="00A12DA9">
      <w:pPr>
        <w:widowControl w:val="0"/>
        <w:numPr>
          <w:ilvl w:val="0"/>
          <w:numId w:val="7"/>
        </w:numPr>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Центральный городской парк;</w:t>
      </w:r>
    </w:p>
    <w:p w:rsidR="00B87911" w:rsidRPr="005D2CB5" w:rsidRDefault="00B87911" w:rsidP="00A12DA9">
      <w:pPr>
        <w:widowControl w:val="0"/>
        <w:numPr>
          <w:ilvl w:val="0"/>
          <w:numId w:val="7"/>
        </w:numPr>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Детский парк;</w:t>
      </w:r>
    </w:p>
    <w:p w:rsidR="00B87911" w:rsidRPr="005D2CB5" w:rsidRDefault="00B87911" w:rsidP="00A12DA9">
      <w:pPr>
        <w:widowControl w:val="0"/>
        <w:numPr>
          <w:ilvl w:val="0"/>
          <w:numId w:val="7"/>
        </w:numPr>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Петровский сквер;</w:t>
      </w:r>
    </w:p>
    <w:p w:rsidR="00B87911" w:rsidRPr="005D2CB5" w:rsidRDefault="00B87911" w:rsidP="00A12DA9">
      <w:pPr>
        <w:widowControl w:val="0"/>
        <w:numPr>
          <w:ilvl w:val="0"/>
          <w:numId w:val="7"/>
        </w:numPr>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Парк трудовой славы.</w:t>
      </w:r>
    </w:p>
    <w:p w:rsidR="00B87911" w:rsidRPr="005D2CB5" w:rsidRDefault="00B87911" w:rsidP="00A12DA9">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Природно-рекреационные территории расположены в поймах р.Дон и р.Осередь. Так же в целях обеспечения условий для активного  отдыха предполагается использовать часть территорий лесного фонда. </w:t>
      </w:r>
    </w:p>
    <w:p w:rsidR="00B87911" w:rsidRPr="005D2CB5" w:rsidRDefault="00B87911" w:rsidP="00A12DA9">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Благоустройство территории города выполнено местами на хорошем уровне, но пока еще фрагментарно и локализовано, главным образом, на пр.Революции, в городском парке, по бровке высокого берега Дон с видовой площадкой и лестницей, пускающейся к воде. </w:t>
      </w:r>
    </w:p>
    <w:p w:rsidR="00B87911" w:rsidRPr="005D2CB5" w:rsidRDefault="00B87911" w:rsidP="00A12DA9">
      <w:pPr>
        <w:spacing w:after="0" w:line="240" w:lineRule="auto"/>
        <w:ind w:firstLine="709"/>
        <w:jc w:val="both"/>
        <w:rPr>
          <w:rFonts w:ascii="Times New Roman" w:eastAsia="Calibri" w:hAnsi="Times New Roman" w:cs="Times New Roman"/>
          <w:bCs/>
          <w:i/>
          <w:iCs/>
          <w:color w:val="000000"/>
          <w:sz w:val="20"/>
        </w:rPr>
      </w:pPr>
      <w:r w:rsidRPr="005D2CB5">
        <w:rPr>
          <w:rFonts w:ascii="Times New Roman" w:eastAsia="Calibri" w:hAnsi="Times New Roman" w:cs="Times New Roman"/>
          <w:bCs/>
          <w:i/>
          <w:iCs/>
          <w:color w:val="000000"/>
          <w:sz w:val="20"/>
        </w:rPr>
        <w:t>В результате анализа, проведенного в пункте 2.6.1.6.,  выявлены следующие проблемы:</w:t>
      </w:r>
    </w:p>
    <w:p w:rsidR="00B87911" w:rsidRPr="005D2CB5" w:rsidRDefault="00B87911" w:rsidP="00A12DA9">
      <w:pPr>
        <w:widowControl w:val="0"/>
        <w:numPr>
          <w:ilvl w:val="0"/>
          <w:numId w:val="82"/>
        </w:numPr>
        <w:tabs>
          <w:tab w:val="left" w:pos="900"/>
        </w:tabs>
        <w:spacing w:after="0" w:line="240" w:lineRule="auto"/>
        <w:ind w:left="0" w:firstLine="709"/>
        <w:jc w:val="both"/>
        <w:rPr>
          <w:rFonts w:ascii="Times New Roman" w:eastAsia="Calibri" w:hAnsi="Times New Roman" w:cs="Times New Roman"/>
          <w:i/>
          <w:color w:val="000000"/>
          <w:sz w:val="20"/>
        </w:rPr>
      </w:pPr>
      <w:r w:rsidRPr="005D2CB5">
        <w:rPr>
          <w:rFonts w:ascii="Times New Roman" w:eastAsia="Calibri" w:hAnsi="Times New Roman" w:cs="Times New Roman"/>
          <w:bCs/>
          <w:i/>
          <w:iCs/>
          <w:color w:val="000000"/>
          <w:sz w:val="20"/>
        </w:rPr>
        <w:t>Требуется расчистка водоемов и укрепление береговой полосы;</w:t>
      </w:r>
    </w:p>
    <w:p w:rsidR="00B87911" w:rsidRPr="005D2CB5" w:rsidRDefault="00B87911" w:rsidP="00A12DA9">
      <w:pPr>
        <w:widowControl w:val="0"/>
        <w:numPr>
          <w:ilvl w:val="0"/>
          <w:numId w:val="82"/>
        </w:numPr>
        <w:tabs>
          <w:tab w:val="left" w:pos="900"/>
        </w:tabs>
        <w:spacing w:after="0" w:line="240" w:lineRule="auto"/>
        <w:ind w:left="0" w:firstLine="709"/>
        <w:jc w:val="both"/>
        <w:rPr>
          <w:rFonts w:ascii="Times New Roman" w:eastAsia="Calibri" w:hAnsi="Times New Roman" w:cs="Times New Roman"/>
          <w:i/>
          <w:color w:val="000000"/>
          <w:sz w:val="20"/>
        </w:rPr>
      </w:pPr>
      <w:r w:rsidRPr="005D2CB5">
        <w:rPr>
          <w:rFonts w:ascii="Times New Roman" w:eastAsia="Calibri" w:hAnsi="Times New Roman" w:cs="Times New Roman"/>
          <w:i/>
          <w:color w:val="000000"/>
          <w:sz w:val="20"/>
        </w:rPr>
        <w:t>Необходимо формирование системы пляжей,  рекреационно-оздоровительных территорий и объектов развития туризма и отдыха.</w:t>
      </w:r>
    </w:p>
    <w:p w:rsidR="00B87911" w:rsidRPr="005D2CB5" w:rsidRDefault="00B87911" w:rsidP="00A12DA9">
      <w:pPr>
        <w:widowControl w:val="0"/>
        <w:numPr>
          <w:ilvl w:val="0"/>
          <w:numId w:val="82"/>
        </w:numPr>
        <w:tabs>
          <w:tab w:val="left" w:pos="900"/>
        </w:tabs>
        <w:spacing w:after="0" w:line="240" w:lineRule="auto"/>
        <w:ind w:left="0" w:firstLine="709"/>
        <w:jc w:val="both"/>
        <w:rPr>
          <w:rFonts w:ascii="Times New Roman" w:eastAsia="Calibri" w:hAnsi="Times New Roman" w:cs="Times New Roman"/>
          <w:i/>
          <w:color w:val="000000"/>
          <w:sz w:val="20"/>
        </w:rPr>
      </w:pPr>
      <w:r w:rsidRPr="005D2CB5">
        <w:rPr>
          <w:rFonts w:ascii="Times New Roman" w:eastAsia="Calibri" w:hAnsi="Times New Roman" w:cs="Times New Roman"/>
          <w:i/>
          <w:color w:val="000000"/>
          <w:sz w:val="20"/>
        </w:rPr>
        <w:t>Требуется благоустройство детских площадок, некоторых улиц и набережной.</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2.6.1.7. Зоны специального назначения.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В зоны специального назначения включаются территории кладбищ, скотомогильников, объектов размещения отходов потребления и иных объектов, размещение которых может быть обеспечено только путем выделения указанных зон и недопустимо в других территориальных зонах.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lastRenderedPageBreak/>
        <w:t xml:space="preserve">На территории городского поселения насчитывается 1 действующее и 3 закрытых кладбища. На северо-западе города Павловска находится заброшенное старое кладбище. В центре города, по ул. Кирова расположено закрытое кладбище, площадью </w:t>
      </w:r>
      <w:smartTag w:uri="urn:schemas-microsoft-com:office:smarttags" w:element="metricconverter">
        <w:smartTagPr>
          <w:attr w:name="ProductID" w:val="2,7 га"/>
        </w:smartTagPr>
        <w:r w:rsidRPr="005D2CB5">
          <w:rPr>
            <w:rFonts w:ascii="Times New Roman" w:eastAsia="Calibri" w:hAnsi="Times New Roman" w:cs="Times New Roman"/>
            <w:color w:val="000000"/>
            <w:kern w:val="24"/>
            <w:sz w:val="20"/>
          </w:rPr>
          <w:t>2,7 га</w:t>
        </w:r>
      </w:smartTag>
      <w:r w:rsidRPr="005D2CB5">
        <w:rPr>
          <w:rFonts w:ascii="Times New Roman" w:eastAsia="Calibri" w:hAnsi="Times New Roman" w:cs="Times New Roman"/>
          <w:color w:val="000000"/>
          <w:kern w:val="24"/>
          <w:sz w:val="20"/>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На северо-востоке поселения находится действующее кладбище, площадью </w:t>
      </w:r>
      <w:smartTag w:uri="urn:schemas-microsoft-com:office:smarttags" w:element="metricconverter">
        <w:smartTagPr>
          <w:attr w:name="ProductID" w:val="10 га"/>
        </w:smartTagPr>
        <w:r w:rsidRPr="005D2CB5">
          <w:rPr>
            <w:rFonts w:ascii="Times New Roman" w:eastAsia="Calibri" w:hAnsi="Times New Roman" w:cs="Times New Roman"/>
            <w:color w:val="000000"/>
            <w:kern w:val="24"/>
            <w:sz w:val="20"/>
          </w:rPr>
          <w:t>10 га</w:t>
        </w:r>
      </w:smartTag>
      <w:r w:rsidRPr="005D2CB5">
        <w:rPr>
          <w:rFonts w:ascii="Times New Roman" w:eastAsia="Calibri" w:hAnsi="Times New Roman" w:cs="Times New Roman"/>
          <w:color w:val="000000"/>
          <w:kern w:val="24"/>
          <w:sz w:val="20"/>
        </w:rPr>
        <w:t xml:space="preserve">. На расчетный срок предполагается освоение территории на север до границы поселения, площадью 12,6га и на перспективу, зарезервировать территорию на юге от действующего кладбища, площадью </w:t>
      </w:r>
      <w:smartTag w:uri="urn:schemas-microsoft-com:office:smarttags" w:element="metricconverter">
        <w:smartTagPr>
          <w:attr w:name="ProductID" w:val="10 га"/>
        </w:smartTagPr>
        <w:r w:rsidRPr="005D2CB5">
          <w:rPr>
            <w:rFonts w:ascii="Times New Roman" w:eastAsia="Calibri" w:hAnsi="Times New Roman" w:cs="Times New Roman"/>
            <w:color w:val="000000"/>
            <w:kern w:val="24"/>
            <w:sz w:val="20"/>
          </w:rPr>
          <w:t>10 га</w:t>
        </w:r>
      </w:smartTag>
      <w:r w:rsidRPr="005D2CB5">
        <w:rPr>
          <w:rFonts w:ascii="Times New Roman" w:eastAsia="Calibri" w:hAnsi="Times New Roman" w:cs="Times New Roman"/>
          <w:color w:val="000000"/>
          <w:kern w:val="24"/>
          <w:sz w:val="20"/>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Очистные сооружения расположены в лесном массиве западнее бывшего п.Придонской, нуждаются в реконструкции. Целесообразно на территории существующих полей фильтрации строительство очистных сооружений закрытого типа.</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bCs/>
          <w:i/>
          <w:iCs/>
          <w:color w:val="000000"/>
          <w:sz w:val="20"/>
          <w:szCs w:val="20"/>
          <w:lang w:eastAsia="ru-RU"/>
        </w:rPr>
        <w:t>В результате анализа, проведенного в пункте 2.6.1.7., выявлены следующие проблемы:</w:t>
      </w:r>
    </w:p>
    <w:p w:rsidR="00B87911" w:rsidRPr="005D2CB5" w:rsidRDefault="00B87911" w:rsidP="00A12DA9">
      <w:pPr>
        <w:numPr>
          <w:ilvl w:val="0"/>
          <w:numId w:val="83"/>
        </w:numPr>
        <w:tabs>
          <w:tab w:val="clear" w:pos="824"/>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i/>
          <w:iCs/>
          <w:color w:val="000000"/>
          <w:sz w:val="20"/>
          <w:szCs w:val="20"/>
          <w:lang w:eastAsia="ru-RU"/>
        </w:rPr>
        <w:t>Требуется расширение территории кладбища в пределах поселения и резервирование территории для дальнейшего расширения за расчетный срок.</w:t>
      </w:r>
    </w:p>
    <w:p w:rsidR="00B87911" w:rsidRPr="005D2CB5" w:rsidRDefault="00B87911" w:rsidP="00A12DA9">
      <w:pPr>
        <w:numPr>
          <w:ilvl w:val="0"/>
          <w:numId w:val="83"/>
        </w:numPr>
        <w:tabs>
          <w:tab w:val="clear" w:pos="824"/>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i/>
          <w:iCs/>
          <w:color w:val="000000"/>
          <w:kern w:val="24"/>
          <w:sz w:val="20"/>
        </w:rPr>
        <w:t>Требуется устройство очистных сооружений биологической очистки закрытого типа на месте полей фильтрации.</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A12DA9"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91" w:name="_Toc481486152"/>
      <w:r w:rsidRPr="00A12DA9">
        <w:rPr>
          <w:rFonts w:ascii="Times New Roman" w:eastAsia="Calibri" w:hAnsi="Times New Roman" w:cs="Times New Roman"/>
          <w:spacing w:val="20"/>
          <w:sz w:val="28"/>
          <w:szCs w:val="28"/>
        </w:rPr>
        <w:t>2.6.2. Планировочная структура города. Ранее отведенные территории.</w:t>
      </w:r>
      <w:bookmarkEnd w:id="91"/>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Город Павловск расположен в </w:t>
      </w:r>
      <w:smartTag w:uri="urn:schemas-microsoft-com:office:smarttags" w:element="metricconverter">
        <w:smartTagPr>
          <w:attr w:name="ProductID" w:val="162 км"/>
        </w:smartTagPr>
        <w:r w:rsidRPr="005D2CB5">
          <w:rPr>
            <w:rFonts w:ascii="Times New Roman" w:eastAsia="Calibri" w:hAnsi="Times New Roman" w:cs="Times New Roman"/>
            <w:sz w:val="20"/>
          </w:rPr>
          <w:t>162 км</w:t>
        </w:r>
      </w:smartTag>
      <w:r w:rsidRPr="005D2CB5">
        <w:rPr>
          <w:rFonts w:ascii="Times New Roman" w:eastAsia="Calibri" w:hAnsi="Times New Roman" w:cs="Times New Roman"/>
          <w:sz w:val="20"/>
        </w:rPr>
        <w:t xml:space="preserve"> к юго-востоку от Воронежа на левом берегу реки Дон при впадении в нее небольшой реки Осередь. Река Дон, текущая с севера на юг, в этом месте делает петлю к востоку, замкнутую на западе протокой.  Река Осередь, протекающая с востока на запад, повернув на последних 3-х км к югу, впадает в Дон в верхнем течении его петли. Берега реки Осередь низкие, с обширными заливным лугами. В 1,5-2-х  км от устья в реку Осередь впадает небольшой левый приток: пересыхающая в сухое время года речка Самарка, протекающая параллельно северной части петли Дона. Все три реки окаймляют с севера, запада и юга довольно узкий полуостров, который в своей западной оконечности раздваивается, образуя два сужающихся мыса.  Между этими мысами лежит подтопляемая пойма Осереди, практически правильной полукруглой формы, называемая жителями Сергеевским лугом, а сам полуостров является местом нахождения исторической части города.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Город Павловск удачно расположен относительно автомобильной дороги федерального значения Москва – Воронеж - Ростов-на-Дону (М4 «Дон»), которая связывает город с областным центром и другими городами области, а также с Москвой и южными регионами России. Однако Павловск значительно удален от железнодорожной магистрали. К юго-восточной окраине города подходит железнодорожная ветка от узловой станции Таловая, которая используется для перевозки грузов.  Регулярного сообщения по реке Дон нет, аэропорт местной авиации не работает.</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Основными планировочными осями города являются: автодорога М-4, пр.Революции, ул.40 лет Октября и ул.Строительная. Вдоль автомобильной дороги М-4 расположены объекты придорожного сервиса, автовокзал, новый рынок.</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Главной улицей города является проспект Революции, переходящий в ул. 40 лет Октября. Эта улица является главной транспортной магистралью, соединяющей жилую застройку с промышленным районом и выводящей на автодороги М-4 «Дон» и на Калач, Бутурлиновку.</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Вдоль главной улицы рассредоточились учреждения общественного назначения и в совокупности они составляют общественный центр города.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Общегородской центр находится в исторической части города, но здесь нет четко выраженной городской площади, поэтому планируется организовать ее в новом районе по ул. 40 лет Октября, формируя при этом второй по значимости центр города.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исторический центр города находится в 200-</w:t>
      </w:r>
      <w:smartTag w:uri="urn:schemas-microsoft-com:office:smarttags" w:element="metricconverter">
        <w:smartTagPr>
          <w:attr w:name="ProductID" w:val="500 метрах"/>
        </w:smartTagPr>
        <w:r w:rsidRPr="005D2CB5">
          <w:rPr>
            <w:rFonts w:ascii="Times New Roman" w:eastAsia="Calibri" w:hAnsi="Times New Roman" w:cs="Times New Roman"/>
            <w:sz w:val="20"/>
          </w:rPr>
          <w:t>500 метрах</w:t>
        </w:r>
      </w:smartTag>
      <w:r w:rsidRPr="005D2CB5">
        <w:rPr>
          <w:rFonts w:ascii="Times New Roman" w:eastAsia="Calibri" w:hAnsi="Times New Roman" w:cs="Times New Roman"/>
          <w:sz w:val="20"/>
        </w:rPr>
        <w:t xml:space="preserve"> от берега Дона, частично благоустроена набережная. От набережной зеленый бульвар ведет к парку.</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Жилая зона города делится на три крупных массива: исторический центр, восточная часть, юго-восточная часть.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Исторический центр застроен в основном одноэтажными жилыми домами.</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Восточная часть представляет собой кварталы малоэтажной и многоэтажной застройки, в том числе разработан и утвержден проект Северо-восточного жилого района с встроено-пристроенными нежилыми помещениями.</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Юго-восточная часть осваивается постепенно так же с учетом проекта планировки, застройка ведется индивидуальными жилыми домами.</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Промышленные предприятия в основном расположены в восточной части города, образуя единую промышленную зону.</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Вдоль автомагистрали М-4 находятся автотранспортные предприятия и объекты придорожного сервиса.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Город имеет довольно плотную застройку в связи с наличием ландшафтных ограничений: от северо-западной до восточной границы город ограничен обширными заливными лугами, с юга граничит пашнями и плодовыми садами ЗАО «Донские сады», а от юго-западной до западной границы хвойными лесам лесного фонда, переходящими в крутые склоны р.Дон.</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lastRenderedPageBreak/>
        <w:t>Таким образом, приоритетным направлением в застройке города можно считать максимально эффективное использование имеющихся ресурсов на территории города, присоединяя при необходимости земли сельскохозяйственного назначения.</w:t>
      </w: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Ранее отведенные территории.</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На территории городского поселения имеются территории, выделенные для размещения комплексной жилой застройки с элементами общественного назначения — Северный жилой район, на который выполнен проект планировки.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sz w:val="20"/>
        </w:rPr>
        <w:t>Так же выделены участки для размещения индивидуальной жилой застройки в районе улиц Смородиновая (южная часть города), Заводская (Восточный жилой район).</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Планировочная структура территории города представлена на Схеме современного использования территории города (ГП-2).</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A12DA9"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92" w:name="_Toc222739236"/>
      <w:bookmarkStart w:id="93" w:name="_Toc481486153"/>
      <w:r w:rsidRPr="00A12DA9">
        <w:rPr>
          <w:rFonts w:ascii="Times New Roman" w:eastAsia="Calibri" w:hAnsi="Times New Roman" w:cs="Times New Roman"/>
          <w:spacing w:val="20"/>
          <w:sz w:val="28"/>
          <w:szCs w:val="28"/>
        </w:rPr>
        <w:t>2.6.3. Зоны ограничений и зоны с особыми условиями использования территории.</w:t>
      </w:r>
      <w:bookmarkEnd w:id="92"/>
      <w:bookmarkEnd w:id="93"/>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Для разработки генерального плана необходимо учитывать наличие зон, оказывающих влияние (ограничение) на развитие территории, включая: ограничения в зонах влияния природных факторов, техногенных факторов и ограничения по требованиям охраны объектов культурного наследия.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2.6.3.1. Ограничения в зонах влияния природных факторов.</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2192"/>
        <w:gridCol w:w="4396"/>
        <w:gridCol w:w="2520"/>
      </w:tblGrid>
      <w:tr w:rsidR="00A12DA9" w:rsidRPr="005D2CB5" w:rsidTr="00B87911">
        <w:tc>
          <w:tcPr>
            <w:tcW w:w="540" w:type="dxa"/>
            <w:vAlign w:val="center"/>
          </w:tcPr>
          <w:p w:rsidR="00A12DA9" w:rsidRPr="005D2CB5" w:rsidRDefault="00A12DA9"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2192" w:type="dxa"/>
            <w:vAlign w:val="center"/>
          </w:tcPr>
          <w:p w:rsidR="00A12DA9" w:rsidRPr="005D2CB5" w:rsidRDefault="00A12DA9"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Зоны ограничений</w:t>
            </w:r>
          </w:p>
        </w:tc>
        <w:tc>
          <w:tcPr>
            <w:tcW w:w="4396" w:type="dxa"/>
            <w:vAlign w:val="center"/>
          </w:tcPr>
          <w:p w:rsidR="00A12DA9" w:rsidRPr="005D2CB5" w:rsidRDefault="00A12DA9" w:rsidP="00F67E94">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Наличие на территории</w:t>
            </w:r>
          </w:p>
        </w:tc>
        <w:tc>
          <w:tcPr>
            <w:tcW w:w="2520" w:type="dxa"/>
            <w:vAlign w:val="center"/>
          </w:tcPr>
          <w:p w:rsidR="00A12DA9" w:rsidRPr="005D2CB5" w:rsidRDefault="00A12DA9" w:rsidP="00A12DA9">
            <w:pPr>
              <w:spacing w:after="0" w:line="240" w:lineRule="auto"/>
              <w:ind w:firstLine="709"/>
              <w:rPr>
                <w:rFonts w:ascii="Times New Roman" w:eastAsia="Calibri" w:hAnsi="Times New Roman" w:cs="Times New Roman"/>
                <w:sz w:val="20"/>
              </w:rPr>
            </w:pPr>
            <w:r w:rsidRPr="005D2CB5">
              <w:rPr>
                <w:rFonts w:ascii="Times New Roman" w:eastAsia="Calibri" w:hAnsi="Times New Roman" w:cs="Times New Roman"/>
                <w:sz w:val="20"/>
              </w:rPr>
              <w:t>Нормативно-правовые акты</w:t>
            </w:r>
          </w:p>
        </w:tc>
      </w:tr>
      <w:tr w:rsidR="00A12DA9" w:rsidRPr="005D2CB5" w:rsidTr="00B87911">
        <w:tc>
          <w:tcPr>
            <w:tcW w:w="540" w:type="dxa"/>
            <w:vAlign w:val="center"/>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w:t>
            </w:r>
          </w:p>
        </w:tc>
        <w:tc>
          <w:tcPr>
            <w:tcW w:w="2192" w:type="dxa"/>
            <w:vAlign w:val="center"/>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Зона затопления паводком 1% обеспеченности (м.абс.)</w:t>
            </w:r>
          </w:p>
        </w:tc>
        <w:tc>
          <w:tcPr>
            <w:tcW w:w="4396" w:type="dxa"/>
            <w:vAlign w:val="center"/>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Зона затопления речными паводками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и т.п.)</w:t>
            </w:r>
          </w:p>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Отметки затопления р. Дон в створе г.Павловска – 80,90( в зону затопления попадает 493 дома в устье р. Осередь, административные здания, мастерские, пристань бывшего судоремонтного завода).</w:t>
            </w:r>
          </w:p>
        </w:tc>
        <w:tc>
          <w:tcPr>
            <w:tcW w:w="2520" w:type="dxa"/>
            <w:vAlign w:val="center"/>
          </w:tcPr>
          <w:p w:rsidR="00A12DA9" w:rsidRPr="005D2CB5" w:rsidRDefault="00A12DA9" w:rsidP="00A12DA9">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По данным отдела ВДБУ по Воронежской области Федерального агентства водных ресурсов МПР России.</w:t>
            </w:r>
          </w:p>
        </w:tc>
      </w:tr>
      <w:tr w:rsidR="00A12DA9" w:rsidRPr="005D2CB5" w:rsidTr="00B87911">
        <w:tc>
          <w:tcPr>
            <w:tcW w:w="540" w:type="dxa"/>
            <w:vAlign w:val="center"/>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2</w:t>
            </w:r>
          </w:p>
        </w:tc>
        <w:tc>
          <w:tcPr>
            <w:tcW w:w="2192" w:type="dxa"/>
            <w:vAlign w:val="center"/>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Зоны санитарной охраны подземных источников водоснабжения (ЗСО).</w:t>
            </w:r>
          </w:p>
        </w:tc>
        <w:tc>
          <w:tcPr>
            <w:tcW w:w="4396" w:type="dxa"/>
            <w:vAlign w:val="center"/>
          </w:tcPr>
          <w:p w:rsidR="00A12DA9" w:rsidRPr="005D2CB5" w:rsidRDefault="00A12DA9" w:rsidP="00F67E94">
            <w:pPr>
              <w:spacing w:after="0" w:line="240" w:lineRule="auto"/>
              <w:jc w:val="both"/>
              <w:rPr>
                <w:rFonts w:ascii="Times New Roman" w:eastAsia="Calibri" w:hAnsi="Times New Roman" w:cs="Times New Roman"/>
                <w:kern w:val="1"/>
                <w:sz w:val="20"/>
                <w:lang w:eastAsia="ru-RU"/>
              </w:rPr>
            </w:pPr>
            <w:r w:rsidRPr="005D2CB5">
              <w:rPr>
                <w:rFonts w:ascii="Times New Roman" w:eastAsia="Calibri" w:hAnsi="Times New Roman" w:cs="Times New Roman"/>
                <w:kern w:val="1"/>
                <w:sz w:val="20"/>
                <w:lang w:eastAsia="ru-RU"/>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w:t>
            </w:r>
          </w:p>
          <w:p w:rsidR="00A12DA9" w:rsidRPr="005D2CB5" w:rsidRDefault="00A12DA9" w:rsidP="00F67E94">
            <w:pPr>
              <w:spacing w:after="0" w:line="240" w:lineRule="auto"/>
              <w:jc w:val="both"/>
              <w:rPr>
                <w:rFonts w:ascii="Times New Roman" w:eastAsia="Calibri" w:hAnsi="Times New Roman" w:cs="Times New Roman"/>
                <w:kern w:val="1"/>
                <w:sz w:val="20"/>
                <w:lang w:eastAsia="ru-RU"/>
              </w:rPr>
            </w:pPr>
            <w:r w:rsidRPr="005D2CB5">
              <w:rPr>
                <w:rFonts w:ascii="Times New Roman" w:eastAsia="Calibri" w:hAnsi="Times New Roman" w:cs="Times New Roman"/>
                <w:kern w:val="1"/>
                <w:sz w:val="20"/>
                <w:u w:val="single"/>
                <w:lang w:val="en-US" w:eastAsia="ru-RU"/>
              </w:rPr>
              <w:t>I</w:t>
            </w:r>
            <w:r w:rsidRPr="005D2CB5">
              <w:rPr>
                <w:rFonts w:ascii="Times New Roman" w:eastAsia="Calibri" w:hAnsi="Times New Roman" w:cs="Times New Roman"/>
                <w:kern w:val="1"/>
                <w:sz w:val="20"/>
                <w:u w:val="single"/>
                <w:lang w:eastAsia="ru-RU"/>
              </w:rPr>
              <w:t xml:space="preserve"> пояс</w:t>
            </w:r>
            <w:r w:rsidRPr="005D2CB5">
              <w:rPr>
                <w:rFonts w:ascii="Times New Roman" w:eastAsia="Calibri" w:hAnsi="Times New Roman" w:cs="Times New Roman"/>
                <w:kern w:val="1"/>
                <w:sz w:val="20"/>
                <w:lang w:eastAsia="ru-RU"/>
              </w:rPr>
              <w:t xml:space="preserve"> – строго режима включает территорию водозаборных сооружений.</w:t>
            </w:r>
          </w:p>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u w:val="single"/>
                <w:lang w:val="en-US"/>
              </w:rPr>
              <w:t>II</w:t>
            </w:r>
            <w:r w:rsidRPr="005D2CB5">
              <w:rPr>
                <w:rFonts w:ascii="Times New Roman" w:eastAsia="Calibri" w:hAnsi="Times New Roman" w:cs="Times New Roman"/>
                <w:sz w:val="20"/>
                <w:u w:val="single"/>
              </w:rPr>
              <w:t xml:space="preserve"> –</w:t>
            </w:r>
            <w:r w:rsidRPr="005D2CB5">
              <w:rPr>
                <w:rFonts w:ascii="Times New Roman" w:eastAsia="Calibri" w:hAnsi="Times New Roman" w:cs="Times New Roman"/>
                <w:sz w:val="20"/>
                <w:u w:val="single"/>
                <w:lang w:val="en-US"/>
              </w:rPr>
              <w:t>III</w:t>
            </w:r>
            <w:r w:rsidRPr="005D2CB5">
              <w:rPr>
                <w:rFonts w:ascii="Times New Roman" w:eastAsia="Calibri" w:hAnsi="Times New Roman" w:cs="Times New Roman"/>
                <w:sz w:val="20"/>
                <w:u w:val="single"/>
              </w:rPr>
              <w:t xml:space="preserve">  - </w:t>
            </w:r>
            <w:r w:rsidRPr="005D2CB5">
              <w:rPr>
                <w:rFonts w:ascii="Times New Roman" w:eastAsia="Calibri" w:hAnsi="Times New Roman" w:cs="Times New Roman"/>
                <w:sz w:val="20"/>
              </w:rPr>
              <w:t>пояса ограничений;</w:t>
            </w:r>
          </w:p>
          <w:p w:rsidR="00A12DA9" w:rsidRPr="005D2CB5" w:rsidRDefault="00A12DA9" w:rsidP="00F67E94">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lang w:val="en-US"/>
              </w:rPr>
              <w:t>II</w:t>
            </w:r>
            <w:r w:rsidRPr="005D2CB5">
              <w:rPr>
                <w:rFonts w:ascii="Times New Roman" w:eastAsia="Calibri" w:hAnsi="Times New Roman" w:cs="Times New Roman"/>
                <w:sz w:val="20"/>
                <w:u w:val="single"/>
              </w:rPr>
              <w:t xml:space="preserve"> пояс – 300-</w:t>
            </w:r>
            <w:smartTag w:uri="urn:schemas-microsoft-com:office:smarttags" w:element="metricconverter">
              <w:smartTagPr>
                <w:attr w:name="ProductID" w:val="400 метров"/>
              </w:smartTagPr>
              <w:r w:rsidRPr="005D2CB5">
                <w:rPr>
                  <w:rFonts w:ascii="Times New Roman" w:eastAsia="Calibri" w:hAnsi="Times New Roman" w:cs="Times New Roman"/>
                  <w:sz w:val="20"/>
                  <w:u w:val="single"/>
                </w:rPr>
                <w:t>400 метров</w:t>
              </w:r>
            </w:smartTag>
            <w:r w:rsidRPr="005D2CB5">
              <w:rPr>
                <w:rFonts w:ascii="Times New Roman" w:eastAsia="Calibri" w:hAnsi="Times New Roman" w:cs="Times New Roman"/>
                <w:sz w:val="20"/>
                <w:u w:val="single"/>
              </w:rPr>
              <w:t>;</w:t>
            </w:r>
          </w:p>
          <w:p w:rsidR="00A12DA9" w:rsidRPr="001050F1" w:rsidRDefault="00A12DA9" w:rsidP="00F67E94">
            <w:pPr>
              <w:spacing w:after="0" w:line="240" w:lineRule="auto"/>
              <w:jc w:val="both"/>
              <w:rPr>
                <w:rFonts w:ascii="Times New Roman" w:eastAsia="Calibri" w:hAnsi="Times New Roman" w:cs="Times New Roman"/>
                <w:kern w:val="1"/>
                <w:sz w:val="20"/>
                <w:lang w:eastAsia="ru-RU"/>
              </w:rPr>
            </w:pPr>
            <w:r w:rsidRPr="005D2CB5">
              <w:rPr>
                <w:rFonts w:ascii="Times New Roman" w:eastAsia="Calibri" w:hAnsi="Times New Roman" w:cs="Times New Roman"/>
                <w:sz w:val="20"/>
                <w:u w:val="single"/>
                <w:lang w:val="en-US"/>
              </w:rPr>
              <w:t>III</w:t>
            </w:r>
            <w:r w:rsidRPr="005D2CB5">
              <w:rPr>
                <w:rFonts w:ascii="Times New Roman" w:eastAsia="Calibri" w:hAnsi="Times New Roman" w:cs="Times New Roman"/>
                <w:sz w:val="20"/>
                <w:u w:val="single"/>
              </w:rPr>
              <w:t xml:space="preserve"> пояс </w:t>
            </w:r>
            <w:r w:rsidRPr="005D2CB5">
              <w:rPr>
                <w:rFonts w:ascii="Times New Roman" w:eastAsia="Calibri" w:hAnsi="Times New Roman" w:cs="Times New Roman"/>
                <w:sz w:val="20"/>
              </w:rPr>
              <w:t xml:space="preserve">- устанавливается расчетом. </w:t>
            </w:r>
            <w:r w:rsidRPr="005D2CB5">
              <w:rPr>
                <w:rFonts w:ascii="Times New Roman" w:eastAsia="Calibri" w:hAnsi="Times New Roman" w:cs="Times New Roman"/>
                <w:kern w:val="1"/>
                <w:sz w:val="20"/>
                <w:lang w:eastAsia="ru-RU"/>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A12DA9" w:rsidRPr="00B81A54" w:rsidRDefault="00A12DA9" w:rsidP="00F67E94">
            <w:pPr>
              <w:spacing w:after="0"/>
              <w:rPr>
                <w:rFonts w:ascii="Times New Roman" w:hAnsi="Times New Roman" w:cs="Times New Roman"/>
                <w:b/>
                <w:i/>
                <w:sz w:val="20"/>
                <w:szCs w:val="20"/>
              </w:rPr>
            </w:pPr>
            <w:r w:rsidRPr="00B81A54">
              <w:rPr>
                <w:rFonts w:ascii="Times New Roman" w:hAnsi="Times New Roman" w:cs="Times New Roman"/>
                <w:b/>
                <w:i/>
                <w:sz w:val="20"/>
                <w:szCs w:val="20"/>
              </w:rPr>
              <w:t>Для скважины №3261/1 установлены:</w:t>
            </w:r>
          </w:p>
          <w:p w:rsidR="00A12DA9" w:rsidRPr="00B81A54" w:rsidRDefault="00A12DA9" w:rsidP="00F67E94">
            <w:pPr>
              <w:spacing w:after="0"/>
              <w:rPr>
                <w:rFonts w:ascii="Times New Roman" w:hAnsi="Times New Roman" w:cs="Times New Roman"/>
                <w:b/>
                <w:i/>
                <w:kern w:val="1"/>
                <w:sz w:val="20"/>
                <w:szCs w:val="20"/>
              </w:rPr>
            </w:pPr>
            <w:r w:rsidRPr="00B81A54">
              <w:rPr>
                <w:rFonts w:ascii="Times New Roman" w:hAnsi="Times New Roman" w:cs="Times New Roman"/>
                <w:b/>
                <w:i/>
                <w:kern w:val="1"/>
                <w:sz w:val="20"/>
                <w:szCs w:val="20"/>
                <w:lang w:val="en-US"/>
              </w:rPr>
              <w:t>I</w:t>
            </w:r>
            <w:r w:rsidRPr="00B81A54">
              <w:rPr>
                <w:rFonts w:ascii="Times New Roman" w:hAnsi="Times New Roman" w:cs="Times New Roman"/>
                <w:b/>
                <w:i/>
                <w:kern w:val="1"/>
                <w:sz w:val="20"/>
                <w:szCs w:val="20"/>
              </w:rPr>
              <w:t xml:space="preserve"> пояс – 10х10 м;</w:t>
            </w:r>
          </w:p>
          <w:p w:rsidR="00A12DA9" w:rsidRPr="00B81A54" w:rsidRDefault="00A12DA9" w:rsidP="00F67E94">
            <w:pPr>
              <w:spacing w:after="0"/>
              <w:rPr>
                <w:rFonts w:ascii="Times New Roman" w:hAnsi="Times New Roman" w:cs="Times New Roman"/>
                <w:b/>
                <w:i/>
                <w:kern w:val="1"/>
                <w:sz w:val="20"/>
                <w:szCs w:val="20"/>
              </w:rPr>
            </w:pPr>
            <w:r w:rsidRPr="00B81A54">
              <w:rPr>
                <w:rFonts w:ascii="Times New Roman" w:hAnsi="Times New Roman" w:cs="Times New Roman"/>
                <w:b/>
                <w:i/>
                <w:kern w:val="1"/>
                <w:sz w:val="20"/>
                <w:szCs w:val="20"/>
                <w:lang w:val="en-US"/>
              </w:rPr>
              <w:t>II</w:t>
            </w:r>
            <w:r w:rsidRPr="00B81A54">
              <w:rPr>
                <w:rFonts w:ascii="Times New Roman" w:hAnsi="Times New Roman" w:cs="Times New Roman"/>
                <w:b/>
                <w:i/>
                <w:kern w:val="1"/>
                <w:sz w:val="20"/>
                <w:szCs w:val="20"/>
              </w:rPr>
              <w:t xml:space="preserve"> пояс – окружность </w:t>
            </w:r>
            <w:r w:rsidRPr="00B81A54">
              <w:rPr>
                <w:rFonts w:ascii="Times New Roman" w:hAnsi="Times New Roman" w:cs="Times New Roman"/>
                <w:b/>
                <w:i/>
                <w:kern w:val="1"/>
                <w:sz w:val="20"/>
                <w:szCs w:val="20"/>
                <w:lang w:val="en-US"/>
              </w:rPr>
              <w:t>R</w:t>
            </w:r>
            <w:r w:rsidRPr="00B81A54">
              <w:rPr>
                <w:rFonts w:ascii="Times New Roman" w:hAnsi="Times New Roman" w:cs="Times New Roman"/>
                <w:b/>
                <w:i/>
                <w:kern w:val="1"/>
                <w:sz w:val="20"/>
                <w:szCs w:val="20"/>
              </w:rPr>
              <w:t xml:space="preserve"> = 35 м;</w:t>
            </w:r>
          </w:p>
          <w:p w:rsidR="00A12DA9" w:rsidRPr="00B81A54" w:rsidRDefault="00A12DA9" w:rsidP="00F67E94">
            <w:pPr>
              <w:spacing w:after="0" w:line="240" w:lineRule="auto"/>
              <w:jc w:val="both"/>
              <w:rPr>
                <w:rFonts w:ascii="Times New Roman" w:eastAsia="Calibri" w:hAnsi="Times New Roman" w:cs="Times New Roman"/>
                <w:sz w:val="20"/>
              </w:rPr>
            </w:pPr>
            <w:r w:rsidRPr="00B81A54">
              <w:rPr>
                <w:rFonts w:ascii="Times New Roman" w:hAnsi="Times New Roman" w:cs="Times New Roman"/>
                <w:b/>
                <w:i/>
                <w:kern w:val="1"/>
                <w:sz w:val="20"/>
                <w:szCs w:val="20"/>
                <w:lang w:val="en-US"/>
              </w:rPr>
              <w:t>III</w:t>
            </w:r>
            <w:r w:rsidRPr="00B81A54">
              <w:rPr>
                <w:rFonts w:ascii="Times New Roman" w:hAnsi="Times New Roman" w:cs="Times New Roman"/>
                <w:b/>
                <w:i/>
                <w:kern w:val="1"/>
                <w:sz w:val="20"/>
                <w:szCs w:val="20"/>
              </w:rPr>
              <w:t xml:space="preserve"> пояс – окружность </w:t>
            </w:r>
            <w:r w:rsidRPr="00B81A54">
              <w:rPr>
                <w:rFonts w:ascii="Times New Roman" w:hAnsi="Times New Roman" w:cs="Times New Roman"/>
                <w:b/>
                <w:i/>
                <w:kern w:val="1"/>
                <w:sz w:val="20"/>
                <w:szCs w:val="20"/>
                <w:lang w:val="en-US"/>
              </w:rPr>
              <w:t>R</w:t>
            </w:r>
            <w:r w:rsidRPr="00B81A54">
              <w:rPr>
                <w:rFonts w:ascii="Times New Roman" w:hAnsi="Times New Roman" w:cs="Times New Roman"/>
                <w:b/>
                <w:i/>
                <w:kern w:val="1"/>
                <w:sz w:val="20"/>
                <w:szCs w:val="20"/>
              </w:rPr>
              <w:t xml:space="preserve"> = 244 м.</w:t>
            </w:r>
          </w:p>
        </w:tc>
        <w:tc>
          <w:tcPr>
            <w:tcW w:w="2520" w:type="dxa"/>
            <w:vAlign w:val="center"/>
          </w:tcPr>
          <w:p w:rsidR="00A12DA9" w:rsidRPr="001050F1" w:rsidRDefault="00A12DA9"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СанПиН 2.1.4.1110-02 «Зоны санитарной охраны источников водоснабжения.</w:t>
            </w:r>
          </w:p>
          <w:p w:rsidR="00A12DA9" w:rsidRPr="001050F1" w:rsidRDefault="00A12DA9" w:rsidP="00615136">
            <w:pPr>
              <w:spacing w:after="0" w:line="240" w:lineRule="auto"/>
              <w:ind w:firstLine="709"/>
              <w:jc w:val="both"/>
              <w:rPr>
                <w:rFonts w:ascii="Times New Roman" w:eastAsia="Calibri" w:hAnsi="Times New Roman" w:cs="Times New Roman"/>
                <w:sz w:val="20"/>
              </w:rPr>
            </w:pPr>
          </w:p>
          <w:p w:rsidR="00A12DA9" w:rsidRPr="00B81A54" w:rsidRDefault="00A12DA9" w:rsidP="00A12DA9">
            <w:pPr>
              <w:spacing w:line="240" w:lineRule="auto"/>
              <w:jc w:val="both"/>
              <w:rPr>
                <w:rFonts w:ascii="Times New Roman" w:hAnsi="Times New Roman" w:cs="Times New Roman"/>
                <w:b/>
                <w:i/>
                <w:sz w:val="20"/>
                <w:szCs w:val="20"/>
              </w:rPr>
            </w:pPr>
            <w:r w:rsidRPr="00B81A54">
              <w:rPr>
                <w:rFonts w:ascii="Times New Roman" w:hAnsi="Times New Roman" w:cs="Times New Roman"/>
                <w:b/>
                <w:i/>
                <w:sz w:val="20"/>
                <w:szCs w:val="20"/>
              </w:rPr>
              <w:t>Приказ Департамента природных ресурсов и экологии Воронежской области от 3.10.2016 г. «Об утверждении проекта организации зон санитарной охраны одной существующей скважины №3261/1 (ГВК №20208447) для питьевого, хозяйственно-бытового и технологического водоснабжения ЗАО «Рыбный двор»</w:t>
            </w:r>
          </w:p>
          <w:p w:rsidR="00A12DA9" w:rsidRPr="00B81A54" w:rsidRDefault="00A12DA9" w:rsidP="00615136">
            <w:pPr>
              <w:spacing w:after="0" w:line="240" w:lineRule="auto"/>
              <w:ind w:firstLine="709"/>
              <w:jc w:val="both"/>
              <w:rPr>
                <w:rFonts w:ascii="Times New Roman" w:eastAsia="Calibri" w:hAnsi="Times New Roman" w:cs="Times New Roman"/>
                <w:sz w:val="20"/>
              </w:rPr>
            </w:pPr>
          </w:p>
        </w:tc>
      </w:tr>
      <w:tr w:rsidR="00A12DA9" w:rsidRPr="005D2CB5" w:rsidTr="00B87911">
        <w:tc>
          <w:tcPr>
            <w:tcW w:w="540" w:type="dxa"/>
            <w:vAlign w:val="center"/>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3</w:t>
            </w:r>
          </w:p>
        </w:tc>
        <w:tc>
          <w:tcPr>
            <w:tcW w:w="2192" w:type="dxa"/>
            <w:vAlign w:val="center"/>
          </w:tcPr>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Водоохранные зоны (ВЗ) и прибрежные </w:t>
            </w:r>
            <w:r w:rsidRPr="005D2CB5">
              <w:rPr>
                <w:rFonts w:ascii="Times New Roman" w:eastAsia="Calibri" w:hAnsi="Times New Roman" w:cs="Times New Roman"/>
                <w:sz w:val="20"/>
              </w:rPr>
              <w:lastRenderedPageBreak/>
              <w:t>полосы (ПП).</w:t>
            </w:r>
          </w:p>
        </w:tc>
        <w:tc>
          <w:tcPr>
            <w:tcW w:w="4396" w:type="dxa"/>
            <w:vAlign w:val="center"/>
          </w:tcPr>
          <w:p w:rsidR="00A12DA9" w:rsidRPr="005D2CB5" w:rsidRDefault="00A12DA9" w:rsidP="00F67E94">
            <w:pPr>
              <w:spacing w:after="0" w:line="240" w:lineRule="auto"/>
              <w:jc w:val="both"/>
              <w:rPr>
                <w:rFonts w:ascii="Times New Roman" w:eastAsia="Calibri" w:hAnsi="Times New Roman" w:cs="Times New Roman"/>
                <w:kern w:val="1"/>
                <w:sz w:val="20"/>
                <w:lang w:eastAsia="ru-RU"/>
              </w:rPr>
            </w:pPr>
            <w:r w:rsidRPr="005D2CB5">
              <w:rPr>
                <w:rFonts w:ascii="Times New Roman" w:eastAsia="Calibri" w:hAnsi="Times New Roman" w:cs="Times New Roman"/>
                <w:bCs/>
                <w:iCs/>
                <w:kern w:val="1"/>
                <w:sz w:val="20"/>
                <w:u w:val="single"/>
                <w:lang w:eastAsia="ru-RU"/>
              </w:rPr>
              <w:lastRenderedPageBreak/>
              <w:t>Водоохранные зоны и прибрежные защитные полосы</w:t>
            </w:r>
            <w:r w:rsidRPr="005D2CB5">
              <w:rPr>
                <w:rFonts w:ascii="Times New Roman" w:eastAsia="Calibri" w:hAnsi="Times New Roman" w:cs="Times New Roman"/>
                <w:bCs/>
                <w:iCs/>
                <w:kern w:val="1"/>
                <w:sz w:val="20"/>
                <w:lang w:eastAsia="ru-RU"/>
              </w:rPr>
              <w:t>,</w:t>
            </w:r>
            <w:r w:rsidRPr="005D2CB5">
              <w:rPr>
                <w:rFonts w:ascii="Times New Roman" w:eastAsia="Calibri" w:hAnsi="Times New Roman" w:cs="Times New Roman"/>
                <w:kern w:val="1"/>
                <w:sz w:val="20"/>
                <w:lang w:eastAsia="ru-RU"/>
              </w:rPr>
              <w:t xml:space="preserve">создаваемые с целью поддержания в </w:t>
            </w:r>
            <w:r w:rsidRPr="005D2CB5">
              <w:rPr>
                <w:rFonts w:ascii="Times New Roman" w:eastAsia="Calibri" w:hAnsi="Times New Roman" w:cs="Times New Roman"/>
                <w:kern w:val="1"/>
                <w:sz w:val="20"/>
                <w:lang w:eastAsia="ru-RU"/>
              </w:rPr>
              <w:lastRenderedPageBreak/>
              <w:t>водных объектах качества воды, удовлетворяющего всем видам водопользования, имеют определенные регламенты хозяйственной деятельности.</w:t>
            </w:r>
          </w:p>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kern w:val="1"/>
                <w:sz w:val="20"/>
                <w:lang w:eastAsia="ru-RU"/>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РФ.</w:t>
            </w:r>
          </w:p>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В соответствии с Водным кодексом РФ (№74-ФЗ) – вдоль береговой линии водного объекта устанавливается полоса земли, предназначенная для общего пользования – </w:t>
            </w:r>
            <w:r w:rsidRPr="005D2CB5">
              <w:rPr>
                <w:rFonts w:ascii="Times New Roman" w:eastAsia="Calibri" w:hAnsi="Times New Roman" w:cs="Times New Roman"/>
                <w:sz w:val="20"/>
                <w:u w:val="single"/>
              </w:rPr>
              <w:t>береговая полоса</w:t>
            </w:r>
            <w:r w:rsidRPr="005D2CB5">
              <w:rPr>
                <w:rFonts w:ascii="Times New Roman" w:eastAsia="Calibri" w:hAnsi="Times New Roman" w:cs="Times New Roman"/>
                <w:sz w:val="20"/>
              </w:rPr>
              <w:t xml:space="preserve">. 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5D2CB5">
                <w:rPr>
                  <w:rFonts w:ascii="Times New Roman" w:eastAsia="Calibri" w:hAnsi="Times New Roman" w:cs="Times New Roman"/>
                  <w:sz w:val="20"/>
                </w:rPr>
                <w:t>20 метров</w:t>
              </w:r>
            </w:smartTag>
            <w:r w:rsidRPr="005D2CB5">
              <w:rPr>
                <w:rFonts w:ascii="Times New Roman" w:eastAsia="Calibri" w:hAnsi="Times New Roman" w:cs="Times New Roman"/>
                <w:sz w:val="20"/>
              </w:rPr>
              <w:t xml:space="preserve">. Каждый гражданин вправе пользоваться (без использования механических транспортных средств) береговой полосы для передвижения и пребывания около них, в том числе для осуществления любительского и спортивного рыболовства и причаливания плавучих средств. Водоохранная зона устанавливается от береговой линии. Ширина водоохраной зоны регламентирована и устанавливается в зависимости от протяженности реки от истока и составляет для рек Дон и Осередь – </w:t>
            </w:r>
            <w:smartTag w:uri="urn:schemas-microsoft-com:office:smarttags" w:element="metricconverter">
              <w:smartTagPr>
                <w:attr w:name="ProductID" w:val="200 м"/>
              </w:smartTagPr>
              <w:r w:rsidRPr="005D2CB5">
                <w:rPr>
                  <w:rFonts w:ascii="Times New Roman" w:eastAsia="Calibri" w:hAnsi="Times New Roman" w:cs="Times New Roman"/>
                  <w:sz w:val="20"/>
                </w:rPr>
                <w:t>200 м</w:t>
              </w:r>
            </w:smartTag>
            <w:r w:rsidRPr="005D2CB5">
              <w:rPr>
                <w:rFonts w:ascii="Times New Roman" w:eastAsia="Calibri" w:hAnsi="Times New Roman" w:cs="Times New Roman"/>
                <w:sz w:val="20"/>
              </w:rPr>
              <w:t xml:space="preserve">.; для ручья Самарка – </w:t>
            </w:r>
            <w:smartTag w:uri="urn:schemas-microsoft-com:office:smarttags" w:element="metricconverter">
              <w:smartTagPr>
                <w:attr w:name="ProductID" w:val="50 м"/>
              </w:smartTagPr>
              <w:r w:rsidRPr="005D2CB5">
                <w:rPr>
                  <w:rFonts w:ascii="Times New Roman" w:eastAsia="Calibri" w:hAnsi="Times New Roman" w:cs="Times New Roman"/>
                  <w:sz w:val="20"/>
                </w:rPr>
                <w:t>50 м</w:t>
              </w:r>
            </w:smartTag>
            <w:r w:rsidRPr="005D2CB5">
              <w:rPr>
                <w:rFonts w:ascii="Times New Roman" w:eastAsia="Calibri" w:hAnsi="Times New Roman" w:cs="Times New Roman"/>
                <w:sz w:val="20"/>
              </w:rPr>
              <w:t>. Ширина прибрежной полосы устанавливается в зависимости от уклона водного берега и составляет 30-</w:t>
            </w:r>
            <w:smartTag w:uri="urn:schemas-microsoft-com:office:smarttags" w:element="metricconverter">
              <w:smartTagPr>
                <w:attr w:name="ProductID" w:val="40 м"/>
              </w:smartTagPr>
              <w:r w:rsidRPr="005D2CB5">
                <w:rPr>
                  <w:rFonts w:ascii="Times New Roman" w:eastAsia="Calibri" w:hAnsi="Times New Roman" w:cs="Times New Roman"/>
                  <w:sz w:val="20"/>
                </w:rPr>
                <w:t>40 м</w:t>
              </w:r>
            </w:smartTag>
            <w:r w:rsidRPr="005D2CB5">
              <w:rPr>
                <w:rFonts w:ascii="Times New Roman" w:eastAsia="Calibri" w:hAnsi="Times New Roman" w:cs="Times New Roman"/>
                <w:sz w:val="20"/>
              </w:rPr>
              <w:t>.*</w:t>
            </w:r>
          </w:p>
          <w:p w:rsidR="00A12DA9" w:rsidRPr="005D2CB5" w:rsidRDefault="00A12DA9" w:rsidP="00F67E94">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Примечание: Требуется разработка проектов ВЗ.</w:t>
            </w:r>
          </w:p>
        </w:tc>
        <w:tc>
          <w:tcPr>
            <w:tcW w:w="2520" w:type="dxa"/>
            <w:vAlign w:val="center"/>
          </w:tcPr>
          <w:p w:rsidR="00A12DA9" w:rsidRPr="005D2CB5" w:rsidRDefault="00A12DA9" w:rsidP="00A12DA9">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lastRenderedPageBreak/>
              <w:t>Водный кодекс РФ №74-ФЗ.</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rPr>
      </w:pPr>
      <w:r w:rsidRPr="005D2CB5">
        <w:rPr>
          <w:rFonts w:ascii="Times New Roman" w:eastAsia="Calibri" w:hAnsi="Times New Roman" w:cs="Times New Roman"/>
          <w:bCs/>
          <w:sz w:val="20"/>
          <w:szCs w:val="28"/>
          <w:u w:val="single"/>
        </w:rPr>
        <w:t>2.6.3.2. Ограничения в зонах влияния техногенных факторов.</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
        <w:gridCol w:w="2340"/>
        <w:gridCol w:w="4680"/>
        <w:gridCol w:w="2826"/>
      </w:tblGrid>
      <w:tr w:rsidR="00A12DA9" w:rsidRPr="005D2CB5" w:rsidTr="00B87911">
        <w:tc>
          <w:tcPr>
            <w:tcW w:w="468" w:type="dxa"/>
            <w:vAlign w:val="center"/>
          </w:tcPr>
          <w:p w:rsidR="00A12DA9" w:rsidRPr="005D2CB5" w:rsidRDefault="00A12DA9" w:rsidP="00F67E94">
            <w:pPr>
              <w:spacing w:after="0" w:line="240" w:lineRule="auto"/>
              <w:ind w:left="-70" w:right="-110"/>
              <w:jc w:val="center"/>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2340" w:type="dxa"/>
            <w:vAlign w:val="center"/>
          </w:tcPr>
          <w:p w:rsidR="00A12DA9" w:rsidRPr="005D2CB5" w:rsidRDefault="00A12DA9" w:rsidP="00F67E94">
            <w:pPr>
              <w:widowControl w:val="0"/>
              <w:suppressLineNumbers/>
              <w:spacing w:after="0" w:line="240" w:lineRule="auto"/>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Зоны ограничений</w:t>
            </w:r>
          </w:p>
        </w:tc>
        <w:tc>
          <w:tcPr>
            <w:tcW w:w="4680" w:type="dxa"/>
            <w:vAlign w:val="center"/>
          </w:tcPr>
          <w:p w:rsidR="00A12DA9" w:rsidRPr="005D2CB5" w:rsidRDefault="00A12DA9" w:rsidP="00F67E94">
            <w:pPr>
              <w:widowControl w:val="0"/>
              <w:suppressLineNumbers/>
              <w:spacing w:after="0" w:line="240" w:lineRule="auto"/>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Наличие на территории</w:t>
            </w:r>
          </w:p>
        </w:tc>
        <w:tc>
          <w:tcPr>
            <w:tcW w:w="2826" w:type="dxa"/>
            <w:vAlign w:val="center"/>
          </w:tcPr>
          <w:p w:rsidR="00A12DA9" w:rsidRPr="005D2CB5" w:rsidRDefault="00A12DA9" w:rsidP="00615136">
            <w:pPr>
              <w:spacing w:after="0" w:line="240" w:lineRule="auto"/>
              <w:ind w:left="-70" w:right="-110" w:firstLine="709"/>
              <w:jc w:val="center"/>
              <w:rPr>
                <w:rFonts w:ascii="Times New Roman" w:eastAsia="Calibri" w:hAnsi="Times New Roman" w:cs="Times New Roman"/>
                <w:sz w:val="20"/>
              </w:rPr>
            </w:pPr>
            <w:r w:rsidRPr="005D2CB5">
              <w:rPr>
                <w:rFonts w:ascii="Times New Roman" w:eastAsia="Calibri" w:hAnsi="Times New Roman" w:cs="Times New Roman"/>
                <w:sz w:val="20"/>
              </w:rPr>
              <w:t>Нормативно-правовые акты</w:t>
            </w:r>
          </w:p>
        </w:tc>
      </w:tr>
      <w:tr w:rsidR="00A12DA9" w:rsidRPr="005D2CB5" w:rsidTr="00B87911">
        <w:tc>
          <w:tcPr>
            <w:tcW w:w="468" w:type="dxa"/>
          </w:tcPr>
          <w:p w:rsidR="00A12DA9" w:rsidRPr="005D2CB5" w:rsidRDefault="00A12DA9" w:rsidP="00F67E94">
            <w:pPr>
              <w:spacing w:after="0" w:line="240" w:lineRule="auto"/>
              <w:ind w:left="-70" w:right="-110"/>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340" w:type="dxa"/>
            <w:vAlign w:val="center"/>
          </w:tcPr>
          <w:p w:rsidR="00A12DA9" w:rsidRPr="005D2CB5" w:rsidRDefault="00A12DA9" w:rsidP="00F67E94">
            <w:pPr>
              <w:widowControl w:val="0"/>
              <w:suppressLineNumbers/>
              <w:spacing w:after="0" w:line="240" w:lineRule="auto"/>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Охранные зоны ЛЭП, газопроводов, линий связи</w:t>
            </w:r>
          </w:p>
        </w:tc>
        <w:tc>
          <w:tcPr>
            <w:tcW w:w="4680" w:type="dxa"/>
            <w:vAlign w:val="center"/>
          </w:tcPr>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 xml:space="preserve">Охранные зоны электрических сетей: </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 xml:space="preserve">ЛЭП 110 кВ – </w:t>
            </w:r>
            <w:smartTag w:uri="urn:schemas-microsoft-com:office:smarttags" w:element="metricconverter">
              <w:smartTagPr>
                <w:attr w:name="ProductID" w:val="20 м"/>
              </w:smartTagPr>
              <w:r w:rsidRPr="005D2CB5">
                <w:rPr>
                  <w:rFonts w:ascii="Times New Roman" w:eastAsia="Lucida Sans Unicode" w:hAnsi="Times New Roman" w:cs="Times New Roman"/>
                  <w:kern w:val="1"/>
                  <w:sz w:val="20"/>
                  <w:szCs w:val="20"/>
                </w:rPr>
                <w:t>20 м</w:t>
              </w:r>
            </w:smartTag>
            <w:r w:rsidRPr="005D2CB5">
              <w:rPr>
                <w:rFonts w:ascii="Times New Roman" w:eastAsia="Lucida Sans Unicode" w:hAnsi="Times New Roman" w:cs="Times New Roman"/>
                <w:kern w:val="1"/>
                <w:sz w:val="20"/>
                <w:szCs w:val="20"/>
              </w:rPr>
              <w:t xml:space="preserve">; ЛЭП 500 кВ – </w:t>
            </w:r>
            <w:smartTag w:uri="urn:schemas-microsoft-com:office:smarttags" w:element="metricconverter">
              <w:smartTagPr>
                <w:attr w:name="ProductID" w:val="30 м"/>
              </w:smartTagPr>
              <w:r w:rsidRPr="005D2CB5">
                <w:rPr>
                  <w:rFonts w:ascii="Times New Roman" w:eastAsia="Lucida Sans Unicode" w:hAnsi="Times New Roman" w:cs="Times New Roman"/>
                  <w:kern w:val="1"/>
                  <w:sz w:val="20"/>
                  <w:szCs w:val="20"/>
                </w:rPr>
                <w:t>30 м</w:t>
              </w:r>
            </w:smartTag>
            <w:r w:rsidRPr="005D2CB5">
              <w:rPr>
                <w:rFonts w:ascii="Times New Roman" w:eastAsia="Lucida Sans Unicode" w:hAnsi="Times New Roman" w:cs="Times New Roman"/>
                <w:kern w:val="1"/>
                <w:sz w:val="20"/>
                <w:szCs w:val="20"/>
              </w:rPr>
              <w:t xml:space="preserve">.; ЛЭП 35 кВ – </w:t>
            </w:r>
            <w:smartTag w:uri="urn:schemas-microsoft-com:office:smarttags" w:element="metricconverter">
              <w:smartTagPr>
                <w:attr w:name="ProductID" w:val="15 м"/>
              </w:smartTagPr>
              <w:r w:rsidRPr="005D2CB5">
                <w:rPr>
                  <w:rFonts w:ascii="Times New Roman" w:eastAsia="Lucida Sans Unicode" w:hAnsi="Times New Roman" w:cs="Times New Roman"/>
                  <w:kern w:val="1"/>
                  <w:sz w:val="20"/>
                  <w:szCs w:val="20"/>
                </w:rPr>
                <w:t>15 м</w:t>
              </w:r>
            </w:smartTag>
            <w:r w:rsidRPr="005D2CB5">
              <w:rPr>
                <w:rFonts w:ascii="Times New Roman" w:eastAsia="Lucida Sans Unicode" w:hAnsi="Times New Roman" w:cs="Times New Roman"/>
                <w:kern w:val="1"/>
                <w:sz w:val="20"/>
                <w:szCs w:val="20"/>
              </w:rPr>
              <w:t xml:space="preserve">. </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Устанавливаются по обе стороны линий от крайних проводов при не отклоненном их положении.</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 xml:space="preserve">Охранные зоны трасс магистрального газопровода Павловск – Большая Казинкаустанавливаются в виде участков земли, ограниченными условными линиями, проходящими от оси газопровода на расстоянии </w:t>
            </w:r>
            <w:smartTag w:uri="urn:schemas-microsoft-com:office:smarttags" w:element="metricconverter">
              <w:smartTagPr>
                <w:attr w:name="ProductID" w:val="15 метров"/>
              </w:smartTagPr>
              <w:r w:rsidRPr="005D2CB5">
                <w:rPr>
                  <w:rFonts w:ascii="Times New Roman" w:eastAsia="Lucida Sans Unicode" w:hAnsi="Times New Roman" w:cs="Times New Roman"/>
                  <w:kern w:val="1"/>
                  <w:sz w:val="20"/>
                  <w:szCs w:val="20"/>
                </w:rPr>
                <w:t>15 метров</w:t>
              </w:r>
            </w:smartTag>
            <w:r w:rsidRPr="005D2CB5">
              <w:rPr>
                <w:rFonts w:ascii="Times New Roman" w:eastAsia="Lucida Sans Unicode" w:hAnsi="Times New Roman" w:cs="Times New Roman"/>
                <w:kern w:val="1"/>
                <w:sz w:val="20"/>
                <w:szCs w:val="20"/>
              </w:rPr>
              <w:t xml:space="preserve"> (вне населенного пункта – </w:t>
            </w:r>
            <w:smartTag w:uri="urn:schemas-microsoft-com:office:smarttags" w:element="metricconverter">
              <w:smartTagPr>
                <w:attr w:name="ProductID" w:val="75 м"/>
              </w:smartTagPr>
              <w:r w:rsidRPr="005D2CB5">
                <w:rPr>
                  <w:rFonts w:ascii="Times New Roman" w:eastAsia="Lucida Sans Unicode" w:hAnsi="Times New Roman" w:cs="Times New Roman"/>
                  <w:kern w:val="1"/>
                  <w:sz w:val="20"/>
                  <w:szCs w:val="20"/>
                </w:rPr>
                <w:t>75 м</w:t>
              </w:r>
            </w:smartTag>
            <w:r w:rsidRPr="005D2CB5">
              <w:rPr>
                <w:rFonts w:ascii="Times New Roman" w:eastAsia="Lucida Sans Unicode" w:hAnsi="Times New Roman" w:cs="Times New Roman"/>
                <w:kern w:val="1"/>
                <w:sz w:val="20"/>
                <w:szCs w:val="20"/>
              </w:rPr>
              <w:t xml:space="preserve">.). Согласно СНиП 205.06.85 в охранной зоне магистрального газопровода запрещается всякого рода строительство на расстоянии </w:t>
            </w:r>
            <w:smartTag w:uri="urn:schemas-microsoft-com:office:smarttags" w:element="metricconverter">
              <w:smartTagPr>
                <w:attr w:name="ProductID" w:val="350 м"/>
              </w:smartTagPr>
              <w:r w:rsidRPr="005D2CB5">
                <w:rPr>
                  <w:rFonts w:ascii="Times New Roman" w:eastAsia="Lucida Sans Unicode" w:hAnsi="Times New Roman" w:cs="Times New Roman"/>
                  <w:kern w:val="1"/>
                  <w:sz w:val="20"/>
                  <w:szCs w:val="20"/>
                </w:rPr>
                <w:t>350 м</w:t>
              </w:r>
            </w:smartTag>
            <w:r w:rsidRPr="005D2CB5">
              <w:rPr>
                <w:rFonts w:ascii="Times New Roman" w:eastAsia="Lucida Sans Unicode" w:hAnsi="Times New Roman" w:cs="Times New Roman"/>
                <w:kern w:val="1"/>
                <w:sz w:val="20"/>
                <w:szCs w:val="20"/>
              </w:rPr>
              <w:t>. от оси крайнего газопровода без согласования с Калачеевским ЛППУМГ.</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 xml:space="preserve">Охранные зоны линий правительственной связи КМ – 90, ВОЛС - устанавливаются в виде участков земли вдоль этих линий не менее чем на </w:t>
            </w:r>
            <w:smartTag w:uri="urn:schemas-microsoft-com:office:smarttags" w:element="metricconverter">
              <w:smartTagPr>
                <w:attr w:name="ProductID" w:val="2 метра"/>
              </w:smartTagPr>
              <w:r w:rsidRPr="005D2CB5">
                <w:rPr>
                  <w:rFonts w:ascii="Times New Roman" w:eastAsia="Lucida Sans Unicode" w:hAnsi="Times New Roman" w:cs="Times New Roman"/>
                  <w:kern w:val="1"/>
                  <w:sz w:val="20"/>
                  <w:szCs w:val="20"/>
                </w:rPr>
                <w:t>2 метра</w:t>
              </w:r>
            </w:smartTag>
            <w:r w:rsidRPr="005D2CB5">
              <w:rPr>
                <w:rFonts w:ascii="Times New Roman" w:eastAsia="Lucida Sans Unicode" w:hAnsi="Times New Roman" w:cs="Times New Roman"/>
                <w:kern w:val="1"/>
                <w:sz w:val="20"/>
                <w:szCs w:val="20"/>
              </w:rPr>
              <w:t xml:space="preserve"> с каждой стороны.</w:t>
            </w:r>
          </w:p>
        </w:tc>
        <w:tc>
          <w:tcPr>
            <w:tcW w:w="2826" w:type="dxa"/>
          </w:tcPr>
          <w:p w:rsidR="00A12DA9" w:rsidRPr="00B81A54" w:rsidRDefault="00A12DA9" w:rsidP="00615136">
            <w:pPr>
              <w:spacing w:after="0" w:line="240" w:lineRule="auto"/>
              <w:ind w:left="-70" w:right="-110" w:firstLine="709"/>
              <w:jc w:val="both"/>
              <w:rPr>
                <w:rFonts w:ascii="Times New Roman" w:eastAsia="Calibri" w:hAnsi="Times New Roman" w:cs="Times New Roman"/>
                <w:b/>
                <w:sz w:val="20"/>
              </w:rPr>
            </w:pPr>
            <w:r w:rsidRPr="00B81A54">
              <w:rPr>
                <w:rFonts w:ascii="Times New Roman" w:eastAsia="Calibri" w:hAnsi="Times New Roman" w:cs="Times New Roman"/>
                <w:b/>
                <w:sz w:val="20"/>
              </w:rPr>
              <w:t>Постановление Правительства РФ от 24 февраля 2009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12DA9" w:rsidRPr="00B81A54" w:rsidRDefault="00A12DA9" w:rsidP="00615136">
            <w:pPr>
              <w:spacing w:after="0" w:line="240" w:lineRule="auto"/>
              <w:ind w:left="-70" w:right="-110" w:firstLine="709"/>
              <w:jc w:val="both"/>
              <w:rPr>
                <w:rFonts w:ascii="Times New Roman" w:eastAsia="Calibri" w:hAnsi="Times New Roman" w:cs="Times New Roman"/>
                <w:sz w:val="20"/>
              </w:rPr>
            </w:pPr>
          </w:p>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«Правила использования электроустановок», изд. 6 Главгосэнергонадзора России, </w:t>
            </w:r>
            <w:smartTag w:uri="urn:schemas-microsoft-com:office:smarttags" w:element="metricconverter">
              <w:smartTagPr>
                <w:attr w:name="ProductID" w:val="1998 г"/>
              </w:smartTagPr>
              <w:r w:rsidRPr="005D2CB5">
                <w:rPr>
                  <w:rFonts w:ascii="Times New Roman" w:eastAsia="Calibri" w:hAnsi="Times New Roman" w:cs="Times New Roman"/>
                  <w:sz w:val="20"/>
                </w:rPr>
                <w:t>1998 г</w:t>
              </w:r>
            </w:smartTag>
            <w:r w:rsidRPr="005D2CB5">
              <w:rPr>
                <w:rFonts w:ascii="Times New Roman" w:eastAsia="Calibri" w:hAnsi="Times New Roman" w:cs="Times New Roman"/>
                <w:sz w:val="20"/>
              </w:rPr>
              <w:t>.</w:t>
            </w:r>
          </w:p>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r w:rsidRPr="005D2CB5">
              <w:rPr>
                <w:rFonts w:ascii="Times New Roman" w:eastAsia="Calibri" w:hAnsi="Times New Roman" w:cs="Times New Roman"/>
                <w:sz w:val="20"/>
              </w:rPr>
              <w:t>«Правила охраны магистральных трубопроводов», пост. Госгортехнадзора России №9 от 22.02.92г</w:t>
            </w:r>
          </w:p>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r w:rsidRPr="005D2CB5">
              <w:rPr>
                <w:rFonts w:ascii="Times New Roman" w:eastAsia="Calibri" w:hAnsi="Times New Roman" w:cs="Times New Roman"/>
                <w:sz w:val="20"/>
              </w:rPr>
              <w:t>«Правила безопасности в газовом хозяйстве» (ПБ 12-245-98)</w:t>
            </w:r>
          </w:p>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Правила охраны линий и сооружений связи РФ, пост. </w:t>
            </w:r>
            <w:r w:rsidRPr="005D2CB5">
              <w:rPr>
                <w:rFonts w:ascii="Times New Roman" w:eastAsia="Calibri" w:hAnsi="Times New Roman" w:cs="Times New Roman"/>
                <w:sz w:val="20"/>
              </w:rPr>
              <w:lastRenderedPageBreak/>
              <w:t>Правительства РФ №578 от 09.06.95 г.</w:t>
            </w:r>
          </w:p>
        </w:tc>
      </w:tr>
      <w:tr w:rsidR="00A12DA9" w:rsidRPr="005D2CB5" w:rsidTr="00B87911">
        <w:tc>
          <w:tcPr>
            <w:tcW w:w="468" w:type="dxa"/>
          </w:tcPr>
          <w:p w:rsidR="00A12DA9" w:rsidRPr="005D2CB5" w:rsidRDefault="00A12DA9" w:rsidP="00F67E94">
            <w:pPr>
              <w:spacing w:after="0" w:line="240" w:lineRule="auto"/>
              <w:ind w:left="-70" w:right="-110"/>
              <w:jc w:val="center"/>
              <w:rPr>
                <w:rFonts w:ascii="Times New Roman" w:eastAsia="Calibri" w:hAnsi="Times New Roman" w:cs="Times New Roman"/>
                <w:sz w:val="20"/>
              </w:rPr>
            </w:pPr>
            <w:r w:rsidRPr="005D2CB5">
              <w:rPr>
                <w:rFonts w:ascii="Times New Roman" w:eastAsia="Calibri" w:hAnsi="Times New Roman" w:cs="Times New Roman"/>
                <w:sz w:val="20"/>
              </w:rPr>
              <w:lastRenderedPageBreak/>
              <w:t>2</w:t>
            </w:r>
          </w:p>
        </w:tc>
        <w:tc>
          <w:tcPr>
            <w:tcW w:w="2340" w:type="dxa"/>
            <w:vAlign w:val="center"/>
          </w:tcPr>
          <w:p w:rsidR="00A12DA9" w:rsidRPr="005D2CB5" w:rsidRDefault="00A12DA9" w:rsidP="00F67E94">
            <w:pPr>
              <w:widowControl w:val="0"/>
              <w:suppressLineNumbers/>
              <w:spacing w:after="0" w:line="240" w:lineRule="auto"/>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Федеральные автомобильные дороги общего пользования</w:t>
            </w:r>
          </w:p>
        </w:tc>
        <w:tc>
          <w:tcPr>
            <w:tcW w:w="4680" w:type="dxa"/>
            <w:vAlign w:val="center"/>
          </w:tcPr>
          <w:p w:rsidR="00A12DA9" w:rsidRPr="00B81A54" w:rsidRDefault="00A12DA9" w:rsidP="00F67E94">
            <w:pPr>
              <w:widowControl w:val="0"/>
              <w:suppressLineNumbers/>
              <w:spacing w:after="0" w:line="240" w:lineRule="auto"/>
              <w:jc w:val="both"/>
              <w:rPr>
                <w:rFonts w:ascii="Times New Roman" w:eastAsia="Lucida Sans Unicode" w:hAnsi="Times New Roman" w:cs="Times New Roman"/>
                <w:b/>
                <w:kern w:val="1"/>
                <w:sz w:val="20"/>
                <w:szCs w:val="20"/>
              </w:rPr>
            </w:pPr>
            <w:r w:rsidRPr="00B81A54">
              <w:rPr>
                <w:rFonts w:ascii="Times New Roman" w:eastAsia="Lucida Sans Unicode" w:hAnsi="Times New Roman" w:cs="Times New Roman"/>
                <w:b/>
                <w:kern w:val="1"/>
                <w:sz w:val="20"/>
                <w:szCs w:val="20"/>
              </w:rPr>
              <w:t>1.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12DA9" w:rsidRPr="00B81A54" w:rsidRDefault="00A12DA9" w:rsidP="00F67E94">
            <w:pPr>
              <w:widowControl w:val="0"/>
              <w:suppressLineNumbers/>
              <w:spacing w:after="0" w:line="240" w:lineRule="auto"/>
              <w:jc w:val="both"/>
              <w:rPr>
                <w:rFonts w:ascii="Times New Roman" w:eastAsia="Lucida Sans Unicode" w:hAnsi="Times New Roman" w:cs="Times New Roman"/>
                <w:b/>
                <w:kern w:val="1"/>
                <w:sz w:val="20"/>
                <w:szCs w:val="20"/>
              </w:rPr>
            </w:pPr>
            <w:bookmarkStart w:id="94" w:name="100287"/>
            <w:bookmarkEnd w:id="94"/>
            <w:r w:rsidRPr="00B81A54">
              <w:rPr>
                <w:rFonts w:ascii="Times New Roman" w:eastAsia="Lucida Sans Unicode" w:hAnsi="Times New Roman" w:cs="Times New Roman"/>
                <w:b/>
                <w:kern w:val="1"/>
                <w:sz w:val="20"/>
                <w:szCs w:val="20"/>
              </w:rPr>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12DA9" w:rsidRPr="00B81A54" w:rsidRDefault="00A12DA9" w:rsidP="00F67E94">
            <w:pPr>
              <w:widowControl w:val="0"/>
              <w:suppressLineNumbers/>
              <w:spacing w:after="0" w:line="240" w:lineRule="auto"/>
              <w:jc w:val="both"/>
              <w:rPr>
                <w:rFonts w:ascii="Times New Roman" w:eastAsia="Lucida Sans Unicode" w:hAnsi="Times New Roman" w:cs="Times New Roman"/>
                <w:b/>
                <w:kern w:val="1"/>
                <w:sz w:val="20"/>
                <w:szCs w:val="20"/>
              </w:rPr>
            </w:pPr>
            <w:bookmarkStart w:id="95" w:name="100288"/>
            <w:bookmarkEnd w:id="95"/>
            <w:r w:rsidRPr="00B81A54">
              <w:rPr>
                <w:rFonts w:ascii="Times New Roman" w:eastAsia="Lucida Sans Unicode" w:hAnsi="Times New Roman" w:cs="Times New Roman"/>
                <w:b/>
                <w:kern w:val="1"/>
                <w:sz w:val="20"/>
                <w:szCs w:val="20"/>
              </w:rPr>
              <w:t>1) семидесяти пяти метров - для автомобильных дорог первой и второй категорий;</w:t>
            </w:r>
          </w:p>
          <w:p w:rsidR="00A12DA9" w:rsidRPr="00B81A54" w:rsidRDefault="00A12DA9" w:rsidP="00F67E94">
            <w:pPr>
              <w:widowControl w:val="0"/>
              <w:suppressLineNumbers/>
              <w:spacing w:after="0" w:line="240" w:lineRule="auto"/>
              <w:jc w:val="both"/>
              <w:rPr>
                <w:rFonts w:ascii="Times New Roman" w:eastAsia="Lucida Sans Unicode" w:hAnsi="Times New Roman" w:cs="Times New Roman"/>
                <w:b/>
                <w:kern w:val="1"/>
                <w:sz w:val="20"/>
                <w:szCs w:val="20"/>
              </w:rPr>
            </w:pPr>
            <w:bookmarkStart w:id="96" w:name="100289"/>
            <w:bookmarkEnd w:id="96"/>
            <w:r w:rsidRPr="00B81A54">
              <w:rPr>
                <w:rFonts w:ascii="Times New Roman" w:eastAsia="Lucida Sans Unicode" w:hAnsi="Times New Roman" w:cs="Times New Roman"/>
                <w:b/>
                <w:kern w:val="1"/>
                <w:sz w:val="20"/>
                <w:szCs w:val="20"/>
              </w:rPr>
              <w:t>2) пятидесяти метров - для автомобильных дорог третьей и четвертой категорий;</w:t>
            </w:r>
          </w:p>
          <w:p w:rsidR="00A12DA9" w:rsidRPr="00B81A54" w:rsidRDefault="00A12DA9" w:rsidP="00F67E94">
            <w:pPr>
              <w:widowControl w:val="0"/>
              <w:suppressLineNumbers/>
              <w:spacing w:after="0" w:line="240" w:lineRule="auto"/>
              <w:jc w:val="both"/>
              <w:rPr>
                <w:rFonts w:ascii="Times New Roman" w:eastAsia="Lucida Sans Unicode" w:hAnsi="Times New Roman" w:cs="Times New Roman"/>
                <w:b/>
                <w:kern w:val="1"/>
                <w:sz w:val="20"/>
                <w:szCs w:val="20"/>
              </w:rPr>
            </w:pPr>
            <w:bookmarkStart w:id="97" w:name="100290"/>
            <w:bookmarkEnd w:id="97"/>
            <w:r w:rsidRPr="00B81A54">
              <w:rPr>
                <w:rFonts w:ascii="Times New Roman" w:eastAsia="Lucida Sans Unicode" w:hAnsi="Times New Roman" w:cs="Times New Roman"/>
                <w:b/>
                <w:kern w:val="1"/>
                <w:sz w:val="20"/>
                <w:szCs w:val="20"/>
              </w:rPr>
              <w:t>3) двадцати пяти метров - для автомобильных дорог пятой категории;</w:t>
            </w:r>
          </w:p>
          <w:p w:rsidR="00A12DA9" w:rsidRPr="00B81A54" w:rsidRDefault="00A12DA9" w:rsidP="00F67E94">
            <w:pPr>
              <w:widowControl w:val="0"/>
              <w:suppressLineNumbers/>
              <w:spacing w:after="0" w:line="240" w:lineRule="auto"/>
              <w:jc w:val="both"/>
              <w:rPr>
                <w:rFonts w:ascii="Times New Roman" w:eastAsia="Lucida Sans Unicode" w:hAnsi="Times New Roman" w:cs="Times New Roman"/>
                <w:b/>
                <w:kern w:val="1"/>
                <w:sz w:val="20"/>
                <w:szCs w:val="20"/>
              </w:rPr>
            </w:pPr>
            <w:bookmarkStart w:id="98" w:name="000177"/>
            <w:bookmarkStart w:id="99" w:name="100291"/>
            <w:bookmarkEnd w:id="98"/>
            <w:bookmarkEnd w:id="99"/>
            <w:r w:rsidRPr="00B81A54">
              <w:rPr>
                <w:rFonts w:ascii="Times New Roman" w:eastAsia="Lucida Sans Unicode" w:hAnsi="Times New Roman" w:cs="Times New Roman"/>
                <w:b/>
                <w:kern w:val="1"/>
                <w:sz w:val="20"/>
                <w:szCs w:val="20"/>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12DA9" w:rsidRPr="00B81A54" w:rsidRDefault="00A12DA9" w:rsidP="00F67E94">
            <w:pPr>
              <w:widowControl w:val="0"/>
              <w:suppressLineNumbers/>
              <w:spacing w:after="0" w:line="240" w:lineRule="auto"/>
              <w:jc w:val="both"/>
              <w:rPr>
                <w:rFonts w:ascii="Times New Roman" w:eastAsia="Lucida Sans Unicode" w:hAnsi="Times New Roman" w:cs="Times New Roman"/>
                <w:b/>
                <w:kern w:val="1"/>
                <w:sz w:val="20"/>
                <w:szCs w:val="20"/>
              </w:rPr>
            </w:pPr>
            <w:r w:rsidRPr="00B81A54">
              <w:rPr>
                <w:rFonts w:ascii="Times New Roman" w:eastAsia="Lucida Sans Unicode" w:hAnsi="Times New Roman" w:cs="Times New Roman"/>
                <w:b/>
                <w:kern w:val="1"/>
                <w:sz w:val="20"/>
                <w:szCs w:val="20"/>
              </w:rPr>
              <w:t>Параметры придорожной полосы скоростной автодороги федерального значения М-4 «Дон» (категория IБ) отражены в документации по планировке территории, утвержденной Распоряжением Федерального дорожного агентства (Росавтодор) от 20.08.2014 г. №1552-р.</w:t>
            </w:r>
          </w:p>
        </w:tc>
        <w:tc>
          <w:tcPr>
            <w:tcW w:w="2826" w:type="dxa"/>
          </w:tcPr>
          <w:p w:rsidR="00A12DA9" w:rsidRPr="00B81A54" w:rsidRDefault="00A12DA9" w:rsidP="00615136">
            <w:pPr>
              <w:widowControl w:val="0"/>
              <w:suppressLineNumbers/>
              <w:spacing w:after="0" w:line="240" w:lineRule="auto"/>
              <w:ind w:firstLine="709"/>
              <w:jc w:val="both"/>
              <w:rPr>
                <w:rFonts w:ascii="Times New Roman" w:eastAsia="Lucida Sans Unicode" w:hAnsi="Times New Roman" w:cs="Times New Roman"/>
                <w:b/>
                <w:kern w:val="1"/>
                <w:sz w:val="20"/>
                <w:szCs w:val="20"/>
              </w:rPr>
            </w:pPr>
            <w:r w:rsidRPr="00B81A54">
              <w:rPr>
                <w:rFonts w:ascii="Times New Roman" w:eastAsia="Lucida Sans Unicode" w:hAnsi="Times New Roman" w:cs="Times New Roman"/>
                <w:b/>
                <w:kern w:val="1"/>
                <w:sz w:val="20"/>
                <w:szCs w:val="20"/>
              </w:rPr>
              <w:t xml:space="preserve">Приказ Министерства транспорта Российской Федерации (Минтранс России) от 13 января 2010 г. N 4 г. Москва "Об установлении и использовании придорожных полос автомобильных дорог федерального значения" </w:t>
            </w:r>
          </w:p>
          <w:p w:rsidR="00A12DA9" w:rsidRPr="00B81A54" w:rsidRDefault="00A12DA9" w:rsidP="00615136">
            <w:pPr>
              <w:widowControl w:val="0"/>
              <w:suppressLineNumbers/>
              <w:spacing w:after="0" w:line="240" w:lineRule="auto"/>
              <w:ind w:firstLine="709"/>
              <w:jc w:val="both"/>
              <w:rPr>
                <w:rFonts w:ascii="Times New Roman" w:eastAsia="Lucida Sans Unicode" w:hAnsi="Times New Roman" w:cs="Times New Roman"/>
                <w:b/>
                <w:kern w:val="1"/>
                <w:sz w:val="20"/>
                <w:szCs w:val="20"/>
              </w:rPr>
            </w:pPr>
          </w:p>
          <w:p w:rsidR="00A12DA9" w:rsidRPr="00B81A54" w:rsidRDefault="00A12DA9" w:rsidP="00615136">
            <w:pPr>
              <w:widowControl w:val="0"/>
              <w:suppressLineNumbers/>
              <w:spacing w:after="0" w:line="240" w:lineRule="auto"/>
              <w:ind w:firstLine="709"/>
              <w:jc w:val="both"/>
              <w:rPr>
                <w:rFonts w:ascii="Times New Roman" w:eastAsia="Lucida Sans Unicode" w:hAnsi="Times New Roman" w:cs="Times New Roman"/>
                <w:b/>
                <w:kern w:val="1"/>
                <w:sz w:val="20"/>
                <w:szCs w:val="20"/>
              </w:rPr>
            </w:pPr>
            <w:r w:rsidRPr="00B81A54">
              <w:rPr>
                <w:rFonts w:ascii="Times New Roman" w:eastAsia="Lucida Sans Unicode" w:hAnsi="Times New Roman" w:cs="Times New Roman"/>
                <w:b/>
                <w:kern w:val="1"/>
                <w:sz w:val="20"/>
                <w:szCs w:val="20"/>
              </w:rPr>
              <w:t>Федеральный закон от 08.11.2007 N 257-ФЗ (ред. от 07.02.2017)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12DA9" w:rsidRPr="00B81A54" w:rsidRDefault="00A12DA9" w:rsidP="00615136">
            <w:pPr>
              <w:widowControl w:val="0"/>
              <w:suppressLineNumbers/>
              <w:spacing w:after="0" w:line="240" w:lineRule="auto"/>
              <w:ind w:firstLine="709"/>
              <w:jc w:val="both"/>
              <w:rPr>
                <w:rFonts w:ascii="Times New Roman" w:eastAsia="Lucida Sans Unicode" w:hAnsi="Times New Roman" w:cs="Times New Roman"/>
                <w:b/>
                <w:kern w:val="1"/>
                <w:sz w:val="20"/>
                <w:szCs w:val="20"/>
              </w:rPr>
            </w:pPr>
          </w:p>
        </w:tc>
      </w:tr>
      <w:tr w:rsidR="00A12DA9" w:rsidRPr="005D2CB5" w:rsidTr="00B87911">
        <w:tc>
          <w:tcPr>
            <w:tcW w:w="468" w:type="dxa"/>
          </w:tcPr>
          <w:p w:rsidR="00A12DA9" w:rsidRPr="005D2CB5" w:rsidRDefault="00A12DA9" w:rsidP="00F67E94">
            <w:pPr>
              <w:spacing w:after="0" w:line="240" w:lineRule="auto"/>
              <w:ind w:left="-70" w:right="-110"/>
              <w:jc w:val="center"/>
              <w:rPr>
                <w:rFonts w:ascii="Times New Roman" w:eastAsia="Calibri" w:hAnsi="Times New Roman" w:cs="Times New Roman"/>
                <w:sz w:val="20"/>
              </w:rPr>
            </w:pPr>
            <w:r w:rsidRPr="005D2CB5">
              <w:rPr>
                <w:rFonts w:ascii="Times New Roman" w:eastAsia="Calibri" w:hAnsi="Times New Roman" w:cs="Times New Roman"/>
                <w:sz w:val="20"/>
              </w:rPr>
              <w:t>3</w:t>
            </w:r>
          </w:p>
        </w:tc>
        <w:tc>
          <w:tcPr>
            <w:tcW w:w="2340" w:type="dxa"/>
            <w:vAlign w:val="center"/>
          </w:tcPr>
          <w:p w:rsidR="00A12DA9" w:rsidRPr="005D2CB5" w:rsidRDefault="00A12DA9" w:rsidP="00F67E94">
            <w:pPr>
              <w:widowControl w:val="0"/>
              <w:suppressLineNumbers/>
              <w:spacing w:after="0" w:line="240" w:lineRule="auto"/>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Охранные зоны железной дороги</w:t>
            </w:r>
          </w:p>
        </w:tc>
        <w:tc>
          <w:tcPr>
            <w:tcW w:w="4680" w:type="dxa"/>
            <w:vAlign w:val="center"/>
          </w:tcPr>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r w:rsidRPr="005D2CB5">
              <w:rPr>
                <w:rFonts w:ascii="Times New Roman" w:eastAsia="Times New Roman" w:hAnsi="Times New Roman" w:cs="Times New Roman"/>
                <w:bCs/>
                <w:kern w:val="1"/>
                <w:sz w:val="20"/>
                <w:szCs w:val="20"/>
                <w:lang w:eastAsia="ru-RU"/>
              </w:rPr>
              <w:t xml:space="preserve">Железная дорога, обслуживающая карьер «ОАО Павловскгранит». Создание и установление правового режима </w:t>
            </w:r>
            <w:r w:rsidRPr="005D2CB5">
              <w:rPr>
                <w:rFonts w:ascii="Times New Roman" w:eastAsia="Times New Roman" w:hAnsi="Times New Roman" w:cs="Times New Roman"/>
                <w:kern w:val="1"/>
                <w:sz w:val="20"/>
                <w:szCs w:val="20"/>
                <w:lang w:eastAsia="ru-RU"/>
              </w:rPr>
              <w:t>полос отвода и охранных зон железных дорог</w:t>
            </w:r>
            <w:r w:rsidRPr="005D2CB5">
              <w:rPr>
                <w:rFonts w:ascii="Times New Roman" w:eastAsia="Times New Roman" w:hAnsi="Times New Roman" w:cs="Times New Roman"/>
                <w:bCs/>
                <w:kern w:val="1"/>
                <w:sz w:val="20"/>
                <w:szCs w:val="20"/>
                <w:lang w:eastAsia="ru-RU"/>
              </w:rPr>
              <w:t xml:space="preserve">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w:t>
            </w:r>
            <w:r w:rsidRPr="005D2CB5">
              <w:rPr>
                <w:rFonts w:ascii="Times New Roman" w:eastAsia="Arial Unicode MS" w:hAnsi="Times New Roman" w:cs="Times New Roman"/>
                <w:bCs/>
                <w:kern w:val="1"/>
                <w:sz w:val="20"/>
                <w:szCs w:val="20"/>
              </w:rPr>
              <w:t>Полосы отвода и охранные зоны могут создаваться на землях, прилегающих к любым железнодорожным путям (общего и необщего пользования).</w:t>
            </w:r>
          </w:p>
        </w:tc>
        <w:tc>
          <w:tcPr>
            <w:tcW w:w="2826" w:type="dxa"/>
          </w:tcPr>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r w:rsidRPr="005D2CB5">
              <w:rPr>
                <w:rFonts w:ascii="Times New Roman" w:eastAsia="Calibri" w:hAnsi="Times New Roman" w:cs="Times New Roman"/>
                <w:bCs/>
                <w:sz w:val="20"/>
                <w:lang w:eastAsia="ru-RU"/>
              </w:rPr>
              <w:t>Федеральный закон от 10.01.2003 № 17-ФЗ.</w:t>
            </w:r>
          </w:p>
        </w:tc>
      </w:tr>
      <w:tr w:rsidR="00A12DA9" w:rsidRPr="005D2CB5" w:rsidTr="00B87911">
        <w:tc>
          <w:tcPr>
            <w:tcW w:w="468" w:type="dxa"/>
          </w:tcPr>
          <w:p w:rsidR="00A12DA9" w:rsidRPr="005D2CB5" w:rsidRDefault="00A12DA9" w:rsidP="00F67E94">
            <w:pPr>
              <w:spacing w:after="0" w:line="240" w:lineRule="auto"/>
              <w:ind w:left="-70" w:right="-110"/>
              <w:jc w:val="center"/>
              <w:rPr>
                <w:rFonts w:ascii="Times New Roman" w:eastAsia="Calibri" w:hAnsi="Times New Roman" w:cs="Times New Roman"/>
                <w:sz w:val="20"/>
              </w:rPr>
            </w:pPr>
            <w:r w:rsidRPr="005D2CB5">
              <w:rPr>
                <w:rFonts w:ascii="Times New Roman" w:eastAsia="Calibri" w:hAnsi="Times New Roman" w:cs="Times New Roman"/>
                <w:sz w:val="20"/>
              </w:rPr>
              <w:t>4</w:t>
            </w:r>
          </w:p>
        </w:tc>
        <w:tc>
          <w:tcPr>
            <w:tcW w:w="2340" w:type="dxa"/>
            <w:vAlign w:val="center"/>
          </w:tcPr>
          <w:p w:rsidR="00A12DA9" w:rsidRPr="005D2CB5" w:rsidRDefault="00A12DA9" w:rsidP="00F67E94">
            <w:pPr>
              <w:widowControl w:val="0"/>
              <w:suppressLineNumbers/>
              <w:spacing w:after="0" w:line="240" w:lineRule="auto"/>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Санитарно-защитные зоны (СЗЗ)</w:t>
            </w:r>
          </w:p>
        </w:tc>
        <w:tc>
          <w:tcPr>
            <w:tcW w:w="4680" w:type="dxa"/>
            <w:vAlign w:val="center"/>
          </w:tcPr>
          <w:p w:rsidR="00A12DA9" w:rsidRPr="005D2CB5" w:rsidRDefault="00A12DA9" w:rsidP="00F67E94">
            <w:pPr>
              <w:spacing w:after="0" w:line="240" w:lineRule="auto"/>
              <w:ind w:firstLine="1"/>
              <w:jc w:val="both"/>
              <w:rPr>
                <w:rFonts w:ascii="Times New Roman" w:eastAsia="Calibri" w:hAnsi="Times New Roman" w:cs="Times New Roman"/>
                <w:kern w:val="1"/>
                <w:sz w:val="20"/>
                <w:lang w:eastAsia="ru-RU"/>
              </w:rPr>
            </w:pPr>
            <w:r w:rsidRPr="005D2CB5">
              <w:rPr>
                <w:rFonts w:ascii="Times New Roman" w:eastAsia="Calibri" w:hAnsi="Times New Roman" w:cs="Times New Roman"/>
                <w:kern w:val="1"/>
                <w:sz w:val="20"/>
                <w:lang w:eastAsia="ru-RU"/>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A12DA9" w:rsidRPr="005D2CB5" w:rsidRDefault="00A12DA9" w:rsidP="00F67E94">
            <w:pPr>
              <w:spacing w:after="0" w:line="240" w:lineRule="auto"/>
              <w:ind w:firstLine="1"/>
              <w:jc w:val="both"/>
              <w:rPr>
                <w:rFonts w:ascii="Times New Roman" w:eastAsia="Calibri" w:hAnsi="Times New Roman" w:cs="Times New Roman"/>
                <w:kern w:val="1"/>
                <w:sz w:val="20"/>
                <w:lang w:eastAsia="ru-RU"/>
              </w:rPr>
            </w:pPr>
            <w:r w:rsidRPr="005D2CB5">
              <w:rPr>
                <w:rFonts w:ascii="Times New Roman" w:eastAsia="Calibri" w:hAnsi="Times New Roman" w:cs="Times New Roman"/>
                <w:kern w:val="1"/>
                <w:sz w:val="20"/>
                <w:lang w:eastAsia="ru-RU"/>
              </w:rPr>
              <w:t>Территория санитарно-защитной зоны предназначена для:</w:t>
            </w:r>
          </w:p>
          <w:p w:rsidR="00A12DA9" w:rsidRPr="005D2CB5" w:rsidRDefault="00A12DA9" w:rsidP="00A12DA9">
            <w:pPr>
              <w:numPr>
                <w:ilvl w:val="0"/>
                <w:numId w:val="28"/>
              </w:numPr>
              <w:tabs>
                <w:tab w:val="num" w:pos="181"/>
              </w:tabs>
              <w:spacing w:after="0" w:line="240" w:lineRule="auto"/>
              <w:ind w:left="181" w:hanging="180"/>
              <w:jc w:val="both"/>
              <w:rPr>
                <w:rFonts w:ascii="Times New Roman" w:eastAsia="Calibri" w:hAnsi="Times New Roman" w:cs="Times New Roman"/>
                <w:kern w:val="1"/>
                <w:sz w:val="20"/>
                <w:lang w:eastAsia="ru-RU"/>
              </w:rPr>
            </w:pPr>
            <w:r w:rsidRPr="005D2CB5">
              <w:rPr>
                <w:rFonts w:ascii="Times New Roman" w:eastAsia="Calibri" w:hAnsi="Times New Roman" w:cs="Times New Roman"/>
                <w:kern w:val="1"/>
                <w:sz w:val="20"/>
                <w:lang w:eastAsia="ru-RU"/>
              </w:rPr>
              <w:t>обеспечения снижения уровня воздействия до требуемых гигиенических нормативов по всем факторам воздействия за ее пределами (ПДК, ПДУ);</w:t>
            </w:r>
          </w:p>
          <w:p w:rsidR="00A12DA9" w:rsidRPr="005D2CB5" w:rsidRDefault="00A12DA9" w:rsidP="00A12DA9">
            <w:pPr>
              <w:numPr>
                <w:ilvl w:val="0"/>
                <w:numId w:val="28"/>
              </w:numPr>
              <w:tabs>
                <w:tab w:val="num" w:pos="181"/>
              </w:tabs>
              <w:spacing w:after="0" w:line="240" w:lineRule="auto"/>
              <w:ind w:left="181" w:hanging="180"/>
              <w:jc w:val="both"/>
              <w:rPr>
                <w:rFonts w:ascii="Times New Roman" w:eastAsia="Calibri" w:hAnsi="Times New Roman" w:cs="Times New Roman"/>
                <w:kern w:val="1"/>
                <w:sz w:val="20"/>
                <w:lang w:eastAsia="ru-RU"/>
              </w:rPr>
            </w:pPr>
            <w:r w:rsidRPr="005D2CB5">
              <w:rPr>
                <w:rFonts w:ascii="Times New Roman" w:eastAsia="Calibri" w:hAnsi="Times New Roman" w:cs="Times New Roman"/>
                <w:kern w:val="1"/>
                <w:sz w:val="20"/>
                <w:lang w:eastAsia="ru-RU"/>
              </w:rPr>
              <w:t>создания санитарно-защитного барьера между территорией предприятия (группы предприятий) и территорией жилой застройки;</w:t>
            </w:r>
          </w:p>
          <w:p w:rsidR="00A12DA9" w:rsidRPr="005D2CB5" w:rsidRDefault="00A12DA9" w:rsidP="00A12DA9">
            <w:pPr>
              <w:widowControl w:val="0"/>
              <w:numPr>
                <w:ilvl w:val="0"/>
                <w:numId w:val="28"/>
              </w:numPr>
              <w:suppressLineNumbers/>
              <w:tabs>
                <w:tab w:val="num" w:pos="181"/>
              </w:tabs>
              <w:spacing w:after="0" w:line="240" w:lineRule="auto"/>
              <w:ind w:left="181" w:hanging="180"/>
              <w:jc w:val="both"/>
              <w:rPr>
                <w:rFonts w:ascii="Times New Roman" w:eastAsia="Lucida Sans Unicode" w:hAnsi="Times New Roman" w:cs="Times New Roman"/>
                <w:kern w:val="1"/>
                <w:sz w:val="20"/>
                <w:szCs w:val="20"/>
              </w:rPr>
            </w:pPr>
            <w:r w:rsidRPr="005D2CB5">
              <w:rPr>
                <w:rFonts w:ascii="Times New Roman" w:eastAsia="Times New Roman" w:hAnsi="Times New Roman" w:cs="Times New Roman"/>
                <w:kern w:val="1"/>
                <w:sz w:val="20"/>
                <w:szCs w:val="20"/>
                <w:lang w:eastAsia="ru-RU"/>
              </w:rPr>
              <w:t xml:space="preserve">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w:t>
            </w:r>
            <w:r w:rsidRPr="005D2CB5">
              <w:rPr>
                <w:rFonts w:ascii="Times New Roman" w:eastAsia="Times New Roman" w:hAnsi="Times New Roman" w:cs="Times New Roman"/>
                <w:kern w:val="1"/>
                <w:sz w:val="20"/>
                <w:szCs w:val="20"/>
                <w:lang w:eastAsia="ru-RU"/>
              </w:rPr>
              <w:lastRenderedPageBreak/>
              <w:t>комфортности микроклимата.</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 xml:space="preserve">Санитарно-защитная зона железной дороги – ширина </w:t>
            </w:r>
            <w:smartTag w:uri="urn:schemas-microsoft-com:office:smarttags" w:element="metricconverter">
              <w:smartTagPr>
                <w:attr w:name="ProductID" w:val="100 м"/>
              </w:smartTagPr>
              <w:r w:rsidRPr="005D2CB5">
                <w:rPr>
                  <w:rFonts w:ascii="Times New Roman" w:eastAsia="Lucida Sans Unicode" w:hAnsi="Times New Roman" w:cs="Times New Roman"/>
                  <w:kern w:val="1"/>
                  <w:sz w:val="20"/>
                  <w:szCs w:val="20"/>
                </w:rPr>
                <w:t>100 м</w:t>
              </w:r>
            </w:smartTag>
            <w:r w:rsidRPr="005D2CB5">
              <w:rPr>
                <w:rFonts w:ascii="Times New Roman" w:eastAsia="Lucida Sans Unicode" w:hAnsi="Times New Roman" w:cs="Times New Roman"/>
                <w:kern w:val="1"/>
                <w:sz w:val="20"/>
                <w:szCs w:val="20"/>
              </w:rPr>
              <w:t>., считая от оси крайнего железнодорожного пути.</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 xml:space="preserve">СЗЗ кладбищ – 50 (сельские и закрытые), 100, </w:t>
            </w:r>
            <w:smartTag w:uri="urn:schemas-microsoft-com:office:smarttags" w:element="metricconverter">
              <w:smartTagPr>
                <w:attr w:name="ProductID" w:val="300 м"/>
              </w:smartTagPr>
              <w:r w:rsidRPr="005D2CB5">
                <w:rPr>
                  <w:rFonts w:ascii="Times New Roman" w:eastAsia="Lucida Sans Unicode" w:hAnsi="Times New Roman" w:cs="Times New Roman"/>
                  <w:kern w:val="1"/>
                  <w:sz w:val="20"/>
                  <w:szCs w:val="20"/>
                </w:rPr>
                <w:t>300 м</w:t>
              </w:r>
            </w:smartTag>
            <w:r w:rsidRPr="005D2CB5">
              <w:rPr>
                <w:rFonts w:ascii="Times New Roman" w:eastAsia="Lucida Sans Unicode" w:hAnsi="Times New Roman" w:cs="Times New Roman"/>
                <w:kern w:val="1"/>
                <w:sz w:val="20"/>
                <w:szCs w:val="20"/>
              </w:rPr>
              <w:t>.(в зависимости от площади)</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r w:rsidRPr="005D2CB5">
              <w:rPr>
                <w:rFonts w:ascii="Times New Roman" w:eastAsia="Lucida Sans Unicode" w:hAnsi="Times New Roman" w:cs="Times New Roman"/>
                <w:kern w:val="1"/>
                <w:sz w:val="20"/>
                <w:szCs w:val="20"/>
              </w:rPr>
              <w:t xml:space="preserve">Установленные нормативные размеры СЗЗ промышленных предприятий*: </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500 м"/>
              </w:smartTagPr>
              <w:r w:rsidRPr="005D2CB5">
                <w:rPr>
                  <w:rFonts w:ascii="Times New Roman" w:eastAsia="Lucida Sans Unicode" w:hAnsi="Times New Roman" w:cs="Times New Roman"/>
                  <w:kern w:val="1"/>
                  <w:sz w:val="20"/>
                  <w:szCs w:val="20"/>
                  <w:u w:val="single"/>
                </w:rPr>
                <w:t>500 м</w:t>
              </w:r>
            </w:smartTag>
            <w:r w:rsidRPr="005D2CB5">
              <w:rPr>
                <w:rFonts w:ascii="Times New Roman" w:eastAsia="Lucida Sans Unicode" w:hAnsi="Times New Roman" w:cs="Times New Roman"/>
                <w:kern w:val="1"/>
                <w:sz w:val="20"/>
                <w:szCs w:val="20"/>
                <w:u w:val="single"/>
              </w:rPr>
              <w:t xml:space="preserve">. </w:t>
            </w:r>
            <w:r w:rsidRPr="005D2CB5">
              <w:rPr>
                <w:rFonts w:ascii="Times New Roman" w:eastAsia="Lucida Sans Unicode" w:hAnsi="Times New Roman" w:cs="Times New Roman"/>
                <w:kern w:val="1"/>
                <w:sz w:val="20"/>
                <w:szCs w:val="20"/>
              </w:rPr>
              <w:t>– Павловский филиал ОАО «Воронежавтодор», ООО «Вэлстройсервис»;</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300 м"/>
              </w:smartTagPr>
              <w:r w:rsidRPr="005D2CB5">
                <w:rPr>
                  <w:rFonts w:ascii="Times New Roman" w:eastAsia="Lucida Sans Unicode" w:hAnsi="Times New Roman" w:cs="Times New Roman"/>
                  <w:kern w:val="1"/>
                  <w:sz w:val="20"/>
                  <w:szCs w:val="20"/>
                  <w:u w:val="single"/>
                </w:rPr>
                <w:t>300 м</w:t>
              </w:r>
            </w:smartTag>
            <w:r w:rsidRPr="005D2CB5">
              <w:rPr>
                <w:rFonts w:ascii="Times New Roman" w:eastAsia="Lucida Sans Unicode" w:hAnsi="Times New Roman" w:cs="Times New Roman"/>
                <w:kern w:val="1"/>
                <w:sz w:val="20"/>
                <w:szCs w:val="20"/>
                <w:u w:val="single"/>
              </w:rPr>
              <w:t>.</w:t>
            </w:r>
            <w:r w:rsidRPr="005D2CB5">
              <w:rPr>
                <w:rFonts w:ascii="Times New Roman" w:eastAsia="Lucida Sans Unicode" w:hAnsi="Times New Roman" w:cs="Times New Roman"/>
                <w:kern w:val="1"/>
                <w:sz w:val="20"/>
                <w:szCs w:val="20"/>
              </w:rPr>
              <w:t xml:space="preserve"> – ООО «Павловскавтотранс»,  ООО «Пассажиртранссервис», ООО Павловская автобаза «Водстроя», ООО РТП «Павловская», ООО «Автобаза № 6», ФГУ ДЭП – 66, </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200 м"/>
              </w:smartTagPr>
              <w:r w:rsidRPr="005D2CB5">
                <w:rPr>
                  <w:rFonts w:ascii="Times New Roman" w:eastAsia="Lucida Sans Unicode" w:hAnsi="Times New Roman" w:cs="Times New Roman"/>
                  <w:kern w:val="1"/>
                  <w:sz w:val="20"/>
                  <w:szCs w:val="20"/>
                  <w:u w:val="single"/>
                </w:rPr>
                <w:t>200 м</w:t>
              </w:r>
            </w:smartTag>
            <w:r w:rsidRPr="005D2CB5">
              <w:rPr>
                <w:rFonts w:ascii="Times New Roman" w:eastAsia="Lucida Sans Unicode" w:hAnsi="Times New Roman" w:cs="Times New Roman"/>
                <w:kern w:val="1"/>
                <w:sz w:val="20"/>
                <w:szCs w:val="20"/>
                <w:u w:val="single"/>
              </w:rPr>
              <w:t>.</w:t>
            </w:r>
            <w:r w:rsidRPr="005D2CB5">
              <w:rPr>
                <w:rFonts w:ascii="Times New Roman" w:eastAsia="Lucida Sans Unicode" w:hAnsi="Times New Roman" w:cs="Times New Roman"/>
                <w:kern w:val="1"/>
                <w:sz w:val="20"/>
                <w:szCs w:val="20"/>
              </w:rPr>
              <w:t xml:space="preserve"> – метеостанция;</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100 м"/>
              </w:smartTagPr>
              <w:r w:rsidRPr="005D2CB5">
                <w:rPr>
                  <w:rFonts w:ascii="Times New Roman" w:eastAsia="Lucida Sans Unicode" w:hAnsi="Times New Roman" w:cs="Times New Roman"/>
                  <w:kern w:val="1"/>
                  <w:sz w:val="20"/>
                  <w:szCs w:val="20"/>
                  <w:u w:val="single"/>
                </w:rPr>
                <w:t>100 м</w:t>
              </w:r>
            </w:smartTag>
            <w:r w:rsidRPr="005D2CB5">
              <w:rPr>
                <w:rFonts w:ascii="Times New Roman" w:eastAsia="Lucida Sans Unicode" w:hAnsi="Times New Roman" w:cs="Times New Roman"/>
                <w:kern w:val="1"/>
                <w:sz w:val="20"/>
                <w:szCs w:val="20"/>
                <w:u w:val="single"/>
              </w:rPr>
              <w:t>.</w:t>
            </w:r>
            <w:r w:rsidRPr="005D2CB5">
              <w:rPr>
                <w:rFonts w:ascii="Times New Roman" w:eastAsia="Lucida Sans Unicode" w:hAnsi="Times New Roman" w:cs="Times New Roman"/>
                <w:kern w:val="1"/>
                <w:sz w:val="20"/>
                <w:szCs w:val="20"/>
              </w:rPr>
              <w:t xml:space="preserve"> – ООО фирма «Дауэрвальд» (цех переработки древесины), ЗАО ПСП «Павловскагрострой», ООО «Павловскремстрой», ООО «Строймонтаж», ООО ПКП «Павловскавтотранс», ОАО «Павловская швейная фабрика», ООО РПТ «Павловская», МУП Павловская типография, ЗАО ПСИ «Павловскагрострой»;</w:t>
            </w:r>
          </w:p>
          <w:p w:rsidR="00A12DA9" w:rsidRPr="005D2CB5" w:rsidRDefault="00A12DA9" w:rsidP="00F67E94">
            <w:pPr>
              <w:widowControl w:val="0"/>
              <w:suppressLineNumbers/>
              <w:spacing w:after="0" w:line="240" w:lineRule="auto"/>
              <w:jc w:val="both"/>
              <w:rPr>
                <w:rFonts w:ascii="Times New Roman" w:eastAsia="Lucida Sans Unicode" w:hAnsi="Times New Roman" w:cs="Times New Roman"/>
                <w:kern w:val="1"/>
                <w:sz w:val="20"/>
                <w:szCs w:val="20"/>
              </w:rPr>
            </w:pPr>
            <w:smartTag w:uri="urn:schemas-microsoft-com:office:smarttags" w:element="metricconverter">
              <w:smartTagPr>
                <w:attr w:name="ProductID" w:val="50 м"/>
              </w:smartTagPr>
              <w:r w:rsidRPr="005D2CB5">
                <w:rPr>
                  <w:rFonts w:ascii="Times New Roman" w:eastAsia="Lucida Sans Unicode" w:hAnsi="Times New Roman" w:cs="Times New Roman"/>
                  <w:kern w:val="1"/>
                  <w:sz w:val="20"/>
                  <w:szCs w:val="20"/>
                  <w:u w:val="single"/>
                </w:rPr>
                <w:t>50 м</w:t>
              </w:r>
            </w:smartTag>
            <w:r w:rsidRPr="005D2CB5">
              <w:rPr>
                <w:rFonts w:ascii="Times New Roman" w:eastAsia="Lucida Sans Unicode" w:hAnsi="Times New Roman" w:cs="Times New Roman"/>
                <w:kern w:val="1"/>
                <w:sz w:val="20"/>
                <w:szCs w:val="20"/>
                <w:u w:val="single"/>
              </w:rPr>
              <w:t>.</w:t>
            </w:r>
            <w:r w:rsidRPr="005D2CB5">
              <w:rPr>
                <w:rFonts w:ascii="Times New Roman" w:eastAsia="Lucida Sans Unicode" w:hAnsi="Times New Roman" w:cs="Times New Roman"/>
                <w:kern w:val="1"/>
                <w:sz w:val="20"/>
                <w:szCs w:val="20"/>
              </w:rPr>
              <w:t xml:space="preserve"> – Павловский УЭС. </w:t>
            </w:r>
          </w:p>
        </w:tc>
        <w:tc>
          <w:tcPr>
            <w:tcW w:w="2826" w:type="dxa"/>
          </w:tcPr>
          <w:p w:rsidR="00A12DA9" w:rsidRPr="00B81A54" w:rsidRDefault="00A12DA9" w:rsidP="00615136">
            <w:pPr>
              <w:spacing w:line="240" w:lineRule="auto"/>
              <w:ind w:left="-70" w:right="-110" w:firstLine="709"/>
              <w:rPr>
                <w:rFonts w:ascii="Times New Roman" w:hAnsi="Times New Roman" w:cs="Times New Roman"/>
                <w:b/>
                <w:i/>
                <w:sz w:val="20"/>
                <w:szCs w:val="20"/>
              </w:rPr>
            </w:pPr>
            <w:r w:rsidRPr="00B81A54">
              <w:rPr>
                <w:rFonts w:ascii="Times New Roman" w:hAnsi="Times New Roman" w:cs="Times New Roman"/>
                <w:b/>
                <w:i/>
                <w:sz w:val="20"/>
                <w:szCs w:val="20"/>
              </w:rPr>
              <w:lastRenderedPageBreak/>
              <w:t>СП 42.13330.2016 «СНиП 2.07.01-89* Градостроительство. Планировка и застройка городских и сельских поселений»</w:t>
            </w:r>
          </w:p>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r w:rsidRPr="005D2CB5">
              <w:rPr>
                <w:rFonts w:ascii="Times New Roman" w:eastAsia="Calibri" w:hAnsi="Times New Roman" w:cs="Times New Roman"/>
                <w:sz w:val="20"/>
              </w:rPr>
              <w:t>ОСН 3.02.01-97 от 24.11.97г. №С-1360у МПС России</w:t>
            </w:r>
          </w:p>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p>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r w:rsidRPr="005D2CB5">
              <w:rPr>
                <w:rFonts w:ascii="Times New Roman" w:eastAsia="Calibri" w:hAnsi="Times New Roman" w:cs="Times New Roman"/>
                <w:sz w:val="20"/>
              </w:rPr>
              <w:t>СанПиН 2.2.1/ 2.1.1.1200-03 (новая редакция)</w:t>
            </w:r>
          </w:p>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r w:rsidRPr="005D2CB5">
              <w:rPr>
                <w:rFonts w:ascii="Times New Roman" w:eastAsia="Calibri" w:hAnsi="Times New Roman" w:cs="Times New Roman"/>
                <w:sz w:val="20"/>
              </w:rPr>
              <w:t>Региональный норматив градостроительного проектирования №25-П от 05.06.2008 г.</w:t>
            </w:r>
          </w:p>
          <w:p w:rsidR="00A12DA9" w:rsidRPr="005D2CB5" w:rsidRDefault="00A12DA9" w:rsidP="00615136">
            <w:pPr>
              <w:spacing w:after="0" w:line="240" w:lineRule="auto"/>
              <w:ind w:left="-70" w:right="-110"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Данные ТО Роспотребнадзора по Воронежской области в </w:t>
            </w:r>
            <w:r w:rsidRPr="005D2CB5">
              <w:rPr>
                <w:rFonts w:ascii="Times New Roman" w:eastAsia="Calibri" w:hAnsi="Times New Roman" w:cs="Times New Roman"/>
                <w:sz w:val="20"/>
              </w:rPr>
              <w:lastRenderedPageBreak/>
              <w:t>Павловском, Богучарском, Верхнемамонском районах (№95, от 06.02.2009 г.)</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B81A54" w:rsidRDefault="00B87911" w:rsidP="00615136">
      <w:pPr>
        <w:pStyle w:val="aa"/>
        <w:keepNext/>
        <w:numPr>
          <w:ilvl w:val="3"/>
          <w:numId w:val="27"/>
        </w:numPr>
        <w:ind w:left="1619" w:firstLine="709"/>
        <w:jc w:val="center"/>
        <w:outlineLvl w:val="3"/>
        <w:rPr>
          <w:rFonts w:eastAsia="Calibri"/>
          <w:bCs/>
          <w:sz w:val="20"/>
          <w:szCs w:val="28"/>
          <w:u w:val="single"/>
        </w:rPr>
      </w:pPr>
      <w:r w:rsidRPr="00B81A54">
        <w:rPr>
          <w:rFonts w:eastAsia="Calibri"/>
          <w:bCs/>
          <w:sz w:val="20"/>
          <w:szCs w:val="28"/>
          <w:u w:val="single"/>
        </w:rPr>
        <w:t>Ограничения по требованиям охраны объектов культурного наследия*.</w:t>
      </w:r>
    </w:p>
    <w:p w:rsidR="00B87911" w:rsidRPr="001050F1" w:rsidRDefault="00B87911" w:rsidP="00615136">
      <w:pPr>
        <w:pStyle w:val="aa"/>
        <w:ind w:left="1259" w:firstLine="709"/>
        <w:jc w:val="center"/>
        <w:rPr>
          <w:b/>
          <w:i/>
        </w:rPr>
      </w:pPr>
    </w:p>
    <w:p w:rsidR="00B87911" w:rsidRPr="00B81A54" w:rsidRDefault="00B87911" w:rsidP="00615136">
      <w:pPr>
        <w:pStyle w:val="aa"/>
        <w:ind w:left="1259" w:firstLine="709"/>
        <w:jc w:val="center"/>
        <w:rPr>
          <w:b/>
          <w:i/>
          <w:lang w:val="en-US"/>
        </w:rPr>
      </w:pPr>
      <w:r w:rsidRPr="00B81A54">
        <w:rPr>
          <w:b/>
          <w:i/>
        </w:rPr>
        <w:t>Перечень объектов культурного наследия</w:t>
      </w:r>
    </w:p>
    <w:tbl>
      <w:tblPr>
        <w:tblW w:w="9356"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3308"/>
        <w:gridCol w:w="1086"/>
        <w:gridCol w:w="851"/>
        <w:gridCol w:w="1134"/>
        <w:gridCol w:w="2410"/>
      </w:tblGrid>
      <w:tr w:rsidR="00A02A0C" w:rsidRPr="00AA6B27" w:rsidTr="00B87911">
        <w:trPr>
          <w:trHeight w:val="450"/>
        </w:trPr>
        <w:tc>
          <w:tcPr>
            <w:tcW w:w="567"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 п/п</w:t>
            </w:r>
          </w:p>
        </w:tc>
        <w:tc>
          <w:tcPr>
            <w:tcW w:w="3308"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Наименование памятника</w:t>
            </w:r>
          </w:p>
        </w:tc>
        <w:tc>
          <w:tcPr>
            <w:tcW w:w="1086"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Датировка</w:t>
            </w:r>
          </w:p>
        </w:tc>
        <w:tc>
          <w:tcPr>
            <w:tcW w:w="851" w:type="dxa"/>
          </w:tcPr>
          <w:p w:rsidR="00A02A0C" w:rsidRPr="00B81A54" w:rsidRDefault="00A02A0C" w:rsidP="00A02A0C">
            <w:pPr>
              <w:spacing w:after="0"/>
              <w:jc w:val="center"/>
              <w:rPr>
                <w:rFonts w:ascii="Times New Roman" w:hAnsi="Times New Roman" w:cs="Times New Roman"/>
                <w:b/>
                <w:i/>
                <w:sz w:val="18"/>
              </w:rPr>
            </w:pPr>
            <w:r w:rsidRPr="00B81A54">
              <w:rPr>
                <w:rFonts w:ascii="Times New Roman" w:hAnsi="Times New Roman" w:cs="Times New Roman"/>
                <w:b/>
                <w:i/>
                <w:sz w:val="18"/>
              </w:rPr>
              <w:t>Категория охраны</w:t>
            </w:r>
          </w:p>
        </w:tc>
        <w:tc>
          <w:tcPr>
            <w:tcW w:w="1134" w:type="dxa"/>
          </w:tcPr>
          <w:p w:rsidR="00A02A0C" w:rsidRPr="00B81A54" w:rsidRDefault="00A02A0C" w:rsidP="00A02A0C">
            <w:pPr>
              <w:spacing w:after="0"/>
              <w:jc w:val="center"/>
              <w:rPr>
                <w:rFonts w:ascii="Times New Roman" w:hAnsi="Times New Roman" w:cs="Times New Roman"/>
                <w:b/>
                <w:i/>
                <w:sz w:val="18"/>
              </w:rPr>
            </w:pPr>
            <w:r w:rsidRPr="00B81A54">
              <w:rPr>
                <w:rFonts w:ascii="Times New Roman" w:hAnsi="Times New Roman" w:cs="Times New Roman"/>
                <w:b/>
                <w:i/>
                <w:sz w:val="18"/>
              </w:rPr>
              <w:t>Документ о принятии на гос. охрану</w:t>
            </w:r>
          </w:p>
        </w:tc>
        <w:tc>
          <w:tcPr>
            <w:tcW w:w="2410"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Адрес</w:t>
            </w:r>
          </w:p>
        </w:tc>
      </w:tr>
      <w:tr w:rsidR="00A02A0C" w:rsidRPr="00AA6B27" w:rsidTr="00B87911">
        <w:trPr>
          <w:trHeight w:val="450"/>
        </w:trPr>
        <w:tc>
          <w:tcPr>
            <w:tcW w:w="567" w:type="dxa"/>
          </w:tcPr>
          <w:p w:rsidR="00A02A0C" w:rsidRPr="00B81A54" w:rsidRDefault="00A02A0C" w:rsidP="00A02A0C">
            <w:pPr>
              <w:pStyle w:val="afa"/>
              <w:numPr>
                <w:ilvl w:val="0"/>
                <w:numId w:val="107"/>
              </w:numPr>
              <w:tabs>
                <w:tab w:val="clear" w:pos="4677"/>
                <w:tab w:val="clear" w:pos="9355"/>
              </w:tabs>
              <w:suppressAutoHyphens w:val="0"/>
              <w:rPr>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Завод салотопенный Меркулова /5 зданий/</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 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246, 510</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Войкова, 10</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купца с надворными постройками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кон.XIX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Войкова, 12</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жилой Меркулова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1890 год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Войкова, 15</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с лавкой и воротами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1899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Войкова, 29</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Здание пожарной части с каланчой</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кон.XIX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К. Готвальда, 5</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Особняк купеческий с надворными постройками</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К. Готвальда, 8</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Жилой дом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кон.XIX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К. Готвальда, 10</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жилой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К. Готвальда, 10-а</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tabs>
                <w:tab w:val="left" w:pos="1920"/>
              </w:tabs>
              <w:spacing w:after="0"/>
              <w:rPr>
                <w:rFonts w:ascii="Times New Roman" w:hAnsi="Times New Roman" w:cs="Times New Roman"/>
                <w:b/>
                <w:i/>
              </w:rPr>
            </w:pPr>
            <w:r w:rsidRPr="00B81A54">
              <w:rPr>
                <w:rFonts w:ascii="Times New Roman" w:hAnsi="Times New Roman" w:cs="Times New Roman"/>
                <w:b/>
                <w:i/>
              </w:rPr>
              <w:t xml:space="preserve">Управа земская </w:t>
            </w:r>
            <w:r w:rsidRPr="00B81A54">
              <w:rPr>
                <w:rFonts w:ascii="Times New Roman" w:hAnsi="Times New Roman" w:cs="Times New Roman"/>
                <w:b/>
                <w:i/>
              </w:rPr>
              <w:tab/>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1896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К. Готвальда, 12</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Высшее начальное училище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н.XX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К. Готвальда, 25</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Купеческий особняк</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н.XX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25 Октября, 2</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Начальное училище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25 Октября, 6</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Собор Преображения</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1712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25 Октября, 9</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Церковь Покрова</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1786-1859 гг.</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25 Октября, 13</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Дом Студенцова/другое название-Дом купца Селезнева/.</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Кон.  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25 Октября, 16</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жилой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25 Октября, 22</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Больница земская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25 Октября, 29</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жилой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9 Января, 31</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жилой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н.XX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ул.К.Маркса, 12</w:t>
            </w:r>
          </w:p>
        </w:tc>
      </w:tr>
      <w:tr w:rsidR="00A02A0C" w:rsidRPr="00AA6B27" w:rsidTr="00B87911">
        <w:trPr>
          <w:trHeight w:val="436"/>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Дом с магазинами</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1900 г., 1918 год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К.Маркса, 25</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жилой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н.XX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510</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К.Маркса, 28</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Дворянское собрание / Купеческий клуб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Ленина, 12</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Училище реальное</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1905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1 Мая, 13</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Здание казначейства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1912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1 Мая, 15</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autoSpaceDE w:val="0"/>
              <w:autoSpaceDN w:val="0"/>
              <w:adjustRightInd w:val="0"/>
              <w:spacing w:after="0"/>
              <w:rPr>
                <w:rFonts w:ascii="Times New Roman" w:hAnsi="Times New Roman" w:cs="Times New Roman"/>
                <w:b/>
                <w:i/>
              </w:rPr>
            </w:pPr>
            <w:r w:rsidRPr="00B81A54">
              <w:rPr>
                <w:rFonts w:ascii="Times New Roman" w:hAnsi="Times New Roman" w:cs="Times New Roman"/>
                <w:b/>
                <w:i/>
              </w:rPr>
              <w:t xml:space="preserve">Особняк Одинцова с лавкой, воротами, службами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1895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1 Мая, 20</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Усадьба городская /купеческое собрание/</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с.XIX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1 Мая, 22</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с магазинами </w:t>
            </w:r>
          </w:p>
        </w:tc>
        <w:tc>
          <w:tcPr>
            <w:tcW w:w="1086" w:type="dxa"/>
          </w:tcPr>
          <w:p w:rsidR="00A02A0C" w:rsidRPr="00B81A54" w:rsidRDefault="00A02A0C" w:rsidP="00A02A0C">
            <w:pPr>
              <w:spacing w:after="0"/>
              <w:rPr>
                <w:rFonts w:ascii="Times New Roman" w:hAnsi="Times New Roman" w:cs="Times New Roman"/>
                <w:b/>
                <w:i/>
                <w:lang w:val="en-US"/>
              </w:rPr>
            </w:pPr>
            <w:r w:rsidRPr="00B81A54">
              <w:rPr>
                <w:rFonts w:ascii="Times New Roman" w:hAnsi="Times New Roman" w:cs="Times New Roman"/>
                <w:b/>
                <w:i/>
              </w:rPr>
              <w:t>к</w:t>
            </w:r>
            <w:r w:rsidRPr="00B81A54">
              <w:rPr>
                <w:rFonts w:ascii="Times New Roman" w:hAnsi="Times New Roman" w:cs="Times New Roman"/>
                <w:b/>
                <w:i/>
                <w:lang w:val="en-US"/>
              </w:rPr>
              <w:t xml:space="preserve">.XIX </w:t>
            </w:r>
            <w:r w:rsidRPr="00B81A54">
              <w:rPr>
                <w:rFonts w:ascii="Times New Roman" w:hAnsi="Times New Roman" w:cs="Times New Roman"/>
                <w:b/>
                <w:i/>
              </w:rPr>
              <w:t>в</w:t>
            </w:r>
            <w:r w:rsidRPr="00B81A54">
              <w:rPr>
                <w:rFonts w:ascii="Times New Roman" w:hAnsi="Times New Roman" w:cs="Times New Roman"/>
                <w:b/>
                <w:i/>
                <w:lang w:val="en-US"/>
              </w:rPr>
              <w:t xml:space="preserve">.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1 Мая, 23</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Амбулатория городская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н.XX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ул.1 Мая, 42</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жилой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пр. Революции, 5</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Особняк купеческий с лавкой</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1895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пр. Революции, 6</w:t>
            </w:r>
          </w:p>
        </w:tc>
      </w:tr>
      <w:tr w:rsidR="00A02A0C" w:rsidRPr="00AA6B27" w:rsidTr="00B87911">
        <w:trPr>
          <w:trHeight w:val="436"/>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Черкизова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2-я пол. XIX в.</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пр. Революции, 7</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Магазин Зайцева </w:t>
            </w:r>
          </w:p>
        </w:tc>
        <w:tc>
          <w:tcPr>
            <w:tcW w:w="1086" w:type="dxa"/>
          </w:tcPr>
          <w:p w:rsidR="00A02A0C" w:rsidRPr="00B81A54" w:rsidRDefault="00A02A0C" w:rsidP="00A02A0C">
            <w:pPr>
              <w:spacing w:after="0"/>
              <w:rPr>
                <w:rFonts w:ascii="Times New Roman" w:hAnsi="Times New Roman" w:cs="Times New Roman"/>
                <w:b/>
                <w:i/>
              </w:rPr>
            </w:pPr>
            <w:smartTag w:uri="urn:schemas-microsoft-com:office:smarttags" w:element="metricconverter">
              <w:smartTagPr>
                <w:attr w:name="ProductID" w:val="1913 г"/>
              </w:smartTagPr>
              <w:r w:rsidRPr="00B81A54">
                <w:rPr>
                  <w:rFonts w:ascii="Times New Roman" w:hAnsi="Times New Roman" w:cs="Times New Roman"/>
                  <w:b/>
                  <w:i/>
                </w:rPr>
                <w:t>1913 г</w:t>
              </w:r>
            </w:smartTag>
            <w:r w:rsidRPr="00B81A54">
              <w:rPr>
                <w:rFonts w:ascii="Times New Roman" w:hAnsi="Times New Roman" w:cs="Times New Roman"/>
                <w:b/>
                <w:i/>
              </w:rPr>
              <w:t xml:space="preserve">.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пр. Революции, 10</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Магазин Зайцева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1891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пр. Революции, 12</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с магазинами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к.XIX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пр. Революции, 13</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Гимназия женская</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1874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пр. Революции, 15</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Дом Антонова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к. XIX в.</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пр. Революции, 16 </w:t>
            </w:r>
          </w:p>
        </w:tc>
      </w:tr>
      <w:tr w:rsidR="00A02A0C" w:rsidRPr="00AA6B27" w:rsidTr="00B87911">
        <w:trPr>
          <w:trHeight w:val="450"/>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Церковь Казанская</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1764-1776 годы</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246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пр. Революции, 25</w:t>
            </w:r>
          </w:p>
        </w:tc>
      </w:tr>
      <w:tr w:rsidR="00A02A0C" w:rsidRPr="00AA6B27" w:rsidTr="00B87911">
        <w:trPr>
          <w:trHeight w:val="436"/>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Кинематограф "Иллюзион"</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кон. XIX-н. XX в.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пр. Революции, 29</w:t>
            </w:r>
          </w:p>
        </w:tc>
      </w:tr>
      <w:tr w:rsidR="00A02A0C" w:rsidRPr="00AA6B27" w:rsidTr="00B87911">
        <w:trPr>
          <w:trHeight w:val="901"/>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Комплекс духовного училища:</w:t>
            </w:r>
          </w:p>
          <w:p w:rsidR="00A02A0C" w:rsidRPr="00B81A54" w:rsidRDefault="00A02A0C" w:rsidP="00A02A0C">
            <w:pPr>
              <w:spacing w:after="0"/>
              <w:rPr>
                <w:rFonts w:ascii="Times New Roman" w:hAnsi="Times New Roman" w:cs="Times New Roman"/>
                <w:b/>
                <w:i/>
              </w:rPr>
            </w:pP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а) Главный корпус с домовой церковью Трех святителей</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б) Больничный корпус</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в) Жилой корпус</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г) Учебный корпус</w:t>
            </w:r>
          </w:p>
        </w:tc>
        <w:tc>
          <w:tcPr>
            <w:tcW w:w="1086" w:type="dxa"/>
          </w:tcPr>
          <w:p w:rsidR="00A02A0C" w:rsidRPr="00B81A54" w:rsidRDefault="00A02A0C" w:rsidP="00A02A0C">
            <w:pPr>
              <w:spacing w:after="0"/>
              <w:rPr>
                <w:rFonts w:ascii="Times New Roman" w:hAnsi="Times New Roman" w:cs="Times New Roman"/>
                <w:b/>
                <w:i/>
              </w:rPr>
            </w:pPr>
          </w:p>
          <w:p w:rsidR="00A02A0C" w:rsidRPr="00B81A54" w:rsidRDefault="00A02A0C" w:rsidP="00A02A0C">
            <w:pPr>
              <w:spacing w:after="0"/>
              <w:rPr>
                <w:rFonts w:ascii="Times New Roman" w:hAnsi="Times New Roman" w:cs="Times New Roman"/>
                <w:b/>
                <w:i/>
              </w:rPr>
            </w:pP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1896-1906 гг.</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1891 г.</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1861 г.</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1870 г.</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510, 246</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510</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510</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510</w:t>
            </w:r>
          </w:p>
        </w:tc>
        <w:tc>
          <w:tcPr>
            <w:tcW w:w="2410" w:type="dxa"/>
          </w:tcPr>
          <w:p w:rsidR="00A02A0C" w:rsidRPr="00B81A54" w:rsidRDefault="00A02A0C" w:rsidP="00A02A0C">
            <w:pPr>
              <w:spacing w:after="0"/>
              <w:rPr>
                <w:rFonts w:ascii="Times New Roman" w:hAnsi="Times New Roman" w:cs="Times New Roman"/>
                <w:b/>
                <w:i/>
              </w:rPr>
            </w:pPr>
          </w:p>
          <w:p w:rsidR="00A02A0C" w:rsidRPr="00B81A54" w:rsidRDefault="00A02A0C" w:rsidP="00A02A0C">
            <w:pPr>
              <w:spacing w:after="0"/>
              <w:rPr>
                <w:rFonts w:ascii="Times New Roman" w:hAnsi="Times New Roman" w:cs="Times New Roman"/>
                <w:b/>
                <w:i/>
              </w:rPr>
            </w:pP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Советская, 1</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Советская, 3</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ул. Советская, 2 </w:t>
            </w:r>
          </w:p>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Советская, 4</w:t>
            </w:r>
          </w:p>
        </w:tc>
      </w:tr>
      <w:tr w:rsidR="00A02A0C" w:rsidRPr="00AA6B27" w:rsidTr="00B87911">
        <w:trPr>
          <w:trHeight w:val="232"/>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Общественное здание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1908 г. </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ул. Тршебическая, 20</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Братская могила № 224</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1918-1922 гг.</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Городской  парк</w:t>
            </w:r>
          </w:p>
        </w:tc>
      </w:tr>
      <w:tr w:rsidR="00A02A0C" w:rsidRPr="00AA6B27" w:rsidTr="00B87911">
        <w:trPr>
          <w:trHeight w:val="218"/>
        </w:trPr>
        <w:tc>
          <w:tcPr>
            <w:tcW w:w="567" w:type="dxa"/>
          </w:tcPr>
          <w:p w:rsidR="00A02A0C" w:rsidRPr="00B81A54" w:rsidRDefault="00A02A0C" w:rsidP="00A02A0C">
            <w:pPr>
              <w:numPr>
                <w:ilvl w:val="0"/>
                <w:numId w:val="107"/>
              </w:numPr>
              <w:spacing w:after="0" w:line="240" w:lineRule="auto"/>
              <w:rPr>
                <w:rFonts w:ascii="Times New Roman" w:hAnsi="Times New Roman" w:cs="Times New Roman"/>
                <w:b/>
                <w:i/>
              </w:rPr>
            </w:pPr>
          </w:p>
        </w:tc>
        <w:tc>
          <w:tcPr>
            <w:tcW w:w="3308"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Братская могила №  225 </w:t>
            </w:r>
          </w:p>
        </w:tc>
        <w:tc>
          <w:tcPr>
            <w:tcW w:w="1086"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1942-1943 гг.</w:t>
            </w:r>
          </w:p>
        </w:tc>
        <w:tc>
          <w:tcPr>
            <w:tcW w:w="851" w:type="dxa"/>
          </w:tcPr>
          <w:p w:rsidR="00A02A0C" w:rsidRPr="00B81A54" w:rsidRDefault="00A02A0C" w:rsidP="00A02A0C">
            <w:pPr>
              <w:spacing w:after="0"/>
              <w:jc w:val="center"/>
              <w:rPr>
                <w:rFonts w:ascii="Times New Roman" w:hAnsi="Times New Roman" w:cs="Times New Roman"/>
                <w:b/>
                <w:i/>
              </w:rPr>
            </w:pPr>
            <w:r w:rsidRPr="00B81A54">
              <w:rPr>
                <w:rFonts w:ascii="Times New Roman" w:hAnsi="Times New Roman" w:cs="Times New Roman"/>
                <w:b/>
                <w:i/>
              </w:rPr>
              <w:t>Р</w:t>
            </w:r>
          </w:p>
        </w:tc>
        <w:tc>
          <w:tcPr>
            <w:tcW w:w="1134"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 xml:space="preserve">№ 510 </w:t>
            </w:r>
          </w:p>
        </w:tc>
        <w:tc>
          <w:tcPr>
            <w:tcW w:w="2410" w:type="dxa"/>
          </w:tcPr>
          <w:p w:rsidR="00A02A0C" w:rsidRPr="00B81A54" w:rsidRDefault="00A02A0C" w:rsidP="00A02A0C">
            <w:pPr>
              <w:spacing w:after="0"/>
              <w:rPr>
                <w:rFonts w:ascii="Times New Roman" w:hAnsi="Times New Roman" w:cs="Times New Roman"/>
                <w:b/>
                <w:i/>
              </w:rPr>
            </w:pPr>
            <w:r w:rsidRPr="00B81A54">
              <w:rPr>
                <w:rFonts w:ascii="Times New Roman" w:hAnsi="Times New Roman" w:cs="Times New Roman"/>
                <w:b/>
                <w:i/>
              </w:rPr>
              <w:t>городской парк</w:t>
            </w:r>
          </w:p>
        </w:tc>
      </w:tr>
    </w:tbl>
    <w:p w:rsidR="00B87911" w:rsidRPr="00B81A54" w:rsidRDefault="00B87911" w:rsidP="00615136">
      <w:pPr>
        <w:keepNext/>
        <w:spacing w:after="0" w:line="240" w:lineRule="auto"/>
        <w:ind w:firstLine="709"/>
        <w:jc w:val="center"/>
        <w:outlineLvl w:val="3"/>
        <w:rPr>
          <w:rFonts w:ascii="Times New Roman" w:eastAsia="Calibri" w:hAnsi="Times New Roman" w:cs="Times New Roman"/>
          <w:bCs/>
          <w:sz w:val="20"/>
          <w:szCs w:val="28"/>
          <w:u w:val="single"/>
          <w:lang w:val="en-US"/>
        </w:rPr>
      </w:pP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6"/>
        <w:gridCol w:w="2266"/>
        <w:gridCol w:w="4430"/>
        <w:gridCol w:w="2174"/>
      </w:tblGrid>
      <w:tr w:rsidR="00A02A0C" w:rsidRPr="005D2CB5" w:rsidTr="00B87911">
        <w:tc>
          <w:tcPr>
            <w:tcW w:w="486"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2266"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Зоны ограничений</w:t>
            </w:r>
          </w:p>
        </w:tc>
        <w:tc>
          <w:tcPr>
            <w:tcW w:w="44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Наличие на территории</w:t>
            </w:r>
          </w:p>
        </w:tc>
        <w:tc>
          <w:tcPr>
            <w:tcW w:w="2174"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Нормативно-правовые акты</w:t>
            </w:r>
          </w:p>
        </w:tc>
      </w:tr>
      <w:tr w:rsidR="00A02A0C" w:rsidRPr="005D2CB5" w:rsidTr="00B87911">
        <w:tc>
          <w:tcPr>
            <w:tcW w:w="486" w:type="dxa"/>
            <w:vMerge w:val="restart"/>
            <w:vAlign w:val="center"/>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1</w:t>
            </w:r>
          </w:p>
        </w:tc>
        <w:tc>
          <w:tcPr>
            <w:tcW w:w="2266" w:type="dxa"/>
            <w:vMerge w:val="restart"/>
            <w:vAlign w:val="center"/>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Зоны охраны объектов культурного наследия</w:t>
            </w:r>
          </w:p>
        </w:tc>
        <w:tc>
          <w:tcPr>
            <w:tcW w:w="4430" w:type="dxa"/>
            <w:vAlign w:val="center"/>
          </w:tcPr>
          <w:p w:rsidR="00A02A0C" w:rsidRPr="001050F1" w:rsidRDefault="00A02A0C" w:rsidP="00A02A0C">
            <w:pPr>
              <w:spacing w:after="0" w:line="240" w:lineRule="auto"/>
              <w:jc w:val="both"/>
              <w:rPr>
                <w:rFonts w:ascii="Times New Roman" w:eastAsia="Arial Unicode MS" w:hAnsi="Times New Roman" w:cs="Times New Roman"/>
                <w:kern w:val="1"/>
                <w:sz w:val="20"/>
              </w:rPr>
            </w:pPr>
            <w:r w:rsidRPr="005D2CB5">
              <w:rPr>
                <w:rFonts w:ascii="Times New Roman" w:eastAsia="Arial Unicode MS" w:hAnsi="Times New Roman" w:cs="Times New Roman"/>
                <w:kern w:val="1"/>
                <w:sz w:val="20"/>
              </w:rPr>
              <w:t xml:space="preserve">Охранная зона объекта культурного наследия – территория, в пределах которой в целях </w:t>
            </w:r>
            <w:r w:rsidRPr="005D2CB5">
              <w:rPr>
                <w:rFonts w:ascii="Times New Roman" w:eastAsia="Arial Unicode MS" w:hAnsi="Times New Roman" w:cs="Times New Roman"/>
                <w:kern w:val="1"/>
                <w:sz w:val="20"/>
              </w:rPr>
              <w:lastRenderedPageBreak/>
              <w:t>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02A0C" w:rsidRPr="00B81A54" w:rsidRDefault="00A02A0C" w:rsidP="00A02A0C">
            <w:pPr>
              <w:spacing w:after="0" w:line="240" w:lineRule="auto"/>
              <w:jc w:val="both"/>
              <w:rPr>
                <w:rFonts w:ascii="Times New Roman" w:eastAsia="Calibri" w:hAnsi="Times New Roman" w:cs="Times New Roman"/>
                <w:sz w:val="20"/>
                <w:szCs w:val="20"/>
              </w:rPr>
            </w:pPr>
            <w:r w:rsidRPr="00B81A54">
              <w:rPr>
                <w:rFonts w:ascii="Times New Roman" w:hAnsi="Times New Roman" w:cs="Times New Roman"/>
                <w:b/>
                <w:i/>
                <w:sz w:val="20"/>
                <w:szCs w:val="20"/>
              </w:rPr>
              <w:t>Для сохранения объектов культурного наследия требуется утвердить их зоны охраны и границы территорий.</w:t>
            </w:r>
          </w:p>
        </w:tc>
        <w:tc>
          <w:tcPr>
            <w:tcW w:w="2174" w:type="dxa"/>
            <w:vMerge w:val="restart"/>
            <w:vAlign w:val="center"/>
          </w:tcPr>
          <w:p w:rsidR="00A02A0C" w:rsidRPr="00B81A54" w:rsidRDefault="00A02A0C" w:rsidP="00A02A0C">
            <w:pPr>
              <w:pStyle w:val="10"/>
              <w:rPr>
                <w:rFonts w:ascii="Times New Roman" w:hAnsi="Times New Roman"/>
                <w:b/>
                <w:i w:val="0"/>
                <w:sz w:val="20"/>
              </w:rPr>
            </w:pPr>
            <w:r w:rsidRPr="00B81A54">
              <w:rPr>
                <w:rFonts w:ascii="Times New Roman" w:hAnsi="Times New Roman"/>
                <w:b/>
                <w:i w:val="0"/>
                <w:sz w:val="20"/>
              </w:rPr>
              <w:lastRenderedPageBreak/>
              <w:t xml:space="preserve">Федеральный закон </w:t>
            </w:r>
            <w:r w:rsidRPr="00B81A54">
              <w:rPr>
                <w:rFonts w:ascii="Times New Roman" w:hAnsi="Times New Roman"/>
                <w:b/>
                <w:i w:val="0"/>
                <w:sz w:val="20"/>
              </w:rPr>
              <w:lastRenderedPageBreak/>
              <w:t>от 25.06.2002 N 73-ФЗ "Об объектах культурного наследия (памятниках истории и культуры) народов Российской Федерации"</w:t>
            </w:r>
          </w:p>
          <w:p w:rsidR="00A02A0C" w:rsidRPr="005D2CB5" w:rsidRDefault="00A02A0C" w:rsidP="00A02A0C">
            <w:pPr>
              <w:spacing w:after="0" w:line="240" w:lineRule="auto"/>
              <w:jc w:val="both"/>
              <w:rPr>
                <w:rFonts w:ascii="Times New Roman" w:eastAsia="Calibri" w:hAnsi="Times New Roman" w:cs="Times New Roman"/>
                <w:sz w:val="20"/>
              </w:rPr>
            </w:pPr>
          </w:p>
        </w:tc>
      </w:tr>
      <w:tr w:rsidR="00A02A0C" w:rsidRPr="005D2CB5" w:rsidTr="00B87911">
        <w:tc>
          <w:tcPr>
            <w:tcW w:w="486" w:type="dxa"/>
            <w:vMerge/>
            <w:vAlign w:val="center"/>
          </w:tcPr>
          <w:p w:rsidR="00A02A0C" w:rsidRPr="005D2CB5" w:rsidRDefault="00A02A0C" w:rsidP="00615136">
            <w:pPr>
              <w:spacing w:after="0" w:line="240" w:lineRule="auto"/>
              <w:ind w:firstLine="709"/>
              <w:jc w:val="both"/>
              <w:rPr>
                <w:rFonts w:ascii="Times New Roman" w:eastAsia="Calibri" w:hAnsi="Times New Roman" w:cs="Times New Roman"/>
                <w:sz w:val="20"/>
              </w:rPr>
            </w:pPr>
          </w:p>
        </w:tc>
        <w:tc>
          <w:tcPr>
            <w:tcW w:w="2266" w:type="dxa"/>
            <w:vMerge/>
            <w:vAlign w:val="center"/>
          </w:tcPr>
          <w:p w:rsidR="00A02A0C" w:rsidRPr="005D2CB5" w:rsidRDefault="00A02A0C" w:rsidP="00615136">
            <w:pPr>
              <w:spacing w:after="0" w:line="240" w:lineRule="auto"/>
              <w:ind w:firstLine="709"/>
              <w:jc w:val="both"/>
              <w:rPr>
                <w:rFonts w:ascii="Times New Roman" w:eastAsia="Calibri" w:hAnsi="Times New Roman" w:cs="Times New Roman"/>
                <w:sz w:val="20"/>
              </w:rPr>
            </w:pPr>
          </w:p>
        </w:tc>
        <w:tc>
          <w:tcPr>
            <w:tcW w:w="4430" w:type="dxa"/>
            <w:vAlign w:val="center"/>
          </w:tcPr>
          <w:p w:rsidR="00A02A0C" w:rsidRPr="00B81A54" w:rsidRDefault="00A02A0C" w:rsidP="00615136">
            <w:pPr>
              <w:spacing w:after="0" w:line="240" w:lineRule="auto"/>
              <w:ind w:firstLine="709"/>
              <w:jc w:val="both"/>
              <w:rPr>
                <w:rFonts w:ascii="Times New Roman" w:eastAsia="Arial Unicode MS" w:hAnsi="Times New Roman" w:cs="Times New Roman"/>
                <w:kern w:val="1"/>
                <w:sz w:val="20"/>
                <w:szCs w:val="20"/>
              </w:rPr>
            </w:pPr>
            <w:r w:rsidRPr="00B81A54">
              <w:rPr>
                <w:rFonts w:ascii="Times New Roman" w:hAnsi="Times New Roman" w:cs="Times New Roman"/>
                <w:b/>
                <w:i/>
                <w:sz w:val="20"/>
                <w:szCs w:val="20"/>
              </w:rPr>
              <w:t>Защитные зоны объектов культурного наследия</w:t>
            </w:r>
          </w:p>
        </w:tc>
        <w:tc>
          <w:tcPr>
            <w:tcW w:w="2174" w:type="dxa"/>
            <w:vMerge/>
            <w:vAlign w:val="center"/>
          </w:tcPr>
          <w:p w:rsidR="00A02A0C" w:rsidRPr="00B81A54" w:rsidRDefault="00A02A0C" w:rsidP="00615136">
            <w:pPr>
              <w:pStyle w:val="10"/>
              <w:ind w:firstLine="709"/>
              <w:rPr>
                <w:rFonts w:ascii="Times New Roman" w:hAnsi="Times New Roman"/>
                <w:b/>
                <w:i w:val="0"/>
                <w:sz w:val="20"/>
              </w:rPr>
            </w:pPr>
          </w:p>
        </w:tc>
      </w:tr>
      <w:tr w:rsidR="00A02A0C" w:rsidRPr="005D2CB5" w:rsidTr="00B87911">
        <w:tc>
          <w:tcPr>
            <w:tcW w:w="486" w:type="dxa"/>
            <w:vAlign w:val="center"/>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2</w:t>
            </w:r>
          </w:p>
        </w:tc>
        <w:tc>
          <w:tcPr>
            <w:tcW w:w="2266" w:type="dxa"/>
            <w:vAlign w:val="center"/>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Объекты культурного наследия</w:t>
            </w:r>
          </w:p>
        </w:tc>
        <w:tc>
          <w:tcPr>
            <w:tcW w:w="4430" w:type="dxa"/>
            <w:vAlign w:val="center"/>
          </w:tcPr>
          <w:p w:rsidR="00A02A0C" w:rsidRPr="00B81A54" w:rsidRDefault="00A02A0C" w:rsidP="00A02A0C">
            <w:pPr>
              <w:spacing w:after="0" w:line="240" w:lineRule="auto"/>
              <w:jc w:val="both"/>
              <w:rPr>
                <w:rFonts w:ascii="Times New Roman" w:eastAsia="Calibri" w:hAnsi="Times New Roman" w:cs="Times New Roman"/>
                <w:sz w:val="20"/>
                <w:szCs w:val="20"/>
              </w:rPr>
            </w:pPr>
            <w:r w:rsidRPr="00B81A54">
              <w:rPr>
                <w:rFonts w:ascii="Times New Roman" w:hAnsi="Times New Roman" w:cs="Times New Roman"/>
                <w:b/>
                <w:i/>
                <w:sz w:val="20"/>
                <w:szCs w:val="20"/>
              </w:rPr>
              <w:t>42 объекта, расположенные на территории г.Павловск.</w:t>
            </w:r>
          </w:p>
        </w:tc>
        <w:tc>
          <w:tcPr>
            <w:tcW w:w="2174" w:type="dxa"/>
            <w:vAlign w:val="center"/>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Пост. администрации области №219 , №246, №510</w:t>
            </w:r>
          </w:p>
        </w:tc>
      </w:tr>
      <w:tr w:rsidR="00A02A0C" w:rsidRPr="005D2CB5" w:rsidTr="00B87911">
        <w:trPr>
          <w:trHeight w:val="1103"/>
        </w:trPr>
        <w:tc>
          <w:tcPr>
            <w:tcW w:w="486" w:type="dxa"/>
            <w:vMerge w:val="restart"/>
            <w:vAlign w:val="center"/>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3</w:t>
            </w:r>
          </w:p>
        </w:tc>
        <w:tc>
          <w:tcPr>
            <w:tcW w:w="2266" w:type="dxa"/>
            <w:vMerge w:val="restart"/>
            <w:vAlign w:val="center"/>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Объекты археологического наследия.</w:t>
            </w:r>
          </w:p>
        </w:tc>
        <w:tc>
          <w:tcPr>
            <w:tcW w:w="4430" w:type="dxa"/>
            <w:vMerge w:val="restart"/>
            <w:vAlign w:val="center"/>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Всего 6 памятников археологии, в т.ч.  два </w:t>
            </w:r>
            <w:r w:rsidRPr="005D2CB5">
              <w:rPr>
                <w:rFonts w:ascii="Times New Roman" w:eastAsia="Calibri" w:hAnsi="Times New Roman" w:cs="Times New Roman"/>
                <w:b/>
                <w:sz w:val="20"/>
              </w:rPr>
              <w:t>поставленных на охрану</w:t>
            </w:r>
            <w:r w:rsidRPr="005D2CB5">
              <w:rPr>
                <w:rFonts w:ascii="Times New Roman" w:eastAsia="Calibri" w:hAnsi="Times New Roman" w:cs="Times New Roman"/>
                <w:sz w:val="20"/>
              </w:rPr>
              <w:t>:</w:t>
            </w:r>
          </w:p>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Павловское поселение № 1; Павловское поселение №2 (эпоха бронзы); 4 </w:t>
            </w:r>
            <w:r w:rsidRPr="005D2CB5">
              <w:rPr>
                <w:rFonts w:ascii="Times New Roman" w:eastAsia="Calibri" w:hAnsi="Times New Roman" w:cs="Times New Roman"/>
                <w:b/>
                <w:sz w:val="20"/>
              </w:rPr>
              <w:t>выявленных</w:t>
            </w:r>
            <w:r w:rsidRPr="005D2CB5">
              <w:rPr>
                <w:rFonts w:ascii="Times New Roman" w:eastAsia="Calibri" w:hAnsi="Times New Roman" w:cs="Times New Roman"/>
                <w:sz w:val="20"/>
              </w:rPr>
              <w:t>: Курганный могильник-1 у г.Павловск, Поселение у г.Павловск, Курганный могильник-2 у г.Павловск, Одиночный курган у г.Павловск.</w:t>
            </w:r>
          </w:p>
        </w:tc>
        <w:tc>
          <w:tcPr>
            <w:tcW w:w="2174" w:type="dxa"/>
            <w:vAlign w:val="center"/>
          </w:tcPr>
          <w:p w:rsidR="00A02A0C" w:rsidRPr="005709BA" w:rsidRDefault="00A02A0C" w:rsidP="00A02A0C">
            <w:pPr>
              <w:rPr>
                <w:rFonts w:ascii="Times New Roman" w:eastAsia="Calibri" w:hAnsi="Times New Roman" w:cs="Times New Roman"/>
                <w:sz w:val="20"/>
                <w:szCs w:val="20"/>
              </w:rPr>
            </w:pPr>
            <w:r w:rsidRPr="005709BA">
              <w:rPr>
                <w:rFonts w:ascii="Times New Roman" w:eastAsia="Calibri" w:hAnsi="Times New Roman" w:cs="Times New Roman"/>
                <w:sz w:val="20"/>
                <w:szCs w:val="20"/>
              </w:rPr>
              <w:t>Пост. администрации области №219 , №246, №510</w:t>
            </w:r>
          </w:p>
        </w:tc>
      </w:tr>
      <w:tr w:rsidR="00A02A0C" w:rsidRPr="005D2CB5" w:rsidTr="00B87911">
        <w:trPr>
          <w:trHeight w:val="1102"/>
        </w:trPr>
        <w:tc>
          <w:tcPr>
            <w:tcW w:w="486" w:type="dxa"/>
            <w:vMerge/>
            <w:vAlign w:val="center"/>
          </w:tcPr>
          <w:p w:rsidR="00A02A0C" w:rsidRPr="005D2CB5" w:rsidRDefault="00A02A0C" w:rsidP="00615136">
            <w:pPr>
              <w:spacing w:after="0" w:line="240" w:lineRule="auto"/>
              <w:ind w:firstLine="709"/>
              <w:jc w:val="both"/>
              <w:rPr>
                <w:rFonts w:ascii="Times New Roman" w:eastAsia="Calibri" w:hAnsi="Times New Roman" w:cs="Times New Roman"/>
                <w:sz w:val="20"/>
              </w:rPr>
            </w:pPr>
          </w:p>
        </w:tc>
        <w:tc>
          <w:tcPr>
            <w:tcW w:w="2266" w:type="dxa"/>
            <w:vMerge/>
            <w:vAlign w:val="center"/>
          </w:tcPr>
          <w:p w:rsidR="00A02A0C" w:rsidRPr="005D2CB5" w:rsidRDefault="00A02A0C" w:rsidP="00615136">
            <w:pPr>
              <w:spacing w:after="0" w:line="240" w:lineRule="auto"/>
              <w:ind w:firstLine="709"/>
              <w:jc w:val="both"/>
              <w:rPr>
                <w:rFonts w:ascii="Times New Roman" w:eastAsia="Calibri" w:hAnsi="Times New Roman" w:cs="Times New Roman"/>
                <w:sz w:val="20"/>
              </w:rPr>
            </w:pPr>
          </w:p>
        </w:tc>
        <w:tc>
          <w:tcPr>
            <w:tcW w:w="4430" w:type="dxa"/>
            <w:vMerge/>
            <w:vAlign w:val="center"/>
          </w:tcPr>
          <w:p w:rsidR="00A02A0C" w:rsidRPr="005D2CB5" w:rsidRDefault="00A02A0C" w:rsidP="00615136">
            <w:pPr>
              <w:spacing w:after="0" w:line="240" w:lineRule="auto"/>
              <w:ind w:firstLine="709"/>
              <w:jc w:val="both"/>
              <w:rPr>
                <w:rFonts w:ascii="Times New Roman" w:eastAsia="Calibri" w:hAnsi="Times New Roman" w:cs="Times New Roman"/>
                <w:sz w:val="20"/>
              </w:rPr>
            </w:pPr>
          </w:p>
        </w:tc>
        <w:tc>
          <w:tcPr>
            <w:tcW w:w="2174" w:type="dxa"/>
            <w:vAlign w:val="center"/>
          </w:tcPr>
          <w:p w:rsidR="00A02A0C" w:rsidRPr="005709BA" w:rsidRDefault="00A02A0C" w:rsidP="00615136">
            <w:pPr>
              <w:ind w:firstLine="709"/>
              <w:rPr>
                <w:rFonts w:ascii="Times New Roman" w:eastAsia="Calibri" w:hAnsi="Times New Roman" w:cs="Times New Roman"/>
                <w:sz w:val="20"/>
                <w:szCs w:val="20"/>
              </w:rPr>
            </w:pPr>
            <w:r w:rsidRPr="005709BA">
              <w:rPr>
                <w:rFonts w:ascii="Times New Roman" w:eastAsia="Calibri" w:hAnsi="Times New Roman" w:cs="Times New Roman"/>
                <w:sz w:val="20"/>
                <w:szCs w:val="20"/>
              </w:rPr>
              <w:t>Пост. администрации области №510</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*Примечание: Границы зон охраны, режимы использования земель в границах этих зон устанавливаются и утверждаются на основании проекта зон охраны объектов в соответствии с историко-архитектурным и историко-археологическим планом территории. По утверждению соответствующей документации вносятся уточненные данные в генеральный план.</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В результате анализа, проведенного в п.2.6.3., выявлены следующие проблемы, связанные с наличием зон, оказывающих влияние на развитие территории:</w:t>
      </w:r>
    </w:p>
    <w:p w:rsidR="00B87911" w:rsidRPr="005D2CB5" w:rsidRDefault="00B87911" w:rsidP="00A02A0C">
      <w:pPr>
        <w:numPr>
          <w:ilvl w:val="0"/>
          <w:numId w:val="30"/>
        </w:numPr>
        <w:tabs>
          <w:tab w:val="clear" w:pos="824"/>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В связи с отсутствием утвержденных историко-опорного и историко-архитектурного планов требования по условиям охраны объектов культурного наследия будут уточнены после утверждения соответствующей документации.</w:t>
      </w:r>
    </w:p>
    <w:p w:rsidR="00B87911" w:rsidRPr="005D2CB5" w:rsidRDefault="00B87911" w:rsidP="00A02A0C">
      <w:pPr>
        <w:numPr>
          <w:ilvl w:val="0"/>
          <w:numId w:val="30"/>
        </w:numPr>
        <w:tabs>
          <w:tab w:val="clear" w:pos="824"/>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Требуется разработка проектов санитарно-защитных зон промышленных предприятий.</w:t>
      </w:r>
    </w:p>
    <w:p w:rsidR="00B87911" w:rsidRPr="005D2CB5" w:rsidRDefault="00B87911" w:rsidP="00A02A0C">
      <w:pPr>
        <w:numPr>
          <w:ilvl w:val="0"/>
          <w:numId w:val="30"/>
        </w:numPr>
        <w:tabs>
          <w:tab w:val="clear" w:pos="824"/>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Требуется вынос в натуру границ водоохранной зоны и прибрежной полосы р.Дон и р. Осередь, проведение мероприятий по водопонижению в пойме реки и расчистке русла.</w:t>
      </w:r>
    </w:p>
    <w:p w:rsidR="00B87911" w:rsidRPr="005D2CB5" w:rsidRDefault="00B87911" w:rsidP="00A02A0C">
      <w:pPr>
        <w:numPr>
          <w:ilvl w:val="0"/>
          <w:numId w:val="30"/>
        </w:numPr>
        <w:tabs>
          <w:tab w:val="clear" w:pos="824"/>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 xml:space="preserve">Проведение мероприятий по защите от затопления, включая: устройство защитных дамб, задамбовых коллекторов, дренажа, подсыпку территории. Варианты инженерной защиты прорабатываются в составе отдельных проектов на основе сравнения технико-экономических показателей и получения градостроительного эффекта.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A02A0C" w:rsidRDefault="00B87911" w:rsidP="00A02A0C">
      <w:pPr>
        <w:keepNext/>
        <w:numPr>
          <w:ilvl w:val="1"/>
          <w:numId w:val="0"/>
        </w:numPr>
        <w:spacing w:after="0" w:line="240" w:lineRule="auto"/>
        <w:ind w:firstLine="709"/>
        <w:jc w:val="center"/>
        <w:outlineLvl w:val="1"/>
        <w:rPr>
          <w:rFonts w:ascii="Times New Roman" w:eastAsia="Calibri" w:hAnsi="Times New Roman" w:cs="Times New Roman"/>
          <w:sz w:val="28"/>
          <w:szCs w:val="28"/>
          <w:lang w:eastAsia="ru-RU"/>
        </w:rPr>
      </w:pPr>
      <w:bookmarkStart w:id="100" w:name="_Toc481486154"/>
      <w:r w:rsidRPr="00A02A0C">
        <w:rPr>
          <w:rFonts w:ascii="Times New Roman" w:eastAsia="Calibri" w:hAnsi="Times New Roman" w:cs="Times New Roman"/>
          <w:sz w:val="28"/>
          <w:szCs w:val="28"/>
          <w:lang w:eastAsia="ru-RU"/>
        </w:rPr>
        <w:t>2.7. Объекты местного значения.</w:t>
      </w:r>
      <w:bookmarkEnd w:id="100"/>
    </w:p>
    <w:p w:rsidR="00B87911" w:rsidRPr="00A02A0C" w:rsidRDefault="00B87911" w:rsidP="00A02A0C">
      <w:pPr>
        <w:spacing w:after="0" w:line="240" w:lineRule="auto"/>
        <w:ind w:left="1287" w:firstLine="709"/>
        <w:jc w:val="center"/>
        <w:rPr>
          <w:rFonts w:ascii="Times New Roman" w:eastAsia="Calibri" w:hAnsi="Times New Roman" w:cs="Times New Roman"/>
          <w:sz w:val="28"/>
          <w:szCs w:val="28"/>
          <w:lang w:eastAsia="ru-RU"/>
        </w:rPr>
      </w:pPr>
    </w:p>
    <w:p w:rsidR="00B87911" w:rsidRPr="00A02A0C"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lang w:eastAsia="ru-RU"/>
        </w:rPr>
      </w:pPr>
      <w:bookmarkStart w:id="101" w:name="_Toc481486155"/>
      <w:r w:rsidRPr="00A02A0C">
        <w:rPr>
          <w:rFonts w:ascii="Times New Roman" w:eastAsia="Calibri" w:hAnsi="Times New Roman" w:cs="Times New Roman"/>
          <w:spacing w:val="20"/>
          <w:sz w:val="28"/>
          <w:szCs w:val="28"/>
          <w:lang w:eastAsia="ru-RU"/>
        </w:rPr>
        <w:t>2.7.1.  Объекты капитального строительства муниципального района.</w:t>
      </w:r>
      <w:bookmarkEnd w:id="101"/>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Характерной чертой Градостроительного кодекса РФ в области территориального планирования является увязка содержания схем генерального плана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На территории  Павловского городского поселения  расположен ряд объектов, относящихся к  вопросам местного значения муниципального района, но без которых жизнедеятельность городского поселения невозможна.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Согласно  ст.15 ФЗ-131 к вопросам  местного значения  муниципального района относятся:</w:t>
      </w:r>
    </w:p>
    <w:p w:rsidR="00B87911" w:rsidRPr="005D2CB5" w:rsidRDefault="00B87911" w:rsidP="00A02A0C">
      <w:pPr>
        <w:numPr>
          <w:ilvl w:val="0"/>
          <w:numId w:val="46"/>
        </w:numPr>
        <w:tabs>
          <w:tab w:val="clear" w:pos="710"/>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w:t>
      </w:r>
    </w:p>
    <w:p w:rsidR="00B87911" w:rsidRPr="005D2CB5" w:rsidRDefault="00B87911" w:rsidP="00A02A0C">
      <w:pPr>
        <w:numPr>
          <w:ilvl w:val="0"/>
          <w:numId w:val="46"/>
        </w:numPr>
        <w:tabs>
          <w:tab w:val="clear" w:pos="710"/>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lastRenderedPageBreak/>
        <w:t>организация первичной медико-санитарной помощи в амбулаторно-поликлинических и больничных учреждениях;</w:t>
      </w:r>
    </w:p>
    <w:p w:rsidR="00B87911" w:rsidRPr="005D2CB5" w:rsidRDefault="00B87911" w:rsidP="00A02A0C">
      <w:pPr>
        <w:numPr>
          <w:ilvl w:val="0"/>
          <w:numId w:val="46"/>
        </w:numPr>
        <w:tabs>
          <w:tab w:val="clear" w:pos="710"/>
          <w:tab w:val="num" w:pos="0"/>
          <w:tab w:val="left" w:pos="709"/>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создание  условий для обеспечения поселений услугами связи, общественного питания, торговли, бытового обслуживания;</w:t>
      </w:r>
    </w:p>
    <w:p w:rsidR="00B87911" w:rsidRPr="005D2CB5" w:rsidRDefault="00B87911" w:rsidP="00A02A0C">
      <w:pPr>
        <w:numPr>
          <w:ilvl w:val="0"/>
          <w:numId w:val="46"/>
        </w:numPr>
        <w:tabs>
          <w:tab w:val="clear" w:pos="710"/>
          <w:tab w:val="num" w:pos="0"/>
          <w:tab w:val="left" w:pos="709"/>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создание условий для предоставления  транспортных услуг населению, организация транспортного обслуживания населения между поселениями в границах  муниципального района;</w:t>
      </w:r>
    </w:p>
    <w:p w:rsidR="00B87911" w:rsidRPr="005D2CB5" w:rsidRDefault="00B87911" w:rsidP="00A02A0C">
      <w:pPr>
        <w:numPr>
          <w:ilvl w:val="0"/>
          <w:numId w:val="46"/>
        </w:numPr>
        <w:tabs>
          <w:tab w:val="clear" w:pos="710"/>
          <w:tab w:val="num" w:pos="0"/>
          <w:tab w:val="left" w:pos="709"/>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содержание и строительство автомобильных дорог общего пользования между населенными пунктами, мостов и  иных транспортных инженерных сооружений  вне  границ населенных пунктов, в границах муниципального  района;</w:t>
      </w:r>
    </w:p>
    <w:p w:rsidR="00B87911" w:rsidRPr="005D2CB5" w:rsidRDefault="00B87911" w:rsidP="00A02A0C">
      <w:pPr>
        <w:numPr>
          <w:ilvl w:val="0"/>
          <w:numId w:val="46"/>
        </w:numPr>
        <w:tabs>
          <w:tab w:val="clear" w:pos="710"/>
          <w:tab w:val="num" w:pos="0"/>
          <w:tab w:val="left" w:pos="709"/>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организация в  границах муниципального  района электро- и газоснабжения поселений;</w:t>
      </w:r>
    </w:p>
    <w:p w:rsidR="00B87911" w:rsidRPr="005D2CB5" w:rsidRDefault="00B87911" w:rsidP="00A02A0C">
      <w:pPr>
        <w:numPr>
          <w:ilvl w:val="0"/>
          <w:numId w:val="46"/>
        </w:numPr>
        <w:tabs>
          <w:tab w:val="clear" w:pos="710"/>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организация утилизации и переработки бытовых и  промышленных отходов.</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center"/>
        <w:outlineLvl w:val="0"/>
        <w:rPr>
          <w:rFonts w:ascii="Times New Roman" w:eastAsia="Calibri" w:hAnsi="Times New Roman" w:cs="Times New Roman"/>
          <w:sz w:val="20"/>
          <w:u w:val="single"/>
        </w:rPr>
      </w:pPr>
      <w:r w:rsidRPr="005D2CB5">
        <w:rPr>
          <w:rFonts w:ascii="Times New Roman" w:eastAsia="Calibri" w:hAnsi="Times New Roman" w:cs="Times New Roman"/>
          <w:sz w:val="20"/>
          <w:u w:val="single"/>
        </w:rPr>
        <w:t>2.7.1.1. Учреждения образования.</w:t>
      </w:r>
    </w:p>
    <w:p w:rsidR="00B87911" w:rsidRPr="005D2CB5" w:rsidRDefault="00B87911" w:rsidP="00615136">
      <w:pPr>
        <w:spacing w:after="0" w:line="240" w:lineRule="auto"/>
        <w:ind w:firstLine="709"/>
        <w:jc w:val="both"/>
        <w:rPr>
          <w:rFonts w:ascii="Times New Roman" w:eastAsia="Calibri" w:hAnsi="Times New Roman" w:cs="Times New Roman"/>
          <w:sz w:val="20"/>
          <w:u w:val="single"/>
        </w:rPr>
      </w:pP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 xml:space="preserve">В настоящее время система образования городского поселения представлена следующими учреждениями: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981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132"/>
        <w:gridCol w:w="990"/>
        <w:gridCol w:w="1353"/>
        <w:gridCol w:w="1530"/>
        <w:gridCol w:w="1077"/>
        <w:gridCol w:w="1260"/>
      </w:tblGrid>
      <w:tr w:rsidR="00A02A0C" w:rsidRPr="005D2CB5" w:rsidTr="00B87911">
        <w:tc>
          <w:tcPr>
            <w:tcW w:w="468" w:type="dxa"/>
            <w:tcBorders>
              <w:bottom w:val="single" w:sz="4" w:space="0" w:color="auto"/>
            </w:tcBorders>
          </w:tcPr>
          <w:p w:rsidR="00A02A0C" w:rsidRPr="005D2CB5" w:rsidRDefault="00A02A0C" w:rsidP="00A02A0C">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3132" w:type="dxa"/>
            <w:tcBorders>
              <w:bottom w:val="single" w:sz="4" w:space="0" w:color="auto"/>
            </w:tcBorders>
          </w:tcPr>
          <w:p w:rsidR="00A02A0C" w:rsidRPr="005D2CB5" w:rsidRDefault="00A02A0C" w:rsidP="00A02A0C">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Наименование учреждений</w:t>
            </w:r>
          </w:p>
        </w:tc>
        <w:tc>
          <w:tcPr>
            <w:tcW w:w="990" w:type="dxa"/>
            <w:tcBorders>
              <w:bottom w:val="single" w:sz="4" w:space="0" w:color="auto"/>
            </w:tcBorders>
          </w:tcPr>
          <w:p w:rsidR="00A02A0C" w:rsidRPr="005D2CB5" w:rsidRDefault="00A02A0C" w:rsidP="00A02A0C">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Един. измер.</w:t>
            </w:r>
          </w:p>
        </w:tc>
        <w:tc>
          <w:tcPr>
            <w:tcW w:w="1353" w:type="dxa"/>
            <w:tcBorders>
              <w:bottom w:val="single" w:sz="4" w:space="0" w:color="auto"/>
            </w:tcBorders>
          </w:tcPr>
          <w:p w:rsidR="00A02A0C" w:rsidRPr="005D2CB5" w:rsidRDefault="00A02A0C" w:rsidP="00A02A0C">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Проектная мощность</w:t>
            </w:r>
          </w:p>
        </w:tc>
        <w:tc>
          <w:tcPr>
            <w:tcW w:w="1530" w:type="dxa"/>
            <w:tcBorders>
              <w:bottom w:val="single" w:sz="4" w:space="0" w:color="auto"/>
            </w:tcBorders>
          </w:tcPr>
          <w:p w:rsidR="00A02A0C" w:rsidRPr="005D2CB5" w:rsidRDefault="00A02A0C" w:rsidP="00A02A0C">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Фактическая загрузка</w:t>
            </w:r>
          </w:p>
        </w:tc>
        <w:tc>
          <w:tcPr>
            <w:tcW w:w="1077" w:type="dxa"/>
            <w:tcBorders>
              <w:bottom w:val="single" w:sz="4" w:space="0" w:color="auto"/>
            </w:tcBorders>
          </w:tcPr>
          <w:p w:rsidR="00A02A0C" w:rsidRPr="005D2CB5" w:rsidRDefault="00A02A0C" w:rsidP="00A02A0C">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 износа</w:t>
            </w:r>
          </w:p>
        </w:tc>
        <w:tc>
          <w:tcPr>
            <w:tcW w:w="1260" w:type="dxa"/>
            <w:tcBorders>
              <w:bottom w:val="single" w:sz="4" w:space="0" w:color="auto"/>
            </w:tcBorders>
          </w:tcPr>
          <w:p w:rsidR="00A02A0C" w:rsidRPr="005D2CB5" w:rsidRDefault="00A02A0C" w:rsidP="00A02A0C">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Тип здания</w:t>
            </w:r>
          </w:p>
        </w:tc>
      </w:tr>
      <w:tr w:rsidR="00A02A0C" w:rsidRPr="005D2CB5" w:rsidTr="00B87911">
        <w:tc>
          <w:tcPr>
            <w:tcW w:w="468"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3132"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990"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353"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1530"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077"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260"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9342" w:type="dxa"/>
            <w:gridSpan w:val="6"/>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rPr>
              <w:t>Детские дошкольные учреждения</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МДОУ д/сад № 4</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129</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20</w:t>
            </w:r>
            <w:r w:rsidRPr="005D2CB5">
              <w:rPr>
                <w:rFonts w:ascii="Times New Roman" w:eastAsia="Calibri" w:hAnsi="Times New Roman" w:cs="Times New Roman"/>
                <w:sz w:val="20"/>
                <w:lang w:val="en-US"/>
              </w:rPr>
              <w:t xml:space="preserve">; </w:t>
            </w:r>
            <w:r w:rsidRPr="005D2CB5">
              <w:rPr>
                <w:rFonts w:ascii="Times New Roman" w:eastAsia="Calibri" w:hAnsi="Times New Roman" w:cs="Times New Roman"/>
                <w:sz w:val="20"/>
              </w:rPr>
              <w:t>80</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приспос.</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 xml:space="preserve">МДОУ д/сад № 5 </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140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147</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80</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приспос.</w:t>
            </w:r>
          </w:p>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ведется стр-во нового корпуса</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МДОУ д/сад № 7</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140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146</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47</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типов.</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МДОУ д/сад № 8</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280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233</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53</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типов.</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МДОУ д/сад № 10</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280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262</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42</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МДОУ д/сад № 11</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140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167</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21</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типов.</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Итого:</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1100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1114</w:t>
            </w:r>
          </w:p>
        </w:tc>
        <w:tc>
          <w:tcPr>
            <w:tcW w:w="1077"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color w:val="000000"/>
                <w:kern w:val="24"/>
                <w:sz w:val="20"/>
                <w:lang w:eastAsia="ru-RU"/>
              </w:rPr>
            </w:pPr>
          </w:p>
        </w:tc>
        <w:tc>
          <w:tcPr>
            <w:tcW w:w="1260"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color w:val="000000"/>
                <w:kern w:val="24"/>
                <w:sz w:val="20"/>
                <w:lang w:eastAsia="ru-RU"/>
              </w:rPr>
            </w:pPr>
          </w:p>
        </w:tc>
      </w:tr>
      <w:tr w:rsidR="00A02A0C" w:rsidRPr="005D2CB5" w:rsidTr="00B87911">
        <w:tc>
          <w:tcPr>
            <w:tcW w:w="468"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2</w:t>
            </w:r>
          </w:p>
        </w:tc>
        <w:tc>
          <w:tcPr>
            <w:tcW w:w="9342" w:type="dxa"/>
            <w:gridSpan w:val="6"/>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Общеобразовательные школы</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МОУ СОШ с УИОП</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520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550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 xml:space="preserve">20; </w:t>
            </w:r>
            <w:r w:rsidRPr="005D2CB5">
              <w:rPr>
                <w:rFonts w:ascii="Times New Roman" w:eastAsia="Calibri" w:hAnsi="Times New Roman" w:cs="Times New Roman"/>
                <w:sz w:val="20"/>
              </w:rPr>
              <w:t>95</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инд. пр.</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МОУ СОШ № 2</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960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993</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55</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типов.</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МОУ СОШ № 3</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1176</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748</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30</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Очно-заочная ООШ</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95</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приспос.</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Санаторная ООШ</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180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184</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Базовая НОШ</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150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116</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95</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Итого:</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2846</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2507</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9342" w:type="dxa"/>
            <w:gridSpan w:val="6"/>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Внешкольные учреждения</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Музыкальная школа</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180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370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приспос.</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Художественная школа</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80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160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Дом детского творчества</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460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920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Станция юных техников</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270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550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Станция юных натуралистов</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280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560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Станция юных туристов</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90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170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Итого:</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1360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2730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9342" w:type="dxa"/>
            <w:gridSpan w:val="6"/>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Интернатные учреждения</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ГООУ «Павловская специальная (коррекционная) общеобразовательная школа-интернат I вида»</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81</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67</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приспос.</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ГООУ «Павловская специальная (коррекционная) общеобразовательная школа-интернат IV вида»</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130</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60</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типов.</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9342" w:type="dxa"/>
            <w:gridSpan w:val="6"/>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Профессиональное образование</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ФГОУСПО «Павловский сельскохозяйственный техникум»</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1100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типов.</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ГООУСПО «Павловское педагогическое училище»</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330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A02A0C" w:rsidRPr="005D2CB5" w:rsidTr="00B87911">
        <w:tc>
          <w:tcPr>
            <w:tcW w:w="468" w:type="dxa"/>
          </w:tcPr>
          <w:p w:rsidR="00A02A0C" w:rsidRPr="005D2CB5" w:rsidRDefault="00A02A0C" w:rsidP="00A02A0C">
            <w:pPr>
              <w:spacing w:after="0" w:line="240" w:lineRule="auto"/>
              <w:ind w:left="-84" w:right="-96"/>
              <w:jc w:val="both"/>
              <w:rPr>
                <w:rFonts w:ascii="Times New Roman" w:eastAsia="Calibri" w:hAnsi="Times New Roman" w:cs="Times New Roman"/>
                <w:color w:val="000000"/>
                <w:kern w:val="24"/>
                <w:sz w:val="20"/>
                <w:lang w:eastAsia="ru-RU"/>
              </w:rPr>
            </w:pPr>
          </w:p>
        </w:tc>
        <w:tc>
          <w:tcPr>
            <w:tcW w:w="3132" w:type="dxa"/>
          </w:tcPr>
          <w:p w:rsidR="00A02A0C" w:rsidRPr="005D2CB5" w:rsidRDefault="00A02A0C" w:rsidP="00A02A0C">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ГООУНПО «Профессиональный лицей № 52»</w:t>
            </w:r>
          </w:p>
        </w:tc>
        <w:tc>
          <w:tcPr>
            <w:tcW w:w="99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1353"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53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430</w:t>
            </w:r>
          </w:p>
        </w:tc>
        <w:tc>
          <w:tcPr>
            <w:tcW w:w="1077"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60" w:type="dxa"/>
            <w:vAlign w:val="center"/>
          </w:tcPr>
          <w:p w:rsidR="00A02A0C" w:rsidRPr="005D2CB5" w:rsidRDefault="00A02A0C" w:rsidP="00A02A0C">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По результатам анализа пункта 2.7.1.1. выявлены следующие проблемы:</w:t>
      </w:r>
    </w:p>
    <w:p w:rsidR="00B87911" w:rsidRPr="005D2CB5" w:rsidRDefault="00B87911" w:rsidP="00A02A0C">
      <w:pPr>
        <w:numPr>
          <w:ilvl w:val="0"/>
          <w:numId w:val="58"/>
        </w:numPr>
        <w:tabs>
          <w:tab w:val="clear" w:pos="1183"/>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Обеспеченность населения детскими дошкольными учреждениями ниже нормативной;</w:t>
      </w:r>
    </w:p>
    <w:p w:rsidR="00B87911" w:rsidRPr="005D2CB5" w:rsidRDefault="00B87911" w:rsidP="00A02A0C">
      <w:pPr>
        <w:numPr>
          <w:ilvl w:val="0"/>
          <w:numId w:val="58"/>
        </w:numPr>
        <w:tabs>
          <w:tab w:val="clear" w:pos="1183"/>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МДОУ детский сад №5 расположен в приспособленном здании с высоким процентом износа;</w:t>
      </w:r>
    </w:p>
    <w:p w:rsidR="00B87911" w:rsidRPr="005D2CB5" w:rsidRDefault="00B87911" w:rsidP="00A02A0C">
      <w:pPr>
        <w:numPr>
          <w:ilvl w:val="0"/>
          <w:numId w:val="58"/>
        </w:numPr>
        <w:tabs>
          <w:tab w:val="clear" w:pos="1183"/>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Отсутствуют детские дошкольные учреждения и общеобразовательные школы в районах нового строительства;</w:t>
      </w:r>
    </w:p>
    <w:p w:rsidR="00B87911" w:rsidRDefault="00B87911" w:rsidP="00A02A0C">
      <w:pPr>
        <w:numPr>
          <w:ilvl w:val="0"/>
          <w:numId w:val="58"/>
        </w:numPr>
        <w:tabs>
          <w:tab w:val="clear" w:pos="1183"/>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Внешкольные учреждения сосредоточены в историческом центре городского поселения.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Расчет потребности учреждений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2533"/>
        <w:gridCol w:w="1227"/>
        <w:gridCol w:w="1244"/>
        <w:gridCol w:w="1335"/>
        <w:gridCol w:w="1454"/>
        <w:gridCol w:w="1237"/>
      </w:tblGrid>
      <w:tr w:rsidR="00A02A0C" w:rsidRPr="005D2CB5" w:rsidTr="00A02A0C">
        <w:tc>
          <w:tcPr>
            <w:tcW w:w="541"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п/п</w:t>
            </w:r>
          </w:p>
        </w:tc>
        <w:tc>
          <w:tcPr>
            <w:tcW w:w="2533"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Наименование показателей</w:t>
            </w:r>
          </w:p>
        </w:tc>
        <w:tc>
          <w:tcPr>
            <w:tcW w:w="1227"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Един. измер</w:t>
            </w:r>
          </w:p>
        </w:tc>
        <w:tc>
          <w:tcPr>
            <w:tcW w:w="1244"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Норма на 1000 жит.</w:t>
            </w:r>
          </w:p>
        </w:tc>
        <w:tc>
          <w:tcPr>
            <w:tcW w:w="1335"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Требуется по норме</w:t>
            </w:r>
          </w:p>
        </w:tc>
        <w:tc>
          <w:tcPr>
            <w:tcW w:w="1454"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Существует сохраняется</w:t>
            </w:r>
          </w:p>
        </w:tc>
        <w:tc>
          <w:tcPr>
            <w:tcW w:w="1237"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Новое стро-во</w:t>
            </w:r>
          </w:p>
        </w:tc>
      </w:tr>
      <w:tr w:rsidR="00A02A0C" w:rsidRPr="005D2CB5" w:rsidTr="00A02A0C">
        <w:tc>
          <w:tcPr>
            <w:tcW w:w="541"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533"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1227"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244"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1335"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454"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237"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r>
      <w:tr w:rsidR="00A02A0C" w:rsidRPr="005D2CB5" w:rsidTr="00A02A0C">
        <w:tc>
          <w:tcPr>
            <w:tcW w:w="541" w:type="dxa"/>
          </w:tcPr>
          <w:p w:rsidR="00A02A0C" w:rsidRPr="005D2CB5" w:rsidRDefault="00A02A0C" w:rsidP="00A02A0C">
            <w:pPr>
              <w:spacing w:after="0" w:line="240" w:lineRule="auto"/>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533" w:type="dxa"/>
          </w:tcPr>
          <w:p w:rsidR="00A02A0C" w:rsidRPr="005D2CB5" w:rsidRDefault="00A02A0C" w:rsidP="00A02A0C">
            <w:pPr>
              <w:spacing w:after="0" w:line="240" w:lineRule="auto"/>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Детские дошкольные учреждения</w:t>
            </w:r>
          </w:p>
        </w:tc>
        <w:tc>
          <w:tcPr>
            <w:tcW w:w="1227"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244"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40</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1160</w:t>
            </w:r>
          </w:p>
        </w:tc>
        <w:tc>
          <w:tcPr>
            <w:tcW w:w="1454"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1100</w:t>
            </w:r>
          </w:p>
        </w:tc>
        <w:tc>
          <w:tcPr>
            <w:tcW w:w="1237"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240</w:t>
            </w:r>
          </w:p>
        </w:tc>
      </w:tr>
      <w:tr w:rsidR="00A02A0C" w:rsidRPr="005D2CB5" w:rsidTr="00A02A0C">
        <w:tc>
          <w:tcPr>
            <w:tcW w:w="541" w:type="dxa"/>
          </w:tcPr>
          <w:p w:rsidR="00A02A0C" w:rsidRPr="005D2CB5" w:rsidRDefault="00A02A0C" w:rsidP="00A02A0C">
            <w:pPr>
              <w:spacing w:after="0" w:line="240" w:lineRule="auto"/>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2533" w:type="dxa"/>
          </w:tcPr>
          <w:p w:rsidR="00A02A0C" w:rsidRPr="005D2CB5" w:rsidRDefault="00A02A0C" w:rsidP="00A02A0C">
            <w:pPr>
              <w:spacing w:after="0" w:line="240" w:lineRule="auto"/>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Общеобразовательные школы</w:t>
            </w:r>
          </w:p>
        </w:tc>
        <w:tc>
          <w:tcPr>
            <w:tcW w:w="1227"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244"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135</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3915</w:t>
            </w:r>
          </w:p>
        </w:tc>
        <w:tc>
          <w:tcPr>
            <w:tcW w:w="1454"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2656</w:t>
            </w:r>
          </w:p>
        </w:tc>
        <w:tc>
          <w:tcPr>
            <w:tcW w:w="1237"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1365</w:t>
            </w:r>
          </w:p>
        </w:tc>
      </w:tr>
      <w:tr w:rsidR="00A02A0C" w:rsidRPr="005D2CB5" w:rsidTr="00A02A0C">
        <w:tc>
          <w:tcPr>
            <w:tcW w:w="541" w:type="dxa"/>
          </w:tcPr>
          <w:p w:rsidR="00A02A0C" w:rsidRPr="005D2CB5" w:rsidRDefault="00A02A0C" w:rsidP="00A02A0C">
            <w:pPr>
              <w:spacing w:after="0" w:line="240" w:lineRule="auto"/>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2533" w:type="dxa"/>
          </w:tcPr>
          <w:p w:rsidR="00A02A0C" w:rsidRPr="005D2CB5" w:rsidRDefault="00A02A0C" w:rsidP="00A02A0C">
            <w:pPr>
              <w:spacing w:after="0" w:line="240" w:lineRule="auto"/>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Внешкольные учреждения</w:t>
            </w:r>
          </w:p>
        </w:tc>
        <w:tc>
          <w:tcPr>
            <w:tcW w:w="1227"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244"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13</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348</w:t>
            </w:r>
          </w:p>
        </w:tc>
        <w:tc>
          <w:tcPr>
            <w:tcW w:w="1454"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1360</w:t>
            </w:r>
          </w:p>
        </w:tc>
        <w:tc>
          <w:tcPr>
            <w:tcW w:w="1237"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r>
    </w:tbl>
    <w:p w:rsidR="00A02A0C" w:rsidRPr="005D2CB5" w:rsidRDefault="00A02A0C" w:rsidP="00A02A0C">
      <w:pPr>
        <w:spacing w:after="0" w:line="240" w:lineRule="auto"/>
        <w:ind w:firstLine="53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Помимо доведения обеспеченности населения учреждениями образования до нормативного уровня, необходимо учитывать территориальные условия доступности, которые для детских дошкольных учреждений и общеобразовательных школ составляют </w:t>
      </w:r>
      <w:smartTag w:uri="urn:schemas-microsoft-com:office:smarttags" w:element="metricconverter">
        <w:smartTagPr>
          <w:attr w:name="ProductID" w:val="500 метров"/>
        </w:smartTagPr>
        <w:r w:rsidRPr="005D2CB5">
          <w:rPr>
            <w:rFonts w:ascii="Times New Roman" w:eastAsia="Calibri" w:hAnsi="Times New Roman" w:cs="Times New Roman"/>
            <w:color w:val="000000"/>
            <w:kern w:val="24"/>
            <w:sz w:val="20"/>
            <w:lang w:eastAsia="ru-RU"/>
          </w:rPr>
          <w:t>500 метров</w:t>
        </w:r>
      </w:smartTag>
      <w:r w:rsidRPr="005D2CB5">
        <w:rPr>
          <w:rFonts w:ascii="Times New Roman" w:eastAsia="Calibri" w:hAnsi="Times New Roman" w:cs="Times New Roman"/>
          <w:color w:val="000000"/>
          <w:kern w:val="24"/>
          <w:sz w:val="20"/>
          <w:lang w:eastAsia="ru-RU"/>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В настоящее время ведется реконструкция МДОУ детский сад №5 с пристройкой нового корпуса.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center"/>
        <w:outlineLvl w:val="0"/>
        <w:rPr>
          <w:rFonts w:ascii="Times New Roman" w:eastAsia="Calibri" w:hAnsi="Times New Roman" w:cs="Times New Roman"/>
          <w:sz w:val="20"/>
          <w:u w:val="single"/>
        </w:rPr>
      </w:pPr>
      <w:r w:rsidRPr="005D2CB5">
        <w:rPr>
          <w:rFonts w:ascii="Times New Roman" w:eastAsia="Calibri" w:hAnsi="Times New Roman" w:cs="Times New Roman"/>
          <w:sz w:val="20"/>
          <w:u w:val="single"/>
        </w:rPr>
        <w:t>2.7.1.2. Учреждения здравоохранения и социального обеспечения.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98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4572"/>
        <w:gridCol w:w="1080"/>
        <w:gridCol w:w="1080"/>
        <w:gridCol w:w="987"/>
        <w:gridCol w:w="897"/>
        <w:gridCol w:w="810"/>
      </w:tblGrid>
      <w:tr w:rsidR="00A02A0C" w:rsidRPr="005D2CB5" w:rsidTr="00A02A0C">
        <w:tc>
          <w:tcPr>
            <w:tcW w:w="468" w:type="dxa"/>
            <w:tcBorders>
              <w:bottom w:val="single" w:sz="4" w:space="0" w:color="auto"/>
            </w:tcBorders>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п/п</w:t>
            </w:r>
          </w:p>
        </w:tc>
        <w:tc>
          <w:tcPr>
            <w:tcW w:w="4572" w:type="dxa"/>
            <w:tcBorders>
              <w:bottom w:val="single" w:sz="4" w:space="0" w:color="auto"/>
            </w:tcBorders>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Наименование учреждений</w:t>
            </w:r>
          </w:p>
        </w:tc>
        <w:tc>
          <w:tcPr>
            <w:tcW w:w="1080" w:type="dxa"/>
            <w:tcBorders>
              <w:bottom w:val="single" w:sz="4" w:space="0" w:color="auto"/>
            </w:tcBorders>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Един. измер.</w:t>
            </w:r>
          </w:p>
        </w:tc>
        <w:tc>
          <w:tcPr>
            <w:tcW w:w="1080" w:type="dxa"/>
            <w:tcBorders>
              <w:bottom w:val="single" w:sz="4" w:space="0" w:color="auto"/>
            </w:tcBorders>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Проект-ная мощность</w:t>
            </w:r>
          </w:p>
        </w:tc>
        <w:tc>
          <w:tcPr>
            <w:tcW w:w="987" w:type="dxa"/>
            <w:tcBorders>
              <w:bottom w:val="single" w:sz="4" w:space="0" w:color="auto"/>
            </w:tcBorders>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Фактическая загрузка</w:t>
            </w:r>
          </w:p>
        </w:tc>
        <w:tc>
          <w:tcPr>
            <w:tcW w:w="897" w:type="dxa"/>
            <w:tcBorders>
              <w:bottom w:val="single" w:sz="4" w:space="0" w:color="auto"/>
            </w:tcBorders>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износа</w:t>
            </w:r>
          </w:p>
        </w:tc>
        <w:tc>
          <w:tcPr>
            <w:tcW w:w="810" w:type="dxa"/>
            <w:tcBorders>
              <w:bottom w:val="single" w:sz="4" w:space="0" w:color="auto"/>
            </w:tcBorders>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Тип здания</w:t>
            </w:r>
          </w:p>
        </w:tc>
      </w:tr>
      <w:tr w:rsidR="00A02A0C" w:rsidRPr="005D2CB5" w:rsidTr="00A02A0C">
        <w:tc>
          <w:tcPr>
            <w:tcW w:w="468"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4572"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1080"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1080"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987"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897"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810" w:type="dxa"/>
            <w:shd w:val="clear" w:color="auto" w:fill="C0C0C0"/>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МУЗ «Павловская центральная районная больница»</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коек</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615</w:t>
            </w:r>
          </w:p>
        </w:tc>
        <w:tc>
          <w:tcPr>
            <w:tcW w:w="98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255</w:t>
            </w:r>
          </w:p>
        </w:tc>
        <w:tc>
          <w:tcPr>
            <w:tcW w:w="89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29</w:t>
            </w:r>
          </w:p>
        </w:tc>
        <w:tc>
          <w:tcPr>
            <w:tcW w:w="81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типов.</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Поликлиника</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пос./см</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500</w:t>
            </w:r>
          </w:p>
        </w:tc>
        <w:tc>
          <w:tcPr>
            <w:tcW w:w="98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615</w:t>
            </w:r>
          </w:p>
        </w:tc>
        <w:tc>
          <w:tcPr>
            <w:tcW w:w="89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29</w:t>
            </w:r>
          </w:p>
        </w:tc>
        <w:tc>
          <w:tcPr>
            <w:tcW w:w="81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Станция скорой медицинской помощи</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98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89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29</w:t>
            </w:r>
          </w:p>
        </w:tc>
        <w:tc>
          <w:tcPr>
            <w:tcW w:w="81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ГУЗ «Павловский госпиталь ветеранов войн»</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120</w:t>
            </w:r>
          </w:p>
        </w:tc>
        <w:tc>
          <w:tcPr>
            <w:tcW w:w="98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120</w:t>
            </w:r>
          </w:p>
        </w:tc>
        <w:tc>
          <w:tcPr>
            <w:tcW w:w="89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12</w:t>
            </w:r>
          </w:p>
        </w:tc>
        <w:tc>
          <w:tcPr>
            <w:tcW w:w="81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типов.</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Женская консультация</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объект</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98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w:t>
            </w:r>
          </w:p>
        </w:tc>
        <w:tc>
          <w:tcPr>
            <w:tcW w:w="89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29</w:t>
            </w:r>
          </w:p>
        </w:tc>
        <w:tc>
          <w:tcPr>
            <w:tcW w:w="81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ГУЗ «Павловский специализированный дом ребенка»</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60</w:t>
            </w:r>
          </w:p>
        </w:tc>
        <w:tc>
          <w:tcPr>
            <w:tcW w:w="98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40</w:t>
            </w:r>
          </w:p>
        </w:tc>
        <w:tc>
          <w:tcPr>
            <w:tcW w:w="89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80</w:t>
            </w:r>
          </w:p>
        </w:tc>
        <w:tc>
          <w:tcPr>
            <w:tcW w:w="81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присп.</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ГУЗ «Павловский детский санаторий для психоневрологических больных с родителями»</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250</w:t>
            </w:r>
          </w:p>
        </w:tc>
        <w:tc>
          <w:tcPr>
            <w:tcW w:w="98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250</w:t>
            </w:r>
          </w:p>
        </w:tc>
        <w:tc>
          <w:tcPr>
            <w:tcW w:w="89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50</w:t>
            </w:r>
          </w:p>
        </w:tc>
        <w:tc>
          <w:tcPr>
            <w:tcW w:w="81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типов.</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ГУЗ «Павловский противотуберкулезный диспансер»</w:t>
            </w:r>
          </w:p>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стационар</w:t>
            </w:r>
          </w:p>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поликлиника</w:t>
            </w:r>
          </w:p>
        </w:tc>
        <w:tc>
          <w:tcPr>
            <w:tcW w:w="1080" w:type="dxa"/>
            <w:vAlign w:val="bottom"/>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коек</w:t>
            </w:r>
          </w:p>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пос./см.</w:t>
            </w:r>
          </w:p>
        </w:tc>
        <w:tc>
          <w:tcPr>
            <w:tcW w:w="1080" w:type="dxa"/>
            <w:vAlign w:val="bottom"/>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85</w:t>
            </w:r>
          </w:p>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70</w:t>
            </w:r>
          </w:p>
        </w:tc>
        <w:tc>
          <w:tcPr>
            <w:tcW w:w="987" w:type="dxa"/>
            <w:vAlign w:val="bottom"/>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85</w:t>
            </w:r>
          </w:p>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70</w:t>
            </w:r>
          </w:p>
        </w:tc>
        <w:tc>
          <w:tcPr>
            <w:tcW w:w="897" w:type="dxa"/>
            <w:vAlign w:val="bottom"/>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100</w:t>
            </w:r>
          </w:p>
        </w:tc>
        <w:tc>
          <w:tcPr>
            <w:tcW w:w="810" w:type="dxa"/>
            <w:vAlign w:val="bottom"/>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присп.</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Дом интернат для престарелых и инвалидов</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40</w:t>
            </w:r>
          </w:p>
        </w:tc>
        <w:tc>
          <w:tcPr>
            <w:tcW w:w="98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38</w:t>
            </w:r>
          </w:p>
        </w:tc>
        <w:tc>
          <w:tcPr>
            <w:tcW w:w="89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80</w:t>
            </w:r>
          </w:p>
        </w:tc>
        <w:tc>
          <w:tcPr>
            <w:tcW w:w="81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r>
      <w:tr w:rsidR="00A02A0C" w:rsidRPr="005D2CB5" w:rsidTr="00A02A0C">
        <w:tc>
          <w:tcPr>
            <w:tcW w:w="468" w:type="dxa"/>
            <w:vAlign w:val="center"/>
          </w:tcPr>
          <w:p w:rsidR="00A02A0C" w:rsidRPr="005D2CB5" w:rsidRDefault="00A02A0C" w:rsidP="00A02A0C">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w:t>
            </w:r>
          </w:p>
        </w:tc>
        <w:tc>
          <w:tcPr>
            <w:tcW w:w="4572" w:type="dxa"/>
            <w:vAlign w:val="center"/>
          </w:tcPr>
          <w:p w:rsidR="00A02A0C" w:rsidRPr="005D2CB5" w:rsidRDefault="00A02A0C" w:rsidP="00A02A0C">
            <w:pPr>
              <w:spacing w:after="0" w:line="240" w:lineRule="auto"/>
              <w:ind w:left="-84" w:right="-96"/>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ОГУ «Павловский социально-реабилитационный центр для несовершеннолетних»</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мест</w:t>
            </w:r>
          </w:p>
        </w:tc>
        <w:tc>
          <w:tcPr>
            <w:tcW w:w="108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40</w:t>
            </w:r>
          </w:p>
        </w:tc>
        <w:tc>
          <w:tcPr>
            <w:tcW w:w="98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40</w:t>
            </w:r>
          </w:p>
        </w:tc>
        <w:tc>
          <w:tcPr>
            <w:tcW w:w="897"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30</w:t>
            </w:r>
          </w:p>
        </w:tc>
        <w:tc>
          <w:tcPr>
            <w:tcW w:w="810" w:type="dxa"/>
            <w:vAlign w:val="center"/>
          </w:tcPr>
          <w:p w:rsidR="00A02A0C" w:rsidRPr="005D2CB5" w:rsidRDefault="00A02A0C" w:rsidP="00A02A0C">
            <w:pPr>
              <w:spacing w:after="0" w:line="240" w:lineRule="auto"/>
              <w:ind w:left="-84" w:right="-96"/>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типов.</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По результатам анализа п.2.7.1.2. выявлены следующие проблемы:</w:t>
      </w:r>
    </w:p>
    <w:p w:rsidR="00B87911" w:rsidRPr="005D2CB5" w:rsidRDefault="00B87911" w:rsidP="00A02A0C">
      <w:pPr>
        <w:numPr>
          <w:ilvl w:val="0"/>
          <w:numId w:val="85"/>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учреждения здравоохранения обслуживают как население городского поселения, так и муниципального района, поэтому фактическая загрузка (поликлиника) на 25% превышает проектную емкость;</w:t>
      </w:r>
    </w:p>
    <w:p w:rsidR="00B87911" w:rsidRPr="005D2CB5" w:rsidRDefault="00B87911" w:rsidP="00A02A0C">
      <w:pPr>
        <w:numPr>
          <w:ilvl w:val="0"/>
          <w:numId w:val="85"/>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Необходимо развитие амбулаторно-поликлинической сети и ФАПов по поселениям района;</w:t>
      </w:r>
    </w:p>
    <w:p w:rsidR="00B87911" w:rsidRPr="005D2CB5" w:rsidRDefault="00B87911" w:rsidP="00A02A0C">
      <w:pPr>
        <w:numPr>
          <w:ilvl w:val="0"/>
          <w:numId w:val="85"/>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Обслуживание населения района в районной больнице и поликлинике должно осуществляться врачами узкой специализации;</w:t>
      </w:r>
    </w:p>
    <w:p w:rsidR="00B87911" w:rsidRPr="005D2CB5" w:rsidRDefault="00B87911" w:rsidP="00A02A0C">
      <w:pPr>
        <w:numPr>
          <w:ilvl w:val="0"/>
          <w:numId w:val="85"/>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В связи с тем, что в возрастной структуре большой прцент населения старше трудоспособного, необходимо предусмотреть строительство нового дома-интерната для престарелых и инвалидов, для обеспечения нормативной потребности.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Расчет потребности в учреждениях здравоохранения.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2231"/>
        <w:gridCol w:w="1336"/>
        <w:gridCol w:w="1336"/>
        <w:gridCol w:w="1359"/>
        <w:gridCol w:w="1433"/>
        <w:gridCol w:w="1335"/>
      </w:tblGrid>
      <w:tr w:rsidR="00A02A0C" w:rsidRPr="005D2CB5" w:rsidTr="00A02A0C">
        <w:tc>
          <w:tcPr>
            <w:tcW w:w="541"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lastRenderedPageBreak/>
              <w:t>№ п/п</w:t>
            </w:r>
          </w:p>
        </w:tc>
        <w:tc>
          <w:tcPr>
            <w:tcW w:w="2231"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Наименование показателей</w:t>
            </w:r>
          </w:p>
        </w:tc>
        <w:tc>
          <w:tcPr>
            <w:tcW w:w="1336"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Един. измер.</w:t>
            </w:r>
          </w:p>
        </w:tc>
        <w:tc>
          <w:tcPr>
            <w:tcW w:w="1336"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Норма на 1000 жит.</w:t>
            </w:r>
          </w:p>
        </w:tc>
        <w:tc>
          <w:tcPr>
            <w:tcW w:w="1359"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Требуется по норме</w:t>
            </w:r>
          </w:p>
        </w:tc>
        <w:tc>
          <w:tcPr>
            <w:tcW w:w="1433"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Существует сохран.</w:t>
            </w:r>
          </w:p>
        </w:tc>
        <w:tc>
          <w:tcPr>
            <w:tcW w:w="1335"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Новое стро-во</w:t>
            </w:r>
          </w:p>
        </w:tc>
      </w:tr>
      <w:tr w:rsidR="00A02A0C" w:rsidRPr="005D2CB5" w:rsidTr="00A02A0C">
        <w:tc>
          <w:tcPr>
            <w:tcW w:w="541"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231"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1336"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336"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1359"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433"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335"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23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Больница</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коек</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11,9</w:t>
            </w:r>
          </w:p>
        </w:tc>
        <w:tc>
          <w:tcPr>
            <w:tcW w:w="1359"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450</w:t>
            </w:r>
          </w:p>
        </w:tc>
        <w:tc>
          <w:tcPr>
            <w:tcW w:w="1433"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615</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223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Поликлиника</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пос./см.</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18,6</w:t>
            </w:r>
          </w:p>
        </w:tc>
        <w:tc>
          <w:tcPr>
            <w:tcW w:w="1359"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700</w:t>
            </w:r>
          </w:p>
        </w:tc>
        <w:tc>
          <w:tcPr>
            <w:tcW w:w="1433"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500</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200</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223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Стация скорой помощи</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авт.</w:t>
            </w:r>
          </w:p>
        </w:tc>
        <w:tc>
          <w:tcPr>
            <w:tcW w:w="1336" w:type="dxa"/>
            <w:vAlign w:val="center"/>
          </w:tcPr>
          <w:p w:rsidR="00A02A0C" w:rsidRPr="005D2CB5" w:rsidRDefault="00A02A0C" w:rsidP="00A02A0C">
            <w:pPr>
              <w:spacing w:after="0" w:line="240" w:lineRule="auto"/>
              <w:ind w:left="-90" w:right="-92"/>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0,1</w:t>
            </w:r>
          </w:p>
        </w:tc>
        <w:tc>
          <w:tcPr>
            <w:tcW w:w="1359"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433"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223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Молочная кухня</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порц.</w:t>
            </w:r>
          </w:p>
        </w:tc>
        <w:tc>
          <w:tcPr>
            <w:tcW w:w="1336" w:type="dxa"/>
            <w:vAlign w:val="center"/>
          </w:tcPr>
          <w:p w:rsidR="00A02A0C" w:rsidRPr="005D2CB5" w:rsidRDefault="00A02A0C" w:rsidP="00A02A0C">
            <w:pPr>
              <w:spacing w:after="0" w:line="240" w:lineRule="auto"/>
              <w:ind w:left="-90" w:right="-92"/>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 на 1 реб. до 1 года</w:t>
            </w:r>
          </w:p>
        </w:tc>
        <w:tc>
          <w:tcPr>
            <w:tcW w:w="1359"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1200</w:t>
            </w:r>
          </w:p>
        </w:tc>
        <w:tc>
          <w:tcPr>
            <w:tcW w:w="1433"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1200</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223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Раздаточный пункт молочной кухни</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w:t>
            </w:r>
            <w:r w:rsidRPr="005D2CB5">
              <w:rPr>
                <w:rFonts w:ascii="Times New Roman" w:eastAsia="Calibri" w:hAnsi="Times New Roman" w:cs="Times New Roman"/>
                <w:color w:val="000000"/>
                <w:kern w:val="24"/>
                <w:sz w:val="20"/>
                <w:vertAlign w:val="superscript"/>
                <w:lang w:eastAsia="ru-RU"/>
              </w:rPr>
              <w:t>2</w:t>
            </w:r>
            <w:r w:rsidRPr="005D2CB5">
              <w:rPr>
                <w:rFonts w:ascii="Times New Roman" w:eastAsia="Calibri" w:hAnsi="Times New Roman" w:cs="Times New Roman"/>
                <w:color w:val="000000"/>
                <w:kern w:val="24"/>
                <w:sz w:val="20"/>
                <w:lang w:eastAsia="ru-RU"/>
              </w:rPr>
              <w:t xml:space="preserve"> общ. пл.</w:t>
            </w:r>
          </w:p>
        </w:tc>
        <w:tc>
          <w:tcPr>
            <w:tcW w:w="1336" w:type="dxa"/>
            <w:vAlign w:val="center"/>
          </w:tcPr>
          <w:p w:rsidR="00A02A0C" w:rsidRPr="005D2CB5" w:rsidRDefault="00A02A0C" w:rsidP="00A02A0C">
            <w:pPr>
              <w:spacing w:after="0" w:line="240" w:lineRule="auto"/>
              <w:ind w:left="-90" w:right="-92"/>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10</w:t>
            </w:r>
          </w:p>
        </w:tc>
        <w:tc>
          <w:tcPr>
            <w:tcW w:w="1359"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290</w:t>
            </w:r>
          </w:p>
        </w:tc>
        <w:tc>
          <w:tcPr>
            <w:tcW w:w="1433"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300</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223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Аптека</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объект</w:t>
            </w:r>
          </w:p>
        </w:tc>
        <w:tc>
          <w:tcPr>
            <w:tcW w:w="1336" w:type="dxa"/>
            <w:vAlign w:val="center"/>
          </w:tcPr>
          <w:p w:rsidR="00A02A0C" w:rsidRPr="005D2CB5" w:rsidRDefault="00A02A0C" w:rsidP="00A02A0C">
            <w:pPr>
              <w:spacing w:after="0" w:line="240" w:lineRule="auto"/>
              <w:ind w:left="-90" w:right="-92"/>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 10 т. чел.</w:t>
            </w:r>
          </w:p>
        </w:tc>
        <w:tc>
          <w:tcPr>
            <w:tcW w:w="1359"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433"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c>
          <w:tcPr>
            <w:tcW w:w="223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Дом интернат для престарелых и инвалидов</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336"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359"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87</w:t>
            </w:r>
          </w:p>
        </w:tc>
        <w:tc>
          <w:tcPr>
            <w:tcW w:w="1433"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40</w:t>
            </w:r>
          </w:p>
        </w:tc>
        <w:tc>
          <w:tcPr>
            <w:tcW w:w="1335" w:type="dxa"/>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50</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center"/>
        <w:outlineLvl w:val="0"/>
        <w:rPr>
          <w:rFonts w:ascii="Times New Roman" w:eastAsia="Calibri" w:hAnsi="Times New Roman" w:cs="Times New Roman"/>
          <w:sz w:val="20"/>
          <w:u w:val="single"/>
        </w:rPr>
      </w:pPr>
      <w:r w:rsidRPr="005D2CB5">
        <w:rPr>
          <w:rFonts w:ascii="Times New Roman" w:eastAsia="Calibri" w:hAnsi="Times New Roman" w:cs="Times New Roman"/>
          <w:sz w:val="20"/>
          <w:u w:val="single"/>
        </w:rPr>
        <w:t>2.7.1.3. Потребительский рынок.</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Потребительский рынок – это предприятия торговли, общественного питания, наиболее динамично развивающаяся отрасль социальной инфраструктуры. Торговая сеть поселения представлена сетью магазинов продовольственных и непродовольственных товаров, торговыми киосками и павильонами.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Торговая площадь магазинов продовольственных товаров составляет </w:t>
      </w:r>
      <w:smartTag w:uri="urn:schemas-microsoft-com:office:smarttags" w:element="metricconverter">
        <w:smartTagPr>
          <w:attr w:name="ProductID" w:val="3046 м2"/>
        </w:smartTagPr>
        <w:r w:rsidRPr="005D2CB5">
          <w:rPr>
            <w:rFonts w:ascii="Times New Roman" w:eastAsia="Calibri" w:hAnsi="Times New Roman" w:cs="Times New Roman"/>
            <w:color w:val="000000"/>
            <w:kern w:val="24"/>
            <w:sz w:val="20"/>
            <w:lang w:eastAsia="ru-RU"/>
          </w:rPr>
          <w:t>3046 м</w:t>
        </w:r>
        <w:r w:rsidRPr="005D2CB5">
          <w:rPr>
            <w:rFonts w:ascii="Times New Roman" w:eastAsia="Calibri" w:hAnsi="Times New Roman" w:cs="Times New Roman"/>
            <w:color w:val="000000"/>
            <w:kern w:val="24"/>
            <w:sz w:val="20"/>
            <w:vertAlign w:val="superscript"/>
            <w:lang w:eastAsia="ru-RU"/>
          </w:rPr>
          <w:t>2</w:t>
        </w:r>
      </w:smartTag>
      <w:r w:rsidRPr="005D2CB5">
        <w:rPr>
          <w:rFonts w:ascii="Times New Roman" w:eastAsia="Calibri" w:hAnsi="Times New Roman" w:cs="Times New Roman"/>
          <w:color w:val="000000"/>
          <w:kern w:val="24"/>
          <w:sz w:val="20"/>
          <w:lang w:eastAsia="ru-RU"/>
        </w:rPr>
        <w:t xml:space="preserve">, непродовольственных товаров - </w:t>
      </w:r>
      <w:smartTag w:uri="urn:schemas-microsoft-com:office:smarttags" w:element="metricconverter">
        <w:smartTagPr>
          <w:attr w:name="ProductID" w:val="9648 м2"/>
        </w:smartTagPr>
        <w:r w:rsidRPr="005D2CB5">
          <w:rPr>
            <w:rFonts w:ascii="Times New Roman" w:eastAsia="Calibri" w:hAnsi="Times New Roman" w:cs="Times New Roman"/>
            <w:color w:val="000000"/>
            <w:kern w:val="24"/>
            <w:sz w:val="20"/>
            <w:lang w:eastAsia="ru-RU"/>
          </w:rPr>
          <w:t>9648 м</w:t>
        </w:r>
        <w:r w:rsidRPr="005D2CB5">
          <w:rPr>
            <w:rFonts w:ascii="Times New Roman" w:eastAsia="Calibri" w:hAnsi="Times New Roman" w:cs="Times New Roman"/>
            <w:color w:val="000000"/>
            <w:kern w:val="24"/>
            <w:sz w:val="20"/>
            <w:vertAlign w:val="superscript"/>
            <w:lang w:eastAsia="ru-RU"/>
          </w:rPr>
          <w:t>2</w:t>
        </w:r>
      </w:smartTag>
      <w:r w:rsidRPr="005D2CB5">
        <w:rPr>
          <w:rFonts w:ascii="Times New Roman" w:eastAsia="Calibri" w:hAnsi="Times New Roman" w:cs="Times New Roman"/>
          <w:color w:val="000000"/>
          <w:kern w:val="24"/>
          <w:sz w:val="20"/>
          <w:lang w:eastAsia="ru-RU"/>
        </w:rPr>
        <w:t xml:space="preserve">. Имеются 4 рынка на 1386 торговых мест.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Предприятия общественного питания представлены кафе и закусочными на 765 посадочных мест.</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Имеются 52 предприятия бытового обслуживания на 199 рабочих мест. Обеспеченность населения предприятиями торговли и бытового обслуживания на сегодняшний день удовлетворена полностью, а предприятиями общественного питания – около 75% от нормативного показателя.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В результате анализа п.2.7.1.3. выявлены следующие проблемы:</w:t>
      </w:r>
    </w:p>
    <w:p w:rsidR="00B87911" w:rsidRPr="005D2CB5" w:rsidRDefault="00B87911" w:rsidP="00A02A0C">
      <w:pPr>
        <w:numPr>
          <w:ilvl w:val="0"/>
          <w:numId w:val="59"/>
        </w:numPr>
        <w:tabs>
          <w:tab w:val="clear" w:pos="1439"/>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В настоящее время ниже нормативного показателя обеспеченность населения предприятиями общественного питания.</w:t>
      </w:r>
    </w:p>
    <w:p w:rsidR="00B87911" w:rsidRPr="005D2CB5" w:rsidRDefault="00B87911" w:rsidP="00A02A0C">
      <w:pPr>
        <w:numPr>
          <w:ilvl w:val="0"/>
          <w:numId w:val="59"/>
        </w:numPr>
        <w:tabs>
          <w:tab w:val="clear" w:pos="1439"/>
          <w:tab w:val="num" w:pos="0"/>
        </w:tabs>
        <w:spacing w:after="0" w:line="240" w:lineRule="auto"/>
        <w:ind w:left="0"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Отсутствуют предприятия торговли, общественного питания, бытового обслуживания в районах нового жилищного строительства – «Южном» и «Восточном».</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center"/>
        <w:rPr>
          <w:rFonts w:ascii="Times New Roman" w:eastAsia="Calibri" w:hAnsi="Times New Roman" w:cs="Times New Roman"/>
          <w:color w:val="000000"/>
          <w:kern w:val="24"/>
          <w:sz w:val="20"/>
          <w:u w:val="single"/>
          <w:lang w:eastAsia="ru-RU"/>
        </w:rPr>
      </w:pPr>
      <w:r w:rsidRPr="005D2CB5">
        <w:rPr>
          <w:rFonts w:ascii="Times New Roman" w:eastAsia="Calibri" w:hAnsi="Times New Roman" w:cs="Times New Roman"/>
          <w:color w:val="000000"/>
          <w:kern w:val="24"/>
          <w:sz w:val="20"/>
          <w:u w:val="single"/>
          <w:lang w:eastAsia="ru-RU"/>
        </w:rPr>
        <w:t>Расчет  потребности предприятий торговли, общественного питания, бытового обслуживания.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987"/>
        <w:gridCol w:w="1080"/>
        <w:gridCol w:w="1261"/>
        <w:gridCol w:w="1259"/>
        <w:gridCol w:w="1410"/>
        <w:gridCol w:w="1115"/>
      </w:tblGrid>
      <w:tr w:rsidR="00A02A0C" w:rsidRPr="005D2CB5" w:rsidTr="00A02A0C">
        <w:tc>
          <w:tcPr>
            <w:tcW w:w="541"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п/п</w:t>
            </w:r>
          </w:p>
        </w:tc>
        <w:tc>
          <w:tcPr>
            <w:tcW w:w="2987" w:type="dxa"/>
            <w:tcBorders>
              <w:bottom w:val="single" w:sz="4" w:space="0" w:color="auto"/>
            </w:tcBorders>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Наименование показателей</w:t>
            </w:r>
          </w:p>
        </w:tc>
        <w:tc>
          <w:tcPr>
            <w:tcW w:w="1080" w:type="dxa"/>
            <w:tcBorders>
              <w:bottom w:val="single" w:sz="4" w:space="0" w:color="auto"/>
            </w:tcBorders>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Един. измер.</w:t>
            </w:r>
          </w:p>
        </w:tc>
        <w:tc>
          <w:tcPr>
            <w:tcW w:w="1261" w:type="dxa"/>
            <w:tcBorders>
              <w:bottom w:val="single" w:sz="4" w:space="0" w:color="auto"/>
            </w:tcBorders>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Норма на 1000 жит.</w:t>
            </w:r>
          </w:p>
        </w:tc>
        <w:tc>
          <w:tcPr>
            <w:tcW w:w="1259" w:type="dxa"/>
            <w:tcBorders>
              <w:bottom w:val="single" w:sz="4" w:space="0" w:color="auto"/>
            </w:tcBorders>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Требуется по норме</w:t>
            </w:r>
          </w:p>
        </w:tc>
        <w:tc>
          <w:tcPr>
            <w:tcW w:w="1410" w:type="dxa"/>
            <w:tcBorders>
              <w:bottom w:val="single" w:sz="4" w:space="0" w:color="auto"/>
            </w:tcBorders>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Существует сохран.</w:t>
            </w:r>
          </w:p>
        </w:tc>
        <w:tc>
          <w:tcPr>
            <w:tcW w:w="1115" w:type="dxa"/>
            <w:tcBorders>
              <w:bottom w:val="single" w:sz="4" w:space="0" w:color="auto"/>
            </w:tcBorders>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Новое стро-во</w:t>
            </w:r>
          </w:p>
        </w:tc>
      </w:tr>
      <w:tr w:rsidR="00A02A0C" w:rsidRPr="005D2CB5" w:rsidTr="00A02A0C">
        <w:tc>
          <w:tcPr>
            <w:tcW w:w="541"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987" w:type="dxa"/>
            <w:shd w:val="clear" w:color="auto" w:fill="B3B3B3"/>
            <w:vAlign w:val="center"/>
          </w:tcPr>
          <w:p w:rsidR="00A02A0C" w:rsidRPr="005D2CB5" w:rsidRDefault="00A02A0C" w:rsidP="00A02A0C">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1080" w:type="dxa"/>
            <w:shd w:val="clear" w:color="auto" w:fill="B3B3B3"/>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261" w:type="dxa"/>
            <w:shd w:val="clear" w:color="auto" w:fill="B3B3B3"/>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1259" w:type="dxa"/>
            <w:shd w:val="clear" w:color="auto" w:fill="B3B3B3"/>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410" w:type="dxa"/>
            <w:shd w:val="clear" w:color="auto" w:fill="B3B3B3"/>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115" w:type="dxa"/>
            <w:shd w:val="clear" w:color="auto" w:fill="B3B3B3"/>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987"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Магазины продовольственных товаров</w:t>
            </w:r>
          </w:p>
        </w:tc>
        <w:tc>
          <w:tcPr>
            <w:tcW w:w="108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w:t>
            </w:r>
            <w:r w:rsidRPr="005D2CB5">
              <w:rPr>
                <w:rFonts w:ascii="Times New Roman" w:eastAsia="Calibri" w:hAnsi="Times New Roman" w:cs="Times New Roman"/>
                <w:color w:val="000000"/>
                <w:kern w:val="24"/>
                <w:sz w:val="20"/>
                <w:vertAlign w:val="superscript"/>
                <w:lang w:eastAsia="ru-RU"/>
              </w:rPr>
              <w:t>2</w:t>
            </w:r>
            <w:r w:rsidRPr="005D2CB5">
              <w:rPr>
                <w:rFonts w:ascii="Times New Roman" w:eastAsia="Calibri" w:hAnsi="Times New Roman" w:cs="Times New Roman"/>
                <w:color w:val="000000"/>
                <w:kern w:val="24"/>
                <w:sz w:val="20"/>
                <w:lang w:eastAsia="ru-RU"/>
              </w:rPr>
              <w:t xml:space="preserve"> торг. пл.</w:t>
            </w:r>
          </w:p>
        </w:tc>
        <w:tc>
          <w:tcPr>
            <w:tcW w:w="1261"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100</w:t>
            </w:r>
          </w:p>
        </w:tc>
        <w:tc>
          <w:tcPr>
            <w:tcW w:w="1259"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2900</w:t>
            </w:r>
          </w:p>
        </w:tc>
        <w:tc>
          <w:tcPr>
            <w:tcW w:w="141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3046</w:t>
            </w:r>
          </w:p>
        </w:tc>
        <w:tc>
          <w:tcPr>
            <w:tcW w:w="1115"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300</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2987"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Магазины непродовольственных товаров*</w:t>
            </w:r>
          </w:p>
        </w:tc>
        <w:tc>
          <w:tcPr>
            <w:tcW w:w="108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261"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180</w:t>
            </w:r>
          </w:p>
        </w:tc>
        <w:tc>
          <w:tcPr>
            <w:tcW w:w="1259"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6800</w:t>
            </w:r>
          </w:p>
        </w:tc>
        <w:tc>
          <w:tcPr>
            <w:tcW w:w="141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9648</w:t>
            </w:r>
          </w:p>
        </w:tc>
        <w:tc>
          <w:tcPr>
            <w:tcW w:w="1115"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200</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2987"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Торгово-развлекательный комплекс</w:t>
            </w:r>
          </w:p>
        </w:tc>
        <w:tc>
          <w:tcPr>
            <w:tcW w:w="108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объект</w:t>
            </w:r>
          </w:p>
        </w:tc>
        <w:tc>
          <w:tcPr>
            <w:tcW w:w="1261"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1259"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41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115"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2987"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Розничный рынок*</w:t>
            </w:r>
          </w:p>
        </w:tc>
        <w:tc>
          <w:tcPr>
            <w:tcW w:w="108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w:t>
            </w:r>
            <w:r w:rsidRPr="005D2CB5">
              <w:rPr>
                <w:rFonts w:ascii="Times New Roman" w:eastAsia="Calibri" w:hAnsi="Times New Roman" w:cs="Times New Roman"/>
                <w:color w:val="000000"/>
                <w:kern w:val="24"/>
                <w:sz w:val="20"/>
                <w:vertAlign w:val="superscript"/>
                <w:lang w:eastAsia="ru-RU"/>
              </w:rPr>
              <w:t>2</w:t>
            </w:r>
            <w:r w:rsidRPr="005D2CB5">
              <w:rPr>
                <w:rFonts w:ascii="Times New Roman" w:eastAsia="Calibri" w:hAnsi="Times New Roman" w:cs="Times New Roman"/>
                <w:color w:val="000000"/>
                <w:kern w:val="24"/>
                <w:sz w:val="20"/>
                <w:lang w:eastAsia="ru-RU"/>
              </w:rPr>
              <w:t xml:space="preserve"> торг. пл.</w:t>
            </w:r>
          </w:p>
        </w:tc>
        <w:tc>
          <w:tcPr>
            <w:tcW w:w="1261"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12</w:t>
            </w:r>
          </w:p>
        </w:tc>
        <w:tc>
          <w:tcPr>
            <w:tcW w:w="1259"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450</w:t>
            </w:r>
          </w:p>
        </w:tc>
        <w:tc>
          <w:tcPr>
            <w:tcW w:w="141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8300</w:t>
            </w:r>
          </w:p>
        </w:tc>
        <w:tc>
          <w:tcPr>
            <w:tcW w:w="1115"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2987"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Предприятия общественного питания </w:t>
            </w:r>
          </w:p>
        </w:tc>
        <w:tc>
          <w:tcPr>
            <w:tcW w:w="108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пос. мест</w:t>
            </w:r>
          </w:p>
        </w:tc>
        <w:tc>
          <w:tcPr>
            <w:tcW w:w="1261"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40</w:t>
            </w:r>
          </w:p>
        </w:tc>
        <w:tc>
          <w:tcPr>
            <w:tcW w:w="1259"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1160</w:t>
            </w:r>
          </w:p>
        </w:tc>
        <w:tc>
          <w:tcPr>
            <w:tcW w:w="141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765</w:t>
            </w:r>
          </w:p>
        </w:tc>
        <w:tc>
          <w:tcPr>
            <w:tcW w:w="1115"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400</w:t>
            </w:r>
          </w:p>
        </w:tc>
      </w:tr>
      <w:tr w:rsidR="00A02A0C" w:rsidRPr="005D2CB5" w:rsidTr="00A02A0C">
        <w:tc>
          <w:tcPr>
            <w:tcW w:w="541"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2987" w:type="dxa"/>
            <w:vAlign w:val="center"/>
          </w:tcPr>
          <w:p w:rsidR="00A02A0C" w:rsidRPr="005D2CB5" w:rsidRDefault="00A02A0C" w:rsidP="00A02A0C">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Предприятия бытового обслуживания*</w:t>
            </w:r>
          </w:p>
        </w:tc>
        <w:tc>
          <w:tcPr>
            <w:tcW w:w="108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раб. мест</w:t>
            </w:r>
          </w:p>
        </w:tc>
        <w:tc>
          <w:tcPr>
            <w:tcW w:w="1261"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259"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190</w:t>
            </w:r>
          </w:p>
        </w:tc>
        <w:tc>
          <w:tcPr>
            <w:tcW w:w="1410"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199</w:t>
            </w:r>
          </w:p>
        </w:tc>
        <w:tc>
          <w:tcPr>
            <w:tcW w:w="1115" w:type="dxa"/>
            <w:vAlign w:val="center"/>
          </w:tcPr>
          <w:p w:rsidR="00A02A0C" w:rsidRPr="005D2CB5" w:rsidRDefault="00A02A0C" w:rsidP="00A02A0C">
            <w:pPr>
              <w:spacing w:after="0" w:line="240" w:lineRule="auto"/>
              <w:ind w:left="-108" w:right="-108"/>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10</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Потребность населения  магазинах непродовольственных товаров, розничных рынках, предприятиях бытового обслуживания определена с учетом населения муниципального района.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center"/>
        <w:outlineLvl w:val="0"/>
        <w:rPr>
          <w:rFonts w:ascii="Times New Roman" w:eastAsia="Calibri" w:hAnsi="Times New Roman" w:cs="Times New Roman"/>
          <w:sz w:val="20"/>
          <w:u w:val="single"/>
        </w:rPr>
      </w:pPr>
      <w:r w:rsidRPr="005D2CB5">
        <w:rPr>
          <w:rFonts w:ascii="Times New Roman" w:eastAsia="Calibri" w:hAnsi="Times New Roman" w:cs="Times New Roman"/>
          <w:sz w:val="20"/>
          <w:u w:val="single"/>
        </w:rPr>
        <w:t>2.7.1.4. Учреждения жилищно-коммунального хозяйства.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Предприятия жилищно-коммунального хозяйства поселения представлены: Павловским МУП ЖКХ, баней на 42 места, гостиницами на 142 места и пожарным депо на 4 автомобиля.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В настоящее время обеспеченность населения коммунальными учреждениями составляет:</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банями - около 32%;</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гостиницами – 89% от норматива.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i/>
          <w:color w:val="000000"/>
          <w:kern w:val="24"/>
          <w:sz w:val="20"/>
          <w:lang w:eastAsia="ru-RU"/>
        </w:rPr>
      </w:pPr>
      <w:r w:rsidRPr="005D2CB5">
        <w:rPr>
          <w:rFonts w:ascii="Times New Roman" w:eastAsia="Calibri" w:hAnsi="Times New Roman" w:cs="Times New Roman"/>
          <w:i/>
          <w:color w:val="000000"/>
          <w:kern w:val="24"/>
          <w:sz w:val="20"/>
          <w:lang w:eastAsia="ru-RU"/>
        </w:rPr>
        <w:t>В результате анализа п.2.7.1.4. выявлены следующие проблемы:</w:t>
      </w:r>
    </w:p>
    <w:p w:rsidR="00B87911" w:rsidRPr="005D2CB5" w:rsidRDefault="00B87911" w:rsidP="001922C6">
      <w:pPr>
        <w:numPr>
          <w:ilvl w:val="0"/>
          <w:numId w:val="60"/>
        </w:numPr>
        <w:tabs>
          <w:tab w:val="clear" w:pos="1439"/>
          <w:tab w:val="num" w:pos="0"/>
        </w:tabs>
        <w:spacing w:after="0" w:line="240" w:lineRule="auto"/>
        <w:ind w:left="0" w:firstLine="709"/>
        <w:jc w:val="both"/>
        <w:rPr>
          <w:rFonts w:ascii="Times New Roman" w:eastAsia="Calibri" w:hAnsi="Times New Roman" w:cs="Times New Roman"/>
          <w:i/>
          <w:sz w:val="20"/>
          <w:lang w:eastAsia="ru-RU"/>
        </w:rPr>
      </w:pPr>
      <w:r w:rsidRPr="005D2CB5">
        <w:rPr>
          <w:rFonts w:ascii="Times New Roman" w:eastAsia="Calibri" w:hAnsi="Times New Roman" w:cs="Times New Roman"/>
          <w:i/>
          <w:sz w:val="20"/>
          <w:lang w:eastAsia="ru-RU"/>
        </w:rPr>
        <w:lastRenderedPageBreak/>
        <w:t>Доведение до нормативного уровня обеспеченности населения коммунальными учреждениями.</w:t>
      </w:r>
    </w:p>
    <w:p w:rsidR="00B87911" w:rsidRPr="00055AEE" w:rsidRDefault="00B87911" w:rsidP="001922C6">
      <w:pPr>
        <w:numPr>
          <w:ilvl w:val="0"/>
          <w:numId w:val="60"/>
        </w:numPr>
        <w:tabs>
          <w:tab w:val="clear" w:pos="1439"/>
          <w:tab w:val="num" w:pos="0"/>
        </w:tabs>
        <w:spacing w:after="0" w:line="240" w:lineRule="auto"/>
        <w:ind w:left="0" w:firstLine="709"/>
        <w:jc w:val="both"/>
        <w:rPr>
          <w:rFonts w:ascii="Times New Roman" w:eastAsia="Calibri" w:hAnsi="Times New Roman" w:cs="Times New Roman"/>
          <w:sz w:val="20"/>
          <w:lang w:eastAsia="ru-RU"/>
        </w:rPr>
      </w:pPr>
      <w:r w:rsidRPr="005D2CB5">
        <w:rPr>
          <w:rFonts w:ascii="Times New Roman" w:eastAsia="Calibri" w:hAnsi="Times New Roman" w:cs="Times New Roman"/>
          <w:i/>
          <w:sz w:val="20"/>
        </w:rPr>
        <w:t>Формирование полноценной системы обслуживания населения предприятиями коммунального хозяйства.</w:t>
      </w:r>
    </w:p>
    <w:p w:rsidR="00B87911" w:rsidRDefault="00B87911" w:rsidP="00615136">
      <w:pPr>
        <w:spacing w:after="0" w:line="240" w:lineRule="auto"/>
        <w:ind w:firstLine="709"/>
        <w:jc w:val="both"/>
        <w:rPr>
          <w:rFonts w:ascii="Times New Roman" w:eastAsia="Calibri" w:hAnsi="Times New Roman" w:cs="Times New Roman"/>
          <w:i/>
          <w:sz w:val="20"/>
        </w:rPr>
      </w:pPr>
    </w:p>
    <w:p w:rsidR="00B87911" w:rsidRPr="005D2CB5" w:rsidRDefault="00B87911" w:rsidP="00615136">
      <w:pPr>
        <w:spacing w:after="0" w:line="240" w:lineRule="auto"/>
        <w:ind w:firstLine="709"/>
        <w:jc w:val="center"/>
        <w:rPr>
          <w:rFonts w:ascii="Times New Roman" w:eastAsia="Calibri" w:hAnsi="Times New Roman" w:cs="Times New Roman"/>
          <w:color w:val="000000"/>
          <w:kern w:val="24"/>
          <w:sz w:val="20"/>
          <w:u w:val="single"/>
          <w:lang w:eastAsia="ru-RU"/>
        </w:rPr>
      </w:pPr>
      <w:r w:rsidRPr="005D2CB5">
        <w:rPr>
          <w:rFonts w:ascii="Times New Roman" w:eastAsia="Calibri" w:hAnsi="Times New Roman" w:cs="Times New Roman"/>
          <w:color w:val="000000"/>
          <w:kern w:val="24"/>
          <w:sz w:val="20"/>
          <w:u w:val="single"/>
          <w:lang w:eastAsia="ru-RU"/>
        </w:rPr>
        <w:t>Расчет потребности населения учреждениями коммунального хозяйства, предприятиями связи.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2231"/>
        <w:gridCol w:w="1336"/>
        <w:gridCol w:w="1336"/>
        <w:gridCol w:w="1359"/>
        <w:gridCol w:w="1433"/>
        <w:gridCol w:w="1335"/>
      </w:tblGrid>
      <w:tr w:rsidR="001922C6" w:rsidRPr="005D2CB5" w:rsidTr="00B87911">
        <w:tc>
          <w:tcPr>
            <w:tcW w:w="541"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п/п</w:t>
            </w:r>
          </w:p>
        </w:tc>
        <w:tc>
          <w:tcPr>
            <w:tcW w:w="2231"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Наименование показателей</w:t>
            </w:r>
          </w:p>
        </w:tc>
        <w:tc>
          <w:tcPr>
            <w:tcW w:w="1336"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Един. измер.</w:t>
            </w:r>
          </w:p>
        </w:tc>
        <w:tc>
          <w:tcPr>
            <w:tcW w:w="1336"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Норма на 1000 жит.</w:t>
            </w:r>
          </w:p>
        </w:tc>
        <w:tc>
          <w:tcPr>
            <w:tcW w:w="1359"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Требуется по норме</w:t>
            </w:r>
          </w:p>
        </w:tc>
        <w:tc>
          <w:tcPr>
            <w:tcW w:w="1433"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Существует сохран.</w:t>
            </w:r>
          </w:p>
        </w:tc>
        <w:tc>
          <w:tcPr>
            <w:tcW w:w="1335"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Новое стро-во</w:t>
            </w:r>
          </w:p>
        </w:tc>
      </w:tr>
      <w:tr w:rsidR="001922C6" w:rsidRPr="005D2CB5" w:rsidTr="00B87911">
        <w:tc>
          <w:tcPr>
            <w:tcW w:w="541"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231"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1336"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336"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1359"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433"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335"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r>
      <w:tr w:rsidR="001922C6" w:rsidRPr="005D2CB5" w:rsidTr="00B87911">
        <w:tc>
          <w:tcPr>
            <w:tcW w:w="54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23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Гостиница*</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35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174</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142</w:t>
            </w:r>
          </w:p>
        </w:tc>
        <w:tc>
          <w:tcPr>
            <w:tcW w:w="1335"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150</w:t>
            </w:r>
          </w:p>
        </w:tc>
      </w:tr>
      <w:tr w:rsidR="001922C6" w:rsidRPr="005D2CB5" w:rsidTr="00B87911">
        <w:tc>
          <w:tcPr>
            <w:tcW w:w="54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223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Мотель*</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35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335"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50</w:t>
            </w:r>
          </w:p>
        </w:tc>
      </w:tr>
      <w:tr w:rsidR="001922C6" w:rsidRPr="005D2CB5" w:rsidTr="00B87911">
        <w:tc>
          <w:tcPr>
            <w:tcW w:w="54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223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Банно-оздоровительный комплекс</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35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145</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42</w:t>
            </w:r>
          </w:p>
        </w:tc>
        <w:tc>
          <w:tcPr>
            <w:tcW w:w="1335"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100</w:t>
            </w:r>
          </w:p>
        </w:tc>
      </w:tr>
      <w:tr w:rsidR="001922C6" w:rsidRPr="005D2CB5" w:rsidTr="00B87911">
        <w:tc>
          <w:tcPr>
            <w:tcW w:w="54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223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Предприятие по стирке белья</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кг/см</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50</w:t>
            </w:r>
          </w:p>
        </w:tc>
        <w:tc>
          <w:tcPr>
            <w:tcW w:w="135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1450</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335"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1500</w:t>
            </w:r>
          </w:p>
        </w:tc>
      </w:tr>
      <w:tr w:rsidR="001922C6" w:rsidRPr="005D2CB5" w:rsidTr="00B87911">
        <w:tc>
          <w:tcPr>
            <w:tcW w:w="54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223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Предприятие по химчистке</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кг/см</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135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116</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335"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120</w:t>
            </w:r>
          </w:p>
        </w:tc>
      </w:tr>
      <w:tr w:rsidR="001922C6" w:rsidRPr="005D2CB5" w:rsidTr="00B87911">
        <w:tc>
          <w:tcPr>
            <w:tcW w:w="54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223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Пожарное депо</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маш.</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0,3</w:t>
            </w:r>
          </w:p>
        </w:tc>
        <w:tc>
          <w:tcPr>
            <w:tcW w:w="135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9</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1335"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r>
      <w:tr w:rsidR="001922C6" w:rsidRPr="005D2CB5" w:rsidTr="00B87911">
        <w:tc>
          <w:tcPr>
            <w:tcW w:w="54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c>
          <w:tcPr>
            <w:tcW w:w="2231"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Отделение связи</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объект</w:t>
            </w:r>
          </w:p>
        </w:tc>
        <w:tc>
          <w:tcPr>
            <w:tcW w:w="133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 на 6 т. чел.</w:t>
            </w:r>
          </w:p>
        </w:tc>
        <w:tc>
          <w:tcPr>
            <w:tcW w:w="135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1335"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Гостиница, мотель – запроектированы как с учетом удовлетворения потребности городского поселения, так и с учетом предполагаемого туристского потока при развитии туристско-рекреационной отрасли.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1922C6"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lang w:eastAsia="ru-RU"/>
        </w:rPr>
      </w:pPr>
      <w:bookmarkStart w:id="102" w:name="_Toc481486156"/>
      <w:r w:rsidRPr="001922C6">
        <w:rPr>
          <w:rFonts w:ascii="Times New Roman" w:eastAsia="Calibri" w:hAnsi="Times New Roman" w:cs="Times New Roman"/>
          <w:spacing w:val="20"/>
          <w:sz w:val="28"/>
          <w:szCs w:val="28"/>
          <w:lang w:eastAsia="ru-RU"/>
        </w:rPr>
        <w:t>2.7.2.  Объекты капитального строительства местного значения поселения.</w:t>
      </w:r>
      <w:bookmarkEnd w:id="102"/>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Согласно ст. 14 и 14.1 ФЗ-131 непосредственно к полномочиям администрации городского поселения относятся следующие предложения по территориальному планированию:</w:t>
      </w:r>
    </w:p>
    <w:p w:rsidR="00B87911" w:rsidRPr="005D2CB5" w:rsidRDefault="00B87911" w:rsidP="001922C6">
      <w:pPr>
        <w:numPr>
          <w:ilvl w:val="0"/>
          <w:numId w:val="64"/>
        </w:numPr>
        <w:tabs>
          <w:tab w:val="clear" w:pos="1363"/>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административно-территориальному устройству городского поселения город Павловск;</w:t>
      </w:r>
    </w:p>
    <w:p w:rsidR="00B87911" w:rsidRPr="005D2CB5" w:rsidRDefault="00B87911" w:rsidP="001922C6">
      <w:pPr>
        <w:numPr>
          <w:ilvl w:val="0"/>
          <w:numId w:val="64"/>
        </w:numPr>
        <w:tabs>
          <w:tab w:val="clear" w:pos="1363"/>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функциональному зонированию территории городского поселения;</w:t>
      </w:r>
    </w:p>
    <w:p w:rsidR="00B87911" w:rsidRPr="005D2CB5" w:rsidRDefault="00B87911" w:rsidP="001922C6">
      <w:pPr>
        <w:numPr>
          <w:ilvl w:val="0"/>
          <w:numId w:val="64"/>
        </w:numPr>
        <w:tabs>
          <w:tab w:val="clear" w:pos="1363"/>
          <w:tab w:val="num"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размещению на территории городского поселения объектов капитального строительства местного значения, включая  в  себя  следующие подразделы:</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обеспечению территории  городского поселения объектами  инженерной инфраструктуры:</w:t>
      </w:r>
    </w:p>
    <w:p w:rsidR="00B87911" w:rsidRPr="005D2CB5" w:rsidRDefault="00B87911" w:rsidP="001922C6">
      <w:pPr>
        <w:numPr>
          <w:ilvl w:val="0"/>
          <w:numId w:val="65"/>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организация в  границах поселения  электро,- тепло, - газо  и водоснабжения снабжение населения топливом; организация  освещения  улиц  и установка указателей с названиями улиц и  номерами домов;</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обеспечению территории городского поселения объектами транспортной инфраструктуры:</w:t>
      </w:r>
    </w:p>
    <w:p w:rsidR="00B87911" w:rsidRPr="005D2CB5" w:rsidRDefault="00B87911" w:rsidP="001922C6">
      <w:pPr>
        <w:numPr>
          <w:ilvl w:val="0"/>
          <w:numId w:val="65"/>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B87911" w:rsidRPr="005D2CB5" w:rsidRDefault="00B87911" w:rsidP="001922C6">
      <w:pPr>
        <w:numPr>
          <w:ilvl w:val="0"/>
          <w:numId w:val="65"/>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обеспечению территории  городского поселения объектами жилой  социальной  инфраструктуры:</w:t>
      </w:r>
    </w:p>
    <w:p w:rsidR="00B87911" w:rsidRPr="005D2CB5" w:rsidRDefault="00B87911" w:rsidP="001922C6">
      <w:pPr>
        <w:numPr>
          <w:ilvl w:val="0"/>
          <w:numId w:val="66"/>
        </w:numPr>
        <w:tabs>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обеспечению территории городского поселения  объектами связи, торговли, общественного питания, бытового обслуживания, жилищно-коммунального хозяйства:</w:t>
      </w:r>
    </w:p>
    <w:p w:rsidR="00B87911" w:rsidRPr="005D2CB5" w:rsidRDefault="00B87911" w:rsidP="001922C6">
      <w:pPr>
        <w:numPr>
          <w:ilvl w:val="0"/>
          <w:numId w:val="66"/>
        </w:numPr>
        <w:tabs>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создание условий для обеспечения жителей поселения услугами связи, общественного  питания, торговли и бытового обслуживания.</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обеспечению территории городского поселения объектами библиотечного обслуживания, культуры, объектами  физкультуры  и спорта:</w:t>
      </w:r>
    </w:p>
    <w:p w:rsidR="00B87911" w:rsidRPr="005D2CB5" w:rsidRDefault="00B87911" w:rsidP="001922C6">
      <w:pPr>
        <w:numPr>
          <w:ilvl w:val="0"/>
          <w:numId w:val="66"/>
        </w:numPr>
        <w:tabs>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организация библиотечного обслуживания населения;</w:t>
      </w:r>
    </w:p>
    <w:p w:rsidR="00B87911" w:rsidRPr="005D2CB5" w:rsidRDefault="00B87911" w:rsidP="001922C6">
      <w:pPr>
        <w:numPr>
          <w:ilvl w:val="0"/>
          <w:numId w:val="66"/>
        </w:numPr>
        <w:tabs>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создание условий для организации досуга и обеспечения жителей поселения услугами организаций культуры;</w:t>
      </w:r>
    </w:p>
    <w:p w:rsidR="00B87911" w:rsidRPr="005D2CB5" w:rsidRDefault="00B87911" w:rsidP="001922C6">
      <w:pPr>
        <w:numPr>
          <w:ilvl w:val="0"/>
          <w:numId w:val="66"/>
        </w:numPr>
        <w:tabs>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охрана и сохранение объектов культурного наследия (памятников истории  и  культуры  местного (муниципального) значения, расположенных в  границах поселения;</w:t>
      </w:r>
    </w:p>
    <w:p w:rsidR="00B87911" w:rsidRPr="005D2CB5" w:rsidRDefault="00B87911" w:rsidP="001922C6">
      <w:pPr>
        <w:numPr>
          <w:ilvl w:val="0"/>
          <w:numId w:val="66"/>
        </w:numPr>
        <w:tabs>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lastRenderedPageBreak/>
        <w:t>обеспечение условий для развития на  территории поселения  массовой физической  культуры и спорта.</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обеспечению территории городского  поселения объектами  массового  отдыха  жителей, благоустройство  и озеленение  территории:</w:t>
      </w:r>
    </w:p>
    <w:p w:rsidR="00B87911" w:rsidRPr="005D2CB5" w:rsidRDefault="00B87911" w:rsidP="001922C6">
      <w:pPr>
        <w:numPr>
          <w:ilvl w:val="0"/>
          <w:numId w:val="67"/>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создание условий для массового отдыха жителей поселения, организация обустройства  мест массового  отдыха  населения;</w:t>
      </w:r>
    </w:p>
    <w:p w:rsidR="00B87911" w:rsidRPr="005D2CB5" w:rsidRDefault="00B87911" w:rsidP="001922C6">
      <w:pPr>
        <w:numPr>
          <w:ilvl w:val="0"/>
          <w:numId w:val="67"/>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организация  благоустройства и озеленения территории поселения.</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обеспечению территории городского  поселения  местами сбора  бытовых отходов и кладбищами.</w:t>
      </w:r>
    </w:p>
    <w:p w:rsidR="00B87911" w:rsidRPr="005D2CB5" w:rsidRDefault="00B87911" w:rsidP="001922C6">
      <w:pPr>
        <w:numPr>
          <w:ilvl w:val="0"/>
          <w:numId w:val="3"/>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организация сбора  и вывоза  бытовых отходов и  мусора;</w:t>
      </w:r>
    </w:p>
    <w:p w:rsidR="00B87911" w:rsidRPr="005D2CB5" w:rsidRDefault="00B87911" w:rsidP="001922C6">
      <w:pPr>
        <w:numPr>
          <w:ilvl w:val="0"/>
          <w:numId w:val="3"/>
        </w:numPr>
        <w:tabs>
          <w:tab w:val="clear" w:pos="1363"/>
          <w:tab w:val="num" w:pos="0"/>
        </w:tabs>
        <w:spacing w:after="0" w:line="240" w:lineRule="auto"/>
        <w:ind w:left="0" w:firstLine="709"/>
        <w:jc w:val="both"/>
        <w:rPr>
          <w:rFonts w:ascii="Times New Roman" w:eastAsia="Calibri" w:hAnsi="Times New Roman" w:cs="Times New Roman"/>
          <w:i/>
          <w:color w:val="000000"/>
          <w:kern w:val="24"/>
          <w:sz w:val="20"/>
        </w:rPr>
      </w:pPr>
      <w:r w:rsidRPr="005D2CB5">
        <w:rPr>
          <w:rFonts w:ascii="Times New Roman" w:eastAsia="Calibri" w:hAnsi="Times New Roman" w:cs="Times New Roman"/>
          <w:i/>
          <w:color w:val="000000"/>
          <w:kern w:val="24"/>
          <w:sz w:val="20"/>
        </w:rPr>
        <w:t>содержание  мест  захоронения, организация ритуальных услуг.</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Предложения по обеспечению территории городского поселения мерами пожарной безопасности.</w:t>
      </w:r>
    </w:p>
    <w:p w:rsidR="00B87911" w:rsidRPr="005D2CB5" w:rsidRDefault="00B87911" w:rsidP="00615136">
      <w:pPr>
        <w:numPr>
          <w:ilvl w:val="1"/>
          <w:numId w:val="3"/>
        </w:numPr>
        <w:tabs>
          <w:tab w:val="num" w:pos="1344"/>
        </w:tabs>
        <w:spacing w:after="0" w:line="240" w:lineRule="auto"/>
        <w:ind w:left="1358"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i/>
          <w:color w:val="000000"/>
          <w:kern w:val="24"/>
          <w:sz w:val="20"/>
        </w:rPr>
        <w:t>обеспечение первичных мер пожарной безопасности в границах населенного пункта.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w:t>
      </w:r>
      <w:r w:rsidRPr="005D2CB5">
        <w:rPr>
          <w:rFonts w:ascii="Times New Roman" w:eastAsia="Calibri" w:hAnsi="Times New Roman" w:cs="Times New Roman"/>
          <w:color w:val="000000"/>
          <w:kern w:val="24"/>
          <w:sz w:val="20"/>
          <w:lang w:val="en-US"/>
        </w:rPr>
        <w:t>III</w:t>
      </w:r>
      <w:r w:rsidRPr="005D2CB5">
        <w:rPr>
          <w:rFonts w:ascii="Times New Roman" w:eastAsia="Calibri" w:hAnsi="Times New Roman" w:cs="Times New Roman"/>
          <w:color w:val="000000"/>
          <w:kern w:val="24"/>
          <w:sz w:val="20"/>
        </w:rPr>
        <w:t xml:space="preserve"> «Перечень основных факторов риска возникновения чрезвычайных ситуаций  природного  и техногенного  характера.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1922C6"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103" w:name="_Toc481486157"/>
      <w:r w:rsidRPr="001922C6">
        <w:rPr>
          <w:rFonts w:ascii="Times New Roman" w:eastAsia="Calibri" w:hAnsi="Times New Roman" w:cs="Times New Roman"/>
          <w:spacing w:val="20"/>
          <w:sz w:val="28"/>
          <w:szCs w:val="28"/>
        </w:rPr>
        <w:t>2.7.3. Жилищный фонд. Обоснование объемов и территорий жилищного строительства.</w:t>
      </w:r>
      <w:bookmarkEnd w:id="103"/>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Жилая застройка занимает большую часть территории города.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В старой исторической части города застройка, в основном, одноэтажная усадебная и частично 2</w:t>
      </w:r>
      <w:r w:rsidRPr="005D2CB5">
        <w:rPr>
          <w:rFonts w:ascii="Times New Roman" w:eastAsia="Calibri" w:hAnsi="Times New Roman" w:cs="Times New Roman"/>
          <w:color w:val="000000"/>
          <w:kern w:val="1"/>
          <w:sz w:val="20"/>
          <w:vertAlign w:val="superscript"/>
          <w:lang w:eastAsia="ru-RU"/>
        </w:rPr>
        <w:t>х</w:t>
      </w:r>
      <w:r w:rsidRPr="005D2CB5">
        <w:rPr>
          <w:rFonts w:ascii="Times New Roman" w:eastAsia="Calibri" w:hAnsi="Times New Roman" w:cs="Times New Roman"/>
          <w:color w:val="000000"/>
          <w:kern w:val="1"/>
          <w:sz w:val="20"/>
          <w:lang w:eastAsia="ru-RU"/>
        </w:rPr>
        <w:t xml:space="preserve"> этажная, регулярной планировки, с прямоугольной сеткой улиц и малыми кварталами.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В восточной части появились микрорайоны и кварталы современной 4-5 этажной застройки. Активное их освоение велось в 70-80</w:t>
      </w:r>
      <w:r w:rsidRPr="005D2CB5">
        <w:rPr>
          <w:rFonts w:ascii="Times New Roman" w:eastAsia="Calibri" w:hAnsi="Times New Roman" w:cs="Times New Roman"/>
          <w:color w:val="000000"/>
          <w:kern w:val="1"/>
          <w:sz w:val="20"/>
          <w:vertAlign w:val="superscript"/>
          <w:lang w:eastAsia="ru-RU"/>
        </w:rPr>
        <w:t>х</w:t>
      </w:r>
      <w:r w:rsidRPr="005D2CB5">
        <w:rPr>
          <w:rFonts w:ascii="Times New Roman" w:eastAsia="Calibri" w:hAnsi="Times New Roman" w:cs="Times New Roman"/>
          <w:color w:val="000000"/>
          <w:kern w:val="1"/>
          <w:sz w:val="20"/>
          <w:lang w:eastAsia="ru-RU"/>
        </w:rPr>
        <w:t xml:space="preserve"> годах.</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Однако в 90</w:t>
      </w:r>
      <w:r w:rsidRPr="005D2CB5">
        <w:rPr>
          <w:rFonts w:ascii="Times New Roman" w:eastAsia="Calibri" w:hAnsi="Times New Roman" w:cs="Times New Roman"/>
          <w:color w:val="000000"/>
          <w:kern w:val="1"/>
          <w:sz w:val="20"/>
          <w:vertAlign w:val="superscript"/>
          <w:lang w:eastAsia="ru-RU"/>
        </w:rPr>
        <w:t>х</w:t>
      </w:r>
      <w:r w:rsidRPr="005D2CB5">
        <w:rPr>
          <w:rFonts w:ascii="Times New Roman" w:eastAsia="Calibri" w:hAnsi="Times New Roman" w:cs="Times New Roman"/>
          <w:color w:val="000000"/>
          <w:kern w:val="1"/>
          <w:sz w:val="20"/>
          <w:lang w:eastAsia="ru-RU"/>
        </w:rPr>
        <w:t xml:space="preserve"> годах произошли  кардинальные изменения в области жилищного строительства, приоритетность приобретает малоэтажная усадебная застройка, требующая значительных территорий. Под малоэтажное строительство выделяются территории сельскохозяйственного использования в южной и юго-восточной частях. Жилищный фонд городского поселения на 1.01.2008 года составил 519,8 тыс. м</w:t>
      </w:r>
      <w:r w:rsidRPr="005D2CB5">
        <w:rPr>
          <w:rFonts w:ascii="Times New Roman" w:eastAsia="Calibri" w:hAnsi="Times New Roman" w:cs="Times New Roman"/>
          <w:color w:val="000000"/>
          <w:kern w:val="1"/>
          <w:sz w:val="20"/>
          <w:vertAlign w:val="superscript"/>
          <w:lang w:eastAsia="ru-RU"/>
        </w:rPr>
        <w:t>2</w:t>
      </w:r>
      <w:r w:rsidRPr="005D2CB5">
        <w:rPr>
          <w:rFonts w:ascii="Times New Roman" w:eastAsia="Calibri" w:hAnsi="Times New Roman" w:cs="Times New Roman"/>
          <w:color w:val="000000"/>
          <w:kern w:val="1"/>
          <w:sz w:val="20"/>
          <w:lang w:eastAsia="ru-RU"/>
        </w:rPr>
        <w:t xml:space="preserve"> общей площади, из них: находящийся в муниципальной собственности – 9,0%; в личной собственности – 90,2%; ведомственный жилищный фонд – 0,8%.</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p>
    <w:p w:rsidR="00B87911" w:rsidRPr="005D2CB5" w:rsidRDefault="00B87911" w:rsidP="001922C6">
      <w:pPr>
        <w:ind w:firstLine="709"/>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sz w:val="20"/>
          <w:u w:val="single"/>
        </w:rPr>
        <w:t>Распределение жилищного фонда по этажности: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887"/>
        <w:gridCol w:w="2377"/>
        <w:gridCol w:w="1186"/>
      </w:tblGrid>
      <w:tr w:rsidR="001922C6" w:rsidRPr="005D2CB5" w:rsidTr="001922C6">
        <w:tc>
          <w:tcPr>
            <w:tcW w:w="648"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 п/п</w:t>
            </w:r>
          </w:p>
        </w:tc>
        <w:tc>
          <w:tcPr>
            <w:tcW w:w="388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Распределение по этажности</w:t>
            </w:r>
          </w:p>
        </w:tc>
        <w:tc>
          <w:tcPr>
            <w:tcW w:w="237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Общая площадь жил. фонда, тыс. м</w:t>
            </w:r>
            <w:r w:rsidRPr="005D2CB5">
              <w:rPr>
                <w:rFonts w:ascii="Times New Roman" w:eastAsia="Calibri" w:hAnsi="Times New Roman" w:cs="Times New Roman"/>
                <w:color w:val="000000"/>
                <w:kern w:val="1"/>
                <w:sz w:val="20"/>
                <w:vertAlign w:val="superscript"/>
                <w:lang w:eastAsia="ru-RU"/>
              </w:rPr>
              <w:t>2</w:t>
            </w:r>
          </w:p>
        </w:tc>
        <w:tc>
          <w:tcPr>
            <w:tcW w:w="118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w:t>
            </w:r>
          </w:p>
        </w:tc>
      </w:tr>
      <w:tr w:rsidR="001922C6" w:rsidRPr="005D2CB5" w:rsidTr="001922C6">
        <w:tc>
          <w:tcPr>
            <w:tcW w:w="648" w:type="dxa"/>
          </w:tcPr>
          <w:p w:rsidR="001922C6" w:rsidRPr="005D2CB5" w:rsidRDefault="001922C6" w:rsidP="001922C6">
            <w:pPr>
              <w:spacing w:after="0" w:line="240" w:lineRule="auto"/>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1</w:t>
            </w:r>
          </w:p>
        </w:tc>
        <w:tc>
          <w:tcPr>
            <w:tcW w:w="3887" w:type="dxa"/>
          </w:tcPr>
          <w:p w:rsidR="001922C6" w:rsidRPr="005D2CB5" w:rsidRDefault="001922C6" w:rsidP="001922C6">
            <w:pPr>
              <w:spacing w:after="0" w:line="240" w:lineRule="auto"/>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4-5 этажный</w:t>
            </w:r>
          </w:p>
        </w:tc>
        <w:tc>
          <w:tcPr>
            <w:tcW w:w="237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247,9</w:t>
            </w:r>
          </w:p>
        </w:tc>
        <w:tc>
          <w:tcPr>
            <w:tcW w:w="118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47,7</w:t>
            </w:r>
          </w:p>
        </w:tc>
      </w:tr>
      <w:tr w:rsidR="001922C6" w:rsidRPr="005D2CB5" w:rsidTr="001922C6">
        <w:tc>
          <w:tcPr>
            <w:tcW w:w="648" w:type="dxa"/>
          </w:tcPr>
          <w:p w:rsidR="001922C6" w:rsidRPr="005D2CB5" w:rsidRDefault="001922C6" w:rsidP="001922C6">
            <w:pPr>
              <w:spacing w:after="0" w:line="240" w:lineRule="auto"/>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2</w:t>
            </w:r>
          </w:p>
        </w:tc>
        <w:tc>
          <w:tcPr>
            <w:tcW w:w="3887" w:type="dxa"/>
          </w:tcPr>
          <w:p w:rsidR="001922C6" w:rsidRPr="005D2CB5" w:rsidRDefault="001922C6" w:rsidP="001922C6">
            <w:pPr>
              <w:spacing w:after="0" w:line="240" w:lineRule="auto"/>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2-3 этажный</w:t>
            </w:r>
          </w:p>
        </w:tc>
        <w:tc>
          <w:tcPr>
            <w:tcW w:w="237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140,8</w:t>
            </w:r>
          </w:p>
        </w:tc>
        <w:tc>
          <w:tcPr>
            <w:tcW w:w="118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27,1</w:t>
            </w:r>
          </w:p>
        </w:tc>
      </w:tr>
      <w:tr w:rsidR="001922C6" w:rsidRPr="005D2CB5" w:rsidTr="001922C6">
        <w:tc>
          <w:tcPr>
            <w:tcW w:w="648" w:type="dxa"/>
          </w:tcPr>
          <w:p w:rsidR="001922C6" w:rsidRPr="005D2CB5" w:rsidRDefault="001922C6" w:rsidP="001922C6">
            <w:pPr>
              <w:spacing w:after="0" w:line="240" w:lineRule="auto"/>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3</w:t>
            </w:r>
          </w:p>
        </w:tc>
        <w:tc>
          <w:tcPr>
            <w:tcW w:w="3887" w:type="dxa"/>
          </w:tcPr>
          <w:p w:rsidR="001922C6" w:rsidRPr="005D2CB5" w:rsidRDefault="001922C6" w:rsidP="001922C6">
            <w:pPr>
              <w:spacing w:after="0" w:line="240" w:lineRule="auto"/>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1 этажный</w:t>
            </w:r>
          </w:p>
        </w:tc>
        <w:tc>
          <w:tcPr>
            <w:tcW w:w="237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131,1</w:t>
            </w:r>
          </w:p>
        </w:tc>
        <w:tc>
          <w:tcPr>
            <w:tcW w:w="118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25,2</w:t>
            </w:r>
          </w:p>
        </w:tc>
      </w:tr>
      <w:tr w:rsidR="001922C6" w:rsidRPr="005D2CB5" w:rsidTr="001922C6">
        <w:tc>
          <w:tcPr>
            <w:tcW w:w="648" w:type="dxa"/>
          </w:tcPr>
          <w:p w:rsidR="001922C6" w:rsidRPr="005D2CB5" w:rsidRDefault="001922C6" w:rsidP="001922C6">
            <w:pPr>
              <w:spacing w:after="0" w:line="240" w:lineRule="auto"/>
              <w:jc w:val="both"/>
              <w:rPr>
                <w:rFonts w:ascii="Times New Roman" w:eastAsia="Calibri" w:hAnsi="Times New Roman" w:cs="Times New Roman"/>
                <w:color w:val="000000"/>
                <w:kern w:val="1"/>
                <w:sz w:val="20"/>
                <w:lang w:eastAsia="ru-RU"/>
              </w:rPr>
            </w:pPr>
          </w:p>
        </w:tc>
        <w:tc>
          <w:tcPr>
            <w:tcW w:w="388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Итого:</w:t>
            </w:r>
          </w:p>
        </w:tc>
        <w:tc>
          <w:tcPr>
            <w:tcW w:w="237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519,8</w:t>
            </w:r>
          </w:p>
        </w:tc>
        <w:tc>
          <w:tcPr>
            <w:tcW w:w="118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100,0</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Характеристика существующего жилищного фонда по степени благоустройства.</w:t>
      </w:r>
    </w:p>
    <w:tbl>
      <w:tblPr>
        <w:tblW w:w="9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790"/>
        <w:gridCol w:w="900"/>
        <w:gridCol w:w="736"/>
        <w:gridCol w:w="720"/>
        <w:gridCol w:w="720"/>
        <w:gridCol w:w="900"/>
        <w:gridCol w:w="828"/>
        <w:gridCol w:w="720"/>
        <w:gridCol w:w="900"/>
        <w:gridCol w:w="900"/>
        <w:gridCol w:w="720"/>
      </w:tblGrid>
      <w:tr w:rsidR="001922C6" w:rsidRPr="005D2CB5" w:rsidTr="001922C6">
        <w:tc>
          <w:tcPr>
            <w:tcW w:w="1440" w:type="dxa"/>
            <w:gridSpan w:val="2"/>
            <w:vMerge w:val="restart"/>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Жилищный фонд, всего, т. м</w:t>
            </w:r>
            <w:r w:rsidRPr="005D2CB5">
              <w:rPr>
                <w:rFonts w:ascii="Times New Roman" w:eastAsia="Calibri" w:hAnsi="Times New Roman" w:cs="Times New Roman"/>
                <w:sz w:val="20"/>
                <w:szCs w:val="20"/>
                <w:vertAlign w:val="superscript"/>
              </w:rPr>
              <w:t>2</w:t>
            </w:r>
          </w:p>
        </w:tc>
        <w:tc>
          <w:tcPr>
            <w:tcW w:w="8044" w:type="dxa"/>
            <w:gridSpan w:val="10"/>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 том числе: оборудованный</w:t>
            </w:r>
          </w:p>
        </w:tc>
      </w:tr>
      <w:tr w:rsidR="001922C6" w:rsidRPr="005D2CB5" w:rsidTr="001922C6">
        <w:trPr>
          <w:trHeight w:val="320"/>
        </w:trPr>
        <w:tc>
          <w:tcPr>
            <w:tcW w:w="1440" w:type="dxa"/>
            <w:gridSpan w:val="2"/>
            <w:vMerge/>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p>
        </w:tc>
        <w:tc>
          <w:tcPr>
            <w:tcW w:w="1636" w:type="dxa"/>
            <w:gridSpan w:val="2"/>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водопроводом</w:t>
            </w:r>
          </w:p>
        </w:tc>
        <w:tc>
          <w:tcPr>
            <w:tcW w:w="1440" w:type="dxa"/>
            <w:gridSpan w:val="2"/>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канализацией</w:t>
            </w:r>
          </w:p>
        </w:tc>
        <w:tc>
          <w:tcPr>
            <w:tcW w:w="1728" w:type="dxa"/>
            <w:gridSpan w:val="2"/>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горячим водоснабжением</w:t>
            </w:r>
          </w:p>
        </w:tc>
        <w:tc>
          <w:tcPr>
            <w:tcW w:w="1620" w:type="dxa"/>
            <w:gridSpan w:val="2"/>
            <w:vAlign w:val="center"/>
          </w:tcPr>
          <w:p w:rsidR="001922C6" w:rsidRPr="005D2CB5" w:rsidRDefault="001922C6" w:rsidP="001922C6">
            <w:pPr>
              <w:spacing w:after="0" w:line="240" w:lineRule="auto"/>
              <w:ind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газоснабжением</w:t>
            </w:r>
          </w:p>
        </w:tc>
        <w:tc>
          <w:tcPr>
            <w:tcW w:w="1620" w:type="dxa"/>
            <w:gridSpan w:val="2"/>
            <w:vAlign w:val="center"/>
          </w:tcPr>
          <w:p w:rsidR="001922C6" w:rsidRPr="005D2CB5" w:rsidRDefault="001922C6" w:rsidP="001922C6">
            <w:pPr>
              <w:spacing w:after="0" w:line="240" w:lineRule="auto"/>
              <w:ind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ваннами, душем</w:t>
            </w:r>
          </w:p>
        </w:tc>
      </w:tr>
      <w:tr w:rsidR="001922C6" w:rsidRPr="005D2CB5" w:rsidTr="001922C6">
        <w:trPr>
          <w:trHeight w:val="52"/>
        </w:trPr>
        <w:tc>
          <w:tcPr>
            <w:tcW w:w="65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79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0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736"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72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72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0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828"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72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90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0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72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r>
      <w:tr w:rsidR="001922C6" w:rsidRPr="005D2CB5" w:rsidTr="001922C6">
        <w:tc>
          <w:tcPr>
            <w:tcW w:w="65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519,8</w:t>
            </w:r>
          </w:p>
        </w:tc>
        <w:tc>
          <w:tcPr>
            <w:tcW w:w="79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100</w:t>
            </w:r>
          </w:p>
        </w:tc>
        <w:tc>
          <w:tcPr>
            <w:tcW w:w="90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457,2</w:t>
            </w:r>
          </w:p>
        </w:tc>
        <w:tc>
          <w:tcPr>
            <w:tcW w:w="736"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88,0</w:t>
            </w:r>
          </w:p>
        </w:tc>
        <w:tc>
          <w:tcPr>
            <w:tcW w:w="72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457,2</w:t>
            </w:r>
          </w:p>
        </w:tc>
        <w:tc>
          <w:tcPr>
            <w:tcW w:w="72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88,0</w:t>
            </w:r>
          </w:p>
        </w:tc>
        <w:tc>
          <w:tcPr>
            <w:tcW w:w="900"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413,2</w:t>
            </w:r>
          </w:p>
        </w:tc>
        <w:tc>
          <w:tcPr>
            <w:tcW w:w="828" w:type="dxa"/>
            <w:vAlign w:val="center"/>
          </w:tcPr>
          <w:p w:rsidR="001922C6" w:rsidRPr="005D2CB5" w:rsidRDefault="001922C6" w:rsidP="001922C6">
            <w:pPr>
              <w:spacing w:after="0" w:line="240" w:lineRule="auto"/>
              <w:ind w:left="-70"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79,5</w:t>
            </w:r>
          </w:p>
        </w:tc>
        <w:tc>
          <w:tcPr>
            <w:tcW w:w="720" w:type="dxa"/>
            <w:vAlign w:val="center"/>
          </w:tcPr>
          <w:p w:rsidR="001922C6" w:rsidRPr="005D2CB5" w:rsidRDefault="001922C6" w:rsidP="001922C6">
            <w:pPr>
              <w:spacing w:after="0" w:line="240" w:lineRule="auto"/>
              <w:ind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452,2</w:t>
            </w:r>
          </w:p>
        </w:tc>
        <w:tc>
          <w:tcPr>
            <w:tcW w:w="900" w:type="dxa"/>
            <w:vAlign w:val="center"/>
          </w:tcPr>
          <w:p w:rsidR="001922C6" w:rsidRPr="005D2CB5" w:rsidRDefault="001922C6" w:rsidP="001922C6">
            <w:pPr>
              <w:spacing w:after="0" w:line="240" w:lineRule="auto"/>
              <w:ind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87,0</w:t>
            </w:r>
          </w:p>
        </w:tc>
        <w:tc>
          <w:tcPr>
            <w:tcW w:w="900" w:type="dxa"/>
            <w:vAlign w:val="center"/>
          </w:tcPr>
          <w:p w:rsidR="001922C6" w:rsidRPr="005D2CB5" w:rsidRDefault="001922C6" w:rsidP="001922C6">
            <w:pPr>
              <w:spacing w:after="0" w:line="240" w:lineRule="auto"/>
              <w:ind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360,5</w:t>
            </w:r>
          </w:p>
        </w:tc>
        <w:tc>
          <w:tcPr>
            <w:tcW w:w="720" w:type="dxa"/>
            <w:vAlign w:val="center"/>
          </w:tcPr>
          <w:p w:rsidR="001922C6" w:rsidRPr="005D2CB5" w:rsidRDefault="001922C6" w:rsidP="001922C6">
            <w:pPr>
              <w:spacing w:after="0" w:line="240" w:lineRule="auto"/>
              <w:ind w:right="-8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69,4</w:t>
            </w:r>
          </w:p>
        </w:tc>
      </w:tr>
    </w:tbl>
    <w:p w:rsidR="001922C6" w:rsidRPr="005D2CB5" w:rsidRDefault="001922C6" w:rsidP="001922C6">
      <w:pPr>
        <w:spacing w:after="0" w:line="240" w:lineRule="auto"/>
        <w:ind w:firstLine="539"/>
        <w:jc w:val="both"/>
        <w:rPr>
          <w:rFonts w:ascii="Times New Roman" w:eastAsia="Calibri" w:hAnsi="Times New Roman" w:cs="Times New Roman"/>
          <w:color w:val="000000"/>
          <w:kern w:val="1"/>
          <w:sz w:val="20"/>
          <w:lang w:eastAsia="ru-RU"/>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Распределение жилищного фонда по степени амортизации.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1620"/>
        <w:gridCol w:w="1080"/>
        <w:gridCol w:w="1080"/>
        <w:gridCol w:w="1080"/>
        <w:gridCol w:w="1260"/>
        <w:gridCol w:w="1080"/>
      </w:tblGrid>
      <w:tr w:rsidR="00B87911" w:rsidRPr="005D2CB5" w:rsidTr="00B87911">
        <w:tc>
          <w:tcPr>
            <w:tcW w:w="2088" w:type="dxa"/>
            <w:gridSpan w:val="2"/>
            <w:vMerge w:val="restart"/>
            <w:vAlign w:val="center"/>
          </w:tcPr>
          <w:p w:rsidR="00B87911" w:rsidRPr="005D2CB5" w:rsidRDefault="00B87911" w:rsidP="001922C6">
            <w:pPr>
              <w:spacing w:after="0" w:line="240" w:lineRule="auto"/>
              <w:ind w:left="-70"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Жилищный фонд, всего, т. м</w:t>
            </w:r>
            <w:r w:rsidRPr="005D2CB5">
              <w:rPr>
                <w:rFonts w:ascii="Times New Roman" w:eastAsia="Calibri" w:hAnsi="Times New Roman" w:cs="Times New Roman"/>
                <w:sz w:val="20"/>
                <w:szCs w:val="20"/>
                <w:vertAlign w:val="superscript"/>
              </w:rPr>
              <w:t>2</w:t>
            </w:r>
          </w:p>
        </w:tc>
        <w:tc>
          <w:tcPr>
            <w:tcW w:w="7200" w:type="dxa"/>
            <w:gridSpan w:val="6"/>
            <w:vAlign w:val="center"/>
          </w:tcPr>
          <w:p w:rsidR="00B87911" w:rsidRPr="005D2CB5" w:rsidRDefault="00B87911" w:rsidP="00615136">
            <w:pPr>
              <w:spacing w:after="0" w:line="240" w:lineRule="auto"/>
              <w:ind w:left="-70" w:right="-80"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 том числе: с износом</w:t>
            </w:r>
          </w:p>
        </w:tc>
      </w:tr>
      <w:tr w:rsidR="00B87911" w:rsidRPr="005D2CB5" w:rsidTr="00B87911">
        <w:trPr>
          <w:trHeight w:val="320"/>
        </w:trPr>
        <w:tc>
          <w:tcPr>
            <w:tcW w:w="2088" w:type="dxa"/>
            <w:gridSpan w:val="2"/>
            <w:vMerge/>
            <w:vAlign w:val="center"/>
          </w:tcPr>
          <w:p w:rsidR="00B87911" w:rsidRPr="005D2CB5" w:rsidRDefault="00B87911" w:rsidP="00615136">
            <w:pPr>
              <w:spacing w:after="0" w:line="240" w:lineRule="auto"/>
              <w:ind w:left="-70" w:right="-80" w:firstLine="709"/>
              <w:jc w:val="center"/>
              <w:rPr>
                <w:rFonts w:ascii="Times New Roman" w:eastAsia="Calibri" w:hAnsi="Times New Roman" w:cs="Times New Roman"/>
                <w:sz w:val="20"/>
                <w:szCs w:val="20"/>
              </w:rPr>
            </w:pPr>
          </w:p>
        </w:tc>
        <w:tc>
          <w:tcPr>
            <w:tcW w:w="2700" w:type="dxa"/>
            <w:gridSpan w:val="2"/>
            <w:vAlign w:val="center"/>
          </w:tcPr>
          <w:p w:rsidR="00B87911" w:rsidRPr="005D2CB5" w:rsidRDefault="00B87911" w:rsidP="001922C6">
            <w:pPr>
              <w:spacing w:after="0" w:line="240" w:lineRule="auto"/>
              <w:ind w:left="-70" w:right="-80"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0-30%</w:t>
            </w:r>
          </w:p>
        </w:tc>
        <w:tc>
          <w:tcPr>
            <w:tcW w:w="2160" w:type="dxa"/>
            <w:gridSpan w:val="2"/>
            <w:vAlign w:val="center"/>
          </w:tcPr>
          <w:p w:rsidR="00B87911" w:rsidRPr="005D2CB5" w:rsidRDefault="00B87911" w:rsidP="001922C6">
            <w:pPr>
              <w:spacing w:after="0" w:line="240" w:lineRule="auto"/>
              <w:ind w:left="-70" w:right="-80"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31-70%</w:t>
            </w:r>
          </w:p>
        </w:tc>
        <w:tc>
          <w:tcPr>
            <w:tcW w:w="2340" w:type="dxa"/>
            <w:gridSpan w:val="2"/>
            <w:vAlign w:val="center"/>
          </w:tcPr>
          <w:p w:rsidR="00B87911" w:rsidRPr="005D2CB5" w:rsidRDefault="00B87911" w:rsidP="001922C6">
            <w:pPr>
              <w:spacing w:after="0" w:line="240" w:lineRule="auto"/>
              <w:ind w:left="-70" w:right="-80"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&gt;</w:t>
            </w:r>
            <w:r w:rsidRPr="005D2CB5">
              <w:rPr>
                <w:rFonts w:ascii="Times New Roman" w:eastAsia="Calibri" w:hAnsi="Times New Roman" w:cs="Times New Roman"/>
                <w:sz w:val="20"/>
                <w:szCs w:val="20"/>
              </w:rPr>
              <w:t xml:space="preserve"> 70%</w:t>
            </w:r>
          </w:p>
        </w:tc>
      </w:tr>
      <w:tr w:rsidR="00B87911" w:rsidRPr="005D2CB5" w:rsidTr="00B87911">
        <w:trPr>
          <w:trHeight w:val="52"/>
        </w:trPr>
        <w:tc>
          <w:tcPr>
            <w:tcW w:w="1008" w:type="dxa"/>
            <w:vAlign w:val="center"/>
          </w:tcPr>
          <w:p w:rsidR="00B87911" w:rsidRPr="005D2CB5" w:rsidRDefault="00B87911" w:rsidP="001922C6">
            <w:pPr>
              <w:spacing w:after="0" w:line="240" w:lineRule="auto"/>
              <w:ind w:left="-70"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1080" w:type="dxa"/>
            <w:vAlign w:val="center"/>
          </w:tcPr>
          <w:p w:rsidR="00B87911" w:rsidRPr="005D2CB5" w:rsidRDefault="00B87911" w:rsidP="001922C6">
            <w:pPr>
              <w:spacing w:after="0" w:line="240" w:lineRule="auto"/>
              <w:ind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1620" w:type="dxa"/>
            <w:vAlign w:val="center"/>
          </w:tcPr>
          <w:p w:rsidR="00B87911" w:rsidRPr="005D2CB5" w:rsidRDefault="00B87911" w:rsidP="001922C6">
            <w:pPr>
              <w:spacing w:after="0" w:line="240" w:lineRule="auto"/>
              <w:ind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1080" w:type="dxa"/>
            <w:vAlign w:val="center"/>
          </w:tcPr>
          <w:p w:rsidR="00B87911" w:rsidRPr="005D2CB5" w:rsidRDefault="00B87911" w:rsidP="001922C6">
            <w:pPr>
              <w:spacing w:after="0" w:line="240" w:lineRule="auto"/>
              <w:ind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1080" w:type="dxa"/>
            <w:vAlign w:val="center"/>
          </w:tcPr>
          <w:p w:rsidR="00B87911" w:rsidRPr="005D2CB5" w:rsidRDefault="00B87911" w:rsidP="001922C6">
            <w:pPr>
              <w:spacing w:after="0" w:line="240" w:lineRule="auto"/>
              <w:ind w:left="-70"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1080" w:type="dxa"/>
            <w:vAlign w:val="center"/>
          </w:tcPr>
          <w:p w:rsidR="00B87911" w:rsidRPr="005D2CB5" w:rsidRDefault="00B87911" w:rsidP="001922C6">
            <w:pPr>
              <w:spacing w:after="0" w:line="240" w:lineRule="auto"/>
              <w:ind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1260" w:type="dxa"/>
            <w:vAlign w:val="center"/>
          </w:tcPr>
          <w:p w:rsidR="00B87911" w:rsidRPr="005D2CB5" w:rsidRDefault="00B87911" w:rsidP="001922C6">
            <w:pPr>
              <w:spacing w:after="0" w:line="240" w:lineRule="auto"/>
              <w:ind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т. м</w:t>
            </w:r>
            <w:r w:rsidRPr="005D2CB5">
              <w:rPr>
                <w:rFonts w:ascii="Times New Roman" w:eastAsia="Calibri" w:hAnsi="Times New Roman" w:cs="Times New Roman"/>
                <w:sz w:val="20"/>
                <w:szCs w:val="20"/>
                <w:vertAlign w:val="superscript"/>
              </w:rPr>
              <w:t>2</w:t>
            </w:r>
          </w:p>
        </w:tc>
        <w:tc>
          <w:tcPr>
            <w:tcW w:w="1080" w:type="dxa"/>
            <w:vAlign w:val="center"/>
          </w:tcPr>
          <w:p w:rsidR="00B87911" w:rsidRPr="005D2CB5" w:rsidRDefault="00B87911" w:rsidP="001922C6">
            <w:pPr>
              <w:spacing w:after="0" w:line="240" w:lineRule="auto"/>
              <w:ind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r>
      <w:tr w:rsidR="00B87911" w:rsidRPr="005D2CB5" w:rsidTr="00B87911">
        <w:tc>
          <w:tcPr>
            <w:tcW w:w="1008" w:type="dxa"/>
            <w:vAlign w:val="center"/>
          </w:tcPr>
          <w:p w:rsidR="00B87911" w:rsidRPr="005D2CB5" w:rsidRDefault="00B87911" w:rsidP="00615136">
            <w:pPr>
              <w:spacing w:after="0" w:line="240" w:lineRule="auto"/>
              <w:ind w:left="-70" w:right="-80"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519,8</w:t>
            </w:r>
          </w:p>
        </w:tc>
        <w:tc>
          <w:tcPr>
            <w:tcW w:w="1080" w:type="dxa"/>
            <w:vAlign w:val="center"/>
          </w:tcPr>
          <w:p w:rsidR="00B87911" w:rsidRPr="005D2CB5" w:rsidRDefault="00B87911" w:rsidP="00615136">
            <w:pPr>
              <w:spacing w:after="0" w:line="240" w:lineRule="auto"/>
              <w:ind w:left="-70" w:right="-80"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100</w:t>
            </w:r>
          </w:p>
        </w:tc>
        <w:tc>
          <w:tcPr>
            <w:tcW w:w="1620" w:type="dxa"/>
            <w:vAlign w:val="center"/>
          </w:tcPr>
          <w:p w:rsidR="00B87911" w:rsidRPr="005D2CB5" w:rsidRDefault="00B87911" w:rsidP="00615136">
            <w:pPr>
              <w:spacing w:after="0" w:line="240" w:lineRule="auto"/>
              <w:ind w:left="-70" w:right="-80"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384,6</w:t>
            </w:r>
          </w:p>
        </w:tc>
        <w:tc>
          <w:tcPr>
            <w:tcW w:w="1080" w:type="dxa"/>
            <w:vAlign w:val="center"/>
          </w:tcPr>
          <w:p w:rsidR="00B87911" w:rsidRPr="005D2CB5" w:rsidRDefault="00B87911" w:rsidP="001922C6">
            <w:pPr>
              <w:spacing w:after="0" w:line="240" w:lineRule="auto"/>
              <w:ind w:left="-70"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74,0</w:t>
            </w:r>
          </w:p>
        </w:tc>
        <w:tc>
          <w:tcPr>
            <w:tcW w:w="1080" w:type="dxa"/>
            <w:vAlign w:val="center"/>
          </w:tcPr>
          <w:p w:rsidR="00B87911" w:rsidRPr="005D2CB5" w:rsidRDefault="00B87911" w:rsidP="001922C6">
            <w:pPr>
              <w:spacing w:after="0" w:line="240" w:lineRule="auto"/>
              <w:ind w:left="-70"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128,2</w:t>
            </w:r>
          </w:p>
        </w:tc>
        <w:tc>
          <w:tcPr>
            <w:tcW w:w="1080" w:type="dxa"/>
            <w:vAlign w:val="center"/>
          </w:tcPr>
          <w:p w:rsidR="00B87911" w:rsidRPr="005D2CB5" w:rsidRDefault="00B87911" w:rsidP="001922C6">
            <w:pPr>
              <w:spacing w:after="0" w:line="240" w:lineRule="auto"/>
              <w:ind w:left="-70"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24,7</w:t>
            </w:r>
          </w:p>
        </w:tc>
        <w:tc>
          <w:tcPr>
            <w:tcW w:w="1260" w:type="dxa"/>
            <w:vAlign w:val="center"/>
          </w:tcPr>
          <w:p w:rsidR="00B87911" w:rsidRPr="005D2CB5" w:rsidRDefault="00B87911" w:rsidP="001922C6">
            <w:pPr>
              <w:spacing w:after="0" w:line="240" w:lineRule="auto"/>
              <w:ind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7,0</w:t>
            </w:r>
          </w:p>
        </w:tc>
        <w:tc>
          <w:tcPr>
            <w:tcW w:w="1080" w:type="dxa"/>
            <w:vAlign w:val="center"/>
          </w:tcPr>
          <w:p w:rsidR="00B87911" w:rsidRPr="005D2CB5" w:rsidRDefault="00B87911" w:rsidP="001922C6">
            <w:pPr>
              <w:spacing w:after="0" w:line="240" w:lineRule="auto"/>
              <w:ind w:right="-80"/>
              <w:rPr>
                <w:rFonts w:ascii="Times New Roman" w:eastAsia="Calibri" w:hAnsi="Times New Roman" w:cs="Times New Roman"/>
                <w:sz w:val="20"/>
                <w:szCs w:val="20"/>
              </w:rPr>
            </w:pPr>
            <w:r w:rsidRPr="005D2CB5">
              <w:rPr>
                <w:rFonts w:ascii="Times New Roman" w:eastAsia="Calibri" w:hAnsi="Times New Roman" w:cs="Times New Roman"/>
                <w:sz w:val="20"/>
                <w:szCs w:val="20"/>
              </w:rPr>
              <w:t>1,3</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lastRenderedPageBreak/>
        <w:t>Жилищная проблема продолжает оставаться одной из острых на сегодняшний день. В настоящее время в администрации городского поселения в очереди на улучшение жилищных условий – 800 человек.</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В результате анализа, проведенного в пункте 2.7.3., выявлены следующие проблемы:</w:t>
      </w:r>
    </w:p>
    <w:p w:rsidR="00B87911" w:rsidRPr="005D2CB5" w:rsidRDefault="00B87911" w:rsidP="001922C6">
      <w:pPr>
        <w:numPr>
          <w:ilvl w:val="0"/>
          <w:numId w:val="34"/>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 xml:space="preserve">Не достаточно высока обеспеченность жилищным фондом, </w:t>
      </w:r>
      <w:r w:rsidRPr="005D2CB5">
        <w:rPr>
          <w:rFonts w:ascii="Times New Roman" w:eastAsia="Calibri" w:hAnsi="Times New Roman" w:cs="Times New Roman"/>
          <w:i/>
          <w:sz w:val="20"/>
          <w:lang w:eastAsia="ru-RU"/>
        </w:rPr>
        <w:t>средняя жилищная обеспеченность – 20,3 м</w:t>
      </w:r>
      <w:r w:rsidRPr="005D2CB5">
        <w:rPr>
          <w:rFonts w:ascii="Times New Roman" w:eastAsia="Calibri" w:hAnsi="Times New Roman" w:cs="Times New Roman"/>
          <w:i/>
          <w:sz w:val="20"/>
          <w:vertAlign w:val="superscript"/>
          <w:lang w:eastAsia="ru-RU"/>
        </w:rPr>
        <w:t>2</w:t>
      </w:r>
      <w:r w:rsidRPr="005D2CB5">
        <w:rPr>
          <w:rFonts w:ascii="Times New Roman" w:eastAsia="Calibri" w:hAnsi="Times New Roman" w:cs="Times New Roman"/>
          <w:i/>
          <w:sz w:val="20"/>
          <w:lang w:eastAsia="ru-RU"/>
        </w:rPr>
        <w:t>общей площади/человека.</w:t>
      </w:r>
    </w:p>
    <w:p w:rsidR="00B87911" w:rsidRPr="005D2CB5" w:rsidRDefault="00B87911" w:rsidP="001922C6">
      <w:pPr>
        <w:numPr>
          <w:ilvl w:val="0"/>
          <w:numId w:val="34"/>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Необходимо улучшение уровня благоустройства жилищного фонда.</w:t>
      </w:r>
    </w:p>
    <w:p w:rsidR="00B87911" w:rsidRPr="005D2CB5" w:rsidRDefault="00B87911" w:rsidP="001922C6">
      <w:pPr>
        <w:numPr>
          <w:ilvl w:val="0"/>
          <w:numId w:val="34"/>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Необходима замена физически и морально изношенного жилищного фонда.</w:t>
      </w:r>
    </w:p>
    <w:p w:rsidR="00B87911" w:rsidRPr="005D2CB5" w:rsidRDefault="00B87911" w:rsidP="001922C6">
      <w:pPr>
        <w:numPr>
          <w:ilvl w:val="0"/>
          <w:numId w:val="34"/>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Имеется потребность в строительстве муниципального жилья для обеспечения граждан, нуждающихся в улучшении жилищных условий.</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sz w:val="20"/>
        </w:rPr>
      </w:pPr>
    </w:p>
    <w:p w:rsidR="00B87911" w:rsidRPr="005D2CB5" w:rsidRDefault="00B87911" w:rsidP="001922C6">
      <w:pPr>
        <w:tabs>
          <w:tab w:val="num" w:pos="0"/>
        </w:tabs>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Для решения жилищной проблемы необходимо:</w:t>
      </w:r>
    </w:p>
    <w:p w:rsidR="00B87911" w:rsidRPr="005D2CB5" w:rsidRDefault="00B87911" w:rsidP="001922C6">
      <w:pPr>
        <w:numPr>
          <w:ilvl w:val="1"/>
          <w:numId w:val="33"/>
        </w:numPr>
        <w:tabs>
          <w:tab w:val="clear" w:pos="1979"/>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наращивание темпов жилищного строительства за счет всех источников финансирования;</w:t>
      </w:r>
    </w:p>
    <w:p w:rsidR="00B87911" w:rsidRPr="005D2CB5" w:rsidRDefault="00B87911" w:rsidP="001922C6">
      <w:pPr>
        <w:numPr>
          <w:ilvl w:val="1"/>
          <w:numId w:val="33"/>
        </w:numPr>
        <w:tabs>
          <w:tab w:val="clear" w:pos="1979"/>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предоставление льготных жилищных кредитов и решения проблем инженерного обеспечения, частично компенсируемого из бюджета;</w:t>
      </w:r>
    </w:p>
    <w:p w:rsidR="00B87911" w:rsidRPr="005D2CB5" w:rsidRDefault="00B87911" w:rsidP="001922C6">
      <w:pPr>
        <w:numPr>
          <w:ilvl w:val="1"/>
          <w:numId w:val="33"/>
        </w:numPr>
        <w:tabs>
          <w:tab w:val="clear" w:pos="1979"/>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сокращение себестоимости строительства за счет применения новых технологий и новых строительных материалов;</w:t>
      </w:r>
    </w:p>
    <w:p w:rsidR="00B87911" w:rsidRPr="005D2CB5" w:rsidRDefault="00B87911" w:rsidP="001922C6">
      <w:pPr>
        <w:numPr>
          <w:ilvl w:val="1"/>
          <w:numId w:val="33"/>
        </w:numPr>
        <w:tabs>
          <w:tab w:val="clear" w:pos="1979"/>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создание благоприятного климата для привлечения инвесторов в решении вопросов жилищной проблемы.</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r w:rsidRPr="005D2CB5">
        <w:rPr>
          <w:rFonts w:ascii="Times New Roman" w:eastAsia="Calibri" w:hAnsi="Times New Roman" w:cs="Times New Roman"/>
          <w:b/>
          <w:i/>
          <w:color w:val="000000"/>
          <w:kern w:val="1"/>
          <w:sz w:val="20"/>
          <w:lang w:eastAsia="ru-RU"/>
        </w:rPr>
        <w:t>При средней жилищной обеспеченности 25,3 м</w:t>
      </w:r>
      <w:r w:rsidRPr="005D2CB5">
        <w:rPr>
          <w:rFonts w:ascii="Times New Roman" w:eastAsia="Calibri" w:hAnsi="Times New Roman" w:cs="Times New Roman"/>
          <w:b/>
          <w:i/>
          <w:color w:val="000000"/>
          <w:kern w:val="1"/>
          <w:sz w:val="20"/>
          <w:vertAlign w:val="superscript"/>
          <w:lang w:eastAsia="ru-RU"/>
        </w:rPr>
        <w:t>2</w:t>
      </w:r>
      <w:r w:rsidRPr="005D2CB5">
        <w:rPr>
          <w:rFonts w:ascii="Times New Roman" w:eastAsia="Calibri" w:hAnsi="Times New Roman" w:cs="Times New Roman"/>
          <w:b/>
          <w:i/>
          <w:color w:val="000000"/>
          <w:kern w:val="1"/>
          <w:sz w:val="20"/>
          <w:lang w:eastAsia="ru-RU"/>
        </w:rPr>
        <w:t>/чел.жилищный фонд городского поселения к концу расчетного срока составит 732,9 тыс. м</w:t>
      </w:r>
      <w:r w:rsidRPr="005D2CB5">
        <w:rPr>
          <w:rFonts w:ascii="Times New Roman" w:eastAsia="Calibri" w:hAnsi="Times New Roman" w:cs="Times New Roman"/>
          <w:b/>
          <w:i/>
          <w:color w:val="000000"/>
          <w:kern w:val="1"/>
          <w:sz w:val="20"/>
          <w:vertAlign w:val="superscript"/>
          <w:lang w:eastAsia="ru-RU"/>
        </w:rPr>
        <w:t>2</w:t>
      </w:r>
      <w:r w:rsidRPr="005D2CB5">
        <w:rPr>
          <w:rFonts w:ascii="Times New Roman" w:eastAsia="Calibri" w:hAnsi="Times New Roman" w:cs="Times New Roman"/>
          <w:color w:val="000000"/>
          <w:kern w:val="1"/>
          <w:sz w:val="20"/>
          <w:lang w:eastAsia="ru-RU"/>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p>
    <w:p w:rsidR="00B87911"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Объемы и территории нового жилищного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1035"/>
        <w:gridCol w:w="987"/>
        <w:gridCol w:w="1123"/>
        <w:gridCol w:w="865"/>
        <w:gridCol w:w="693"/>
        <w:gridCol w:w="787"/>
        <w:gridCol w:w="825"/>
        <w:gridCol w:w="877"/>
      </w:tblGrid>
      <w:tr w:rsidR="001922C6" w:rsidRPr="005D2CB5" w:rsidTr="001922C6">
        <w:trPr>
          <w:trHeight w:val="269"/>
        </w:trPr>
        <w:tc>
          <w:tcPr>
            <w:tcW w:w="2223" w:type="dxa"/>
            <w:vMerge w:val="restart"/>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Наименование населенного пункта</w:t>
            </w:r>
          </w:p>
        </w:tc>
        <w:tc>
          <w:tcPr>
            <w:tcW w:w="1035" w:type="dxa"/>
            <w:vMerge w:val="restart"/>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Население, тыс. челов.</w:t>
            </w:r>
          </w:p>
        </w:tc>
        <w:tc>
          <w:tcPr>
            <w:tcW w:w="987" w:type="dxa"/>
            <w:vMerge w:val="restart"/>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Средняя жилищная обеспеч-ть, м</w:t>
            </w:r>
            <w:r w:rsidRPr="005D2CB5">
              <w:rPr>
                <w:rFonts w:ascii="Times New Roman" w:eastAsia="Calibri" w:hAnsi="Times New Roman" w:cs="Times New Roman"/>
                <w:sz w:val="20"/>
                <w:szCs w:val="20"/>
                <w:vertAlign w:val="superscript"/>
              </w:rPr>
              <w:t>2</w:t>
            </w:r>
            <w:r w:rsidRPr="005D2CB5">
              <w:rPr>
                <w:rFonts w:ascii="Times New Roman" w:eastAsia="Calibri" w:hAnsi="Times New Roman" w:cs="Times New Roman"/>
                <w:sz w:val="20"/>
                <w:szCs w:val="20"/>
              </w:rPr>
              <w:t>/чел.</w:t>
            </w:r>
          </w:p>
        </w:tc>
        <w:tc>
          <w:tcPr>
            <w:tcW w:w="1123" w:type="dxa"/>
            <w:vMerge w:val="restart"/>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Жилищный фонд – всего, тыс. м</w:t>
            </w:r>
            <w:r w:rsidRPr="005D2CB5">
              <w:rPr>
                <w:rFonts w:ascii="Times New Roman" w:eastAsia="Calibri" w:hAnsi="Times New Roman" w:cs="Times New Roman"/>
                <w:sz w:val="20"/>
                <w:szCs w:val="20"/>
                <w:vertAlign w:val="superscript"/>
              </w:rPr>
              <w:t>2</w:t>
            </w:r>
            <w:r w:rsidRPr="005D2CB5">
              <w:rPr>
                <w:rFonts w:ascii="Times New Roman" w:eastAsia="Calibri" w:hAnsi="Times New Roman" w:cs="Times New Roman"/>
                <w:sz w:val="20"/>
                <w:szCs w:val="20"/>
              </w:rPr>
              <w:t xml:space="preserve"> общ. пл.</w:t>
            </w:r>
          </w:p>
        </w:tc>
        <w:tc>
          <w:tcPr>
            <w:tcW w:w="4047" w:type="dxa"/>
            <w:gridSpan w:val="5"/>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 том числе</w:t>
            </w:r>
          </w:p>
        </w:tc>
      </w:tr>
      <w:tr w:rsidR="001922C6" w:rsidRPr="005D2CB5" w:rsidTr="001922C6">
        <w:trPr>
          <w:trHeight w:val="290"/>
        </w:trPr>
        <w:tc>
          <w:tcPr>
            <w:tcW w:w="2223"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1035"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987"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1123"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865" w:type="dxa"/>
            <w:vMerge w:val="restart"/>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Существ. сохран., тыс. м</w:t>
            </w:r>
            <w:r w:rsidRPr="005D2CB5">
              <w:rPr>
                <w:rFonts w:ascii="Times New Roman" w:eastAsia="Calibri" w:hAnsi="Times New Roman" w:cs="Times New Roman"/>
                <w:sz w:val="20"/>
                <w:szCs w:val="20"/>
                <w:vertAlign w:val="superscript"/>
              </w:rPr>
              <w:t>2</w:t>
            </w:r>
          </w:p>
        </w:tc>
        <w:tc>
          <w:tcPr>
            <w:tcW w:w="693" w:type="dxa"/>
            <w:vMerge w:val="restart"/>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стр-во, тыс. м</w:t>
            </w:r>
            <w:r w:rsidRPr="005D2CB5">
              <w:rPr>
                <w:rFonts w:ascii="Times New Roman" w:eastAsia="Calibri" w:hAnsi="Times New Roman" w:cs="Times New Roman"/>
                <w:sz w:val="20"/>
                <w:szCs w:val="20"/>
                <w:vertAlign w:val="superscript"/>
              </w:rPr>
              <w:t>2</w:t>
            </w:r>
          </w:p>
        </w:tc>
        <w:tc>
          <w:tcPr>
            <w:tcW w:w="2489" w:type="dxa"/>
            <w:gridSpan w:val="3"/>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 том числе</w:t>
            </w:r>
          </w:p>
        </w:tc>
      </w:tr>
      <w:tr w:rsidR="001922C6" w:rsidRPr="005D2CB5" w:rsidTr="001922C6">
        <w:trPr>
          <w:trHeight w:val="330"/>
        </w:trPr>
        <w:tc>
          <w:tcPr>
            <w:tcW w:w="2223"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1035"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987"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1123"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865"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693" w:type="dxa"/>
            <w:vMerge/>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p>
        </w:tc>
        <w:tc>
          <w:tcPr>
            <w:tcW w:w="787"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многоэт.</w:t>
            </w:r>
          </w:p>
        </w:tc>
        <w:tc>
          <w:tcPr>
            <w:tcW w:w="825"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малоэт.</w:t>
            </w:r>
          </w:p>
        </w:tc>
        <w:tc>
          <w:tcPr>
            <w:tcW w:w="877"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индивид. усадебн.</w:t>
            </w:r>
          </w:p>
        </w:tc>
      </w:tr>
      <w:tr w:rsidR="001922C6" w:rsidRPr="005D2CB5" w:rsidTr="001922C6">
        <w:tc>
          <w:tcPr>
            <w:tcW w:w="2223" w:type="dxa"/>
            <w:vAlign w:val="center"/>
          </w:tcPr>
          <w:p w:rsidR="001922C6" w:rsidRPr="005D2CB5" w:rsidRDefault="001922C6" w:rsidP="001922C6">
            <w:pPr>
              <w:spacing w:after="0" w:line="240" w:lineRule="auto"/>
              <w:ind w:left="-70" w:right="-9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Городское поселение – город Павловск</w:t>
            </w:r>
          </w:p>
        </w:tc>
        <w:tc>
          <w:tcPr>
            <w:tcW w:w="1035"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29,0</w:t>
            </w:r>
          </w:p>
        </w:tc>
        <w:tc>
          <w:tcPr>
            <w:tcW w:w="987"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b/>
                <w:i/>
                <w:sz w:val="20"/>
                <w:szCs w:val="20"/>
              </w:rPr>
            </w:pPr>
            <w:r w:rsidRPr="005D2CB5">
              <w:rPr>
                <w:rFonts w:ascii="Times New Roman" w:eastAsia="Calibri" w:hAnsi="Times New Roman" w:cs="Times New Roman"/>
                <w:b/>
                <w:i/>
                <w:sz w:val="20"/>
                <w:szCs w:val="20"/>
              </w:rPr>
              <w:t>25,3</w:t>
            </w:r>
          </w:p>
        </w:tc>
        <w:tc>
          <w:tcPr>
            <w:tcW w:w="1123"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b/>
                <w:i/>
                <w:sz w:val="20"/>
                <w:szCs w:val="20"/>
              </w:rPr>
            </w:pPr>
            <w:r w:rsidRPr="005D2CB5">
              <w:rPr>
                <w:rFonts w:ascii="Times New Roman" w:eastAsia="Calibri" w:hAnsi="Times New Roman" w:cs="Times New Roman"/>
                <w:b/>
                <w:i/>
                <w:sz w:val="20"/>
                <w:szCs w:val="20"/>
              </w:rPr>
              <w:t>732,9</w:t>
            </w:r>
          </w:p>
        </w:tc>
        <w:tc>
          <w:tcPr>
            <w:tcW w:w="865"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510,0</w:t>
            </w:r>
          </w:p>
        </w:tc>
        <w:tc>
          <w:tcPr>
            <w:tcW w:w="693"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b/>
                <w:i/>
                <w:sz w:val="20"/>
                <w:szCs w:val="20"/>
              </w:rPr>
            </w:pPr>
            <w:r w:rsidRPr="005D2CB5">
              <w:rPr>
                <w:rFonts w:ascii="Times New Roman" w:eastAsia="Calibri" w:hAnsi="Times New Roman" w:cs="Times New Roman"/>
                <w:b/>
                <w:i/>
                <w:sz w:val="20"/>
                <w:szCs w:val="20"/>
              </w:rPr>
              <w:t>222,9</w:t>
            </w:r>
          </w:p>
        </w:tc>
        <w:tc>
          <w:tcPr>
            <w:tcW w:w="787"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b/>
                <w:i/>
                <w:sz w:val="20"/>
                <w:szCs w:val="20"/>
              </w:rPr>
            </w:pPr>
            <w:r w:rsidRPr="005D2CB5">
              <w:rPr>
                <w:rFonts w:ascii="Times New Roman" w:eastAsia="Calibri" w:hAnsi="Times New Roman" w:cs="Times New Roman"/>
                <w:b/>
                <w:i/>
                <w:sz w:val="20"/>
                <w:szCs w:val="20"/>
              </w:rPr>
              <w:t>109,8</w:t>
            </w:r>
          </w:p>
        </w:tc>
        <w:tc>
          <w:tcPr>
            <w:tcW w:w="825"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3,1</w:t>
            </w:r>
          </w:p>
        </w:tc>
        <w:tc>
          <w:tcPr>
            <w:tcW w:w="877" w:type="dxa"/>
            <w:vAlign w:val="center"/>
          </w:tcPr>
          <w:p w:rsidR="001922C6" w:rsidRPr="005D2CB5" w:rsidRDefault="001922C6" w:rsidP="001922C6">
            <w:pPr>
              <w:spacing w:after="0" w:line="240" w:lineRule="auto"/>
              <w:ind w:left="-70" w:right="-9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110,0</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 xml:space="preserve">Объем нового жилищного строительства городского поселения – </w:t>
      </w:r>
      <w:r w:rsidRPr="005D2CB5">
        <w:rPr>
          <w:rFonts w:ascii="Times New Roman" w:eastAsia="Calibri" w:hAnsi="Times New Roman" w:cs="Times New Roman"/>
          <w:b/>
          <w:i/>
          <w:color w:val="000000"/>
          <w:kern w:val="1"/>
          <w:sz w:val="20"/>
          <w:lang w:eastAsia="ru-RU"/>
        </w:rPr>
        <w:t>222,9 тыс.м</w:t>
      </w:r>
      <w:r w:rsidRPr="005D2CB5">
        <w:rPr>
          <w:rFonts w:ascii="Times New Roman" w:eastAsia="Calibri" w:hAnsi="Times New Roman" w:cs="Times New Roman"/>
          <w:b/>
          <w:i/>
          <w:color w:val="000000"/>
          <w:kern w:val="1"/>
          <w:sz w:val="20"/>
          <w:vertAlign w:val="superscript"/>
          <w:lang w:eastAsia="ru-RU"/>
        </w:rPr>
        <w:t>2</w:t>
      </w:r>
      <w:r w:rsidRPr="005D2CB5">
        <w:rPr>
          <w:rFonts w:ascii="Times New Roman" w:eastAsia="Calibri" w:hAnsi="Times New Roman" w:cs="Times New Roman"/>
          <w:b/>
          <w:i/>
          <w:color w:val="000000"/>
          <w:kern w:val="1"/>
          <w:sz w:val="20"/>
          <w:lang w:eastAsia="ru-RU"/>
        </w:rPr>
        <w:t>общ.площ,</w:t>
      </w:r>
      <w:r w:rsidRPr="005D2CB5">
        <w:rPr>
          <w:rFonts w:ascii="Times New Roman" w:eastAsia="Calibri" w:hAnsi="Times New Roman" w:cs="Times New Roman"/>
          <w:color w:val="000000"/>
          <w:kern w:val="1"/>
          <w:sz w:val="20"/>
          <w:lang w:eastAsia="ru-RU"/>
        </w:rPr>
        <w:t xml:space="preserve">  в том числе: </w:t>
      </w:r>
    </w:p>
    <w:p w:rsidR="00B87911" w:rsidRPr="005D2CB5" w:rsidRDefault="00B87911" w:rsidP="001922C6">
      <w:pPr>
        <w:numPr>
          <w:ilvl w:val="1"/>
          <w:numId w:val="3"/>
        </w:numPr>
        <w:tabs>
          <w:tab w:val="num" w:pos="0"/>
        </w:tabs>
        <w:spacing w:after="0" w:line="240" w:lineRule="auto"/>
        <w:ind w:left="0" w:firstLine="709"/>
        <w:jc w:val="both"/>
        <w:rPr>
          <w:rFonts w:ascii="Times New Roman" w:eastAsia="Calibri" w:hAnsi="Times New Roman" w:cs="Times New Roman"/>
          <w:b/>
          <w:i/>
          <w:color w:val="000000"/>
          <w:kern w:val="1"/>
          <w:sz w:val="20"/>
          <w:lang w:eastAsia="ru-RU"/>
        </w:rPr>
      </w:pPr>
      <w:r w:rsidRPr="005D2CB5">
        <w:rPr>
          <w:rFonts w:ascii="Times New Roman" w:eastAsia="Calibri" w:hAnsi="Times New Roman" w:cs="Times New Roman"/>
          <w:b/>
          <w:i/>
          <w:color w:val="000000"/>
          <w:kern w:val="1"/>
          <w:sz w:val="20"/>
          <w:lang w:eastAsia="ru-RU"/>
        </w:rPr>
        <w:t>4-9 эт. – 109,8 тыс. м</w:t>
      </w:r>
      <w:r w:rsidRPr="005D2CB5">
        <w:rPr>
          <w:rFonts w:ascii="Times New Roman" w:eastAsia="Calibri" w:hAnsi="Times New Roman" w:cs="Times New Roman"/>
          <w:b/>
          <w:i/>
          <w:color w:val="000000"/>
          <w:kern w:val="1"/>
          <w:sz w:val="20"/>
          <w:vertAlign w:val="superscript"/>
          <w:lang w:eastAsia="ru-RU"/>
        </w:rPr>
        <w:t>2</w:t>
      </w:r>
      <w:r w:rsidRPr="005D2CB5">
        <w:rPr>
          <w:rFonts w:ascii="Times New Roman" w:eastAsia="Calibri" w:hAnsi="Times New Roman" w:cs="Times New Roman"/>
          <w:b/>
          <w:i/>
          <w:color w:val="000000"/>
          <w:kern w:val="1"/>
          <w:sz w:val="20"/>
          <w:lang w:eastAsia="ru-RU"/>
        </w:rPr>
        <w:t xml:space="preserve"> общей площади; </w:t>
      </w:r>
    </w:p>
    <w:p w:rsidR="00B87911" w:rsidRPr="005D2CB5" w:rsidRDefault="00B87911" w:rsidP="001922C6">
      <w:pPr>
        <w:numPr>
          <w:ilvl w:val="1"/>
          <w:numId w:val="3"/>
        </w:numPr>
        <w:tabs>
          <w:tab w:val="num" w:pos="0"/>
        </w:tabs>
        <w:spacing w:after="0" w:line="240" w:lineRule="auto"/>
        <w:ind w:left="0"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малоэтажная жилая застройка - 3,1 тыс. м</w:t>
      </w:r>
      <w:r w:rsidRPr="005D2CB5">
        <w:rPr>
          <w:rFonts w:ascii="Times New Roman" w:eastAsia="Calibri" w:hAnsi="Times New Roman" w:cs="Times New Roman"/>
          <w:color w:val="000000"/>
          <w:kern w:val="1"/>
          <w:sz w:val="20"/>
          <w:vertAlign w:val="superscript"/>
          <w:lang w:eastAsia="ru-RU"/>
        </w:rPr>
        <w:t>2</w:t>
      </w:r>
      <w:r w:rsidRPr="005D2CB5">
        <w:rPr>
          <w:rFonts w:ascii="Times New Roman" w:eastAsia="Calibri" w:hAnsi="Times New Roman" w:cs="Times New Roman"/>
          <w:color w:val="000000"/>
          <w:kern w:val="1"/>
          <w:sz w:val="20"/>
          <w:lang w:eastAsia="ru-RU"/>
        </w:rPr>
        <w:t xml:space="preserve"> общей площади</w:t>
      </w:r>
    </w:p>
    <w:p w:rsidR="00B87911" w:rsidRPr="005D2CB5" w:rsidRDefault="00B87911" w:rsidP="001922C6">
      <w:pPr>
        <w:numPr>
          <w:ilvl w:val="1"/>
          <w:numId w:val="3"/>
        </w:numPr>
        <w:tabs>
          <w:tab w:val="num" w:pos="0"/>
        </w:tabs>
        <w:spacing w:after="0" w:line="240" w:lineRule="auto"/>
        <w:ind w:left="0"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индивидуальный усадебный – 110,0 тыс. м</w:t>
      </w:r>
      <w:r w:rsidRPr="005D2CB5">
        <w:rPr>
          <w:rFonts w:ascii="Times New Roman" w:eastAsia="Calibri" w:hAnsi="Times New Roman" w:cs="Times New Roman"/>
          <w:color w:val="000000"/>
          <w:kern w:val="1"/>
          <w:sz w:val="20"/>
          <w:vertAlign w:val="superscript"/>
          <w:lang w:eastAsia="ru-RU"/>
        </w:rPr>
        <w:t>2</w:t>
      </w:r>
      <w:r w:rsidRPr="005D2CB5">
        <w:rPr>
          <w:rFonts w:ascii="Times New Roman" w:eastAsia="Calibri" w:hAnsi="Times New Roman" w:cs="Times New Roman"/>
          <w:color w:val="000000"/>
          <w:kern w:val="1"/>
          <w:sz w:val="20"/>
          <w:lang w:eastAsia="ru-RU"/>
        </w:rPr>
        <w:t xml:space="preserve"> общей площади,</w:t>
      </w:r>
    </w:p>
    <w:p w:rsidR="00B87911" w:rsidRPr="005D2CB5" w:rsidRDefault="00B87911" w:rsidP="001922C6">
      <w:pPr>
        <w:numPr>
          <w:ilvl w:val="2"/>
          <w:numId w:val="3"/>
        </w:numPr>
        <w:tabs>
          <w:tab w:val="num" w:pos="0"/>
          <w:tab w:val="num" w:pos="1620"/>
        </w:tabs>
        <w:spacing w:after="0" w:line="240" w:lineRule="auto"/>
        <w:ind w:left="0"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из них: в стадии строительства – 50,0 тыс. м</w:t>
      </w:r>
      <w:r w:rsidRPr="005D2CB5">
        <w:rPr>
          <w:rFonts w:ascii="Times New Roman" w:eastAsia="Calibri" w:hAnsi="Times New Roman" w:cs="Times New Roman"/>
          <w:color w:val="000000"/>
          <w:kern w:val="1"/>
          <w:sz w:val="20"/>
          <w:vertAlign w:val="superscript"/>
          <w:lang w:eastAsia="ru-RU"/>
        </w:rPr>
        <w:t>2</w:t>
      </w:r>
      <w:r w:rsidRPr="005D2CB5">
        <w:rPr>
          <w:rFonts w:ascii="Times New Roman" w:eastAsia="Calibri" w:hAnsi="Times New Roman" w:cs="Times New Roman"/>
          <w:color w:val="000000"/>
          <w:kern w:val="1"/>
          <w:sz w:val="20"/>
          <w:lang w:eastAsia="ru-RU"/>
        </w:rPr>
        <w:t xml:space="preserve"> общей площади,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 xml:space="preserve"> в том числе: 4-8 эт. – 32,0 тыс. м</w:t>
      </w:r>
      <w:r w:rsidRPr="005D2CB5">
        <w:rPr>
          <w:rFonts w:ascii="Times New Roman" w:eastAsia="Calibri" w:hAnsi="Times New Roman" w:cs="Times New Roman"/>
          <w:color w:val="000000"/>
          <w:kern w:val="1"/>
          <w:sz w:val="20"/>
          <w:vertAlign w:val="superscript"/>
          <w:lang w:eastAsia="ru-RU"/>
        </w:rPr>
        <w:t>2</w:t>
      </w:r>
      <w:r w:rsidRPr="005D2CB5">
        <w:rPr>
          <w:rFonts w:ascii="Times New Roman" w:eastAsia="Calibri" w:hAnsi="Times New Roman" w:cs="Times New Roman"/>
          <w:color w:val="000000"/>
          <w:kern w:val="1"/>
          <w:sz w:val="20"/>
          <w:lang w:eastAsia="ru-RU"/>
        </w:rPr>
        <w:t xml:space="preserve"> общей площади;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 xml:space="preserve"> индивидуальный усадебный – 18,0 тыс. м</w:t>
      </w:r>
      <w:r w:rsidRPr="005D2CB5">
        <w:rPr>
          <w:rFonts w:ascii="Times New Roman" w:eastAsia="Calibri" w:hAnsi="Times New Roman" w:cs="Times New Roman"/>
          <w:color w:val="000000"/>
          <w:kern w:val="1"/>
          <w:sz w:val="20"/>
          <w:vertAlign w:val="superscript"/>
          <w:lang w:eastAsia="ru-RU"/>
        </w:rPr>
        <w:t>2</w:t>
      </w:r>
      <w:r w:rsidRPr="005D2CB5">
        <w:rPr>
          <w:rFonts w:ascii="Times New Roman" w:eastAsia="Calibri" w:hAnsi="Times New Roman" w:cs="Times New Roman"/>
          <w:color w:val="000000"/>
          <w:kern w:val="1"/>
          <w:sz w:val="20"/>
          <w:lang w:eastAsia="ru-RU"/>
        </w:rPr>
        <w:t xml:space="preserve"> общей площади.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Объем нового жилищного строительства, необходимый для городского поселения – г.Павловск, потребует дополнительных территорий.</w:t>
      </w:r>
    </w:p>
    <w:p w:rsidR="00B87911" w:rsidRPr="005D2CB5" w:rsidRDefault="00B87911" w:rsidP="00615136">
      <w:pPr>
        <w:spacing w:after="0" w:line="240" w:lineRule="auto"/>
        <w:ind w:firstLine="709"/>
        <w:jc w:val="both"/>
        <w:rPr>
          <w:rFonts w:ascii="Times New Roman" w:eastAsia="Calibri" w:hAnsi="Times New Roman" w:cs="Times New Roman"/>
          <w:b/>
          <w:i/>
          <w:color w:val="000000"/>
          <w:kern w:val="1"/>
          <w:sz w:val="20"/>
          <w:lang w:eastAsia="ru-RU"/>
        </w:rPr>
      </w:pPr>
      <w:r w:rsidRPr="005D2CB5">
        <w:rPr>
          <w:rFonts w:ascii="Times New Roman" w:eastAsia="Calibri" w:hAnsi="Times New Roman" w:cs="Times New Roman"/>
          <w:b/>
          <w:i/>
          <w:color w:val="000000"/>
          <w:kern w:val="1"/>
          <w:sz w:val="20"/>
          <w:lang w:eastAsia="ru-RU"/>
        </w:rPr>
        <w:t xml:space="preserve">Территории, необходимые для нового жилищного строительства – 113,48 га, в том числе: </w:t>
      </w:r>
    </w:p>
    <w:p w:rsidR="00B87911" w:rsidRPr="005D2CB5" w:rsidRDefault="00B87911" w:rsidP="001922C6">
      <w:pPr>
        <w:numPr>
          <w:ilvl w:val="1"/>
          <w:numId w:val="32"/>
        </w:numPr>
        <w:tabs>
          <w:tab w:val="clear" w:pos="1903"/>
          <w:tab w:val="num" w:pos="0"/>
        </w:tabs>
        <w:spacing w:after="0" w:line="240" w:lineRule="auto"/>
        <w:ind w:left="0" w:firstLine="709"/>
        <w:jc w:val="both"/>
        <w:rPr>
          <w:rFonts w:ascii="Times New Roman" w:eastAsia="Calibri" w:hAnsi="Times New Roman" w:cs="Times New Roman"/>
          <w:b/>
          <w:i/>
          <w:color w:val="000000"/>
          <w:kern w:val="1"/>
          <w:sz w:val="20"/>
          <w:lang w:eastAsia="ru-RU"/>
        </w:rPr>
      </w:pPr>
      <w:r w:rsidRPr="005D2CB5">
        <w:rPr>
          <w:rFonts w:ascii="Times New Roman" w:eastAsia="Calibri" w:hAnsi="Times New Roman" w:cs="Times New Roman"/>
          <w:b/>
          <w:i/>
          <w:color w:val="000000"/>
          <w:kern w:val="1"/>
          <w:sz w:val="20"/>
          <w:lang w:eastAsia="ru-RU"/>
        </w:rPr>
        <w:t xml:space="preserve">многоэтажного (при плотности 250 чел/га) – 12,8 га; </w:t>
      </w:r>
    </w:p>
    <w:p w:rsidR="00B87911" w:rsidRPr="005D2CB5" w:rsidRDefault="00B87911" w:rsidP="001922C6">
      <w:pPr>
        <w:numPr>
          <w:ilvl w:val="1"/>
          <w:numId w:val="32"/>
        </w:numPr>
        <w:tabs>
          <w:tab w:val="clear" w:pos="1903"/>
          <w:tab w:val="num" w:pos="0"/>
        </w:tabs>
        <w:spacing w:after="0" w:line="240" w:lineRule="auto"/>
        <w:ind w:left="0"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малоэтажная жилая застройка -0,68 га;</w:t>
      </w:r>
    </w:p>
    <w:p w:rsidR="00B87911" w:rsidRPr="005D2CB5" w:rsidRDefault="00B87911" w:rsidP="001922C6">
      <w:pPr>
        <w:numPr>
          <w:ilvl w:val="1"/>
          <w:numId w:val="32"/>
        </w:numPr>
        <w:tabs>
          <w:tab w:val="clear" w:pos="1903"/>
          <w:tab w:val="num" w:pos="0"/>
        </w:tabs>
        <w:spacing w:after="0" w:line="240" w:lineRule="auto"/>
        <w:ind w:left="0"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 xml:space="preserve">индивидуального усадебного – 100,0 га, которые разместятся, как в существующих границах г. Павловска – 57,0 га, так и на территориях, которые необходимо включить для жилищного строительства в черту г. Павловска – 55,0 га, из них: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45,0 га – в юго-восточной части;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10,0 га – в южной части (район бывшего пос. Придонской).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1922C6" w:rsidRDefault="00B87911" w:rsidP="001922C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104" w:name="_Toc481486158"/>
      <w:r w:rsidRPr="001922C6">
        <w:rPr>
          <w:rFonts w:ascii="Times New Roman" w:eastAsia="Calibri" w:hAnsi="Times New Roman" w:cs="Times New Roman"/>
          <w:spacing w:val="20"/>
          <w:sz w:val="28"/>
          <w:szCs w:val="28"/>
        </w:rPr>
        <w:t>2.7.4. Предложения по обеспечению территории поселения объектами культуры, физкультуры и спорта.</w:t>
      </w:r>
      <w:bookmarkEnd w:id="104"/>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Качество и комфортность проживания населения находятся в полной зависимости от системы обслуживания, представляемых услуг.</w:t>
      </w:r>
    </w:p>
    <w:p w:rsidR="00B87911"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Характеристика существующих учреждений культуры и спортивных сооружений.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2807"/>
        <w:gridCol w:w="1289"/>
        <w:gridCol w:w="1354"/>
        <w:gridCol w:w="1529"/>
        <w:gridCol w:w="1057"/>
        <w:gridCol w:w="994"/>
      </w:tblGrid>
      <w:tr w:rsidR="001922C6" w:rsidRPr="005D2CB5" w:rsidTr="001922C6">
        <w:tc>
          <w:tcPr>
            <w:tcW w:w="541"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п/п</w:t>
            </w:r>
          </w:p>
        </w:tc>
        <w:tc>
          <w:tcPr>
            <w:tcW w:w="2807"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Наименование учреждений</w:t>
            </w:r>
          </w:p>
        </w:tc>
        <w:tc>
          <w:tcPr>
            <w:tcW w:w="1289"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Един. измер.</w:t>
            </w:r>
          </w:p>
        </w:tc>
        <w:tc>
          <w:tcPr>
            <w:tcW w:w="1354"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Проектная емкость</w:t>
            </w:r>
          </w:p>
        </w:tc>
        <w:tc>
          <w:tcPr>
            <w:tcW w:w="1529"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Фактическая загрузка</w:t>
            </w:r>
          </w:p>
        </w:tc>
        <w:tc>
          <w:tcPr>
            <w:tcW w:w="1057"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износа</w:t>
            </w:r>
          </w:p>
        </w:tc>
        <w:tc>
          <w:tcPr>
            <w:tcW w:w="994"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Тип здания</w:t>
            </w:r>
          </w:p>
        </w:tc>
      </w:tr>
      <w:tr w:rsidR="001922C6" w:rsidRPr="005D2CB5" w:rsidTr="001922C6">
        <w:tc>
          <w:tcPr>
            <w:tcW w:w="541"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807"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1289"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354"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1529"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057"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994"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r>
      <w:tr w:rsidR="001922C6" w:rsidRPr="005D2CB5" w:rsidTr="001922C6">
        <w:tc>
          <w:tcPr>
            <w:tcW w:w="541"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u w:val="single"/>
                <w:lang w:val="en-US" w:eastAsia="ru-RU"/>
              </w:rPr>
            </w:pPr>
            <w:r w:rsidRPr="005D2CB5">
              <w:rPr>
                <w:rFonts w:ascii="Times New Roman" w:eastAsia="Calibri" w:hAnsi="Times New Roman" w:cs="Times New Roman"/>
                <w:color w:val="000000"/>
                <w:kern w:val="24"/>
                <w:sz w:val="20"/>
                <w:u w:val="single"/>
                <w:lang w:val="en-US" w:eastAsia="ru-RU"/>
              </w:rPr>
              <w:t>I</w:t>
            </w:r>
          </w:p>
        </w:tc>
        <w:tc>
          <w:tcPr>
            <w:tcW w:w="9030" w:type="dxa"/>
            <w:gridSpan w:val="6"/>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u w:val="single"/>
                <w:lang w:eastAsia="ru-RU"/>
              </w:rPr>
            </w:pPr>
            <w:r w:rsidRPr="005D2CB5">
              <w:rPr>
                <w:rFonts w:ascii="Times New Roman" w:eastAsia="Calibri" w:hAnsi="Times New Roman" w:cs="Times New Roman"/>
                <w:color w:val="000000"/>
                <w:kern w:val="24"/>
                <w:sz w:val="20"/>
                <w:u w:val="single"/>
                <w:lang w:eastAsia="ru-RU"/>
              </w:rPr>
              <w:t>Учреждения культуры</w:t>
            </w:r>
          </w:p>
        </w:tc>
      </w:tr>
      <w:tr w:rsidR="001922C6" w:rsidRPr="005D2CB5" w:rsidTr="001922C6">
        <w:tc>
          <w:tcPr>
            <w:tcW w:w="541"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80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Районный дом культуры</w:t>
            </w:r>
          </w:p>
        </w:tc>
        <w:tc>
          <w:tcPr>
            <w:tcW w:w="128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35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360</w:t>
            </w:r>
          </w:p>
        </w:tc>
        <w:tc>
          <w:tcPr>
            <w:tcW w:w="152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338</w:t>
            </w:r>
          </w:p>
        </w:tc>
        <w:tc>
          <w:tcPr>
            <w:tcW w:w="105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90</w:t>
            </w:r>
          </w:p>
        </w:tc>
        <w:tc>
          <w:tcPr>
            <w:tcW w:w="99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присп.</w:t>
            </w:r>
          </w:p>
        </w:tc>
      </w:tr>
      <w:tr w:rsidR="001922C6" w:rsidRPr="005D2CB5" w:rsidTr="001922C6">
        <w:tc>
          <w:tcPr>
            <w:tcW w:w="541"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280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Кинотеатр «Родина»</w:t>
            </w:r>
          </w:p>
        </w:tc>
        <w:tc>
          <w:tcPr>
            <w:tcW w:w="128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35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520</w:t>
            </w:r>
          </w:p>
        </w:tc>
        <w:tc>
          <w:tcPr>
            <w:tcW w:w="152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520</w:t>
            </w:r>
          </w:p>
        </w:tc>
        <w:tc>
          <w:tcPr>
            <w:tcW w:w="105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60</w:t>
            </w:r>
          </w:p>
        </w:tc>
        <w:tc>
          <w:tcPr>
            <w:tcW w:w="99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типов.</w:t>
            </w:r>
          </w:p>
        </w:tc>
      </w:tr>
      <w:tr w:rsidR="001922C6" w:rsidRPr="005D2CB5" w:rsidTr="001922C6">
        <w:tc>
          <w:tcPr>
            <w:tcW w:w="541"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280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Районная библиотека</w:t>
            </w:r>
          </w:p>
        </w:tc>
        <w:tc>
          <w:tcPr>
            <w:tcW w:w="128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т.том</w:t>
            </w:r>
          </w:p>
        </w:tc>
        <w:tc>
          <w:tcPr>
            <w:tcW w:w="135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52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80,5</w:t>
            </w:r>
          </w:p>
        </w:tc>
        <w:tc>
          <w:tcPr>
            <w:tcW w:w="105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90</w:t>
            </w:r>
          </w:p>
        </w:tc>
        <w:tc>
          <w:tcPr>
            <w:tcW w:w="99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присп.</w:t>
            </w:r>
          </w:p>
        </w:tc>
      </w:tr>
      <w:tr w:rsidR="001922C6" w:rsidRPr="005D2CB5" w:rsidTr="001922C6">
        <w:tc>
          <w:tcPr>
            <w:tcW w:w="541"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280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Детская библиотека</w:t>
            </w:r>
          </w:p>
        </w:tc>
        <w:tc>
          <w:tcPr>
            <w:tcW w:w="128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35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52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28,0</w:t>
            </w:r>
          </w:p>
        </w:tc>
        <w:tc>
          <w:tcPr>
            <w:tcW w:w="105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90</w:t>
            </w:r>
          </w:p>
        </w:tc>
        <w:tc>
          <w:tcPr>
            <w:tcW w:w="99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r>
      <w:tr w:rsidR="001922C6" w:rsidRPr="005D2CB5" w:rsidTr="001922C6">
        <w:tc>
          <w:tcPr>
            <w:tcW w:w="541"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280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Музей</w:t>
            </w:r>
          </w:p>
        </w:tc>
        <w:tc>
          <w:tcPr>
            <w:tcW w:w="128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объект</w:t>
            </w:r>
          </w:p>
        </w:tc>
        <w:tc>
          <w:tcPr>
            <w:tcW w:w="135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52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105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90</w:t>
            </w:r>
          </w:p>
        </w:tc>
        <w:tc>
          <w:tcPr>
            <w:tcW w:w="99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r>
      <w:tr w:rsidR="001922C6" w:rsidRPr="005D2CB5" w:rsidTr="001922C6">
        <w:tc>
          <w:tcPr>
            <w:tcW w:w="541"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u w:val="single"/>
                <w:lang w:eastAsia="ru-RU"/>
              </w:rPr>
            </w:pPr>
            <w:r w:rsidRPr="005D2CB5">
              <w:rPr>
                <w:rFonts w:ascii="Times New Roman" w:eastAsia="Calibri" w:hAnsi="Times New Roman" w:cs="Times New Roman"/>
                <w:color w:val="000000"/>
                <w:kern w:val="24"/>
                <w:sz w:val="20"/>
                <w:u w:val="single"/>
                <w:lang w:val="en-US" w:eastAsia="ru-RU"/>
              </w:rPr>
              <w:t>II</w:t>
            </w:r>
          </w:p>
        </w:tc>
        <w:tc>
          <w:tcPr>
            <w:tcW w:w="9030" w:type="dxa"/>
            <w:gridSpan w:val="6"/>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u w:val="single"/>
                <w:lang w:eastAsia="ru-RU"/>
              </w:rPr>
            </w:pPr>
            <w:r w:rsidRPr="005D2CB5">
              <w:rPr>
                <w:rFonts w:ascii="Times New Roman" w:eastAsia="Calibri" w:hAnsi="Times New Roman" w:cs="Times New Roman"/>
                <w:color w:val="000000"/>
                <w:kern w:val="24"/>
                <w:sz w:val="20"/>
                <w:u w:val="single"/>
                <w:lang w:eastAsia="ru-RU"/>
              </w:rPr>
              <w:t>Спортивные сооружения</w:t>
            </w:r>
          </w:p>
        </w:tc>
      </w:tr>
      <w:tr w:rsidR="001922C6" w:rsidRPr="005D2CB5" w:rsidTr="001922C6">
        <w:tc>
          <w:tcPr>
            <w:tcW w:w="541"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80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Стадион</w:t>
            </w:r>
          </w:p>
        </w:tc>
        <w:tc>
          <w:tcPr>
            <w:tcW w:w="128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га/мест</w:t>
            </w:r>
          </w:p>
        </w:tc>
        <w:tc>
          <w:tcPr>
            <w:tcW w:w="135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52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3,0/300</w:t>
            </w:r>
          </w:p>
        </w:tc>
        <w:tc>
          <w:tcPr>
            <w:tcW w:w="105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99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типов.</w:t>
            </w:r>
          </w:p>
        </w:tc>
      </w:tr>
      <w:tr w:rsidR="001922C6" w:rsidRPr="005D2CB5" w:rsidTr="001922C6">
        <w:tc>
          <w:tcPr>
            <w:tcW w:w="541"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280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Детско-юношеская школа</w:t>
            </w:r>
          </w:p>
        </w:tc>
        <w:tc>
          <w:tcPr>
            <w:tcW w:w="128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объект/уч-ся</w:t>
            </w:r>
          </w:p>
        </w:tc>
        <w:tc>
          <w:tcPr>
            <w:tcW w:w="135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52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1/930</w:t>
            </w:r>
          </w:p>
        </w:tc>
        <w:tc>
          <w:tcPr>
            <w:tcW w:w="105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994"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присп.</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Обеспеченность населения городского поселения клубными учреждениями составляет 34%, библиотеками – около 89%, спортивными сооружениями – 30% от нормативного показателя.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По результатам анализа  пункта 2.7.4. выявлены следующие проблемы:</w:t>
      </w:r>
    </w:p>
    <w:p w:rsidR="00B87911" w:rsidRPr="005D2CB5" w:rsidRDefault="00B87911" w:rsidP="001922C6">
      <w:pPr>
        <w:numPr>
          <w:ilvl w:val="0"/>
          <w:numId w:val="61"/>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 xml:space="preserve"> Обеспеченность населения объектами культуры и спорта ниже нормативной потребности.</w:t>
      </w:r>
    </w:p>
    <w:p w:rsidR="00B87911" w:rsidRPr="005D2CB5" w:rsidRDefault="00B87911" w:rsidP="001922C6">
      <w:pPr>
        <w:numPr>
          <w:ilvl w:val="0"/>
          <w:numId w:val="61"/>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Районный дом культуры, библиотеки – расположены в ветхих приспособленных зданиях с большим процентом износа, которые являются объектами историко-культурного наследия.</w:t>
      </w:r>
    </w:p>
    <w:p w:rsidR="00B87911" w:rsidRPr="005D2CB5" w:rsidRDefault="00B87911" w:rsidP="001922C6">
      <w:pPr>
        <w:numPr>
          <w:ilvl w:val="0"/>
          <w:numId w:val="61"/>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Необходима реконструкция и капитальный ремонт с целью сохранения объектов историко-культурного наследия. Здание районного дома культуры – Преображенский собор – передано епархиальному управлению.</w:t>
      </w:r>
    </w:p>
    <w:p w:rsidR="00B87911" w:rsidRPr="005D2CB5" w:rsidRDefault="00B87911" w:rsidP="001922C6">
      <w:pPr>
        <w:numPr>
          <w:ilvl w:val="0"/>
          <w:numId w:val="61"/>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Необходимо строительство культурно-развлекательного центра.</w:t>
      </w:r>
    </w:p>
    <w:p w:rsidR="00B87911" w:rsidRPr="005D2CB5" w:rsidRDefault="00B87911" w:rsidP="001922C6">
      <w:pPr>
        <w:numPr>
          <w:ilvl w:val="0"/>
          <w:numId w:val="61"/>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Благоустройство и строительство спортивных площадок и сооружений.</w:t>
      </w:r>
    </w:p>
    <w:p w:rsidR="00B87911" w:rsidRPr="005D2CB5" w:rsidRDefault="00B87911" w:rsidP="001922C6">
      <w:pPr>
        <w:tabs>
          <w:tab w:val="num" w:pos="0"/>
        </w:tabs>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Расчет потребности учреждений культуры и физкультурно-спортивных сооружений.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206"/>
        <w:gridCol w:w="1296"/>
        <w:gridCol w:w="1297"/>
        <w:gridCol w:w="1349"/>
        <w:gridCol w:w="1433"/>
        <w:gridCol w:w="1293"/>
      </w:tblGrid>
      <w:tr w:rsidR="001922C6" w:rsidRPr="005D2CB5" w:rsidTr="001922C6">
        <w:tc>
          <w:tcPr>
            <w:tcW w:w="697"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п/п</w:t>
            </w:r>
          </w:p>
        </w:tc>
        <w:tc>
          <w:tcPr>
            <w:tcW w:w="2206"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Наименование показателей</w:t>
            </w:r>
          </w:p>
        </w:tc>
        <w:tc>
          <w:tcPr>
            <w:tcW w:w="1296"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Един. измер.</w:t>
            </w:r>
          </w:p>
        </w:tc>
        <w:tc>
          <w:tcPr>
            <w:tcW w:w="1297"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Норма на 1000 жит.</w:t>
            </w:r>
          </w:p>
        </w:tc>
        <w:tc>
          <w:tcPr>
            <w:tcW w:w="1349"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Требуется по норме</w:t>
            </w:r>
          </w:p>
        </w:tc>
        <w:tc>
          <w:tcPr>
            <w:tcW w:w="1433"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Существует сохран.</w:t>
            </w:r>
          </w:p>
        </w:tc>
        <w:tc>
          <w:tcPr>
            <w:tcW w:w="1293" w:type="dxa"/>
            <w:tcBorders>
              <w:bottom w:val="single" w:sz="4" w:space="0" w:color="auto"/>
            </w:tcBorders>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Новое стро-во</w:t>
            </w:r>
          </w:p>
        </w:tc>
      </w:tr>
      <w:tr w:rsidR="001922C6" w:rsidRPr="005D2CB5" w:rsidTr="001922C6">
        <w:tc>
          <w:tcPr>
            <w:tcW w:w="697"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206"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1296"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1297"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1349"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433"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293" w:type="dxa"/>
            <w:shd w:val="clear" w:color="auto" w:fill="B3B3B3"/>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r>
      <w:tr w:rsidR="001922C6" w:rsidRPr="005D2CB5" w:rsidTr="001922C6">
        <w:tc>
          <w:tcPr>
            <w:tcW w:w="69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206"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Учреждения клубного типа</w:t>
            </w:r>
          </w:p>
        </w:tc>
        <w:tc>
          <w:tcPr>
            <w:tcW w:w="129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29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40</w:t>
            </w:r>
          </w:p>
        </w:tc>
        <w:tc>
          <w:tcPr>
            <w:tcW w:w="134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1450</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29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1500</w:t>
            </w:r>
          </w:p>
        </w:tc>
      </w:tr>
      <w:tr w:rsidR="001922C6" w:rsidRPr="005D2CB5" w:rsidTr="001922C6">
        <w:tc>
          <w:tcPr>
            <w:tcW w:w="69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2206"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Кинотеатр</w:t>
            </w:r>
          </w:p>
        </w:tc>
        <w:tc>
          <w:tcPr>
            <w:tcW w:w="129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мест</w:t>
            </w:r>
          </w:p>
        </w:tc>
        <w:tc>
          <w:tcPr>
            <w:tcW w:w="129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12</w:t>
            </w:r>
          </w:p>
        </w:tc>
        <w:tc>
          <w:tcPr>
            <w:tcW w:w="134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348</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520</w:t>
            </w:r>
          </w:p>
        </w:tc>
        <w:tc>
          <w:tcPr>
            <w:tcW w:w="129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r>
      <w:tr w:rsidR="001922C6" w:rsidRPr="005D2CB5" w:rsidTr="001922C6">
        <w:tc>
          <w:tcPr>
            <w:tcW w:w="69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2206"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Библиотеки</w:t>
            </w:r>
          </w:p>
        </w:tc>
        <w:tc>
          <w:tcPr>
            <w:tcW w:w="129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т.том</w:t>
            </w:r>
          </w:p>
        </w:tc>
        <w:tc>
          <w:tcPr>
            <w:tcW w:w="129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4,5</w:t>
            </w:r>
          </w:p>
        </w:tc>
        <w:tc>
          <w:tcPr>
            <w:tcW w:w="134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130,5</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40</w:t>
            </w:r>
          </w:p>
        </w:tc>
        <w:tc>
          <w:tcPr>
            <w:tcW w:w="129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90</w:t>
            </w:r>
          </w:p>
        </w:tc>
      </w:tr>
      <w:tr w:rsidR="001922C6" w:rsidRPr="005D2CB5" w:rsidTr="001922C6">
        <w:tc>
          <w:tcPr>
            <w:tcW w:w="69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2206"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Музей</w:t>
            </w:r>
          </w:p>
        </w:tc>
        <w:tc>
          <w:tcPr>
            <w:tcW w:w="129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объект</w:t>
            </w:r>
          </w:p>
        </w:tc>
        <w:tc>
          <w:tcPr>
            <w:tcW w:w="129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134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129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r>
      <w:tr w:rsidR="001922C6" w:rsidRPr="005D2CB5" w:rsidTr="001922C6">
        <w:tc>
          <w:tcPr>
            <w:tcW w:w="69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2206"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Спортивный зал</w:t>
            </w:r>
          </w:p>
        </w:tc>
        <w:tc>
          <w:tcPr>
            <w:tcW w:w="129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w:t>
            </w:r>
            <w:r w:rsidRPr="005D2CB5">
              <w:rPr>
                <w:rFonts w:ascii="Times New Roman" w:eastAsia="Calibri" w:hAnsi="Times New Roman" w:cs="Times New Roman"/>
                <w:color w:val="000000"/>
                <w:kern w:val="24"/>
                <w:sz w:val="20"/>
                <w:vertAlign w:val="superscript"/>
                <w:lang w:eastAsia="ru-RU"/>
              </w:rPr>
              <w:t>2</w:t>
            </w:r>
            <w:r w:rsidRPr="005D2CB5">
              <w:rPr>
                <w:rFonts w:ascii="Times New Roman" w:eastAsia="Calibri" w:hAnsi="Times New Roman" w:cs="Times New Roman"/>
                <w:color w:val="000000"/>
                <w:kern w:val="24"/>
                <w:sz w:val="20"/>
                <w:lang w:eastAsia="ru-RU"/>
              </w:rPr>
              <w:t xml:space="preserve"> пл. пола</w:t>
            </w:r>
          </w:p>
        </w:tc>
        <w:tc>
          <w:tcPr>
            <w:tcW w:w="129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70</w:t>
            </w:r>
          </w:p>
        </w:tc>
        <w:tc>
          <w:tcPr>
            <w:tcW w:w="134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2030</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29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2000</w:t>
            </w:r>
          </w:p>
        </w:tc>
      </w:tr>
      <w:tr w:rsidR="001922C6" w:rsidRPr="005D2CB5" w:rsidTr="001922C6">
        <w:tc>
          <w:tcPr>
            <w:tcW w:w="69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2206"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Плавательный бассейн</w:t>
            </w:r>
          </w:p>
        </w:tc>
        <w:tc>
          <w:tcPr>
            <w:tcW w:w="129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w:t>
            </w:r>
            <w:r w:rsidRPr="005D2CB5">
              <w:rPr>
                <w:rFonts w:ascii="Times New Roman" w:eastAsia="Calibri" w:hAnsi="Times New Roman" w:cs="Times New Roman"/>
                <w:color w:val="000000"/>
                <w:kern w:val="24"/>
                <w:sz w:val="20"/>
                <w:vertAlign w:val="superscript"/>
                <w:lang w:eastAsia="ru-RU"/>
              </w:rPr>
              <w:t>2</w:t>
            </w:r>
            <w:r w:rsidRPr="005D2CB5">
              <w:rPr>
                <w:rFonts w:ascii="Times New Roman" w:eastAsia="Calibri" w:hAnsi="Times New Roman" w:cs="Times New Roman"/>
                <w:color w:val="000000"/>
                <w:kern w:val="24"/>
                <w:sz w:val="20"/>
                <w:lang w:eastAsia="ru-RU"/>
              </w:rPr>
              <w:t xml:space="preserve"> зеркала воды</w:t>
            </w:r>
          </w:p>
        </w:tc>
        <w:tc>
          <w:tcPr>
            <w:tcW w:w="129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20</w:t>
            </w:r>
          </w:p>
        </w:tc>
        <w:tc>
          <w:tcPr>
            <w:tcW w:w="134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580</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29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600</w:t>
            </w:r>
          </w:p>
        </w:tc>
      </w:tr>
      <w:tr w:rsidR="001922C6" w:rsidRPr="005D2CB5" w:rsidTr="001922C6">
        <w:tc>
          <w:tcPr>
            <w:tcW w:w="69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c>
          <w:tcPr>
            <w:tcW w:w="2206"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Детская юношеская спортивная школа</w:t>
            </w:r>
          </w:p>
        </w:tc>
        <w:tc>
          <w:tcPr>
            <w:tcW w:w="129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м</w:t>
            </w:r>
            <w:r w:rsidRPr="005D2CB5">
              <w:rPr>
                <w:rFonts w:ascii="Times New Roman" w:eastAsia="Calibri" w:hAnsi="Times New Roman" w:cs="Times New Roman"/>
                <w:color w:val="000000"/>
                <w:kern w:val="24"/>
                <w:sz w:val="20"/>
                <w:vertAlign w:val="superscript"/>
                <w:lang w:eastAsia="ru-RU"/>
              </w:rPr>
              <w:t>2</w:t>
            </w:r>
            <w:r w:rsidRPr="005D2CB5">
              <w:rPr>
                <w:rFonts w:ascii="Times New Roman" w:eastAsia="Calibri" w:hAnsi="Times New Roman" w:cs="Times New Roman"/>
                <w:color w:val="000000"/>
                <w:kern w:val="24"/>
                <w:sz w:val="20"/>
                <w:lang w:eastAsia="ru-RU"/>
              </w:rPr>
              <w:t xml:space="preserve"> пл. зала</w:t>
            </w:r>
          </w:p>
        </w:tc>
        <w:tc>
          <w:tcPr>
            <w:tcW w:w="129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10</w:t>
            </w:r>
          </w:p>
        </w:tc>
        <w:tc>
          <w:tcPr>
            <w:tcW w:w="134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290</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300</w:t>
            </w:r>
          </w:p>
        </w:tc>
        <w:tc>
          <w:tcPr>
            <w:tcW w:w="129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r>
      <w:tr w:rsidR="001922C6" w:rsidRPr="005D2CB5" w:rsidTr="001922C6">
        <w:tc>
          <w:tcPr>
            <w:tcW w:w="69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8*</w:t>
            </w:r>
          </w:p>
        </w:tc>
        <w:tc>
          <w:tcPr>
            <w:tcW w:w="2206"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Тематический развлекательный комплекс «Петровский берег»</w:t>
            </w:r>
          </w:p>
        </w:tc>
        <w:tc>
          <w:tcPr>
            <w:tcW w:w="129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объект</w:t>
            </w:r>
          </w:p>
        </w:tc>
        <w:tc>
          <w:tcPr>
            <w:tcW w:w="129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34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29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r>
      <w:tr w:rsidR="001922C6" w:rsidRPr="005D2CB5" w:rsidTr="001922C6">
        <w:tc>
          <w:tcPr>
            <w:tcW w:w="697"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9*</w:t>
            </w:r>
          </w:p>
        </w:tc>
        <w:tc>
          <w:tcPr>
            <w:tcW w:w="2206" w:type="dxa"/>
            <w:vAlign w:val="center"/>
          </w:tcPr>
          <w:p w:rsidR="001922C6" w:rsidRPr="005D2CB5" w:rsidRDefault="001922C6" w:rsidP="001922C6">
            <w:pPr>
              <w:spacing w:after="0" w:line="240" w:lineRule="auto"/>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Центр народных ремесел</w:t>
            </w:r>
          </w:p>
        </w:tc>
        <w:tc>
          <w:tcPr>
            <w:tcW w:w="1296"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297"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349"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43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w:t>
            </w:r>
          </w:p>
        </w:tc>
        <w:tc>
          <w:tcPr>
            <w:tcW w:w="1293" w:type="dxa"/>
            <w:vAlign w:val="center"/>
          </w:tcPr>
          <w:p w:rsidR="001922C6" w:rsidRPr="005D2CB5" w:rsidRDefault="001922C6" w:rsidP="001922C6">
            <w:pPr>
              <w:spacing w:after="0" w:line="240" w:lineRule="auto"/>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При условии развития туристско-рекреационной отрасли проектом предлагается организация и размещение следующих объектов: музея кораблестроения, центра народных ремесел, развлекательного комплекса «Петровский берег».</w:t>
      </w:r>
    </w:p>
    <w:p w:rsidR="00B87911"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1922C6"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lang w:eastAsia="ru-RU"/>
        </w:rPr>
      </w:pPr>
      <w:bookmarkStart w:id="105" w:name="_Toc481486159"/>
      <w:r w:rsidRPr="001922C6">
        <w:rPr>
          <w:rFonts w:ascii="Times New Roman" w:eastAsia="Calibri" w:hAnsi="Times New Roman" w:cs="Times New Roman"/>
          <w:spacing w:val="20"/>
          <w:sz w:val="28"/>
          <w:szCs w:val="28"/>
          <w:lang w:eastAsia="ru-RU"/>
        </w:rPr>
        <w:t>2.7.5. Создание условий для массового отдыха</w:t>
      </w:r>
      <w:bookmarkEnd w:id="105"/>
    </w:p>
    <w:p w:rsidR="00B87911" w:rsidRPr="005D2CB5" w:rsidRDefault="00B87911" w:rsidP="00615136">
      <w:pPr>
        <w:spacing w:after="0" w:line="240" w:lineRule="auto"/>
        <w:ind w:firstLine="709"/>
        <w:rPr>
          <w:rFonts w:ascii="Times New Roman" w:eastAsia="Calibri" w:hAnsi="Times New Roman" w:cs="Times New Roman"/>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Согласно ст.14 и 14.1 ФЗ-131 к полномочиям администрации городского поселения относятся:</w:t>
      </w:r>
    </w:p>
    <w:p w:rsidR="00B87911" w:rsidRPr="005D2CB5" w:rsidRDefault="00B87911" w:rsidP="001922C6">
      <w:pPr>
        <w:numPr>
          <w:ilvl w:val="0"/>
          <w:numId w:val="88"/>
        </w:numPr>
        <w:spacing w:after="0" w:line="240" w:lineRule="auto"/>
        <w:ind w:left="0" w:firstLine="709"/>
        <w:jc w:val="both"/>
        <w:rPr>
          <w:rFonts w:ascii="Times New Roman" w:eastAsia="Calibri" w:hAnsi="Times New Roman" w:cs="Times New Roman"/>
          <w:i/>
          <w:sz w:val="20"/>
          <w:lang w:eastAsia="ru-RU"/>
        </w:rPr>
      </w:pPr>
      <w:r w:rsidRPr="005D2CB5">
        <w:rPr>
          <w:rFonts w:ascii="Times New Roman" w:eastAsia="Calibri" w:hAnsi="Times New Roman" w:cs="Times New Roman"/>
          <w:i/>
          <w:sz w:val="20"/>
          <w:lang w:eastAsia="ru-RU"/>
        </w:rPr>
        <w:t>создание условий для массового отдыха жителей поселения и организация обустройства мест массового отдыха населения;</w:t>
      </w:r>
    </w:p>
    <w:p w:rsidR="00B87911" w:rsidRPr="005D2CB5" w:rsidRDefault="00B87911" w:rsidP="001922C6">
      <w:pPr>
        <w:numPr>
          <w:ilvl w:val="0"/>
          <w:numId w:val="88"/>
        </w:numPr>
        <w:tabs>
          <w:tab w:val="num" w:pos="900"/>
        </w:tabs>
        <w:spacing w:after="0" w:line="240" w:lineRule="auto"/>
        <w:ind w:left="0" w:firstLine="709"/>
        <w:jc w:val="both"/>
        <w:rPr>
          <w:rFonts w:ascii="Times New Roman" w:eastAsia="Calibri" w:hAnsi="Times New Roman" w:cs="Times New Roman"/>
          <w:i/>
          <w:sz w:val="20"/>
          <w:lang w:eastAsia="ru-RU"/>
        </w:rPr>
      </w:pPr>
      <w:r w:rsidRPr="005D2CB5">
        <w:rPr>
          <w:rFonts w:ascii="Times New Roman" w:eastAsia="Calibri" w:hAnsi="Times New Roman" w:cs="Times New Roman"/>
          <w:i/>
          <w:sz w:val="20"/>
          <w:lang w:eastAsia="ru-RU"/>
        </w:rPr>
        <w:t>организация благоустройства и озеленения территории поселения.</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lastRenderedPageBreak/>
        <w:t>Территория городского поселения г.Павловск обладает очень хорошим потенциалом для развития туризма и отдыха, так как располагает большими лесными массивами, уникальными природными ландшафтами. Особенно привлекательны для целей рекреации приакваториальные пространства р.Дон, Осередь, оз.Тахтарка, где возможна организация многофункционального отдыха, включая водный туризм, любительский рыбный промысел, организация благоустроенных пляжей и размещение спортивных площадок.</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Городские зеленые насаждения расположены в основном в историческом центре: парки, скверы, бульвары. Набережная частично благоустроенная, спускается к городскому пляжу. В центральной части расположено оз.Тамбовское, которое требует очистки и благоустройства береговых территорий и может использоваться для целей рекреации.</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В целом город хорошо озеленен, требуется лишь размещение скверов на новых проектируемых территориях, а также благоустройство некоторых улиц и пляжей.</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p w:rsidR="00B87911" w:rsidRPr="001922C6"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lang w:eastAsia="ru-RU"/>
        </w:rPr>
      </w:pPr>
      <w:bookmarkStart w:id="106" w:name="_Toc481486160"/>
      <w:r w:rsidRPr="001922C6">
        <w:rPr>
          <w:rFonts w:ascii="Times New Roman" w:eastAsia="Calibri" w:hAnsi="Times New Roman" w:cs="Times New Roman"/>
          <w:spacing w:val="20"/>
          <w:sz w:val="28"/>
          <w:szCs w:val="28"/>
          <w:lang w:eastAsia="ru-RU"/>
        </w:rPr>
        <w:t>2.7.6. Инженерная инфраструктура</w:t>
      </w:r>
      <w:bookmarkEnd w:id="106"/>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6"/>
          <w:szCs w:val="28"/>
          <w:u w:val="single"/>
        </w:rPr>
      </w:pPr>
      <w:bookmarkStart w:id="107" w:name="_Toc231114974"/>
      <w:r w:rsidRPr="005D2CB5">
        <w:rPr>
          <w:rFonts w:ascii="Times New Roman" w:eastAsia="Calibri" w:hAnsi="Times New Roman" w:cs="Times New Roman"/>
          <w:bCs/>
          <w:sz w:val="20"/>
          <w:szCs w:val="28"/>
          <w:u w:val="single"/>
        </w:rPr>
        <w:t>2.7.6.1. Водоснабжение</w:t>
      </w:r>
      <w:r w:rsidRPr="005D2CB5">
        <w:rPr>
          <w:rFonts w:ascii="Times New Roman" w:eastAsia="Calibri" w:hAnsi="Times New Roman" w:cs="Times New Roman"/>
          <w:bCs/>
          <w:sz w:val="26"/>
          <w:szCs w:val="28"/>
          <w:u w:val="single"/>
        </w:rPr>
        <w:t>.</w:t>
      </w:r>
      <w:bookmarkEnd w:id="107"/>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Источниками водоснабжения служат подземные воды, приуроченные к отложениям четвертичной, неогеновой, меловой и девонской системы.</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Глубина скважин 20,0-</w:t>
      </w:r>
      <w:smartTag w:uri="urn:schemas-microsoft-com:office:smarttags" w:element="metricconverter">
        <w:smartTagPr>
          <w:attr w:name="ProductID" w:val="45,0 м"/>
        </w:smartTagPr>
        <w:r w:rsidRPr="005D2CB5">
          <w:rPr>
            <w:rFonts w:ascii="Times New Roman" w:eastAsia="Calibri" w:hAnsi="Times New Roman" w:cs="Times New Roman"/>
            <w:color w:val="000000"/>
            <w:kern w:val="24"/>
            <w:sz w:val="20"/>
          </w:rPr>
          <w:t>45,0 м</w:t>
        </w:r>
      </w:smartTag>
      <w:r w:rsidRPr="005D2CB5">
        <w:rPr>
          <w:rFonts w:ascii="Times New Roman" w:eastAsia="Calibri" w:hAnsi="Times New Roman" w:cs="Times New Roman"/>
          <w:color w:val="000000"/>
          <w:kern w:val="24"/>
          <w:sz w:val="20"/>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Водоснабжение г. Павловска осуществляется от двух водозаборов – ВПС «Чкалова» и ВПС «Солнечный».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Производительность водозаборных сооружений 9600 м</w:t>
      </w:r>
      <w:r w:rsidRPr="005D2CB5">
        <w:rPr>
          <w:rFonts w:ascii="Times New Roman" w:eastAsia="Calibri" w:hAnsi="Times New Roman" w:cs="Times New Roman"/>
          <w:color w:val="000000"/>
          <w:kern w:val="24"/>
          <w:sz w:val="20"/>
          <w:vertAlign w:val="superscript"/>
        </w:rPr>
        <w:t>3</w:t>
      </w:r>
      <w:r w:rsidRPr="005D2CB5">
        <w:rPr>
          <w:rFonts w:ascii="Times New Roman" w:eastAsia="Calibri" w:hAnsi="Times New Roman" w:cs="Times New Roman"/>
          <w:color w:val="000000"/>
          <w:kern w:val="24"/>
          <w:sz w:val="20"/>
        </w:rPr>
        <w:t>/сутки. Количество скважин – 25 шт., производительность каждой, оборудованной погружными насосами ЭЦВ, составляет 20,0 м</w:t>
      </w:r>
      <w:r w:rsidRPr="005D2CB5">
        <w:rPr>
          <w:rFonts w:ascii="Times New Roman" w:eastAsia="Calibri" w:hAnsi="Times New Roman" w:cs="Times New Roman"/>
          <w:color w:val="000000"/>
          <w:kern w:val="24"/>
          <w:sz w:val="20"/>
          <w:vertAlign w:val="superscript"/>
        </w:rPr>
        <w:t>3</w:t>
      </w:r>
      <w:r w:rsidRPr="005D2CB5">
        <w:rPr>
          <w:rFonts w:ascii="Times New Roman" w:eastAsia="Calibri" w:hAnsi="Times New Roman" w:cs="Times New Roman"/>
          <w:color w:val="000000"/>
          <w:kern w:val="24"/>
          <w:sz w:val="20"/>
        </w:rPr>
        <w:t>/час.</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На территории насосной станции </w:t>
      </w:r>
      <w:r w:rsidRPr="005D2CB5">
        <w:rPr>
          <w:rFonts w:ascii="Times New Roman" w:eastAsia="Calibri" w:hAnsi="Times New Roman" w:cs="Times New Roman"/>
          <w:color w:val="000000"/>
          <w:kern w:val="24"/>
          <w:sz w:val="20"/>
          <w:lang w:val="en-US"/>
        </w:rPr>
        <w:t>II</w:t>
      </w:r>
      <w:r w:rsidRPr="005D2CB5">
        <w:rPr>
          <w:rFonts w:ascii="Times New Roman" w:eastAsia="Calibri" w:hAnsi="Times New Roman" w:cs="Times New Roman"/>
          <w:color w:val="000000"/>
          <w:kern w:val="24"/>
          <w:sz w:val="20"/>
        </w:rPr>
        <w:t xml:space="preserve"> подъема имеются 3 резервуара запаса воды емкостью </w:t>
      </w:r>
      <w:smartTag w:uri="urn:schemas-microsoft-com:office:smarttags" w:element="metricconverter">
        <w:smartTagPr>
          <w:attr w:name="ProductID" w:val="4000 м3"/>
        </w:smartTagPr>
        <w:r w:rsidRPr="005D2CB5">
          <w:rPr>
            <w:rFonts w:ascii="Times New Roman" w:eastAsia="Calibri" w:hAnsi="Times New Roman" w:cs="Times New Roman"/>
            <w:color w:val="000000"/>
            <w:kern w:val="24"/>
            <w:sz w:val="20"/>
          </w:rPr>
          <w:t>4000 м</w:t>
        </w:r>
        <w:r w:rsidRPr="005D2CB5">
          <w:rPr>
            <w:rFonts w:ascii="Times New Roman" w:eastAsia="Calibri" w:hAnsi="Times New Roman" w:cs="Times New Roman"/>
            <w:color w:val="000000"/>
            <w:kern w:val="24"/>
            <w:sz w:val="20"/>
            <w:vertAlign w:val="superscript"/>
          </w:rPr>
          <w:t>3</w:t>
        </w:r>
      </w:smartTag>
      <w:r w:rsidRPr="005D2CB5">
        <w:rPr>
          <w:rFonts w:ascii="Times New Roman" w:eastAsia="Calibri" w:hAnsi="Times New Roman" w:cs="Times New Roman"/>
          <w:color w:val="000000"/>
          <w:kern w:val="24"/>
          <w:sz w:val="20"/>
        </w:rPr>
        <w:t>. Подача воды в городские сети осуществляется с помощью насосов марки ВД, расположенных в машинном зале насосной станции.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По химическому составу воды гидрокарбонатные кальцевые, с общей жесткостью 1,6-10,5 мг-экв/литр.</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По микробиологическом и санитарно-химическим показателям питьевая вода соответствует требованиям СанПиН 2.1.4.1074-01, за исключением показателей жесткости.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Зоны санитарной охраны источников водоснабжения выполнены в соответствии с требованиями СНиП 2.04.02-84. Протяженность существующих сетей – 68,7 </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6"/>
          <w:szCs w:val="28"/>
          <w:u w:val="single"/>
        </w:rPr>
      </w:pPr>
      <w:bookmarkStart w:id="108" w:name="_Toc231114975"/>
      <w:r w:rsidRPr="005D2CB5">
        <w:rPr>
          <w:rFonts w:ascii="Times New Roman" w:eastAsia="Calibri" w:hAnsi="Times New Roman" w:cs="Times New Roman"/>
          <w:bCs/>
          <w:sz w:val="20"/>
          <w:szCs w:val="28"/>
          <w:u w:val="single"/>
        </w:rPr>
        <w:t>2.7.6.2. Водоотведение</w:t>
      </w:r>
      <w:r w:rsidRPr="005D2CB5">
        <w:rPr>
          <w:rFonts w:ascii="Times New Roman" w:eastAsia="Calibri" w:hAnsi="Times New Roman" w:cs="Times New Roman"/>
          <w:bCs/>
          <w:sz w:val="26"/>
          <w:szCs w:val="28"/>
          <w:u w:val="single"/>
        </w:rPr>
        <w:t>.</w:t>
      </w:r>
      <w:bookmarkEnd w:id="108"/>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Система централизованного водоотведения г. Павловск охватывает около 50% всей территории. Протяженность самотечных сетей </w:t>
      </w:r>
      <w:smartTag w:uri="urn:schemas-microsoft-com:office:smarttags" w:element="metricconverter">
        <w:smartTagPr>
          <w:attr w:name="ProductID" w:val="2,0 км"/>
        </w:smartTagPr>
        <w:r w:rsidRPr="005D2CB5">
          <w:rPr>
            <w:rFonts w:ascii="Times New Roman" w:eastAsia="Calibri" w:hAnsi="Times New Roman" w:cs="Times New Roman"/>
            <w:sz w:val="20"/>
          </w:rPr>
          <w:t>2,0 км</w:t>
        </w:r>
      </w:smartTag>
      <w:r w:rsidRPr="005D2CB5">
        <w:rPr>
          <w:rFonts w:ascii="Times New Roman" w:eastAsia="Calibri" w:hAnsi="Times New Roman" w:cs="Times New Roman"/>
          <w:sz w:val="20"/>
        </w:rPr>
        <w:t xml:space="preserve">, напорных коллекторов </w:t>
      </w:r>
      <w:smartTag w:uri="urn:schemas-microsoft-com:office:smarttags" w:element="metricconverter">
        <w:smartTagPr>
          <w:attr w:name="ProductID" w:val="16,6 км"/>
        </w:smartTagPr>
        <w:r w:rsidRPr="005D2CB5">
          <w:rPr>
            <w:rFonts w:ascii="Times New Roman" w:eastAsia="Calibri" w:hAnsi="Times New Roman" w:cs="Times New Roman"/>
            <w:sz w:val="20"/>
          </w:rPr>
          <w:t>16,6 км</w:t>
        </w:r>
      </w:smartTag>
      <w:r w:rsidRPr="005D2CB5">
        <w:rPr>
          <w:rFonts w:ascii="Times New Roman" w:eastAsia="Calibri" w:hAnsi="Times New Roman" w:cs="Times New Roman"/>
          <w:sz w:val="20"/>
        </w:rPr>
        <w:t>.</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Схема канализации представляет собой систему самотечных коллекторов, подающих стоки в перекачивающие насосные станции в количестве 3 штук (КНС микрорайона Черемушки, КНС по ул. Саноторной и ГКНС по ул. Восточной) с подкачкой на очистные сооружения мощностью 11,2 тыс. м</w:t>
      </w:r>
      <w:r w:rsidRPr="005D2CB5">
        <w:rPr>
          <w:rFonts w:ascii="Times New Roman" w:eastAsia="Calibri" w:hAnsi="Times New Roman" w:cs="Times New Roman"/>
          <w:sz w:val="20"/>
          <w:vertAlign w:val="superscript"/>
        </w:rPr>
        <w:t>3</w:t>
      </w:r>
      <w:r w:rsidRPr="005D2CB5">
        <w:rPr>
          <w:rFonts w:ascii="Times New Roman" w:eastAsia="Calibri" w:hAnsi="Times New Roman" w:cs="Times New Roman"/>
          <w:sz w:val="20"/>
        </w:rPr>
        <w:t>/сут.</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6"/>
          <w:szCs w:val="28"/>
          <w:u w:val="single"/>
        </w:rPr>
      </w:pPr>
      <w:bookmarkStart w:id="109" w:name="_Toc231114976"/>
      <w:r w:rsidRPr="005D2CB5">
        <w:rPr>
          <w:rFonts w:ascii="Times New Roman" w:eastAsia="Calibri" w:hAnsi="Times New Roman" w:cs="Times New Roman"/>
          <w:bCs/>
          <w:sz w:val="20"/>
          <w:szCs w:val="28"/>
          <w:u w:val="single"/>
        </w:rPr>
        <w:t>2.7.6.3. Электроснабжение</w:t>
      </w:r>
      <w:r w:rsidRPr="005D2CB5">
        <w:rPr>
          <w:rFonts w:ascii="Times New Roman" w:eastAsia="Calibri" w:hAnsi="Times New Roman" w:cs="Times New Roman"/>
          <w:bCs/>
          <w:sz w:val="26"/>
          <w:szCs w:val="28"/>
          <w:u w:val="single"/>
        </w:rPr>
        <w:t>.</w:t>
      </w:r>
      <w:bookmarkEnd w:id="109"/>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Lucida Sans Unicode" w:hAnsi="Times New Roman" w:cs="Times New Roman"/>
          <w:color w:val="000000"/>
          <w:sz w:val="20"/>
          <w:lang w:bidi="en-US"/>
        </w:rPr>
      </w:pPr>
      <w:r w:rsidRPr="005D2CB5">
        <w:rPr>
          <w:rFonts w:ascii="Times New Roman" w:eastAsia="Lucida Sans Unicode" w:hAnsi="Times New Roman" w:cs="Times New Roman"/>
          <w:color w:val="000000"/>
          <w:sz w:val="20"/>
          <w:lang w:bidi="en-US"/>
        </w:rPr>
        <w:t>Существующее положение представлено Павловским МУП “Энергетик” и Павловскими РЭС. Электорснабжение потребителей г. Павловска в настоящее время осуществляется от системы ОАО «Воронежэнетро», через подстанции ПС 35/10кВ “Павловск-</w:t>
      </w:r>
      <w:smartTag w:uri="urn:schemas-microsoft-com:office:smarttags" w:element="metricconverter">
        <w:smartTagPr>
          <w:attr w:name="ProductID" w:val="1”"/>
        </w:smartTagPr>
        <w:r w:rsidRPr="005D2CB5">
          <w:rPr>
            <w:rFonts w:ascii="Times New Roman" w:eastAsia="Lucida Sans Unicode" w:hAnsi="Times New Roman" w:cs="Times New Roman"/>
            <w:color w:val="000000"/>
            <w:sz w:val="20"/>
            <w:lang w:bidi="en-US"/>
          </w:rPr>
          <w:t>1”</w:t>
        </w:r>
      </w:smartTag>
      <w:r w:rsidRPr="005D2CB5">
        <w:rPr>
          <w:rFonts w:ascii="Times New Roman" w:eastAsia="Lucida Sans Unicode" w:hAnsi="Times New Roman" w:cs="Times New Roman"/>
          <w:color w:val="000000"/>
          <w:sz w:val="20"/>
          <w:lang w:bidi="en-US"/>
        </w:rPr>
        <w:t xml:space="preserve"> и ПС 110/35/10кВ “Павловск-</w:t>
      </w:r>
      <w:smartTag w:uri="urn:schemas-microsoft-com:office:smarttags" w:element="metricconverter">
        <w:smartTagPr>
          <w:attr w:name="ProductID" w:val="2”"/>
        </w:smartTagPr>
        <w:r w:rsidRPr="005D2CB5">
          <w:rPr>
            <w:rFonts w:ascii="Times New Roman" w:eastAsia="Lucida Sans Unicode" w:hAnsi="Times New Roman" w:cs="Times New Roman"/>
            <w:color w:val="000000"/>
            <w:sz w:val="20"/>
            <w:lang w:bidi="en-US"/>
          </w:rPr>
          <w:t>2”</w:t>
        </w:r>
      </w:smartTag>
      <w:r w:rsidRPr="005D2CB5">
        <w:rPr>
          <w:rFonts w:ascii="Times New Roman" w:eastAsia="Lucida Sans Unicode" w:hAnsi="Times New Roman" w:cs="Times New Roman"/>
          <w:color w:val="000000"/>
          <w:sz w:val="20"/>
          <w:lang w:bidi="en-US"/>
        </w:rPr>
        <w:t>.</w:t>
      </w:r>
    </w:p>
    <w:p w:rsidR="00B87911" w:rsidRPr="005D2CB5" w:rsidRDefault="00B87911" w:rsidP="00615136">
      <w:pPr>
        <w:spacing w:after="0" w:line="240" w:lineRule="auto"/>
        <w:ind w:firstLine="709"/>
        <w:jc w:val="both"/>
        <w:rPr>
          <w:rFonts w:ascii="Times New Roman" w:eastAsia="Lucida Sans Unicode" w:hAnsi="Times New Roman" w:cs="Times New Roman"/>
          <w:color w:val="000000"/>
          <w:sz w:val="20"/>
          <w:lang w:bidi="en-US"/>
        </w:rPr>
      </w:pPr>
      <w:r w:rsidRPr="005D2CB5">
        <w:rPr>
          <w:rFonts w:ascii="Times New Roman" w:eastAsia="Lucida Sans Unicode" w:hAnsi="Times New Roman" w:cs="Times New Roman"/>
          <w:color w:val="000000"/>
          <w:sz w:val="20"/>
          <w:lang w:bidi="en-US"/>
        </w:rPr>
        <w:t>Распределение электроэнергии по коммунально-бытовым потребителям города на напряжение 6кВ осуществляется через 2 распределительных пункта (РП) и 103 трансформаторных подстанций 10/0,4кВ с суммарной установленной мощностью 42,4 МВА. Загрузка трансформаторов, установленных в этих подстанциях составляет 60-90%. Общая протяженность кабельных линий 10кВ – 16,7км, воздушных линий 10кВ-</w:t>
      </w:r>
      <w:smartTag w:uri="urn:schemas-microsoft-com:office:smarttags" w:element="metricconverter">
        <w:smartTagPr>
          <w:attr w:name="ProductID" w:val="57,77 км"/>
        </w:smartTagPr>
        <w:r w:rsidRPr="005D2CB5">
          <w:rPr>
            <w:rFonts w:ascii="Times New Roman" w:eastAsia="Lucida Sans Unicode" w:hAnsi="Times New Roman" w:cs="Times New Roman"/>
            <w:color w:val="000000"/>
            <w:sz w:val="20"/>
            <w:lang w:bidi="en-US"/>
          </w:rPr>
          <w:t>57,77 км</w:t>
        </w:r>
      </w:smartTag>
      <w:r w:rsidRPr="005D2CB5">
        <w:rPr>
          <w:rFonts w:ascii="Times New Roman" w:eastAsia="Lucida Sans Unicode" w:hAnsi="Times New Roman" w:cs="Times New Roman"/>
          <w:color w:val="000000"/>
          <w:sz w:val="20"/>
          <w:lang w:bidi="en-US"/>
        </w:rPr>
        <w:t xml:space="preserve">. </w:t>
      </w:r>
    </w:p>
    <w:p w:rsidR="00B87911" w:rsidRDefault="00B87911" w:rsidP="00615136">
      <w:pPr>
        <w:spacing w:after="0" w:line="240" w:lineRule="auto"/>
        <w:ind w:firstLine="709"/>
        <w:jc w:val="both"/>
        <w:rPr>
          <w:rFonts w:ascii="Times New Roman" w:eastAsia="Lucida Sans Unicode" w:hAnsi="Times New Roman" w:cs="Times New Roman"/>
          <w:color w:val="000000"/>
          <w:sz w:val="20"/>
          <w:lang w:bidi="en-US"/>
        </w:rPr>
      </w:pPr>
      <w:r w:rsidRPr="005D2CB5">
        <w:rPr>
          <w:rFonts w:ascii="Times New Roman" w:eastAsia="Lucida Sans Unicode" w:hAnsi="Times New Roman" w:cs="Times New Roman"/>
          <w:color w:val="000000"/>
          <w:sz w:val="20"/>
          <w:lang w:bidi="en-US"/>
        </w:rPr>
        <w:t xml:space="preserve">Потребление электроэнергии по городу, в целом, за </w:t>
      </w:r>
      <w:smartTag w:uri="urn:schemas-microsoft-com:office:smarttags" w:element="metricconverter">
        <w:smartTagPr>
          <w:attr w:name="ProductID" w:val="2008 г"/>
        </w:smartTagPr>
        <w:r w:rsidRPr="005D2CB5">
          <w:rPr>
            <w:rFonts w:ascii="Times New Roman" w:eastAsia="Lucida Sans Unicode" w:hAnsi="Times New Roman" w:cs="Times New Roman"/>
            <w:color w:val="000000"/>
            <w:sz w:val="20"/>
            <w:lang w:bidi="en-US"/>
          </w:rPr>
          <w:t>2008 г</w:t>
        </w:r>
      </w:smartTag>
      <w:r w:rsidRPr="005D2CB5">
        <w:rPr>
          <w:rFonts w:ascii="Times New Roman" w:eastAsia="Lucida Sans Unicode" w:hAnsi="Times New Roman" w:cs="Times New Roman"/>
          <w:color w:val="000000"/>
          <w:sz w:val="20"/>
          <w:lang w:bidi="en-US"/>
        </w:rPr>
        <w:t>. составило: 14825359 кВт*ч/год - для потребителей, отнесенных к группе “население”; 29898995 кВт*ч/год - для прочих потребителей.</w:t>
      </w:r>
    </w:p>
    <w:p w:rsidR="00B87911" w:rsidRPr="005D2CB5" w:rsidRDefault="00B87911" w:rsidP="00615136">
      <w:pPr>
        <w:spacing w:after="0" w:line="240" w:lineRule="auto"/>
        <w:ind w:firstLine="709"/>
        <w:jc w:val="both"/>
        <w:rPr>
          <w:rFonts w:ascii="Times New Roman" w:eastAsia="Lucida Sans Unicode" w:hAnsi="Times New Roman" w:cs="Times New Roman"/>
          <w:color w:val="000000"/>
          <w:sz w:val="20"/>
          <w:lang w:bidi="en-US"/>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6"/>
          <w:szCs w:val="28"/>
          <w:u w:val="single"/>
        </w:rPr>
      </w:pPr>
      <w:bookmarkStart w:id="110" w:name="_Toc231114977"/>
      <w:r w:rsidRPr="005D2CB5">
        <w:rPr>
          <w:rFonts w:ascii="Times New Roman" w:eastAsia="Calibri" w:hAnsi="Times New Roman" w:cs="Times New Roman"/>
          <w:bCs/>
          <w:sz w:val="20"/>
          <w:szCs w:val="28"/>
          <w:u w:val="single"/>
        </w:rPr>
        <w:t>2.7.6.4. Теплоснабжение</w:t>
      </w:r>
      <w:r w:rsidRPr="005D2CB5">
        <w:rPr>
          <w:rFonts w:ascii="Times New Roman" w:eastAsia="Calibri" w:hAnsi="Times New Roman" w:cs="Times New Roman"/>
          <w:bCs/>
          <w:sz w:val="26"/>
          <w:szCs w:val="28"/>
          <w:u w:val="single"/>
        </w:rPr>
        <w:t>.</w:t>
      </w:r>
      <w:bookmarkEnd w:id="110"/>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szCs w:val="20"/>
        </w:rPr>
      </w:pPr>
      <w:r w:rsidRPr="005D2CB5">
        <w:rPr>
          <w:rFonts w:ascii="Times New Roman" w:eastAsia="Calibri" w:hAnsi="Times New Roman" w:cs="Times New Roman"/>
          <w:color w:val="000000"/>
          <w:kern w:val="24"/>
          <w:sz w:val="20"/>
          <w:szCs w:val="20"/>
        </w:rPr>
        <w:t>Теплоснабжение  существующего фонда и объектов соцкультбыта г. Павловска осуществляется от отопительных местных и квартальных котельных.</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szCs w:val="20"/>
        </w:rPr>
      </w:pPr>
      <w:r w:rsidRPr="005D2CB5">
        <w:rPr>
          <w:rFonts w:ascii="Times New Roman" w:eastAsia="Calibri" w:hAnsi="Times New Roman" w:cs="Times New Roman"/>
          <w:color w:val="000000"/>
          <w:kern w:val="24"/>
          <w:sz w:val="20"/>
          <w:szCs w:val="20"/>
        </w:rPr>
        <w:t>Наиболее крупными являются:</w:t>
      </w:r>
    </w:p>
    <w:p w:rsidR="00B87911" w:rsidRPr="005D2CB5" w:rsidRDefault="00B87911" w:rsidP="00615136">
      <w:pPr>
        <w:spacing w:after="0"/>
        <w:ind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№14 мкр. Гранитный;</w:t>
      </w:r>
    </w:p>
    <w:p w:rsidR="00B87911" w:rsidRPr="005D2CB5" w:rsidRDefault="00B87911" w:rsidP="00615136">
      <w:pPr>
        <w:spacing w:after="0"/>
        <w:ind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№1 мкр. Черемушки;</w:t>
      </w:r>
    </w:p>
    <w:p w:rsidR="00B87911" w:rsidRPr="005D2CB5" w:rsidRDefault="00B87911" w:rsidP="00615136">
      <w:pPr>
        <w:spacing w:after="0"/>
        <w:ind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№4 по  ул. Кл.Готвальда;</w:t>
      </w:r>
    </w:p>
    <w:p w:rsidR="00B87911" w:rsidRPr="005D2CB5" w:rsidRDefault="00B87911" w:rsidP="00615136">
      <w:pPr>
        <w:spacing w:after="0"/>
        <w:ind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lastRenderedPageBreak/>
        <w:t>котельная №9 по ул.К.Маркса;</w:t>
      </w:r>
    </w:p>
    <w:p w:rsidR="00B87911" w:rsidRPr="005D2CB5" w:rsidRDefault="00B87911" w:rsidP="00615136">
      <w:pPr>
        <w:spacing w:after="0"/>
        <w:ind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котельная №8 по ул.Восточная и более мелкие от </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 0,05÷3,0 МВт </w:t>
      </w:r>
    </w:p>
    <w:p w:rsidR="00B87911" w:rsidRPr="005D2CB5" w:rsidRDefault="00B87911" w:rsidP="00615136">
      <w:pPr>
        <w:spacing w:after="0"/>
        <w:ind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в количестве - 11 шт.</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Общая  подключенная  тепловая нагрузка составляет: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w:t>
      </w:r>
      <w:r w:rsidRPr="005D2CB5">
        <w:rPr>
          <w:rFonts w:ascii="Times New Roman" w:eastAsia="Calibri" w:hAnsi="Times New Roman" w:cs="Times New Roman"/>
          <w:color w:val="000000"/>
          <w:kern w:val="24"/>
          <w:sz w:val="20"/>
          <w:lang w:val="en-US"/>
        </w:rPr>
        <w:t>Q</w:t>
      </w:r>
      <w:r w:rsidRPr="005D2CB5">
        <w:rPr>
          <w:rFonts w:ascii="Times New Roman" w:eastAsia="Calibri" w:hAnsi="Times New Roman" w:cs="Times New Roman"/>
          <w:color w:val="000000"/>
          <w:kern w:val="24"/>
          <w:sz w:val="20"/>
          <w:vertAlign w:val="subscript"/>
        </w:rPr>
        <w:t>овг</w:t>
      </w:r>
      <w:r w:rsidRPr="005D2CB5">
        <w:rPr>
          <w:rFonts w:ascii="Times New Roman" w:eastAsia="Calibri" w:hAnsi="Times New Roman" w:cs="Times New Roman"/>
          <w:color w:val="000000"/>
          <w:kern w:val="24"/>
          <w:sz w:val="20"/>
        </w:rPr>
        <w:t xml:space="preserve"> =  41,5 Гкал/ч / 48,14 МВт;</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Установленная мощность:</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w:t>
      </w:r>
      <w:r w:rsidRPr="005D2CB5">
        <w:rPr>
          <w:rFonts w:ascii="Times New Roman" w:eastAsia="Calibri" w:hAnsi="Times New Roman" w:cs="Times New Roman"/>
          <w:color w:val="000000"/>
          <w:kern w:val="24"/>
          <w:sz w:val="20"/>
          <w:lang w:val="en-US"/>
        </w:rPr>
        <w:t>Q</w:t>
      </w:r>
      <w:r w:rsidRPr="005D2CB5">
        <w:rPr>
          <w:rFonts w:ascii="Times New Roman" w:eastAsia="Calibri" w:hAnsi="Times New Roman" w:cs="Times New Roman"/>
          <w:color w:val="000000"/>
          <w:kern w:val="24"/>
          <w:sz w:val="20"/>
          <w:vertAlign w:val="subscript"/>
        </w:rPr>
        <w:t>овг</w:t>
      </w:r>
      <w:r w:rsidRPr="005D2CB5">
        <w:rPr>
          <w:rFonts w:ascii="Times New Roman" w:eastAsia="Calibri" w:hAnsi="Times New Roman" w:cs="Times New Roman"/>
          <w:color w:val="000000"/>
          <w:kern w:val="24"/>
          <w:sz w:val="20"/>
        </w:rPr>
        <w:t xml:space="preserve"> =  77,65 Гкал/90,08 МВт.</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Характеристику установленных котлов, их тип, количество, год ввода в  эксплуатацию см.табл.1.</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Из данной таблицы видно, что по  году ввода котельных в  эксплуатацию 1985÷2003гг,за  исключением  котельной  №14 мкр.Гранитный, состояние  основного и вспомогательного оборудования удовлетворительное, но требуется замена малоэкономичных котлов с  низким  КПД на более  современные, высокоэффективные марки котлов и вспомогательного  оборудования, т.е. требуется  вложение инвестиций.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Обслуживание и надзор обеспечивает  служба главного энергетика МП «Павловскводоканал».</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Обеспечение теплом объектов инд.усадебной застройки осуществляется от индивидуальных теплогенераторов тепла.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Потребность в  тепле сущ. жилого фонда и объектов соцкультбыта определена по  укрупненным показателям и составляет:</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а) 2-х - 9-ти этажная застройка - 60,48 МВт /52,14 Гкал/ч</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б) усадебная застройка - 27,97 МВт /24,12 Гкал/ч.</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szCs w:val="20"/>
        </w:rPr>
      </w:pPr>
      <w:r w:rsidRPr="005D2CB5">
        <w:rPr>
          <w:rFonts w:ascii="Times New Roman" w:eastAsia="Calibri" w:hAnsi="Times New Roman" w:cs="Times New Roman"/>
          <w:color w:val="000000"/>
          <w:kern w:val="24"/>
          <w:sz w:val="20"/>
          <w:szCs w:val="20"/>
        </w:rPr>
        <w:t>Баланс тепловых потоков смотреть в таблице.</w:t>
      </w:r>
    </w:p>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p w:rsidR="00B87911" w:rsidRPr="005D2CB5" w:rsidRDefault="00B87911" w:rsidP="00615136">
      <w:pPr>
        <w:spacing w:after="0" w:line="240" w:lineRule="auto"/>
        <w:ind w:firstLine="709"/>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Баланс тепловых потоков.</w:t>
      </w:r>
    </w:p>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1722"/>
        <w:gridCol w:w="1502"/>
        <w:gridCol w:w="1452"/>
        <w:gridCol w:w="1670"/>
      </w:tblGrid>
      <w:tr w:rsidR="001922C6" w:rsidRPr="005D2CB5" w:rsidTr="00B87911">
        <w:trPr>
          <w:trHeight w:val="312"/>
          <w:jc w:val="center"/>
        </w:trPr>
        <w:tc>
          <w:tcPr>
            <w:tcW w:w="2582" w:type="dxa"/>
            <w:vMerge w:val="restart"/>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 xml:space="preserve">Наименование районов, </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площадок  и их застройка</w:t>
            </w:r>
          </w:p>
        </w:tc>
        <w:tc>
          <w:tcPr>
            <w:tcW w:w="1722" w:type="dxa"/>
            <w:vMerge w:val="restart"/>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Потребность в тепле МВт/Гкал/г</w:t>
            </w:r>
          </w:p>
        </w:tc>
        <w:tc>
          <w:tcPr>
            <w:tcW w:w="1502" w:type="dxa"/>
            <w:vMerge w:val="restart"/>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Отпуск тепла</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котельными в МВТ/Гкал/г</w:t>
            </w:r>
          </w:p>
        </w:tc>
        <w:tc>
          <w:tcPr>
            <w:tcW w:w="3122" w:type="dxa"/>
            <w:gridSpan w:val="2"/>
            <w:tcBorders>
              <w:bottom w:val="single" w:sz="4" w:space="0" w:color="auto"/>
            </w:tcBorders>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Баланс тепла  в  МВТ/Гкал/ч</w:t>
            </w:r>
          </w:p>
        </w:tc>
      </w:tr>
      <w:tr w:rsidR="001922C6" w:rsidRPr="005D2CB5" w:rsidTr="00B87911">
        <w:trPr>
          <w:trHeight w:val="367"/>
          <w:jc w:val="center"/>
        </w:trPr>
        <w:tc>
          <w:tcPr>
            <w:tcW w:w="2582" w:type="dxa"/>
            <w:vMerge/>
            <w:tcBorders>
              <w:bottom w:val="single" w:sz="4" w:space="0" w:color="auto"/>
            </w:tcBorders>
            <w:vAlign w:val="center"/>
          </w:tcPr>
          <w:p w:rsidR="001922C6" w:rsidRPr="005D2CB5" w:rsidRDefault="001922C6" w:rsidP="00615136">
            <w:pPr>
              <w:spacing w:after="0" w:line="240" w:lineRule="auto"/>
              <w:ind w:left="-42" w:right="-116" w:firstLine="709"/>
              <w:jc w:val="center"/>
              <w:rPr>
                <w:rFonts w:ascii="Times New Roman" w:eastAsia="Calibri" w:hAnsi="Times New Roman" w:cs="Times New Roman"/>
                <w:sz w:val="20"/>
              </w:rPr>
            </w:pPr>
          </w:p>
        </w:tc>
        <w:tc>
          <w:tcPr>
            <w:tcW w:w="1722" w:type="dxa"/>
            <w:vMerge/>
            <w:tcBorders>
              <w:bottom w:val="single" w:sz="4" w:space="0" w:color="auto"/>
            </w:tcBorders>
            <w:vAlign w:val="center"/>
          </w:tcPr>
          <w:p w:rsidR="001922C6" w:rsidRPr="005D2CB5" w:rsidRDefault="001922C6" w:rsidP="00615136">
            <w:pPr>
              <w:spacing w:after="0" w:line="240" w:lineRule="auto"/>
              <w:ind w:left="-42" w:right="-116" w:firstLine="709"/>
              <w:jc w:val="center"/>
              <w:rPr>
                <w:rFonts w:ascii="Times New Roman" w:eastAsia="Calibri" w:hAnsi="Times New Roman" w:cs="Times New Roman"/>
                <w:sz w:val="20"/>
              </w:rPr>
            </w:pPr>
          </w:p>
        </w:tc>
        <w:tc>
          <w:tcPr>
            <w:tcW w:w="1502" w:type="dxa"/>
            <w:vMerge/>
            <w:tcBorders>
              <w:bottom w:val="single" w:sz="4" w:space="0" w:color="auto"/>
            </w:tcBorders>
            <w:vAlign w:val="center"/>
          </w:tcPr>
          <w:p w:rsidR="001922C6" w:rsidRPr="005D2CB5" w:rsidRDefault="001922C6" w:rsidP="00615136">
            <w:pPr>
              <w:spacing w:after="0" w:line="240" w:lineRule="auto"/>
              <w:ind w:left="-42" w:right="-116" w:firstLine="709"/>
              <w:jc w:val="center"/>
              <w:rPr>
                <w:rFonts w:ascii="Times New Roman" w:eastAsia="Calibri" w:hAnsi="Times New Roman" w:cs="Times New Roman"/>
                <w:sz w:val="20"/>
              </w:rPr>
            </w:pPr>
          </w:p>
        </w:tc>
        <w:tc>
          <w:tcPr>
            <w:tcW w:w="1452" w:type="dxa"/>
            <w:tcBorders>
              <w:bottom w:val="single" w:sz="4" w:space="0" w:color="auto"/>
            </w:tcBorders>
            <w:vAlign w:val="center"/>
          </w:tcPr>
          <w:p w:rsidR="001922C6" w:rsidRPr="005D2CB5" w:rsidRDefault="001922C6" w:rsidP="00615136">
            <w:pPr>
              <w:spacing w:after="0" w:line="240" w:lineRule="auto"/>
              <w:ind w:left="-42" w:right="-116" w:firstLine="709"/>
              <w:jc w:val="center"/>
              <w:rPr>
                <w:rFonts w:ascii="Times New Roman" w:eastAsia="Calibri" w:hAnsi="Times New Roman" w:cs="Times New Roman"/>
                <w:sz w:val="20"/>
              </w:rPr>
            </w:pPr>
            <w:r w:rsidRPr="005D2CB5">
              <w:rPr>
                <w:rFonts w:ascii="Times New Roman" w:eastAsia="Calibri" w:hAnsi="Times New Roman" w:cs="Times New Roman"/>
                <w:sz w:val="20"/>
              </w:rPr>
              <w:t>дефицит</w:t>
            </w:r>
          </w:p>
        </w:tc>
        <w:tc>
          <w:tcPr>
            <w:tcW w:w="1670" w:type="dxa"/>
            <w:tcBorders>
              <w:bottom w:val="single" w:sz="4" w:space="0" w:color="auto"/>
            </w:tcBorders>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p>
        </w:tc>
      </w:tr>
      <w:tr w:rsidR="001922C6" w:rsidRPr="005D2CB5" w:rsidTr="00B87911">
        <w:trPr>
          <w:jc w:val="center"/>
        </w:trPr>
        <w:tc>
          <w:tcPr>
            <w:tcW w:w="2582" w:type="dxa"/>
            <w:shd w:val="clear" w:color="auto" w:fill="C0C0C0"/>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1722" w:type="dxa"/>
            <w:shd w:val="clear" w:color="auto" w:fill="C0C0C0"/>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2</w:t>
            </w:r>
          </w:p>
        </w:tc>
        <w:tc>
          <w:tcPr>
            <w:tcW w:w="1502" w:type="dxa"/>
            <w:shd w:val="clear" w:color="auto" w:fill="C0C0C0"/>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3</w:t>
            </w:r>
          </w:p>
        </w:tc>
        <w:tc>
          <w:tcPr>
            <w:tcW w:w="1452" w:type="dxa"/>
            <w:shd w:val="clear" w:color="auto" w:fill="C0C0C0"/>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4</w:t>
            </w:r>
          </w:p>
        </w:tc>
        <w:tc>
          <w:tcPr>
            <w:tcW w:w="1670" w:type="dxa"/>
            <w:shd w:val="clear" w:color="auto" w:fill="C0C0C0"/>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w:t>
            </w:r>
          </w:p>
        </w:tc>
      </w:tr>
      <w:tr w:rsidR="001922C6" w:rsidRPr="005D2CB5" w:rsidTr="00B87911">
        <w:trPr>
          <w:jc w:val="center"/>
        </w:trPr>
        <w:tc>
          <w:tcPr>
            <w:tcW w:w="2582"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u w:val="single"/>
              </w:rPr>
            </w:pPr>
            <w:r w:rsidRPr="005D2CB5">
              <w:rPr>
                <w:rFonts w:ascii="Times New Roman" w:eastAsia="Calibri" w:hAnsi="Times New Roman" w:cs="Times New Roman"/>
                <w:sz w:val="20"/>
              </w:rPr>
              <w:t>А.</w:t>
            </w:r>
            <w:r w:rsidRPr="005D2CB5">
              <w:rPr>
                <w:rFonts w:ascii="Times New Roman" w:eastAsia="Calibri" w:hAnsi="Times New Roman" w:cs="Times New Roman"/>
                <w:sz w:val="20"/>
                <w:u w:val="single"/>
              </w:rPr>
              <w:t>Существующий жилой фонд.</w:t>
            </w:r>
          </w:p>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1. Застройка 2-х - 9-ти этажными домами</w:t>
            </w:r>
          </w:p>
        </w:tc>
        <w:tc>
          <w:tcPr>
            <w:tcW w:w="172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60,48</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52,14</w:t>
            </w:r>
          </w:p>
        </w:tc>
        <w:tc>
          <w:tcPr>
            <w:tcW w:w="150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48,14</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41,50</w:t>
            </w:r>
          </w:p>
        </w:tc>
        <w:tc>
          <w:tcPr>
            <w:tcW w:w="1452" w:type="dxa"/>
            <w:vAlign w:val="center"/>
          </w:tcPr>
          <w:p w:rsidR="001922C6" w:rsidRPr="005D2CB5" w:rsidRDefault="001922C6" w:rsidP="001922C6">
            <w:pPr>
              <w:spacing w:after="0" w:line="240" w:lineRule="auto"/>
              <w:ind w:left="-94"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12,34</w:t>
            </w:r>
          </w:p>
          <w:p w:rsidR="001922C6" w:rsidRPr="005D2CB5" w:rsidRDefault="001922C6" w:rsidP="001922C6">
            <w:pPr>
              <w:spacing w:after="0" w:line="240" w:lineRule="auto"/>
              <w:ind w:left="-94" w:right="-116"/>
              <w:jc w:val="center"/>
              <w:rPr>
                <w:rFonts w:ascii="Times New Roman" w:eastAsia="Calibri" w:hAnsi="Times New Roman" w:cs="Times New Roman"/>
                <w:sz w:val="20"/>
              </w:rPr>
            </w:pPr>
            <w:r w:rsidRPr="005D2CB5">
              <w:rPr>
                <w:rFonts w:ascii="Times New Roman" w:eastAsia="Calibri" w:hAnsi="Times New Roman" w:cs="Times New Roman"/>
                <w:sz w:val="20"/>
              </w:rPr>
              <w:t>10,64</w:t>
            </w:r>
          </w:p>
        </w:tc>
        <w:tc>
          <w:tcPr>
            <w:tcW w:w="1670"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u w:val="single"/>
              </w:rPr>
            </w:pPr>
            <w:r w:rsidRPr="005D2CB5">
              <w:rPr>
                <w:rFonts w:ascii="Times New Roman" w:eastAsia="Calibri" w:hAnsi="Times New Roman" w:cs="Times New Roman"/>
                <w:sz w:val="20"/>
              </w:rPr>
              <w:t>А.</w:t>
            </w:r>
            <w:r w:rsidRPr="005D2CB5">
              <w:rPr>
                <w:rFonts w:ascii="Times New Roman" w:eastAsia="Calibri" w:hAnsi="Times New Roman" w:cs="Times New Roman"/>
                <w:sz w:val="20"/>
                <w:u w:val="single"/>
              </w:rPr>
              <w:t>Существующий жилой фонд.</w:t>
            </w:r>
          </w:p>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1. Застройка 2-х - 9-ти этажными домами</w:t>
            </w:r>
          </w:p>
        </w:tc>
      </w:tr>
      <w:tr w:rsidR="001922C6" w:rsidRPr="005D2CB5" w:rsidTr="00B87911">
        <w:trPr>
          <w:jc w:val="center"/>
        </w:trPr>
        <w:tc>
          <w:tcPr>
            <w:tcW w:w="2582"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2. Усадебная застройка</w:t>
            </w:r>
          </w:p>
        </w:tc>
        <w:tc>
          <w:tcPr>
            <w:tcW w:w="172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27,97</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24,12</w:t>
            </w:r>
          </w:p>
        </w:tc>
        <w:tc>
          <w:tcPr>
            <w:tcW w:w="150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27,97</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24,12</w:t>
            </w:r>
          </w:p>
        </w:tc>
        <w:tc>
          <w:tcPr>
            <w:tcW w:w="1452" w:type="dxa"/>
            <w:vAlign w:val="center"/>
          </w:tcPr>
          <w:p w:rsidR="001922C6" w:rsidRPr="005D2CB5" w:rsidRDefault="001922C6" w:rsidP="001922C6">
            <w:pPr>
              <w:spacing w:after="0" w:line="240" w:lineRule="auto"/>
              <w:ind w:left="-94" w:right="-116"/>
              <w:jc w:val="center"/>
              <w:rPr>
                <w:rFonts w:ascii="Times New Roman" w:eastAsia="Calibri" w:hAnsi="Times New Roman" w:cs="Times New Roman"/>
                <w:sz w:val="20"/>
                <w:u w:val="single"/>
              </w:rPr>
            </w:pPr>
          </w:p>
        </w:tc>
        <w:tc>
          <w:tcPr>
            <w:tcW w:w="1670"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2. Усадебная застройка</w:t>
            </w:r>
          </w:p>
        </w:tc>
      </w:tr>
      <w:tr w:rsidR="001922C6" w:rsidRPr="005D2CB5" w:rsidTr="00B87911">
        <w:trPr>
          <w:jc w:val="center"/>
        </w:trPr>
        <w:tc>
          <w:tcPr>
            <w:tcW w:w="2582" w:type="dxa"/>
            <w:vAlign w:val="center"/>
          </w:tcPr>
          <w:p w:rsidR="001922C6" w:rsidRPr="005D2CB5" w:rsidRDefault="001922C6" w:rsidP="001922C6">
            <w:pPr>
              <w:spacing w:after="0" w:line="240" w:lineRule="auto"/>
              <w:ind w:left="-42" w:right="-116"/>
              <w:jc w:val="both"/>
              <w:rPr>
                <w:rFonts w:ascii="Times New Roman" w:eastAsia="Calibri" w:hAnsi="Times New Roman" w:cs="Times New Roman"/>
                <w:sz w:val="20"/>
              </w:rPr>
            </w:pPr>
            <w:r w:rsidRPr="005D2CB5">
              <w:rPr>
                <w:rFonts w:ascii="Times New Roman" w:eastAsia="Calibri" w:hAnsi="Times New Roman" w:cs="Times New Roman"/>
                <w:sz w:val="20"/>
              </w:rPr>
              <w:t xml:space="preserve">              Всего:</w:t>
            </w:r>
          </w:p>
        </w:tc>
        <w:tc>
          <w:tcPr>
            <w:tcW w:w="172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88,46</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16,26</w:t>
            </w:r>
          </w:p>
        </w:tc>
        <w:tc>
          <w:tcPr>
            <w:tcW w:w="150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76,12</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65,62</w:t>
            </w:r>
          </w:p>
        </w:tc>
        <w:tc>
          <w:tcPr>
            <w:tcW w:w="1452" w:type="dxa"/>
            <w:vAlign w:val="center"/>
          </w:tcPr>
          <w:p w:rsidR="001922C6" w:rsidRPr="005D2CB5" w:rsidRDefault="001922C6" w:rsidP="001922C6">
            <w:pPr>
              <w:spacing w:after="0" w:line="240" w:lineRule="auto"/>
              <w:ind w:left="-94"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12,34</w:t>
            </w:r>
          </w:p>
          <w:p w:rsidR="001922C6" w:rsidRPr="005D2CB5" w:rsidRDefault="001922C6" w:rsidP="001922C6">
            <w:pPr>
              <w:spacing w:after="0" w:line="240" w:lineRule="auto"/>
              <w:ind w:left="-94" w:right="-116"/>
              <w:jc w:val="center"/>
              <w:rPr>
                <w:rFonts w:ascii="Times New Roman" w:eastAsia="Calibri" w:hAnsi="Times New Roman" w:cs="Times New Roman"/>
                <w:sz w:val="20"/>
              </w:rPr>
            </w:pPr>
            <w:r w:rsidRPr="005D2CB5">
              <w:rPr>
                <w:rFonts w:ascii="Times New Roman" w:eastAsia="Calibri" w:hAnsi="Times New Roman" w:cs="Times New Roman"/>
                <w:sz w:val="20"/>
              </w:rPr>
              <w:t>10,64</w:t>
            </w:r>
          </w:p>
        </w:tc>
        <w:tc>
          <w:tcPr>
            <w:tcW w:w="1670" w:type="dxa"/>
            <w:vAlign w:val="center"/>
          </w:tcPr>
          <w:p w:rsidR="001922C6" w:rsidRPr="005D2CB5" w:rsidRDefault="001922C6" w:rsidP="001922C6">
            <w:pPr>
              <w:spacing w:after="0" w:line="240" w:lineRule="auto"/>
              <w:ind w:left="-42" w:right="-116"/>
              <w:jc w:val="both"/>
              <w:rPr>
                <w:rFonts w:ascii="Times New Roman" w:eastAsia="Calibri" w:hAnsi="Times New Roman" w:cs="Times New Roman"/>
                <w:sz w:val="20"/>
              </w:rPr>
            </w:pPr>
            <w:r w:rsidRPr="005D2CB5">
              <w:rPr>
                <w:rFonts w:ascii="Times New Roman" w:eastAsia="Calibri" w:hAnsi="Times New Roman" w:cs="Times New Roman"/>
                <w:sz w:val="20"/>
              </w:rPr>
              <w:t xml:space="preserve">              Всего:</w:t>
            </w:r>
          </w:p>
        </w:tc>
      </w:tr>
      <w:tr w:rsidR="001922C6" w:rsidRPr="005D2CB5" w:rsidTr="00B87911">
        <w:trPr>
          <w:jc w:val="center"/>
        </w:trPr>
        <w:tc>
          <w:tcPr>
            <w:tcW w:w="2582"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u w:val="single"/>
              </w:rPr>
            </w:pPr>
            <w:r w:rsidRPr="005D2CB5">
              <w:rPr>
                <w:rFonts w:ascii="Times New Roman" w:eastAsia="Calibri" w:hAnsi="Times New Roman" w:cs="Times New Roman"/>
                <w:sz w:val="20"/>
                <w:u w:val="single"/>
              </w:rPr>
              <w:t>Б. Новое строительство жилой  фонд.</w:t>
            </w:r>
          </w:p>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3) застройка 4-9-ти этажными  домами</w:t>
            </w:r>
          </w:p>
        </w:tc>
        <w:tc>
          <w:tcPr>
            <w:tcW w:w="172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15,558</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13,412</w:t>
            </w:r>
          </w:p>
        </w:tc>
        <w:tc>
          <w:tcPr>
            <w:tcW w:w="150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15,558</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13,412</w:t>
            </w:r>
          </w:p>
        </w:tc>
        <w:tc>
          <w:tcPr>
            <w:tcW w:w="1452" w:type="dxa"/>
            <w:vAlign w:val="center"/>
          </w:tcPr>
          <w:p w:rsidR="001922C6" w:rsidRPr="005D2CB5" w:rsidRDefault="001922C6" w:rsidP="001922C6">
            <w:pPr>
              <w:spacing w:after="0" w:line="240" w:lineRule="auto"/>
              <w:ind w:left="-94" w:right="-116"/>
              <w:jc w:val="center"/>
              <w:rPr>
                <w:rFonts w:ascii="Times New Roman" w:eastAsia="Calibri" w:hAnsi="Times New Roman" w:cs="Times New Roman"/>
                <w:sz w:val="20"/>
                <w:u w:val="single"/>
              </w:rPr>
            </w:pPr>
          </w:p>
        </w:tc>
        <w:tc>
          <w:tcPr>
            <w:tcW w:w="1670"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u w:val="single"/>
              </w:rPr>
            </w:pPr>
            <w:r w:rsidRPr="005D2CB5">
              <w:rPr>
                <w:rFonts w:ascii="Times New Roman" w:eastAsia="Calibri" w:hAnsi="Times New Roman" w:cs="Times New Roman"/>
                <w:sz w:val="20"/>
                <w:u w:val="single"/>
              </w:rPr>
              <w:t>Б. Новое строительство жилой  фонд.</w:t>
            </w:r>
          </w:p>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3) застройка 4-9-ти этажными  домами</w:t>
            </w:r>
          </w:p>
        </w:tc>
      </w:tr>
      <w:tr w:rsidR="001922C6" w:rsidRPr="005D2CB5" w:rsidTr="00B87911">
        <w:trPr>
          <w:jc w:val="center"/>
        </w:trPr>
        <w:tc>
          <w:tcPr>
            <w:tcW w:w="2582"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4) усадебная застройка</w:t>
            </w:r>
          </w:p>
        </w:tc>
        <w:tc>
          <w:tcPr>
            <w:tcW w:w="172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24,780</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21,362</w:t>
            </w:r>
          </w:p>
        </w:tc>
        <w:tc>
          <w:tcPr>
            <w:tcW w:w="150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24,780</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21,362</w:t>
            </w:r>
          </w:p>
        </w:tc>
        <w:tc>
          <w:tcPr>
            <w:tcW w:w="1452" w:type="dxa"/>
            <w:vAlign w:val="center"/>
          </w:tcPr>
          <w:p w:rsidR="001922C6" w:rsidRPr="005D2CB5" w:rsidRDefault="001922C6" w:rsidP="001922C6">
            <w:pPr>
              <w:spacing w:after="0" w:line="240" w:lineRule="auto"/>
              <w:ind w:left="-94" w:right="-116"/>
              <w:jc w:val="center"/>
              <w:rPr>
                <w:rFonts w:ascii="Times New Roman" w:eastAsia="Calibri" w:hAnsi="Times New Roman" w:cs="Times New Roman"/>
                <w:sz w:val="20"/>
                <w:u w:val="single"/>
              </w:rPr>
            </w:pPr>
          </w:p>
        </w:tc>
        <w:tc>
          <w:tcPr>
            <w:tcW w:w="1670"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4) усадебная застройка</w:t>
            </w:r>
          </w:p>
        </w:tc>
      </w:tr>
      <w:tr w:rsidR="001922C6" w:rsidRPr="005D2CB5" w:rsidTr="00B87911">
        <w:trPr>
          <w:jc w:val="center"/>
        </w:trPr>
        <w:tc>
          <w:tcPr>
            <w:tcW w:w="2582"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5) Объекты соцкультбыта</w:t>
            </w:r>
          </w:p>
        </w:tc>
        <w:tc>
          <w:tcPr>
            <w:tcW w:w="172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22,752</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19,614</w:t>
            </w:r>
          </w:p>
        </w:tc>
        <w:tc>
          <w:tcPr>
            <w:tcW w:w="150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22,752</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19,614</w:t>
            </w:r>
          </w:p>
        </w:tc>
        <w:tc>
          <w:tcPr>
            <w:tcW w:w="1452" w:type="dxa"/>
            <w:vAlign w:val="center"/>
          </w:tcPr>
          <w:p w:rsidR="001922C6" w:rsidRPr="005D2CB5" w:rsidRDefault="001922C6" w:rsidP="001922C6">
            <w:pPr>
              <w:spacing w:after="0" w:line="240" w:lineRule="auto"/>
              <w:ind w:left="-94" w:right="-116"/>
              <w:jc w:val="center"/>
              <w:rPr>
                <w:rFonts w:ascii="Times New Roman" w:eastAsia="Calibri" w:hAnsi="Times New Roman" w:cs="Times New Roman"/>
                <w:sz w:val="20"/>
                <w:u w:val="single"/>
              </w:rPr>
            </w:pPr>
          </w:p>
        </w:tc>
        <w:tc>
          <w:tcPr>
            <w:tcW w:w="1670" w:type="dxa"/>
            <w:vAlign w:val="center"/>
          </w:tcPr>
          <w:p w:rsidR="001922C6" w:rsidRPr="005D2CB5" w:rsidRDefault="001922C6" w:rsidP="001922C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5) Объекты соцкультбыта</w:t>
            </w:r>
          </w:p>
        </w:tc>
      </w:tr>
      <w:tr w:rsidR="001922C6" w:rsidRPr="005D2CB5" w:rsidTr="00B87911">
        <w:trPr>
          <w:jc w:val="center"/>
        </w:trPr>
        <w:tc>
          <w:tcPr>
            <w:tcW w:w="258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 xml:space="preserve">Наименование районов, </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площадок  и их застройка</w:t>
            </w:r>
          </w:p>
        </w:tc>
        <w:tc>
          <w:tcPr>
            <w:tcW w:w="172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Потребность в тепле МВт/Гкал/г</w:t>
            </w:r>
          </w:p>
        </w:tc>
        <w:tc>
          <w:tcPr>
            <w:tcW w:w="150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Отпуск тепла</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котельными в МВТ/Гкал/г</w:t>
            </w:r>
          </w:p>
        </w:tc>
        <w:tc>
          <w:tcPr>
            <w:tcW w:w="1452"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Баланс тепла  в  МВТ/Гкал/ч</w:t>
            </w:r>
          </w:p>
        </w:tc>
        <w:tc>
          <w:tcPr>
            <w:tcW w:w="1670" w:type="dxa"/>
            <w:vAlign w:val="center"/>
          </w:tcPr>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 xml:space="preserve">Наименование районов, </w:t>
            </w:r>
          </w:p>
          <w:p w:rsidR="001922C6" w:rsidRPr="005D2CB5" w:rsidRDefault="001922C6" w:rsidP="001922C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площадок  и их застройка</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Примечание: из табл.№2 видно, что недостаток (дефицит) тепла для  жилого фонда объясняется  тем, что обеспечение теплом возможно от других ведомственных котельных, не входящих в подчинение  МП «Павловскводоканал», а также от индивидуальных теплогенераторов тепла.</w:t>
      </w:r>
    </w:p>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p w:rsidR="00B87911" w:rsidRPr="005D2CB5" w:rsidRDefault="00B87911" w:rsidP="00615136">
      <w:pPr>
        <w:spacing w:after="0" w:line="240" w:lineRule="auto"/>
        <w:ind w:firstLine="709"/>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Тепловые сети.</w:t>
      </w:r>
    </w:p>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Транспортировка тепла от котельных производится  по  магистральным  и распределительным сетям.</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Схемы тепловых сетей в  основном двухтрубные, закрытые  тупиковые и частично 4-х трубные. Прокладка трубопроводов подземная в ж/бетонных каналах.</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lastRenderedPageBreak/>
        <w:t>Теплоноситель для теплоснабжения  систем отопления и вентиляции служит  вода  с Т=95-70</w:t>
      </w:r>
      <w:r w:rsidRPr="005D2CB5">
        <w:rPr>
          <w:rFonts w:ascii="Times New Roman" w:eastAsia="Calibri" w:hAnsi="Times New Roman" w:cs="Times New Roman"/>
          <w:color w:val="000000"/>
          <w:kern w:val="24"/>
          <w:sz w:val="20"/>
          <w:vertAlign w:val="superscript"/>
        </w:rPr>
        <w:t>о</w:t>
      </w:r>
      <w:r w:rsidRPr="005D2CB5">
        <w:rPr>
          <w:rFonts w:ascii="Times New Roman" w:eastAsia="Calibri" w:hAnsi="Times New Roman" w:cs="Times New Roman"/>
          <w:color w:val="000000"/>
          <w:kern w:val="24"/>
          <w:sz w:val="20"/>
        </w:rPr>
        <w:t>, для  целей ГВ-55</w:t>
      </w:r>
      <w:r w:rsidRPr="005D2CB5">
        <w:rPr>
          <w:rFonts w:ascii="Times New Roman" w:eastAsia="Calibri" w:hAnsi="Times New Roman" w:cs="Times New Roman"/>
          <w:color w:val="000000"/>
          <w:kern w:val="24"/>
          <w:sz w:val="20"/>
          <w:vertAlign w:val="superscript"/>
        </w:rPr>
        <w:t>о</w:t>
      </w:r>
      <w:r w:rsidRPr="005D2CB5">
        <w:rPr>
          <w:rFonts w:ascii="Times New Roman" w:eastAsia="Calibri" w:hAnsi="Times New Roman" w:cs="Times New Roman"/>
          <w:color w:val="000000"/>
          <w:kern w:val="24"/>
          <w:sz w:val="20"/>
        </w:rPr>
        <w:t>С и Т=150- 80</w:t>
      </w:r>
      <w:r w:rsidRPr="005D2CB5">
        <w:rPr>
          <w:rFonts w:ascii="Times New Roman" w:eastAsia="Calibri" w:hAnsi="Times New Roman" w:cs="Times New Roman"/>
          <w:color w:val="000000"/>
          <w:kern w:val="24"/>
          <w:sz w:val="20"/>
          <w:vertAlign w:val="superscript"/>
        </w:rPr>
        <w:t>о</w:t>
      </w:r>
      <w:r w:rsidRPr="005D2CB5">
        <w:rPr>
          <w:rFonts w:ascii="Times New Roman" w:eastAsia="Calibri" w:hAnsi="Times New Roman" w:cs="Times New Roman"/>
          <w:color w:val="000000"/>
          <w:kern w:val="24"/>
          <w:sz w:val="20"/>
        </w:rPr>
        <w:t>С.  от котельной  микрорайона  «Гранитный».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Трубопроводы применены стальные, диаметром от 32÷200. Протяженность тепловых сетей составляет  - 18 000 пм.</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Объем капиталовложений в реконструкцию тепловых сетей ничтожно мал.</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8B12A4" w:rsidRDefault="00B87911" w:rsidP="00615136">
      <w:pPr>
        <w:keepNext/>
        <w:spacing w:after="0" w:line="240" w:lineRule="auto"/>
        <w:ind w:firstLine="709"/>
        <w:jc w:val="center"/>
        <w:outlineLvl w:val="3"/>
        <w:rPr>
          <w:rFonts w:ascii="Times New Roman" w:eastAsia="Calibri" w:hAnsi="Times New Roman" w:cs="Times New Roman"/>
          <w:bCs/>
          <w:sz w:val="28"/>
          <w:szCs w:val="28"/>
          <w:u w:val="single"/>
        </w:rPr>
      </w:pPr>
      <w:bookmarkStart w:id="111" w:name="_Toc231114978"/>
      <w:r w:rsidRPr="008B12A4">
        <w:rPr>
          <w:rFonts w:ascii="Times New Roman" w:eastAsia="Calibri" w:hAnsi="Times New Roman" w:cs="Times New Roman"/>
          <w:bCs/>
          <w:sz w:val="28"/>
          <w:szCs w:val="28"/>
          <w:u w:val="single"/>
        </w:rPr>
        <w:t>2.7.6.5. Газоснабжение.</w:t>
      </w:r>
      <w:bookmarkEnd w:id="111"/>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В настоящее время газоснабжение г. Павловска развивается на базе природного газа и частично на сжиженном газе.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Природный газ подается в город от существующей ГРС. В ГРС газ поступает по газопроводу — отводу от магистрального газопровода «Средняя Азия — Центр».</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Распределение газа по городу осуществляется по 2-х ступенчатой схеме: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I-я ступень — газопровод высокого давления р≤0,6 МПА.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II-я ступень — газопровод низкого давления р≤0,003 МПА. Связь между ступенями осуществляется через газораспределительные пункты (ГРП, ШРП). Всего в городе насчитывается 7 ГРП и 27 ШРП. Из 11846 квартир городского жилого фонда газифицировано природным газом 9959 квартир, сжиженным 684 квартиры. Количество промышленных предприятий — 2, коммунально-бытовых предприятий — 139 шт. Количество отопительных котельных — 13 шт.</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Город имеет густую сеть трубопроводов природного газа высокого и низкого давлений. Общая протяженность газопроводов составляет — </w:t>
      </w:r>
      <w:smartTag w:uri="urn:schemas-microsoft-com:office:smarttags" w:element="metricconverter">
        <w:smartTagPr>
          <w:attr w:name="ProductID" w:val="129,328 км"/>
        </w:smartTagPr>
        <w:r w:rsidRPr="005D2CB5">
          <w:rPr>
            <w:rFonts w:ascii="Times New Roman" w:eastAsia="Calibri" w:hAnsi="Times New Roman" w:cs="Times New Roman"/>
            <w:sz w:val="20"/>
          </w:rPr>
          <w:t>129,328 км</w:t>
        </w:r>
      </w:smartTag>
      <w:r w:rsidRPr="005D2CB5">
        <w:rPr>
          <w:rFonts w:ascii="Times New Roman" w:eastAsia="Calibri" w:hAnsi="Times New Roman" w:cs="Times New Roman"/>
          <w:sz w:val="20"/>
        </w:rPr>
        <w:t xml:space="preserve">, в том числе </w:t>
      </w:r>
      <w:smartTag w:uri="urn:schemas-microsoft-com:office:smarttags" w:element="metricconverter">
        <w:smartTagPr>
          <w:attr w:name="ProductID" w:val="18,764 км"/>
        </w:smartTagPr>
        <w:r w:rsidRPr="005D2CB5">
          <w:rPr>
            <w:rFonts w:ascii="Times New Roman" w:eastAsia="Calibri" w:hAnsi="Times New Roman" w:cs="Times New Roman"/>
            <w:sz w:val="20"/>
          </w:rPr>
          <w:t>18,764 км</w:t>
        </w:r>
      </w:smartTag>
      <w:r w:rsidRPr="005D2CB5">
        <w:rPr>
          <w:rFonts w:ascii="Times New Roman" w:eastAsia="Calibri" w:hAnsi="Times New Roman" w:cs="Times New Roman"/>
          <w:sz w:val="20"/>
        </w:rPr>
        <w:t xml:space="preserve">., высокого давления, </w:t>
      </w:r>
      <w:smartTag w:uri="urn:schemas-microsoft-com:office:smarttags" w:element="metricconverter">
        <w:smartTagPr>
          <w:attr w:name="ProductID" w:val="1,02 км"/>
        </w:smartTagPr>
        <w:r w:rsidRPr="005D2CB5">
          <w:rPr>
            <w:rFonts w:ascii="Times New Roman" w:eastAsia="Calibri" w:hAnsi="Times New Roman" w:cs="Times New Roman"/>
            <w:sz w:val="20"/>
          </w:rPr>
          <w:t>1,02 км</w:t>
        </w:r>
      </w:smartTag>
      <w:r w:rsidRPr="005D2CB5">
        <w:rPr>
          <w:rFonts w:ascii="Times New Roman" w:eastAsia="Calibri" w:hAnsi="Times New Roman" w:cs="Times New Roman"/>
          <w:sz w:val="20"/>
        </w:rPr>
        <w:t xml:space="preserve"> среднего давления и </w:t>
      </w:r>
      <w:smartTag w:uri="urn:schemas-microsoft-com:office:smarttags" w:element="metricconverter">
        <w:smartTagPr>
          <w:attr w:name="ProductID" w:val="109,544 км"/>
        </w:smartTagPr>
        <w:r w:rsidRPr="005D2CB5">
          <w:rPr>
            <w:rFonts w:ascii="Times New Roman" w:eastAsia="Calibri" w:hAnsi="Times New Roman" w:cs="Times New Roman"/>
            <w:sz w:val="20"/>
          </w:rPr>
          <w:t>109,544 км</w:t>
        </w:r>
      </w:smartTag>
      <w:r w:rsidRPr="005D2CB5">
        <w:rPr>
          <w:rFonts w:ascii="Times New Roman" w:eastAsia="Calibri" w:hAnsi="Times New Roman" w:cs="Times New Roman"/>
          <w:sz w:val="20"/>
        </w:rPr>
        <w:t xml:space="preserve"> низкого давления.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 газопроводам высокого давления подключаются газорегуляторные пункты, промышленные предприятия, котельные. К газопроводам низкого давления подключаются существующие мелкие котельные, жилые дома.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Уровень газификации природным газом составляет 84,071%, сжиженным газом — 5,774%. </w:t>
      </w: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Направления использования газа:</w:t>
      </w:r>
    </w:p>
    <w:p w:rsidR="00B87911" w:rsidRPr="005D2CB5" w:rsidRDefault="00B87911" w:rsidP="008B12A4">
      <w:pPr>
        <w:numPr>
          <w:ilvl w:val="0"/>
          <w:numId w:val="89"/>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Технологические нужды промышленности;</w:t>
      </w:r>
    </w:p>
    <w:p w:rsidR="00B87911" w:rsidRPr="005D2CB5" w:rsidRDefault="00B87911" w:rsidP="008B12A4">
      <w:pPr>
        <w:numPr>
          <w:ilvl w:val="0"/>
          <w:numId w:val="89"/>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Хозяйственно-бытовые нужды населения;</w:t>
      </w:r>
    </w:p>
    <w:p w:rsidR="00B87911" w:rsidRPr="005D2CB5" w:rsidRDefault="00B87911" w:rsidP="008B12A4">
      <w:pPr>
        <w:numPr>
          <w:ilvl w:val="0"/>
          <w:numId w:val="89"/>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Энергоноситель для теплоисточников.</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8B12A4"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lang w:eastAsia="ru-RU"/>
        </w:rPr>
      </w:pPr>
      <w:bookmarkStart w:id="112" w:name="_Toc481486161"/>
      <w:r w:rsidRPr="008B12A4">
        <w:rPr>
          <w:rFonts w:ascii="Times New Roman" w:eastAsia="Calibri" w:hAnsi="Times New Roman" w:cs="Times New Roman"/>
          <w:spacing w:val="20"/>
          <w:sz w:val="28"/>
          <w:szCs w:val="28"/>
          <w:lang w:eastAsia="ru-RU"/>
        </w:rPr>
        <w:t>2.7.7. Транспортная инфраструктура</w:t>
      </w:r>
      <w:bookmarkEnd w:id="112"/>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Согласно ст.14 и 14.1 ФЗ-131 к полномочиям администрации городского поселения относятся:</w:t>
      </w:r>
    </w:p>
    <w:p w:rsidR="00B87911" w:rsidRPr="005D2CB5" w:rsidRDefault="00B87911" w:rsidP="008B12A4">
      <w:pPr>
        <w:numPr>
          <w:ilvl w:val="0"/>
          <w:numId w:val="90"/>
        </w:numPr>
        <w:tabs>
          <w:tab w:val="num" w:pos="0"/>
        </w:tabs>
        <w:spacing w:after="0" w:line="240" w:lineRule="auto"/>
        <w:ind w:left="0" w:firstLine="709"/>
        <w:jc w:val="both"/>
        <w:rPr>
          <w:rFonts w:ascii="Times New Roman" w:eastAsia="Calibri" w:hAnsi="Times New Roman" w:cs="Times New Roman"/>
          <w:i/>
          <w:sz w:val="20"/>
          <w:lang w:eastAsia="ru-RU"/>
        </w:rPr>
      </w:pPr>
      <w:r w:rsidRPr="005D2CB5">
        <w:rPr>
          <w:rFonts w:ascii="Times New Roman" w:eastAsia="Calibri" w:hAnsi="Times New Roman" w:cs="Times New Roman"/>
          <w:i/>
          <w:sz w:val="20"/>
          <w:lang w:eastAsia="ru-RU"/>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B87911" w:rsidRPr="005D2CB5" w:rsidRDefault="00B87911" w:rsidP="008B12A4">
      <w:pPr>
        <w:numPr>
          <w:ilvl w:val="0"/>
          <w:numId w:val="90"/>
        </w:numPr>
        <w:tabs>
          <w:tab w:val="num" w:pos="0"/>
        </w:tabs>
        <w:spacing w:after="0" w:line="240" w:lineRule="auto"/>
        <w:ind w:left="0" w:firstLine="709"/>
        <w:jc w:val="both"/>
        <w:rPr>
          <w:rFonts w:ascii="Times New Roman" w:eastAsia="Calibri" w:hAnsi="Times New Roman" w:cs="Times New Roman"/>
          <w:i/>
          <w:sz w:val="20"/>
          <w:lang w:eastAsia="ru-RU"/>
        </w:rPr>
      </w:pPr>
      <w:r w:rsidRPr="005D2CB5">
        <w:rPr>
          <w:rFonts w:ascii="Times New Roman" w:eastAsia="Calibri" w:hAnsi="Times New Roman" w:cs="Times New Roman"/>
          <w:i/>
          <w:sz w:val="20"/>
          <w:lang w:eastAsia="ru-RU"/>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Транспортная инфраструктура в целом по городу достаточно хорошо развита. Большинство улиц заасфальтировано.  Негативными факторами являются: отсутствие городской площади, несоблюдение красных линий, отсутствие тротуаров на некоторых участках, недостаточное количество мест для постоянного и временного хранения автомобилей. Необходимо строительство дорог и тротуаров в новых проектируемых районах.</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 xml:space="preserve">Транспортная пассажирская связь осуществляется автобусами и маршрутными такси. Автобусный парк достаточно сильно изношен,  требует обновления и расширения при условии развития туризма. В связи с этим требуется обновление сети пассажирского транспорта с закольцовкой движения в новых районах и устройством разворотных и посадочных площадок. </w:t>
      </w:r>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p w:rsidR="00B87911" w:rsidRPr="005D2CB5"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36"/>
          <w:szCs w:val="20"/>
          <w:lang w:eastAsia="ru-RU"/>
        </w:rPr>
      </w:pPr>
      <w:bookmarkStart w:id="113" w:name="_Toc481486162"/>
      <w:r w:rsidRPr="005D2CB5">
        <w:rPr>
          <w:rFonts w:ascii="Times New Roman" w:eastAsia="Calibri" w:hAnsi="Times New Roman" w:cs="Times New Roman"/>
          <w:spacing w:val="20"/>
          <w:sz w:val="36"/>
          <w:szCs w:val="20"/>
          <w:lang w:eastAsia="ru-RU"/>
        </w:rPr>
        <w:t>2.7.8. Объекты специального назначения.</w:t>
      </w:r>
      <w:bookmarkEnd w:id="113"/>
    </w:p>
    <w:p w:rsidR="00B87911" w:rsidRPr="005D2CB5" w:rsidRDefault="00B87911" w:rsidP="00615136">
      <w:pPr>
        <w:spacing w:after="0" w:line="240" w:lineRule="auto"/>
        <w:ind w:firstLine="709"/>
        <w:jc w:val="both"/>
        <w:rPr>
          <w:rFonts w:ascii="Times New Roman" w:eastAsia="Calibri" w:hAnsi="Times New Roman" w:cs="Times New Roman"/>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К объектам специального назначения на территории городского поселения относятся кладбища и очистные сооружения.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На территории Павловского городского поселения находятся 3 кладбища.</w:t>
      </w:r>
    </w:p>
    <w:p w:rsidR="00B87911" w:rsidRPr="005D2CB5" w:rsidRDefault="00B87911" w:rsidP="00615136">
      <w:pPr>
        <w:spacing w:after="0" w:line="240" w:lineRule="auto"/>
        <w:ind w:firstLine="709"/>
        <w:rPr>
          <w:rFonts w:ascii="Times New Roman" w:eastAsia="Times New Roman" w:hAnsi="Times New Roman" w:cs="Times New Roman"/>
          <w:sz w:val="20"/>
          <w:szCs w:val="20"/>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88"/>
        <w:gridCol w:w="2030"/>
        <w:gridCol w:w="3010"/>
      </w:tblGrid>
      <w:tr w:rsidR="008B12A4" w:rsidRPr="005D2CB5" w:rsidTr="00B87911">
        <w:tc>
          <w:tcPr>
            <w:tcW w:w="540" w:type="dxa"/>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п/п</w:t>
            </w:r>
          </w:p>
        </w:tc>
        <w:tc>
          <w:tcPr>
            <w:tcW w:w="3888" w:type="dxa"/>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Расположение</w:t>
            </w:r>
          </w:p>
        </w:tc>
        <w:tc>
          <w:tcPr>
            <w:tcW w:w="2030" w:type="dxa"/>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Площадь,га</w:t>
            </w:r>
          </w:p>
        </w:tc>
        <w:tc>
          <w:tcPr>
            <w:tcW w:w="3010" w:type="dxa"/>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Состояние</w:t>
            </w:r>
          </w:p>
        </w:tc>
      </w:tr>
      <w:tr w:rsidR="008B12A4" w:rsidRPr="005D2CB5" w:rsidTr="00B87911">
        <w:tc>
          <w:tcPr>
            <w:tcW w:w="540" w:type="dxa"/>
            <w:vAlign w:val="bottom"/>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1</w:t>
            </w:r>
          </w:p>
        </w:tc>
        <w:tc>
          <w:tcPr>
            <w:tcW w:w="3888" w:type="dxa"/>
          </w:tcPr>
          <w:p w:rsidR="008B12A4" w:rsidRPr="005D2CB5" w:rsidRDefault="008B12A4" w:rsidP="001922C6">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на северо-западе г. Павловска</w:t>
            </w:r>
          </w:p>
        </w:tc>
        <w:tc>
          <w:tcPr>
            <w:tcW w:w="2030" w:type="dxa"/>
            <w:vAlign w:val="bottom"/>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1</w:t>
            </w:r>
          </w:p>
        </w:tc>
        <w:tc>
          <w:tcPr>
            <w:tcW w:w="3010" w:type="dxa"/>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старое, закрыто</w:t>
            </w:r>
          </w:p>
        </w:tc>
      </w:tr>
      <w:tr w:rsidR="008B12A4" w:rsidRPr="005D2CB5" w:rsidTr="00B87911">
        <w:tc>
          <w:tcPr>
            <w:tcW w:w="540" w:type="dxa"/>
            <w:vAlign w:val="center"/>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2</w:t>
            </w:r>
          </w:p>
        </w:tc>
        <w:tc>
          <w:tcPr>
            <w:tcW w:w="3888" w:type="dxa"/>
          </w:tcPr>
          <w:p w:rsidR="008B12A4" w:rsidRPr="005D2CB5" w:rsidRDefault="008B12A4" w:rsidP="001922C6">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центр, ул. Кирова</w:t>
            </w:r>
          </w:p>
        </w:tc>
        <w:tc>
          <w:tcPr>
            <w:tcW w:w="2030" w:type="dxa"/>
            <w:vAlign w:val="center"/>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2,7</w:t>
            </w:r>
          </w:p>
        </w:tc>
        <w:tc>
          <w:tcPr>
            <w:tcW w:w="3010" w:type="dxa"/>
            <w:vAlign w:val="center"/>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закрыто</w:t>
            </w:r>
          </w:p>
        </w:tc>
      </w:tr>
      <w:tr w:rsidR="008B12A4" w:rsidRPr="005D2CB5" w:rsidTr="00B87911">
        <w:tc>
          <w:tcPr>
            <w:tcW w:w="540" w:type="dxa"/>
            <w:vAlign w:val="bottom"/>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3</w:t>
            </w:r>
          </w:p>
        </w:tc>
        <w:tc>
          <w:tcPr>
            <w:tcW w:w="3888" w:type="dxa"/>
          </w:tcPr>
          <w:p w:rsidR="008B12A4" w:rsidRPr="005D2CB5" w:rsidRDefault="008B12A4" w:rsidP="001922C6">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на северо-востоке г. Павловска</w:t>
            </w:r>
          </w:p>
        </w:tc>
        <w:tc>
          <w:tcPr>
            <w:tcW w:w="2030" w:type="dxa"/>
            <w:vAlign w:val="bottom"/>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10</w:t>
            </w:r>
          </w:p>
        </w:tc>
        <w:tc>
          <w:tcPr>
            <w:tcW w:w="3010" w:type="dxa"/>
          </w:tcPr>
          <w:p w:rsidR="008B12A4" w:rsidRPr="005D2CB5" w:rsidRDefault="008B12A4" w:rsidP="001922C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действующее</w:t>
            </w:r>
          </w:p>
        </w:tc>
      </w:tr>
    </w:tbl>
    <w:p w:rsidR="00B87911" w:rsidRPr="005D2CB5" w:rsidRDefault="00B87911" w:rsidP="00615136">
      <w:pPr>
        <w:spacing w:after="0" w:line="240" w:lineRule="auto"/>
        <w:ind w:firstLine="709"/>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Обеспечение населения предприятиями жилищно-коммунального хозяйства.</w:t>
      </w: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575"/>
        <w:gridCol w:w="1537"/>
        <w:gridCol w:w="1571"/>
        <w:gridCol w:w="1588"/>
        <w:gridCol w:w="1585"/>
      </w:tblGrid>
      <w:tr w:rsidR="00B87911" w:rsidRPr="005D2CB5" w:rsidTr="00B87911">
        <w:tc>
          <w:tcPr>
            <w:tcW w:w="1715" w:type="dxa"/>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Наименование учреждений обслуживания</w:t>
            </w:r>
          </w:p>
        </w:tc>
        <w:tc>
          <w:tcPr>
            <w:tcW w:w="1575" w:type="dxa"/>
            <w:vAlign w:val="center"/>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Количество</w:t>
            </w:r>
          </w:p>
        </w:tc>
        <w:tc>
          <w:tcPr>
            <w:tcW w:w="1537" w:type="dxa"/>
            <w:vAlign w:val="center"/>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Емкость сущ.</w:t>
            </w:r>
          </w:p>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га</w:t>
            </w:r>
          </w:p>
        </w:tc>
        <w:tc>
          <w:tcPr>
            <w:tcW w:w="1571" w:type="dxa"/>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Норматив</w:t>
            </w:r>
          </w:p>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га/1000чел.</w:t>
            </w:r>
          </w:p>
        </w:tc>
        <w:tc>
          <w:tcPr>
            <w:tcW w:w="1588" w:type="dxa"/>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Численность населения на расч. ср.,чел.</w:t>
            </w:r>
          </w:p>
        </w:tc>
        <w:tc>
          <w:tcPr>
            <w:tcW w:w="1585" w:type="dxa"/>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 xml:space="preserve">Емкость </w:t>
            </w:r>
          </w:p>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расчетная,га</w:t>
            </w:r>
          </w:p>
        </w:tc>
      </w:tr>
      <w:tr w:rsidR="00B87911" w:rsidRPr="005D2CB5" w:rsidTr="00B87911">
        <w:tc>
          <w:tcPr>
            <w:tcW w:w="1715" w:type="dxa"/>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Кладбища</w:t>
            </w:r>
          </w:p>
        </w:tc>
        <w:tc>
          <w:tcPr>
            <w:tcW w:w="1575" w:type="dxa"/>
            <w:vAlign w:val="bottom"/>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1</w:t>
            </w:r>
          </w:p>
        </w:tc>
        <w:tc>
          <w:tcPr>
            <w:tcW w:w="1537" w:type="dxa"/>
            <w:vAlign w:val="bottom"/>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10</w:t>
            </w:r>
          </w:p>
        </w:tc>
        <w:tc>
          <w:tcPr>
            <w:tcW w:w="1571" w:type="dxa"/>
            <w:vAlign w:val="bottom"/>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0,24</w:t>
            </w:r>
          </w:p>
        </w:tc>
        <w:tc>
          <w:tcPr>
            <w:tcW w:w="1588" w:type="dxa"/>
            <w:vAlign w:val="bottom"/>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29000</w:t>
            </w:r>
          </w:p>
        </w:tc>
        <w:tc>
          <w:tcPr>
            <w:tcW w:w="1585" w:type="dxa"/>
            <w:vAlign w:val="bottom"/>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6,96</w:t>
            </w:r>
          </w:p>
        </w:tc>
      </w:tr>
    </w:tbl>
    <w:p w:rsidR="00B87911" w:rsidRPr="005D2CB5" w:rsidRDefault="00B87911" w:rsidP="00615136">
      <w:pPr>
        <w:spacing w:after="0" w:line="240" w:lineRule="auto"/>
        <w:ind w:firstLine="709"/>
        <w:jc w:val="both"/>
        <w:rPr>
          <w:rFonts w:ascii="Times New Roman" w:eastAsia="Times New Roman" w:hAnsi="Times New Roman" w:cs="Times New Roman"/>
          <w:color w:val="000000"/>
          <w:sz w:val="20"/>
          <w:szCs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 xml:space="preserve">На расчетный срок предполагается расширение действующего кладбища приблизительно на </w:t>
      </w:r>
      <w:smartTag w:uri="urn:schemas-microsoft-com:office:smarttags" w:element="metricconverter">
        <w:smartTagPr>
          <w:attr w:name="ProductID" w:val="12,6 га"/>
        </w:smartTagPr>
        <w:r w:rsidRPr="005D2CB5">
          <w:rPr>
            <w:rFonts w:ascii="Times New Roman" w:eastAsia="Calibri" w:hAnsi="Times New Roman" w:cs="Times New Roman"/>
            <w:color w:val="000000"/>
            <w:kern w:val="24"/>
            <w:sz w:val="20"/>
            <w:lang w:eastAsia="ru-RU"/>
          </w:rPr>
          <w:t>12,6 га</w:t>
        </w:r>
      </w:smartTag>
      <w:r w:rsidRPr="005D2CB5">
        <w:rPr>
          <w:rFonts w:ascii="Times New Roman" w:eastAsia="Calibri" w:hAnsi="Times New Roman" w:cs="Times New Roman"/>
          <w:color w:val="000000"/>
          <w:kern w:val="24"/>
          <w:sz w:val="20"/>
          <w:lang w:eastAsia="ru-RU"/>
        </w:rPr>
        <w:t xml:space="preserve"> и за расчетный срок планируется еще </w:t>
      </w:r>
      <w:smartTag w:uri="urn:schemas-microsoft-com:office:smarttags" w:element="metricconverter">
        <w:smartTagPr>
          <w:attr w:name="ProductID" w:val="10 га"/>
        </w:smartTagPr>
        <w:r w:rsidRPr="005D2CB5">
          <w:rPr>
            <w:rFonts w:ascii="Times New Roman" w:eastAsia="Calibri" w:hAnsi="Times New Roman" w:cs="Times New Roman"/>
            <w:color w:val="000000"/>
            <w:kern w:val="24"/>
            <w:sz w:val="20"/>
            <w:lang w:eastAsia="ru-RU"/>
          </w:rPr>
          <w:t>10 га</w:t>
        </w:r>
      </w:smartTag>
      <w:r w:rsidRPr="005D2CB5">
        <w:rPr>
          <w:rFonts w:ascii="Times New Roman" w:eastAsia="Calibri" w:hAnsi="Times New Roman" w:cs="Times New Roman"/>
          <w:color w:val="000000"/>
          <w:kern w:val="24"/>
          <w:sz w:val="20"/>
          <w:lang w:eastAsia="ru-RU"/>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Очистные сооружения находятся на балансе ОАО «Павловскгранит» недалеко от бывшего п.Придонской.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2407"/>
        <w:gridCol w:w="2389"/>
        <w:gridCol w:w="2387"/>
      </w:tblGrid>
      <w:tr w:rsidR="00B87911" w:rsidRPr="005D2CB5" w:rsidTr="00B87911">
        <w:tc>
          <w:tcPr>
            <w:tcW w:w="2388" w:type="dxa"/>
            <w:vAlign w:val="center"/>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Наименование</w:t>
            </w:r>
          </w:p>
        </w:tc>
        <w:tc>
          <w:tcPr>
            <w:tcW w:w="2407" w:type="dxa"/>
            <w:vAlign w:val="center"/>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Производительность,</w:t>
            </w:r>
          </w:p>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т. м</w:t>
            </w:r>
            <w:r w:rsidRPr="005D2CB5">
              <w:rPr>
                <w:rFonts w:ascii="Times New Roman" w:eastAsia="Times New Roman" w:hAnsi="Times New Roman" w:cs="Times New Roman"/>
                <w:color w:val="000000"/>
                <w:sz w:val="20"/>
                <w:szCs w:val="20"/>
                <w:vertAlign w:val="superscript"/>
                <w:lang w:eastAsia="ru-RU"/>
              </w:rPr>
              <w:t>3</w:t>
            </w:r>
            <w:r w:rsidRPr="005D2CB5">
              <w:rPr>
                <w:rFonts w:ascii="Times New Roman" w:eastAsia="Times New Roman" w:hAnsi="Times New Roman" w:cs="Times New Roman"/>
                <w:color w:val="000000"/>
                <w:sz w:val="20"/>
                <w:szCs w:val="20"/>
                <w:lang w:eastAsia="ru-RU"/>
              </w:rPr>
              <w:t xml:space="preserve"> сутки</w:t>
            </w:r>
          </w:p>
        </w:tc>
        <w:tc>
          <w:tcPr>
            <w:tcW w:w="2389" w:type="dxa"/>
            <w:vAlign w:val="center"/>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Характеристика</w:t>
            </w:r>
          </w:p>
        </w:tc>
        <w:tc>
          <w:tcPr>
            <w:tcW w:w="2387" w:type="dxa"/>
            <w:vAlign w:val="center"/>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Техническое состояние</w:t>
            </w:r>
          </w:p>
        </w:tc>
      </w:tr>
      <w:tr w:rsidR="00B87911" w:rsidRPr="005D2CB5" w:rsidTr="00B87911">
        <w:tc>
          <w:tcPr>
            <w:tcW w:w="2388" w:type="dxa"/>
            <w:vAlign w:val="center"/>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очистные сооружения</w:t>
            </w:r>
          </w:p>
        </w:tc>
        <w:tc>
          <w:tcPr>
            <w:tcW w:w="2407" w:type="dxa"/>
            <w:vAlign w:val="center"/>
          </w:tcPr>
          <w:p w:rsidR="00B87911" w:rsidRPr="005D2CB5" w:rsidRDefault="00B87911" w:rsidP="00615136">
            <w:pPr>
              <w:spacing w:after="0" w:line="240" w:lineRule="auto"/>
              <w:ind w:firstLine="709"/>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11,2</w:t>
            </w:r>
          </w:p>
        </w:tc>
        <w:tc>
          <w:tcPr>
            <w:tcW w:w="2389" w:type="dxa"/>
            <w:vAlign w:val="center"/>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поля фильтрации</w:t>
            </w:r>
          </w:p>
        </w:tc>
        <w:tc>
          <w:tcPr>
            <w:tcW w:w="2387" w:type="dxa"/>
            <w:vAlign w:val="center"/>
          </w:tcPr>
          <w:p w:rsidR="00B87911" w:rsidRPr="005D2CB5" w:rsidRDefault="00B87911" w:rsidP="008B12A4">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color w:val="000000"/>
                <w:sz w:val="20"/>
                <w:szCs w:val="20"/>
                <w:lang w:eastAsia="ru-RU"/>
              </w:rPr>
              <w:t>износ 90%</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Целесообразно заменить существующие поля фильтрации очистными сооружениями биологической очистки закрытого типа.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bCs/>
          <w:i/>
          <w:iCs/>
          <w:color w:val="000000"/>
          <w:kern w:val="24"/>
          <w:sz w:val="20"/>
          <w:lang w:eastAsia="ru-RU"/>
        </w:rPr>
        <w:t xml:space="preserve">В результате анализа, проведенного в разделе 2.7.8., выявлены следующие проблемы </w:t>
      </w:r>
    </w:p>
    <w:p w:rsidR="00B87911" w:rsidRPr="005D2CB5" w:rsidRDefault="00B87911" w:rsidP="008B12A4">
      <w:pPr>
        <w:numPr>
          <w:ilvl w:val="0"/>
          <w:numId w:val="84"/>
        </w:numPr>
        <w:tabs>
          <w:tab w:val="clear" w:pos="824"/>
          <w:tab w:val="num" w:pos="0"/>
        </w:tabs>
        <w:spacing w:after="0" w:line="240" w:lineRule="auto"/>
        <w:ind w:left="0" w:firstLine="709"/>
        <w:jc w:val="both"/>
        <w:rPr>
          <w:rFonts w:ascii="Times New Roman" w:eastAsia="Times New Roman" w:hAnsi="Times New Roman" w:cs="Times New Roman"/>
          <w:i/>
          <w:sz w:val="20"/>
          <w:szCs w:val="20"/>
          <w:lang w:eastAsia="ru-RU"/>
        </w:rPr>
      </w:pPr>
      <w:r w:rsidRPr="005D2CB5">
        <w:rPr>
          <w:rFonts w:ascii="Times New Roman" w:eastAsia="Times New Roman" w:hAnsi="Times New Roman" w:cs="Times New Roman"/>
          <w:i/>
          <w:iCs/>
          <w:color w:val="000000"/>
          <w:sz w:val="20"/>
          <w:szCs w:val="20"/>
          <w:lang w:eastAsia="ru-RU"/>
        </w:rPr>
        <w:t>Требуется расширение территории кладбища в пределах поселения и резервирование территории для дальнейшего расширения за расчетный срок.</w:t>
      </w:r>
    </w:p>
    <w:p w:rsidR="00B87911" w:rsidRPr="005D2CB5" w:rsidRDefault="00B87911" w:rsidP="008B12A4">
      <w:pPr>
        <w:numPr>
          <w:ilvl w:val="0"/>
          <w:numId w:val="84"/>
        </w:numPr>
        <w:tabs>
          <w:tab w:val="clear" w:pos="824"/>
          <w:tab w:val="num" w:pos="0"/>
        </w:tabs>
        <w:spacing w:after="0" w:line="240" w:lineRule="auto"/>
        <w:ind w:left="0" w:firstLine="709"/>
        <w:jc w:val="both"/>
        <w:rPr>
          <w:rFonts w:ascii="Times New Roman" w:eastAsia="Calibri" w:hAnsi="Times New Roman" w:cs="Times New Roman"/>
          <w:i/>
          <w:sz w:val="20"/>
          <w:lang w:eastAsia="ru-RU"/>
        </w:rPr>
      </w:pPr>
      <w:r w:rsidRPr="005D2CB5">
        <w:rPr>
          <w:rFonts w:ascii="Times New Roman" w:eastAsia="Calibri" w:hAnsi="Times New Roman" w:cs="Times New Roman"/>
          <w:i/>
          <w:sz w:val="20"/>
          <w:lang w:eastAsia="ru-RU"/>
        </w:rPr>
        <w:t>Требуется устройство очистных сооружений биологической очистки закрытого типа на месте полей фильтрации.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8B12A4" w:rsidRDefault="00B87911" w:rsidP="008B12A4">
      <w:pPr>
        <w:keepNext/>
        <w:numPr>
          <w:ilvl w:val="2"/>
          <w:numId w:val="0"/>
        </w:numPr>
        <w:spacing w:after="0" w:line="240" w:lineRule="auto"/>
        <w:ind w:left="720" w:firstLine="709"/>
        <w:jc w:val="both"/>
        <w:outlineLvl w:val="2"/>
        <w:rPr>
          <w:rFonts w:ascii="Times New Roman" w:eastAsia="Calibri" w:hAnsi="Times New Roman" w:cs="Times New Roman"/>
          <w:spacing w:val="20"/>
          <w:sz w:val="28"/>
          <w:szCs w:val="28"/>
        </w:rPr>
      </w:pPr>
      <w:bookmarkStart w:id="114" w:name="_Toc481486163"/>
      <w:r w:rsidRPr="008B12A4">
        <w:rPr>
          <w:rFonts w:ascii="Times New Roman" w:eastAsia="Calibri" w:hAnsi="Times New Roman" w:cs="Times New Roman"/>
          <w:spacing w:val="20"/>
          <w:sz w:val="28"/>
          <w:szCs w:val="28"/>
        </w:rPr>
        <w:t>2.7.9. Участие в предупреждении и ликвидации последствий чрезвычайных ситуаций в границах поселения. Обеспечение первичных мер пожарной безопасности.</w:t>
      </w:r>
      <w:bookmarkEnd w:id="114"/>
    </w:p>
    <w:p w:rsidR="00B87911" w:rsidRPr="008B12A4" w:rsidRDefault="00B87911" w:rsidP="00615136">
      <w:pPr>
        <w:spacing w:after="0" w:line="240" w:lineRule="auto"/>
        <w:ind w:firstLine="709"/>
        <w:jc w:val="both"/>
        <w:rPr>
          <w:rFonts w:ascii="Times New Roman" w:eastAsia="Calibri" w:hAnsi="Times New Roman" w:cs="Times New Roman"/>
          <w:sz w:val="28"/>
          <w:szCs w:val="28"/>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 полномочия органов местного самоуправления входит решение следующих вопросов:</w:t>
      </w:r>
    </w:p>
    <w:p w:rsidR="00B87911" w:rsidRPr="005D2CB5" w:rsidRDefault="00B87911" w:rsidP="008B12A4">
      <w:pPr>
        <w:numPr>
          <w:ilvl w:val="0"/>
          <w:numId w:val="62"/>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обеспечение первичных мер пожарной безопасности в границах населенного пункта;</w:t>
      </w:r>
    </w:p>
    <w:p w:rsidR="00B87911" w:rsidRPr="005D2CB5" w:rsidRDefault="00B87911" w:rsidP="008B12A4">
      <w:pPr>
        <w:numPr>
          <w:ilvl w:val="0"/>
          <w:numId w:val="62"/>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участие в предупреждении и ликвидации последствий чрезвычайных ситуаций в границах поселения;</w:t>
      </w:r>
    </w:p>
    <w:p w:rsidR="00B87911" w:rsidRPr="005D2CB5" w:rsidRDefault="00B87911" w:rsidP="008B12A4">
      <w:pPr>
        <w:numPr>
          <w:ilvl w:val="0"/>
          <w:numId w:val="62"/>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создание, содержание и организация деятельности аварийно-спасательных служб на территории поселения;</w:t>
      </w:r>
    </w:p>
    <w:p w:rsidR="00B87911" w:rsidRPr="005D2CB5" w:rsidRDefault="00B87911" w:rsidP="008B12A4">
      <w:pPr>
        <w:numPr>
          <w:ilvl w:val="0"/>
          <w:numId w:val="62"/>
        </w:numPr>
        <w:tabs>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организация и осуществление мероприятий по мобилизационной подготовке муниципальных предприятий, находящихся на территории поселения;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Эти вопросы подробно рассматриваются в Томе </w:t>
      </w:r>
      <w:r w:rsidRPr="005D2CB5">
        <w:rPr>
          <w:rFonts w:ascii="Times New Roman" w:eastAsia="Calibri" w:hAnsi="Times New Roman" w:cs="Times New Roman"/>
          <w:sz w:val="20"/>
          <w:lang w:val="en-US"/>
        </w:rPr>
        <w:t>III</w:t>
      </w:r>
      <w:r w:rsidRPr="005D2CB5">
        <w:rPr>
          <w:rFonts w:ascii="Times New Roman" w:eastAsia="Calibri" w:hAnsi="Times New Roman" w:cs="Times New Roman"/>
          <w:sz w:val="20"/>
        </w:rPr>
        <w:t xml:space="preserve"> «Перечень основных факторов риска возникновения чрезвычайных ситуаций природного и техногенного характера».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 целях обеспечения пожарной безопасности городского поселения – город Павловск необходимо пожарное депо на 9 автомашин (см. «Расчет потребности населения учреждениями коммунального хозяйства» п.2.7.1.4.).</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 настоящее время в восточной части в производственно-коммунальной зоне имеется пожарное депо на 4 автомобиля.</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В целях обеспечения пожарной безопасности требуется соблюдение пожарных проездов между строениями, устройство пожарных резервуаров и пожарных гидрантов.</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Необходимо оборудование производственных и административно-общественных зданий пожарной сигнализацией и средствами оповещения о пожаре.</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В результате анализа, проведенного в пункте 2.7.9., выявлены следующие проблемы:</w:t>
      </w:r>
    </w:p>
    <w:p w:rsidR="00B87911" w:rsidRPr="005D2CB5" w:rsidRDefault="00B87911" w:rsidP="008B12A4">
      <w:pPr>
        <w:numPr>
          <w:ilvl w:val="0"/>
          <w:numId w:val="63"/>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В целях обеспечения пожарной безопасности населения и соблюдения радиуса обслуживания необходимо дополнительно размещение пожарного депо на 5 автомобилей в северо-западной части города.</w:t>
      </w:r>
    </w:p>
    <w:p w:rsidR="00B87911" w:rsidRPr="005D2CB5" w:rsidRDefault="00B87911" w:rsidP="008B12A4">
      <w:pPr>
        <w:numPr>
          <w:ilvl w:val="0"/>
          <w:numId w:val="63"/>
        </w:numPr>
        <w:tabs>
          <w:tab w:val="num" w:pos="0"/>
        </w:tabs>
        <w:spacing w:after="0" w:line="240" w:lineRule="auto"/>
        <w:ind w:left="0" w:firstLine="709"/>
        <w:jc w:val="both"/>
        <w:rPr>
          <w:rFonts w:ascii="Times New Roman" w:eastAsia="Calibri" w:hAnsi="Times New Roman" w:cs="Times New Roman"/>
          <w:i/>
          <w:sz w:val="20"/>
        </w:rPr>
      </w:pPr>
      <w:r w:rsidRPr="005D2CB5">
        <w:rPr>
          <w:rFonts w:ascii="Times New Roman" w:eastAsia="Calibri" w:hAnsi="Times New Roman" w:cs="Times New Roman"/>
          <w:i/>
          <w:sz w:val="20"/>
        </w:rPr>
        <w:t>Необходима организация пожарных проездов между строениями, как в застроенной части города, так и в районах нового строительства.</w:t>
      </w:r>
    </w:p>
    <w:p w:rsidR="00B87911"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8B12A4" w:rsidRDefault="00B87911" w:rsidP="00615136">
      <w:pPr>
        <w:keepNext/>
        <w:spacing w:after="0" w:line="288" w:lineRule="auto"/>
        <w:ind w:firstLine="709"/>
        <w:jc w:val="center"/>
        <w:outlineLvl w:val="0"/>
        <w:rPr>
          <w:rFonts w:ascii="Times New Roman" w:eastAsia="Calibri" w:hAnsi="Times New Roman" w:cs="Times New Roman"/>
          <w:sz w:val="28"/>
          <w:szCs w:val="28"/>
        </w:rPr>
      </w:pPr>
      <w:bookmarkStart w:id="115" w:name="_Toc222542920"/>
      <w:bookmarkStart w:id="116" w:name="_Toc481486164"/>
      <w:r w:rsidRPr="008B12A4">
        <w:rPr>
          <w:rFonts w:ascii="Times New Roman" w:eastAsia="Calibri" w:hAnsi="Times New Roman" w:cs="Times New Roman"/>
          <w:sz w:val="28"/>
          <w:szCs w:val="28"/>
        </w:rPr>
        <w:t>3.Обоснование предложений и перечень мероприятий по территориальному планированию.</w:t>
      </w:r>
      <w:bookmarkEnd w:id="115"/>
      <w:bookmarkEnd w:id="116"/>
    </w:p>
    <w:p w:rsidR="00B87911" w:rsidRPr="00381712" w:rsidRDefault="00B87911" w:rsidP="00615136">
      <w:pPr>
        <w:spacing w:after="0" w:line="240" w:lineRule="auto"/>
        <w:ind w:firstLine="709"/>
        <w:jc w:val="center"/>
        <w:rPr>
          <w:rFonts w:ascii="Times New Roman" w:eastAsia="Calibri" w:hAnsi="Times New Roman" w:cs="Times New Roman"/>
          <w:b/>
          <w:i/>
          <w:color w:val="0070C0"/>
          <w:kern w:val="24"/>
          <w:sz w:val="24"/>
          <w:lang w:eastAsia="ru-RU"/>
        </w:rPr>
      </w:pPr>
      <w:r w:rsidRPr="00381712">
        <w:rPr>
          <w:rFonts w:ascii="Times New Roman" w:eastAsia="Calibri" w:hAnsi="Times New Roman" w:cs="Times New Roman"/>
          <w:b/>
          <w:i/>
          <w:color w:val="0070C0"/>
          <w:kern w:val="24"/>
          <w:sz w:val="24"/>
          <w:lang w:eastAsia="ru-RU"/>
        </w:rPr>
        <w:t>(с изменениями)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lastRenderedPageBreak/>
        <w:t xml:space="preserve">Настоящий раздел содержит материалы по обоснованию предложений территориального планирования на территории городского поселения – город Павловск и этапы их реализации, а также перечень мероприятий по территориальному  планированию.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городского поселения – город Павловск.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Содержание разделов и схем генерального плана городского поселения тесно связано с полномочиями органов  местного самоуправления.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8B12A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rPr>
      </w:pPr>
      <w:bookmarkStart w:id="117" w:name="_Toc222542921"/>
      <w:bookmarkStart w:id="118" w:name="_Toc481486165"/>
      <w:r w:rsidRPr="008B12A4">
        <w:rPr>
          <w:rFonts w:ascii="Times New Roman" w:eastAsia="Calibri" w:hAnsi="Times New Roman" w:cs="Times New Roman"/>
          <w:sz w:val="28"/>
          <w:szCs w:val="28"/>
        </w:rPr>
        <w:t>3.1. Административно-территориальное устройство.</w:t>
      </w:r>
      <w:bookmarkEnd w:id="117"/>
      <w:bookmarkEnd w:id="118"/>
    </w:p>
    <w:p w:rsidR="00B87911" w:rsidRPr="001050F1" w:rsidRDefault="00B87911" w:rsidP="00615136">
      <w:pPr>
        <w:spacing w:after="0" w:line="240" w:lineRule="auto"/>
        <w:ind w:firstLine="709"/>
        <w:jc w:val="center"/>
        <w:rPr>
          <w:rFonts w:ascii="Times New Roman" w:eastAsia="Calibri" w:hAnsi="Times New Roman" w:cs="Times New Roman"/>
          <w:b/>
          <w:i/>
          <w:color w:val="0070C0"/>
          <w:kern w:val="24"/>
          <w:sz w:val="24"/>
          <w:lang w:eastAsia="ru-RU"/>
        </w:rPr>
      </w:pPr>
      <w:r w:rsidRPr="00381712">
        <w:rPr>
          <w:rFonts w:ascii="Times New Roman" w:eastAsia="Calibri" w:hAnsi="Times New Roman" w:cs="Times New Roman"/>
          <w:b/>
          <w:i/>
          <w:color w:val="0070C0"/>
          <w:kern w:val="24"/>
          <w:sz w:val="24"/>
          <w:lang w:eastAsia="ru-RU"/>
        </w:rPr>
        <w:t>(с изменениями)</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Административно–территориальное устройство городского поселения – город Павловск выполнено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проекте на расчетный срок (</w:t>
      </w:r>
      <w:smartTag w:uri="urn:schemas-microsoft-com:office:smarttags" w:element="metricconverter">
        <w:smartTagPr>
          <w:attr w:name="ProductID" w:val="2025 г"/>
        </w:smartTagPr>
        <w:r w:rsidRPr="005D2CB5">
          <w:rPr>
            <w:rFonts w:ascii="Times New Roman" w:eastAsia="Calibri" w:hAnsi="Times New Roman" w:cs="Times New Roman"/>
            <w:color w:val="000000"/>
            <w:kern w:val="24"/>
            <w:sz w:val="20"/>
          </w:rPr>
          <w:t>2025 г</w:t>
        </w:r>
      </w:smartTag>
      <w:r w:rsidRPr="005D2CB5">
        <w:rPr>
          <w:rFonts w:ascii="Times New Roman" w:eastAsia="Calibri" w:hAnsi="Times New Roman" w:cs="Times New Roman"/>
          <w:color w:val="000000"/>
          <w:kern w:val="24"/>
          <w:sz w:val="20"/>
        </w:rPr>
        <w:t xml:space="preserve">.) даны основные предложения по организации новых площадок строительства и комплексу мероприятий по развитию инженерной и транспортной инфраструктур и упорядочению промышленно-коммунальных территорий, </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Основной целью проекта генерального плана является разработка комплекса взаимосвязанных мероприятий, направленных как на повышения уровня благоустройства и на улучшение качества жизни населения в целом.</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Все это связано с решением ряда задач, основной из которых является определение возможности дальнейшего территориального развития.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Границы и статус городского поселения – город Павловск установлены законом Воронежской области №63-03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от 15 октября 2004 года.</w:t>
      </w:r>
    </w:p>
    <w:p w:rsidR="00B87911" w:rsidRPr="005D2CB5" w:rsidRDefault="00B87911" w:rsidP="00615136">
      <w:pPr>
        <w:spacing w:after="0" w:line="240" w:lineRule="auto"/>
        <w:ind w:firstLine="709"/>
        <w:jc w:val="both"/>
        <w:rPr>
          <w:rFonts w:ascii="Times New Roman" w:eastAsia="Calibri" w:hAnsi="Times New Roman" w:cs="Times New Roman"/>
          <w:b/>
          <w:i/>
          <w:color w:val="000000"/>
          <w:kern w:val="24"/>
          <w:sz w:val="20"/>
        </w:rPr>
      </w:pPr>
      <w:r w:rsidRPr="005D2CB5">
        <w:rPr>
          <w:rFonts w:ascii="Times New Roman" w:eastAsia="Calibri" w:hAnsi="Times New Roman" w:cs="Times New Roman"/>
          <w:b/>
          <w:i/>
          <w:color w:val="000000"/>
          <w:kern w:val="24"/>
          <w:sz w:val="20"/>
        </w:rPr>
        <w:t>Генеральным планом предусматривается корректировка границ городского поселения и города Павловск.</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Изменение границ городского поселения - город Павловск</w:t>
      </w:r>
    </w:p>
    <w:tbl>
      <w:tblPr>
        <w:tblW w:w="1000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3636"/>
        <w:gridCol w:w="1212"/>
        <w:gridCol w:w="4585"/>
      </w:tblGrid>
      <w:tr w:rsidR="008B12A4" w:rsidRPr="005D2CB5" w:rsidTr="001922C6">
        <w:tc>
          <w:tcPr>
            <w:tcW w:w="576" w:type="dxa"/>
            <w:vAlign w:val="center"/>
          </w:tcPr>
          <w:p w:rsidR="008B12A4" w:rsidRPr="005D2CB5" w:rsidRDefault="008B12A4" w:rsidP="001922C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p w:rsidR="008B12A4" w:rsidRPr="005D2CB5" w:rsidRDefault="008B12A4" w:rsidP="001922C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п/п</w:t>
            </w:r>
          </w:p>
        </w:tc>
        <w:tc>
          <w:tcPr>
            <w:tcW w:w="3636" w:type="dxa"/>
            <w:vAlign w:val="center"/>
          </w:tcPr>
          <w:p w:rsidR="008B12A4" w:rsidRPr="005D2CB5" w:rsidRDefault="008B12A4" w:rsidP="001922C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территории</w:t>
            </w:r>
          </w:p>
        </w:tc>
        <w:tc>
          <w:tcPr>
            <w:tcW w:w="1212" w:type="dxa"/>
            <w:vAlign w:val="center"/>
          </w:tcPr>
          <w:p w:rsidR="008B12A4" w:rsidRPr="005D2CB5" w:rsidRDefault="008B12A4" w:rsidP="001922C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Площадь, га</w:t>
            </w:r>
          </w:p>
        </w:tc>
        <w:tc>
          <w:tcPr>
            <w:tcW w:w="4585" w:type="dxa"/>
            <w:vAlign w:val="center"/>
          </w:tcPr>
          <w:p w:rsidR="008B12A4" w:rsidRPr="005D2CB5" w:rsidRDefault="008B12A4" w:rsidP="001922C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Категория земель</w:t>
            </w:r>
          </w:p>
        </w:tc>
      </w:tr>
      <w:tr w:rsidR="008B12A4" w:rsidRPr="005D2CB5" w:rsidTr="001922C6">
        <w:trPr>
          <w:trHeight w:val="1116"/>
        </w:trPr>
        <w:tc>
          <w:tcPr>
            <w:tcW w:w="576" w:type="dxa"/>
            <w:vAlign w:val="center"/>
          </w:tcPr>
          <w:p w:rsidR="008B12A4" w:rsidRPr="005D2CB5" w:rsidRDefault="008B12A4" w:rsidP="001922C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3636" w:type="dxa"/>
            <w:vAlign w:val="center"/>
          </w:tcPr>
          <w:p w:rsidR="008B12A4" w:rsidRPr="005D2CB5" w:rsidRDefault="008B12A4" w:rsidP="001922C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Существующая территория городского поселения, всего</w:t>
            </w:r>
          </w:p>
        </w:tc>
        <w:tc>
          <w:tcPr>
            <w:tcW w:w="1212" w:type="dxa"/>
            <w:vAlign w:val="center"/>
          </w:tcPr>
          <w:p w:rsidR="008B12A4" w:rsidRPr="005D2CB5" w:rsidRDefault="008B12A4" w:rsidP="001922C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6161,0</w:t>
            </w:r>
          </w:p>
        </w:tc>
        <w:tc>
          <w:tcPr>
            <w:tcW w:w="4585" w:type="dxa"/>
            <w:vMerge w:val="restart"/>
            <w:vAlign w:val="center"/>
          </w:tcPr>
          <w:p w:rsidR="008B12A4" w:rsidRPr="005D2CB5" w:rsidRDefault="008B12A4" w:rsidP="001922C6">
            <w:pPr>
              <w:spacing w:after="0" w:line="240" w:lineRule="auto"/>
              <w:jc w:val="both"/>
              <w:rPr>
                <w:rFonts w:ascii="Times New Roman" w:eastAsia="Calibri" w:hAnsi="Times New Roman" w:cs="Times New Roman"/>
                <w:b/>
                <w:i/>
                <w:sz w:val="20"/>
              </w:rPr>
            </w:pPr>
            <w:r w:rsidRPr="005D2CB5">
              <w:rPr>
                <w:rFonts w:ascii="Times New Roman" w:eastAsia="Calibri" w:hAnsi="Times New Roman" w:cs="Times New Roman"/>
                <w:b/>
                <w:i/>
                <w:sz w:val="20"/>
              </w:rPr>
              <w:t>По данным паспорта городского поселения город Павловск Павловского муниципального района Воронежской области и Реестра административно-территориального устройства (по состоянию на 01.12.2015г.)</w:t>
            </w:r>
          </w:p>
        </w:tc>
      </w:tr>
      <w:tr w:rsidR="008B12A4" w:rsidRPr="005D2CB5" w:rsidTr="001922C6">
        <w:tc>
          <w:tcPr>
            <w:tcW w:w="576" w:type="dxa"/>
            <w:vAlign w:val="center"/>
          </w:tcPr>
          <w:p w:rsidR="008B12A4" w:rsidRPr="005D2CB5" w:rsidRDefault="008B12A4" w:rsidP="001922C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1.1.</w:t>
            </w:r>
          </w:p>
        </w:tc>
        <w:tc>
          <w:tcPr>
            <w:tcW w:w="3636" w:type="dxa"/>
            <w:vAlign w:val="center"/>
          </w:tcPr>
          <w:p w:rsidR="008B12A4" w:rsidRPr="005D2CB5" w:rsidRDefault="008B12A4" w:rsidP="001922C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в т.ч. город Павловск</w:t>
            </w:r>
          </w:p>
        </w:tc>
        <w:tc>
          <w:tcPr>
            <w:tcW w:w="1212" w:type="dxa"/>
            <w:vAlign w:val="center"/>
          </w:tcPr>
          <w:p w:rsidR="008B12A4" w:rsidRPr="005D2CB5" w:rsidRDefault="008B12A4" w:rsidP="001922C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837,0</w:t>
            </w:r>
          </w:p>
        </w:tc>
        <w:tc>
          <w:tcPr>
            <w:tcW w:w="4585" w:type="dxa"/>
            <w:vMerge/>
            <w:vAlign w:val="center"/>
          </w:tcPr>
          <w:p w:rsidR="008B12A4" w:rsidRPr="005D2CB5" w:rsidRDefault="008B12A4" w:rsidP="001922C6">
            <w:pPr>
              <w:spacing w:after="0" w:line="240" w:lineRule="auto"/>
              <w:jc w:val="both"/>
              <w:rPr>
                <w:rFonts w:ascii="Times New Roman" w:eastAsia="Calibri" w:hAnsi="Times New Roman" w:cs="Times New Roman"/>
                <w:sz w:val="20"/>
              </w:rPr>
            </w:pPr>
          </w:p>
        </w:tc>
      </w:tr>
      <w:tr w:rsidR="008B12A4" w:rsidRPr="005D2CB5" w:rsidTr="001922C6">
        <w:tc>
          <w:tcPr>
            <w:tcW w:w="576" w:type="dxa"/>
            <w:vAlign w:val="center"/>
          </w:tcPr>
          <w:p w:rsidR="008B12A4" w:rsidRPr="005D2CB5" w:rsidRDefault="008B12A4" w:rsidP="001922C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2.</w:t>
            </w:r>
          </w:p>
        </w:tc>
        <w:tc>
          <w:tcPr>
            <w:tcW w:w="3636" w:type="dxa"/>
            <w:vAlign w:val="center"/>
          </w:tcPr>
          <w:p w:rsidR="008B12A4" w:rsidRPr="005D2CB5" w:rsidRDefault="008B12A4" w:rsidP="001922C6">
            <w:pPr>
              <w:spacing w:after="0" w:line="240" w:lineRule="auto"/>
              <w:jc w:val="both"/>
              <w:rPr>
                <w:rFonts w:ascii="Times New Roman" w:eastAsia="Calibri" w:hAnsi="Times New Roman" w:cs="Times New Roman"/>
                <w:b/>
                <w:i/>
                <w:sz w:val="20"/>
              </w:rPr>
            </w:pPr>
            <w:r w:rsidRPr="005D2CB5">
              <w:rPr>
                <w:rFonts w:ascii="Times New Roman" w:eastAsia="Calibri" w:hAnsi="Times New Roman" w:cs="Times New Roman"/>
                <w:b/>
                <w:i/>
                <w:sz w:val="20"/>
              </w:rPr>
              <w:t>Проектируемая территория городского поселения</w:t>
            </w:r>
          </w:p>
        </w:tc>
        <w:tc>
          <w:tcPr>
            <w:tcW w:w="1212" w:type="dxa"/>
            <w:vAlign w:val="center"/>
          </w:tcPr>
          <w:p w:rsidR="008B12A4" w:rsidRPr="005D2CB5" w:rsidRDefault="008B12A4" w:rsidP="001922C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6161,0</w:t>
            </w:r>
          </w:p>
        </w:tc>
        <w:tc>
          <w:tcPr>
            <w:tcW w:w="4585" w:type="dxa"/>
            <w:vMerge/>
            <w:vAlign w:val="center"/>
          </w:tcPr>
          <w:p w:rsidR="008B12A4" w:rsidRPr="005D2CB5" w:rsidRDefault="008B12A4" w:rsidP="001922C6">
            <w:pPr>
              <w:spacing w:after="0" w:line="240" w:lineRule="auto"/>
              <w:jc w:val="both"/>
              <w:rPr>
                <w:rFonts w:ascii="Times New Roman" w:eastAsia="Calibri" w:hAnsi="Times New Roman" w:cs="Times New Roman"/>
                <w:b/>
                <w:i/>
                <w:sz w:val="20"/>
              </w:rPr>
            </w:pPr>
          </w:p>
        </w:tc>
      </w:tr>
      <w:tr w:rsidR="008B12A4" w:rsidRPr="005D2CB5" w:rsidTr="001922C6">
        <w:tc>
          <w:tcPr>
            <w:tcW w:w="576" w:type="dxa"/>
            <w:vAlign w:val="center"/>
          </w:tcPr>
          <w:p w:rsidR="008B12A4" w:rsidRPr="005D2CB5" w:rsidRDefault="008B12A4" w:rsidP="001922C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2.1.</w:t>
            </w:r>
          </w:p>
        </w:tc>
        <w:tc>
          <w:tcPr>
            <w:tcW w:w="3636" w:type="dxa"/>
            <w:vAlign w:val="center"/>
          </w:tcPr>
          <w:p w:rsidR="008B12A4" w:rsidRPr="005D2CB5" w:rsidRDefault="008B12A4" w:rsidP="001922C6">
            <w:pPr>
              <w:spacing w:after="0" w:line="240" w:lineRule="auto"/>
              <w:jc w:val="both"/>
              <w:rPr>
                <w:rFonts w:ascii="Times New Roman" w:eastAsia="Calibri" w:hAnsi="Times New Roman" w:cs="Times New Roman"/>
                <w:b/>
                <w:i/>
                <w:sz w:val="20"/>
              </w:rPr>
            </w:pPr>
            <w:r w:rsidRPr="005D2CB5">
              <w:rPr>
                <w:rFonts w:ascii="Times New Roman" w:eastAsia="Calibri" w:hAnsi="Times New Roman" w:cs="Times New Roman"/>
                <w:b/>
                <w:i/>
                <w:sz w:val="20"/>
              </w:rPr>
              <w:t>в т.ч. город Павловск</w:t>
            </w:r>
          </w:p>
        </w:tc>
        <w:tc>
          <w:tcPr>
            <w:tcW w:w="1212" w:type="dxa"/>
            <w:vAlign w:val="center"/>
          </w:tcPr>
          <w:p w:rsidR="008B12A4" w:rsidRPr="005D2CB5" w:rsidRDefault="008B12A4" w:rsidP="001922C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1102,53</w:t>
            </w:r>
          </w:p>
        </w:tc>
        <w:tc>
          <w:tcPr>
            <w:tcW w:w="4585" w:type="dxa"/>
            <w:vAlign w:val="center"/>
          </w:tcPr>
          <w:p w:rsidR="008B12A4" w:rsidRPr="005D2CB5" w:rsidRDefault="008B12A4" w:rsidP="001922C6">
            <w:pPr>
              <w:spacing w:after="0" w:line="240" w:lineRule="auto"/>
              <w:jc w:val="both"/>
              <w:rPr>
                <w:rFonts w:ascii="Times New Roman" w:eastAsia="Calibri" w:hAnsi="Times New Roman" w:cs="Times New Roman"/>
                <w:b/>
                <w:i/>
                <w:sz w:val="20"/>
              </w:rPr>
            </w:pPr>
            <w:r w:rsidRPr="005D2CB5">
              <w:rPr>
                <w:rFonts w:ascii="Times New Roman" w:eastAsia="Times New Roman" w:hAnsi="Times New Roman" w:cs="Times New Roman"/>
                <w:b/>
                <w:i/>
                <w:color w:val="000000"/>
                <w:kern w:val="1"/>
                <w:sz w:val="20"/>
                <w:szCs w:val="20"/>
                <w:lang w:eastAsia="ru-RU"/>
              </w:rPr>
              <w:t xml:space="preserve">Территория изменяется в виду корректировки границ (Постановление администрации городского поселения </w:t>
            </w:r>
            <w:r w:rsidRPr="005D2CB5">
              <w:rPr>
                <w:rFonts w:ascii="Times New Roman" w:eastAsia="Times New Roman" w:hAnsi="Times New Roman" w:cs="Times New Roman"/>
                <w:b/>
                <w:bCs/>
                <w:i/>
                <w:color w:val="000000"/>
                <w:kern w:val="1"/>
                <w:sz w:val="20"/>
                <w:szCs w:val="20"/>
                <w:lang w:eastAsia="ru-RU"/>
              </w:rPr>
              <w:t xml:space="preserve">- город Павловск </w:t>
            </w:r>
            <w:r w:rsidRPr="005D2CB5">
              <w:rPr>
                <w:rFonts w:ascii="Times New Roman" w:eastAsia="Times New Roman" w:hAnsi="Times New Roman" w:cs="Times New Roman"/>
                <w:b/>
                <w:i/>
                <w:color w:val="000000"/>
                <w:kern w:val="1"/>
                <w:sz w:val="20"/>
                <w:szCs w:val="20"/>
                <w:lang w:eastAsia="ru-RU"/>
              </w:rPr>
              <w:t>Воронежской области от 11.07.2016г. № 456) и присоединения земельных участков общей площадью 97,0 га в северо-восточной части города Павловска.</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 xml:space="preserve">Изменение границ городского поселения – город Павловск представлено на </w:t>
      </w:r>
      <w:r w:rsidRPr="005D2CB5">
        <w:rPr>
          <w:rFonts w:ascii="Times New Roman" w:eastAsia="Times New Roman" w:hAnsi="Times New Roman" w:cs="Times New Roman"/>
          <w:b/>
          <w:i/>
          <w:sz w:val="20"/>
          <w:szCs w:val="20"/>
          <w:lang w:eastAsia="ru-RU"/>
        </w:rPr>
        <w:t>Карте функциональных зон и планируемого размещения объектов местного значения  городского поселения</w:t>
      </w:r>
      <w:r w:rsidRPr="005D2CB5">
        <w:rPr>
          <w:rFonts w:ascii="Times New Roman" w:eastAsia="Calibri" w:hAnsi="Times New Roman" w:cs="Times New Roman"/>
          <w:b/>
          <w:i/>
          <w:sz w:val="20"/>
          <w:lang w:eastAsia="ru-RU"/>
        </w:rPr>
        <w:t xml:space="preserve"> (ГП-3).</w:t>
      </w:r>
    </w:p>
    <w:p w:rsidR="00B87911" w:rsidRDefault="00B87911" w:rsidP="00615136">
      <w:pPr>
        <w:autoSpaceDE w:val="0"/>
        <w:autoSpaceDN w:val="0"/>
        <w:adjustRightInd w:val="0"/>
        <w:spacing w:after="0"/>
        <w:ind w:firstLine="709"/>
        <w:jc w:val="center"/>
        <w:rPr>
          <w:rFonts w:ascii="Times New Roman" w:eastAsia="Calibri" w:hAnsi="Times New Roman" w:cs="Times New Roman"/>
          <w:b/>
          <w:bCs/>
          <w:i/>
          <w:iCs/>
          <w:color w:val="0070C0"/>
        </w:rPr>
      </w:pPr>
    </w:p>
    <w:p w:rsidR="00B87911" w:rsidRPr="00364F90" w:rsidRDefault="00B87911" w:rsidP="00615136">
      <w:pPr>
        <w:autoSpaceDE w:val="0"/>
        <w:autoSpaceDN w:val="0"/>
        <w:adjustRightInd w:val="0"/>
        <w:spacing w:after="0"/>
        <w:ind w:firstLine="709"/>
        <w:jc w:val="center"/>
        <w:rPr>
          <w:rFonts w:ascii="Times New Roman" w:eastAsia="Calibri" w:hAnsi="Times New Roman" w:cs="Times New Roman"/>
          <w:b/>
          <w:bCs/>
          <w:i/>
          <w:iCs/>
          <w:color w:val="0070C0"/>
        </w:rPr>
      </w:pPr>
      <w:r w:rsidRPr="00364F90">
        <w:rPr>
          <w:rFonts w:ascii="Times New Roman" w:eastAsia="Calibri" w:hAnsi="Times New Roman" w:cs="Times New Roman"/>
          <w:b/>
          <w:bCs/>
          <w:i/>
          <w:iCs/>
          <w:color w:val="0070C0"/>
        </w:rPr>
        <w:t>Перечень мероприятий по территориальному планированию в части</w:t>
      </w:r>
    </w:p>
    <w:p w:rsidR="00B87911" w:rsidRPr="00364F90" w:rsidRDefault="00B87911" w:rsidP="00615136">
      <w:pPr>
        <w:autoSpaceDE w:val="0"/>
        <w:autoSpaceDN w:val="0"/>
        <w:adjustRightInd w:val="0"/>
        <w:spacing w:after="0"/>
        <w:ind w:firstLine="709"/>
        <w:jc w:val="center"/>
        <w:rPr>
          <w:rFonts w:ascii="Times New Roman" w:eastAsia="Calibri" w:hAnsi="Times New Roman" w:cs="Times New Roman"/>
          <w:b/>
          <w:bCs/>
          <w:i/>
          <w:iCs/>
          <w:color w:val="0070C0"/>
        </w:rPr>
      </w:pPr>
      <w:r w:rsidRPr="00364F90">
        <w:rPr>
          <w:rFonts w:ascii="Times New Roman" w:eastAsia="Calibri" w:hAnsi="Times New Roman" w:cs="Times New Roman"/>
          <w:b/>
          <w:bCs/>
          <w:i/>
          <w:iCs/>
          <w:color w:val="0070C0"/>
        </w:rPr>
        <w:t>административно-территориального устройства и этапы их реализации.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6547"/>
        <w:gridCol w:w="2462"/>
      </w:tblGrid>
      <w:tr w:rsidR="00B87911" w:rsidRPr="006919C6" w:rsidTr="00B87911">
        <w:tc>
          <w:tcPr>
            <w:tcW w:w="560" w:type="dxa"/>
            <w:shd w:val="clear" w:color="auto" w:fill="D9D9D9"/>
          </w:tcPr>
          <w:p w:rsidR="00B87911" w:rsidRPr="00055AEE" w:rsidRDefault="00B87911" w:rsidP="00615136">
            <w:pPr>
              <w:ind w:firstLine="709"/>
              <w:jc w:val="center"/>
              <w:rPr>
                <w:rFonts w:ascii="Times New Roman" w:hAnsi="Times New Roman" w:cs="Times New Roman"/>
                <w:b/>
                <w:color w:val="0070C0"/>
                <w:sz w:val="20"/>
                <w:szCs w:val="20"/>
              </w:rPr>
            </w:pPr>
            <w:r w:rsidRPr="00055AEE">
              <w:rPr>
                <w:rFonts w:ascii="Times New Roman" w:hAnsi="Times New Roman" w:cs="Times New Roman"/>
                <w:b/>
                <w:color w:val="0070C0"/>
                <w:sz w:val="20"/>
                <w:szCs w:val="20"/>
              </w:rPr>
              <w:t>№ п/п</w:t>
            </w:r>
          </w:p>
        </w:tc>
        <w:tc>
          <w:tcPr>
            <w:tcW w:w="6547" w:type="dxa"/>
            <w:shd w:val="clear" w:color="auto" w:fill="D9D9D9"/>
          </w:tcPr>
          <w:p w:rsidR="00B87911" w:rsidRPr="00055AEE" w:rsidRDefault="00B87911" w:rsidP="00615136">
            <w:pPr>
              <w:ind w:firstLine="709"/>
              <w:jc w:val="center"/>
              <w:rPr>
                <w:rFonts w:ascii="Times New Roman" w:hAnsi="Times New Roman" w:cs="Times New Roman"/>
                <w:b/>
                <w:color w:val="0070C0"/>
                <w:sz w:val="20"/>
                <w:szCs w:val="20"/>
              </w:rPr>
            </w:pPr>
            <w:r w:rsidRPr="00055AEE">
              <w:rPr>
                <w:rFonts w:ascii="Times New Roman" w:hAnsi="Times New Roman" w:cs="Times New Roman"/>
                <w:b/>
                <w:color w:val="0070C0"/>
                <w:sz w:val="20"/>
                <w:szCs w:val="20"/>
              </w:rPr>
              <w:t>Наименование мероприятия</w:t>
            </w:r>
          </w:p>
        </w:tc>
        <w:tc>
          <w:tcPr>
            <w:tcW w:w="2462" w:type="dxa"/>
            <w:shd w:val="clear" w:color="auto" w:fill="D9D9D9"/>
          </w:tcPr>
          <w:p w:rsidR="00B87911" w:rsidRPr="00055AEE" w:rsidRDefault="00B87911" w:rsidP="00615136">
            <w:pPr>
              <w:ind w:firstLine="709"/>
              <w:jc w:val="center"/>
              <w:rPr>
                <w:rFonts w:ascii="Times New Roman" w:hAnsi="Times New Roman" w:cs="Times New Roman"/>
                <w:b/>
                <w:color w:val="0070C0"/>
                <w:sz w:val="20"/>
                <w:szCs w:val="20"/>
              </w:rPr>
            </w:pPr>
            <w:r w:rsidRPr="00055AEE">
              <w:rPr>
                <w:rFonts w:ascii="Times New Roman" w:hAnsi="Times New Roman" w:cs="Times New Roman"/>
                <w:b/>
                <w:color w:val="0070C0"/>
                <w:sz w:val="20"/>
                <w:szCs w:val="20"/>
              </w:rPr>
              <w:t>Этапы выполнения</w:t>
            </w:r>
          </w:p>
        </w:tc>
      </w:tr>
      <w:tr w:rsidR="00B87911" w:rsidRPr="006919C6" w:rsidTr="00B87911">
        <w:tc>
          <w:tcPr>
            <w:tcW w:w="560" w:type="dxa"/>
          </w:tcPr>
          <w:p w:rsidR="00B87911" w:rsidRPr="00055AEE" w:rsidRDefault="00B87911" w:rsidP="00615136">
            <w:pPr>
              <w:ind w:firstLine="709"/>
              <w:jc w:val="both"/>
              <w:rPr>
                <w:rFonts w:ascii="Times New Roman" w:hAnsi="Times New Roman" w:cs="Times New Roman"/>
                <w:color w:val="0070C0"/>
                <w:sz w:val="20"/>
                <w:szCs w:val="20"/>
              </w:rPr>
            </w:pPr>
            <w:r w:rsidRPr="00055AEE">
              <w:rPr>
                <w:rFonts w:ascii="Times New Roman" w:hAnsi="Times New Roman" w:cs="Times New Roman"/>
                <w:color w:val="0070C0"/>
                <w:sz w:val="20"/>
                <w:szCs w:val="20"/>
              </w:rPr>
              <w:t>1</w:t>
            </w:r>
          </w:p>
        </w:tc>
        <w:tc>
          <w:tcPr>
            <w:tcW w:w="6547" w:type="dxa"/>
          </w:tcPr>
          <w:p w:rsidR="00B87911" w:rsidRPr="00055AEE" w:rsidRDefault="00B87911" w:rsidP="00615136">
            <w:pPr>
              <w:ind w:firstLine="709"/>
              <w:jc w:val="both"/>
              <w:rPr>
                <w:rFonts w:ascii="Times New Roman" w:hAnsi="Times New Roman" w:cs="Times New Roman"/>
                <w:color w:val="0070C0"/>
                <w:sz w:val="20"/>
                <w:szCs w:val="20"/>
              </w:rPr>
            </w:pPr>
            <w:r w:rsidRPr="00055AEE">
              <w:rPr>
                <w:rFonts w:ascii="Times New Roman" w:hAnsi="Times New Roman" w:cs="Times New Roman"/>
                <w:color w:val="0070C0"/>
                <w:sz w:val="20"/>
                <w:szCs w:val="20"/>
              </w:rPr>
              <w:t xml:space="preserve">Перевод территории земельного участка общей площадью 96,07 га, прилегающей к полосе отвода автомобильной дороге общего пользования федерального значения М-4 «Дон» в юго-восточной части городского поселения – город Павловск, из категории «земли сельскохозяйственного назначения» в категорию «земли </w:t>
            </w:r>
            <w:r w:rsidRPr="00055AEE">
              <w:rPr>
                <w:rFonts w:ascii="Times New Roman" w:hAnsi="Times New Roman" w:cs="Times New Roman"/>
                <w:color w:val="0070C0"/>
                <w:sz w:val="20"/>
                <w:szCs w:val="20"/>
              </w:rPr>
              <w:lastRenderedPageBreak/>
              <w:t>промышленности и иного специального назначения» для размещения логистического центра</w:t>
            </w:r>
          </w:p>
        </w:tc>
        <w:tc>
          <w:tcPr>
            <w:tcW w:w="2462" w:type="dxa"/>
          </w:tcPr>
          <w:p w:rsidR="00B87911" w:rsidRPr="00055AEE" w:rsidRDefault="00B87911" w:rsidP="00615136">
            <w:pPr>
              <w:ind w:firstLine="709"/>
              <w:jc w:val="center"/>
              <w:rPr>
                <w:rFonts w:ascii="Times New Roman" w:hAnsi="Times New Roman" w:cs="Times New Roman"/>
                <w:color w:val="0070C0"/>
                <w:sz w:val="20"/>
                <w:szCs w:val="20"/>
              </w:rPr>
            </w:pPr>
            <w:r w:rsidRPr="00055AEE">
              <w:rPr>
                <w:rFonts w:ascii="Times New Roman" w:hAnsi="Times New Roman" w:cs="Times New Roman"/>
                <w:color w:val="0070C0"/>
                <w:sz w:val="20"/>
                <w:szCs w:val="20"/>
              </w:rPr>
              <w:lastRenderedPageBreak/>
              <w:t>Расчетный срок</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8B12A4"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rPr>
      </w:pPr>
      <w:bookmarkStart w:id="119" w:name="_Toc481486166"/>
      <w:r w:rsidRPr="008B12A4">
        <w:rPr>
          <w:rFonts w:ascii="Times New Roman" w:eastAsia="Calibri" w:hAnsi="Times New Roman" w:cs="Times New Roman"/>
          <w:sz w:val="28"/>
          <w:szCs w:val="28"/>
        </w:rPr>
        <w:t>3.2. Категории земель и зонирование территории городского поселения. Архитектурно-планировочное решение.</w:t>
      </w:r>
      <w:bookmarkEnd w:id="119"/>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Ввиду изменения границ города Павловск, необходимо изменение некоторых категорий земель. При формировании новых границ города было обозначено 10 участков проектирования, 8 из которых включаются в границы населенного пункта, а 2 – исключаются.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b/>
          <w:sz w:val="20"/>
        </w:rPr>
        <w:t>Участок №1</w:t>
      </w:r>
      <w:r w:rsidRPr="005D2CB5">
        <w:rPr>
          <w:rFonts w:ascii="Times New Roman" w:eastAsia="Calibri" w:hAnsi="Times New Roman" w:cs="Times New Roman"/>
          <w:sz w:val="20"/>
        </w:rPr>
        <w:t xml:space="preserve"> сформирован из территорий земель сельскохозяйственного назначения и промышленности, расположен между плодовыми садами ЗАО «Донские сады» и отводом железной дороги. Участок предназначен для размещения индивидуальной жилой застройки.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b/>
          <w:sz w:val="20"/>
        </w:rPr>
        <w:t>Участок (</w:t>
      </w:r>
      <w:r w:rsidRPr="005D2CB5">
        <w:rPr>
          <w:rFonts w:ascii="Times New Roman" w:eastAsia="Calibri" w:hAnsi="Times New Roman" w:cs="Times New Roman"/>
          <w:b/>
          <w:i/>
          <w:sz w:val="20"/>
        </w:rPr>
        <w:t>р-н ул.Садовая и Есенина)</w:t>
      </w:r>
      <w:r w:rsidRPr="005D2CB5">
        <w:rPr>
          <w:rFonts w:ascii="Times New Roman" w:eastAsia="Calibri" w:hAnsi="Times New Roman" w:cs="Times New Roman"/>
          <w:sz w:val="20"/>
        </w:rPr>
        <w:t xml:space="preserve">находится в южной части города на землях лесного фонда, представляет собой территории индивидуальной жилой застройки, объединяющей бывший п.Придонской с г.Павловском.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b/>
          <w:sz w:val="20"/>
        </w:rPr>
        <w:t xml:space="preserve">Участок №3 </w:t>
      </w:r>
      <w:r w:rsidRPr="005D2CB5">
        <w:rPr>
          <w:rFonts w:ascii="Times New Roman" w:eastAsia="Calibri" w:hAnsi="Times New Roman" w:cs="Times New Roman"/>
          <w:sz w:val="20"/>
        </w:rPr>
        <w:t xml:space="preserve">расположен по ул.Лесная на землях лесного фонда, обеспечивает включение в единые границы населенного пункта фактически застроенных территорий в пределах лесного фонда и территорию ЦРБ. </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Архитектурно-планировочное решение.</w:t>
      </w: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Архитектурно-планировочная организация территории города Павловска выполнена на основе комплексного анализа, социально-экономических условий, градостроительной ситуации, природных условий. Определены тенденции дальнейшего  развития  города, а также  характер и  объемы  реконструкции  и  благоустройства города.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проекте на расчетный срок даны основные предложения по реконструкции центральной части, упорядочению промышленно-коммунальных территорий, планировочной организации   новых  площадок строительства и комплексу мероприятий по  развитию  инженерной и  транспортной  инфраструктуры.</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u w:val="single"/>
        </w:rPr>
      </w:pPr>
      <w:r w:rsidRPr="005D2CB5">
        <w:rPr>
          <w:rFonts w:ascii="Times New Roman" w:eastAsia="Calibri" w:hAnsi="Times New Roman" w:cs="Times New Roman"/>
          <w:color w:val="000000"/>
          <w:kern w:val="24"/>
          <w:sz w:val="20"/>
          <w:u w:val="single"/>
        </w:rPr>
        <w:t>Основной идеей проекта генерального плана является формирование города Павловска как яркого, самобытного конкурентоспособного туристического центра Черноземья.</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Туристический потенциал Павловска определяют его удобное место расположения относительно автодороги федерального значения М-4 «Дон», наличие большого количества объектов осмотра (объектов историко-культурного наследия, памятников археологии), уникальные природные ландшафты на территории поселения и соседних районов. Таким образом, имеются предпосылки для развития многих видов туризма и отдыха, включая рыболовство, охоту, водный туризм, экскурсионно-познавательный туризм и т.д.  </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p>
    <w:p w:rsidR="00B87911" w:rsidRPr="005D2CB5" w:rsidRDefault="00B87911" w:rsidP="00615136">
      <w:pPr>
        <w:ind w:firstLine="709"/>
        <w:jc w:val="center"/>
        <w:rPr>
          <w:rFonts w:ascii="Times New Roman" w:eastAsia="Calibri" w:hAnsi="Times New Roman" w:cs="Times New Roman"/>
          <w:color w:val="000000"/>
          <w:kern w:val="24"/>
          <w:sz w:val="20"/>
          <w:u w:val="single"/>
        </w:rPr>
      </w:pPr>
      <w:r w:rsidRPr="005D2CB5">
        <w:rPr>
          <w:rFonts w:ascii="Times New Roman" w:eastAsia="Calibri" w:hAnsi="Times New Roman" w:cs="Times New Roman"/>
          <w:color w:val="000000"/>
          <w:kern w:val="24"/>
          <w:sz w:val="20"/>
          <w:u w:val="single"/>
        </w:rPr>
        <w:t>I направление развития туризма: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Поскольку г.Павловск является историческим городом, необходимо принять идею сохранения и использования (как образа) его исторического облика, сложившегося в 1-2 этапах его развития. Для сохранения и восстановления его историко-культурного наследия в его градостроительном развитии необходимо следовать основным принципам:</w:t>
      </w:r>
    </w:p>
    <w:p w:rsidR="00B87911" w:rsidRPr="005D2CB5" w:rsidRDefault="00B87911" w:rsidP="00827466">
      <w:pPr>
        <w:numPr>
          <w:ilvl w:val="0"/>
          <w:numId w:val="35"/>
        </w:numPr>
        <w:tabs>
          <w:tab w:val="clear" w:pos="82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Сохранение существующей планировочной структуры города Сохранение основных принципов поквартальной застройки </w:t>
      </w:r>
    </w:p>
    <w:p w:rsidR="00B87911" w:rsidRPr="005D2CB5" w:rsidRDefault="00B87911" w:rsidP="00827466">
      <w:pPr>
        <w:numPr>
          <w:ilvl w:val="0"/>
          <w:numId w:val="35"/>
        </w:numPr>
        <w:tabs>
          <w:tab w:val="clear" w:pos="82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Безусловное сохранение памятников истории и культуры, а также элементов окружающей исторической застройки, составляющих с ними ансамбли.</w:t>
      </w:r>
    </w:p>
    <w:p w:rsidR="00B87911" w:rsidRPr="005D2CB5" w:rsidRDefault="00B87911" w:rsidP="00827466">
      <w:pPr>
        <w:numPr>
          <w:ilvl w:val="0"/>
          <w:numId w:val="35"/>
        </w:numPr>
        <w:tabs>
          <w:tab w:val="clear" w:pos="82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Сохранение масштаба застройки исторического центра города и применение в условиях реконструкции традиционных материалов.</w:t>
      </w:r>
    </w:p>
    <w:p w:rsidR="00B87911" w:rsidRPr="005D2CB5" w:rsidRDefault="00B87911" w:rsidP="00827466">
      <w:pPr>
        <w:numPr>
          <w:ilvl w:val="0"/>
          <w:numId w:val="35"/>
        </w:numPr>
        <w:tabs>
          <w:tab w:val="clear" w:pos="82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Запрет на применение в отделке фасадов сооружений исторической застройки нетрадиционных диссонирующих материалов Нейтрализация или постепенная ликвидация диссонирующих элементов застройки. </w:t>
      </w:r>
    </w:p>
    <w:p w:rsidR="00B87911" w:rsidRPr="005D2CB5" w:rsidRDefault="00B87911" w:rsidP="00827466">
      <w:pPr>
        <w:numPr>
          <w:ilvl w:val="0"/>
          <w:numId w:val="35"/>
        </w:numPr>
        <w:tabs>
          <w:tab w:val="clear" w:pos="82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Реставрация и приспособление исторической застройки под благоустроенное жилье, административные, торговые и офисные учреждения.</w:t>
      </w:r>
    </w:p>
    <w:p w:rsidR="00B87911" w:rsidRPr="005D2CB5" w:rsidRDefault="00B87911" w:rsidP="00827466">
      <w:pPr>
        <w:numPr>
          <w:ilvl w:val="0"/>
          <w:numId w:val="35"/>
        </w:numPr>
        <w:tabs>
          <w:tab w:val="clear" w:pos="82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Привлечение собственников всех видов к комплексному воссозданию ансамблей застройки улиц с реставрацией фасадов и восстановлением элементов малых архитектурных форм - ворот, калиток, оград, элементов дорожного и тротуарного покрытий в традиционных материалах.</w:t>
      </w:r>
    </w:p>
    <w:p w:rsidR="00B87911" w:rsidRPr="005D2CB5" w:rsidRDefault="00B87911" w:rsidP="00827466">
      <w:pPr>
        <w:numPr>
          <w:ilvl w:val="0"/>
          <w:numId w:val="35"/>
        </w:numPr>
        <w:tabs>
          <w:tab w:val="clear" w:pos="824"/>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sz w:val="20"/>
        </w:rPr>
        <w:t>Проведение комплексной реконструкции сетей инженерного обеспечения исторической части города путем их скрытой прокладки (электроснабжение, газовые сети).</w:t>
      </w:r>
    </w:p>
    <w:p w:rsidR="00B87911" w:rsidRPr="005D2CB5" w:rsidRDefault="00B87911" w:rsidP="00827466">
      <w:pPr>
        <w:tabs>
          <w:tab w:val="num" w:pos="0"/>
        </w:tabs>
        <w:spacing w:after="0" w:line="240" w:lineRule="auto"/>
        <w:ind w:firstLine="709"/>
        <w:jc w:val="both"/>
        <w:rPr>
          <w:rFonts w:ascii="Times New Roman" w:eastAsia="Calibri" w:hAnsi="Times New Roman" w:cs="Times New Roman"/>
          <w:color w:val="000000"/>
          <w:sz w:val="20"/>
        </w:rPr>
      </w:pPr>
    </w:p>
    <w:p w:rsidR="00B87911" w:rsidRPr="005D2CB5" w:rsidRDefault="00B87911" w:rsidP="00827466">
      <w:pPr>
        <w:tabs>
          <w:tab w:val="num" w:pos="0"/>
        </w:tabs>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Образ «Петровского Павловска» должен стать «визитной карточкой» города и прослеживаться в основных проектных решениях, направленных на развитие туризма.</w:t>
      </w:r>
    </w:p>
    <w:p w:rsidR="00B87911" w:rsidRPr="005D2CB5" w:rsidRDefault="00B87911" w:rsidP="00827466">
      <w:pPr>
        <w:tabs>
          <w:tab w:val="num" w:pos="0"/>
        </w:tabs>
        <w:spacing w:after="0" w:line="240" w:lineRule="auto"/>
        <w:ind w:firstLine="709"/>
        <w:jc w:val="both"/>
        <w:rPr>
          <w:rFonts w:ascii="Times New Roman" w:eastAsia="Calibri" w:hAnsi="Times New Roman" w:cs="Times New Roman"/>
          <w:color w:val="000000"/>
          <w:sz w:val="20"/>
        </w:rPr>
      </w:pPr>
    </w:p>
    <w:p w:rsidR="00B87911" w:rsidRPr="005D2CB5" w:rsidRDefault="00B87911" w:rsidP="00827466">
      <w:pPr>
        <w:tabs>
          <w:tab w:val="num" w:pos="0"/>
        </w:tabs>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u w:val="single"/>
          <w:lang w:val="en-US"/>
        </w:rPr>
        <w:t>II</w:t>
      </w:r>
      <w:r w:rsidRPr="005D2CB5">
        <w:rPr>
          <w:rFonts w:ascii="Times New Roman" w:eastAsia="Calibri" w:hAnsi="Times New Roman" w:cs="Times New Roman"/>
          <w:color w:val="000000"/>
          <w:sz w:val="20"/>
          <w:u w:val="single"/>
        </w:rPr>
        <w:t xml:space="preserve"> направление развития туризма </w:t>
      </w:r>
      <w:r w:rsidRPr="005D2CB5">
        <w:rPr>
          <w:rFonts w:ascii="Times New Roman" w:eastAsia="Calibri" w:hAnsi="Times New Roman" w:cs="Times New Roman"/>
          <w:color w:val="000000"/>
          <w:sz w:val="20"/>
        </w:rPr>
        <w:t>– спорт и отдых:</w:t>
      </w:r>
    </w:p>
    <w:p w:rsidR="00B87911" w:rsidRPr="005D2CB5" w:rsidRDefault="00B87911" w:rsidP="00827466">
      <w:pPr>
        <w:numPr>
          <w:ilvl w:val="0"/>
          <w:numId w:val="36"/>
        </w:numPr>
        <w:tabs>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lastRenderedPageBreak/>
        <w:t>создание сети спортивных сооружений и площадок, тренировочных спортивных баз, баз отдыха и т.д.;</w:t>
      </w:r>
    </w:p>
    <w:p w:rsidR="00B87911" w:rsidRPr="005D2CB5" w:rsidRDefault="00B87911" w:rsidP="00827466">
      <w:pPr>
        <w:numPr>
          <w:ilvl w:val="0"/>
          <w:numId w:val="36"/>
        </w:numPr>
        <w:tabs>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организация и проведение спортивных соревнований районного, областного уровня, спортивно-развлекательного характера (пейнтбол, эстафеты, лыжные гонки и т.д.);</w:t>
      </w:r>
    </w:p>
    <w:p w:rsidR="00B87911" w:rsidRPr="005D2CB5" w:rsidRDefault="00B87911" w:rsidP="00827466">
      <w:pPr>
        <w:numPr>
          <w:ilvl w:val="0"/>
          <w:numId w:val="36"/>
        </w:numPr>
        <w:tabs>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благоустройство зон отдыха;</w:t>
      </w:r>
    </w:p>
    <w:p w:rsidR="00B87911" w:rsidRPr="005D2CB5" w:rsidRDefault="00B87911" w:rsidP="00827466">
      <w:pPr>
        <w:numPr>
          <w:ilvl w:val="0"/>
          <w:numId w:val="36"/>
        </w:numPr>
        <w:tabs>
          <w:tab w:val="num" w:pos="0"/>
        </w:tabs>
        <w:spacing w:after="0" w:line="240" w:lineRule="auto"/>
        <w:ind w:left="0"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создание сети объектов сферы обслуживания туристов, в том числе развитие народных промыслов (сувенирной продукции), размещение гостиниц, объектов развлекательного назначения.</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Таким образом, при целенаправленной высокопрофессиональной работе заинтересованных сторон, участии в Областной целевой программе развития туризма, грамотном исполнении рекламных продуктов, город Павловск может стать одним из основных центров туризма в Воронежской области.</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Проектом предусмотрено дальнейшее развитие планировочной структуры города в увязке с основными его осями: М-4, пр.Революции, ул.40 лет Октября, ул.Строительная. Так же предполагается дополнить общегородской центр системой подцентров, вторым по значимости из которых станет общественный центр у новой городской площади по ул. 40 лет Октября. Система общественных центров и подцентров, расположенных во всех районах города, обеспечит равномерное распределение объектов спорта, торговли, обслуживания населения и т.д.</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В проекте даны предложения  по озеленению городских скверов, бульваров, улиц, а  также рекомендации по благоустройству набережной реки Дон, поймы реки Осередь.</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Результаты проведенного  анализа выявили целесообразность размещения жилой застройки в восточном, юго-восточном направлениях. Предпочтительной является  застройка индивидуальными жилыми домами и многоэтажными (4-7 этажей).</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Имеющиеся  значительные резервы промзоны, в восточной части города не являются необходимыми для обеспечения потребностей города в производственно-коммунальных территориях. Основной целью резервирования территорий и включения территорий в границы населенного пункта, является формирование единой производственной зоны и создание условий для развития промышленности (стройиндустрии и АПК) на перспективу, исключая возможности размещения данных объектов в жилых зонах.</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Таким образом, можно констатировать, что город имеет хорошие возможности для перспективного развития всех его зон. Запроектированная транспортная структура обеспечивает удобные связи всех районов  города, выходы на внешние автодороги и рассчитана на потоки туристов. Для транзитного транспорта идущего в направлении север-юг предусмотрена обходная автодорога М-4 «Дон».</w:t>
      </w:r>
    </w:p>
    <w:p w:rsidR="00B87911" w:rsidRPr="005D2CB5" w:rsidRDefault="00B87911" w:rsidP="00827466">
      <w:pPr>
        <w:spacing w:after="0" w:line="240" w:lineRule="auto"/>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ab/>
        <w:t xml:space="preserve">В  целом  заложенные проектом решения   дают возможность  организации </w:t>
      </w:r>
      <w:r w:rsidRPr="005D2CB5">
        <w:rPr>
          <w:rFonts w:ascii="Times New Roman" w:eastAsia="Times New Roman" w:hAnsi="Times New Roman" w:cs="Times New Roman"/>
          <w:sz w:val="20"/>
          <w:szCs w:val="20"/>
          <w:u w:val="single"/>
          <w:lang w:eastAsia="ru-RU"/>
        </w:rPr>
        <w:t>среды</w:t>
      </w:r>
      <w:r w:rsidRPr="005D2CB5">
        <w:rPr>
          <w:rFonts w:ascii="Times New Roman" w:eastAsia="Times New Roman" w:hAnsi="Times New Roman" w:cs="Times New Roman"/>
          <w:sz w:val="20"/>
          <w:szCs w:val="20"/>
          <w:lang w:eastAsia="ru-RU"/>
        </w:rPr>
        <w:t>:</w:t>
      </w:r>
    </w:p>
    <w:p w:rsidR="00B87911" w:rsidRPr="005D2CB5" w:rsidRDefault="00B87911" w:rsidP="00827466">
      <w:pPr>
        <w:numPr>
          <w:ilvl w:val="0"/>
          <w:numId w:val="37"/>
        </w:numPr>
        <w:tabs>
          <w:tab w:val="clear" w:pos="1424"/>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u w:val="single"/>
          <w:lang w:eastAsia="ru-RU"/>
        </w:rPr>
        <w:t>комфортной</w:t>
      </w:r>
      <w:r w:rsidRPr="005D2CB5">
        <w:rPr>
          <w:rFonts w:ascii="Times New Roman" w:eastAsia="Times New Roman" w:hAnsi="Times New Roman" w:cs="Times New Roman"/>
          <w:sz w:val="20"/>
          <w:szCs w:val="20"/>
          <w:lang w:eastAsia="ru-RU"/>
        </w:rPr>
        <w:t xml:space="preserve"> для проживания населения города;</w:t>
      </w:r>
    </w:p>
    <w:p w:rsidR="00B87911" w:rsidRPr="005D2CB5" w:rsidRDefault="00B87911" w:rsidP="00827466">
      <w:pPr>
        <w:numPr>
          <w:ilvl w:val="0"/>
          <w:numId w:val="37"/>
        </w:numPr>
        <w:tabs>
          <w:tab w:val="clear" w:pos="1424"/>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u w:val="single"/>
          <w:lang w:eastAsia="ru-RU"/>
        </w:rPr>
        <w:t>интересной</w:t>
      </w:r>
      <w:r w:rsidRPr="005D2CB5">
        <w:rPr>
          <w:rFonts w:ascii="Times New Roman" w:eastAsia="Times New Roman" w:hAnsi="Times New Roman" w:cs="Times New Roman"/>
          <w:sz w:val="20"/>
          <w:szCs w:val="20"/>
          <w:lang w:eastAsia="ru-RU"/>
        </w:rPr>
        <w:t xml:space="preserve"> для осмотра и изучения туристами;</w:t>
      </w:r>
    </w:p>
    <w:p w:rsidR="00B87911" w:rsidRPr="005D2CB5" w:rsidRDefault="00B87911" w:rsidP="00827466">
      <w:pPr>
        <w:numPr>
          <w:ilvl w:val="0"/>
          <w:numId w:val="37"/>
        </w:numPr>
        <w:tabs>
          <w:tab w:val="clear" w:pos="1424"/>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u w:val="single"/>
          <w:lang w:eastAsia="ru-RU"/>
        </w:rPr>
        <w:t>привлекательной и доступной</w:t>
      </w:r>
      <w:r w:rsidRPr="005D2CB5">
        <w:rPr>
          <w:rFonts w:ascii="Times New Roman" w:eastAsia="Times New Roman" w:hAnsi="Times New Roman" w:cs="Times New Roman"/>
          <w:sz w:val="20"/>
          <w:szCs w:val="20"/>
          <w:lang w:eastAsia="ru-RU"/>
        </w:rPr>
        <w:t xml:space="preserve"> для отдыхающих;</w:t>
      </w:r>
    </w:p>
    <w:p w:rsidR="00B87911" w:rsidRPr="005D2CB5" w:rsidRDefault="00B87911" w:rsidP="00827466">
      <w:pPr>
        <w:numPr>
          <w:ilvl w:val="0"/>
          <w:numId w:val="37"/>
        </w:numPr>
        <w:tabs>
          <w:tab w:val="clear" w:pos="1424"/>
          <w:tab w:val="num" w:pos="0"/>
        </w:tabs>
        <w:spacing w:after="0" w:line="240" w:lineRule="auto"/>
        <w:ind w:left="0"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u w:val="single"/>
          <w:lang w:eastAsia="ru-RU"/>
        </w:rPr>
        <w:t>организованной и оборудованной</w:t>
      </w:r>
      <w:r w:rsidRPr="005D2CB5">
        <w:rPr>
          <w:rFonts w:ascii="Times New Roman" w:eastAsia="Times New Roman" w:hAnsi="Times New Roman" w:cs="Times New Roman"/>
          <w:sz w:val="20"/>
          <w:szCs w:val="20"/>
          <w:lang w:eastAsia="ru-RU"/>
        </w:rPr>
        <w:t xml:space="preserve"> для транзитных посетителей.</w:t>
      </w:r>
    </w:p>
    <w:p w:rsidR="00B87911" w:rsidRPr="005D2CB5" w:rsidRDefault="00B87911" w:rsidP="00827466">
      <w:pPr>
        <w:spacing w:after="0" w:line="240" w:lineRule="auto"/>
        <w:jc w:val="both"/>
        <w:rPr>
          <w:rFonts w:ascii="Times New Roman" w:eastAsia="Calibri" w:hAnsi="Times New Roman" w:cs="Times New Roman"/>
          <w:color w:val="000000"/>
          <w:kern w:val="24"/>
          <w:sz w:val="20"/>
          <w:u w:val="single"/>
        </w:rPr>
      </w:pPr>
    </w:p>
    <w:p w:rsidR="00B87911" w:rsidRPr="005D2CB5" w:rsidRDefault="00B87911" w:rsidP="00827466">
      <w:pPr>
        <w:jc w:val="center"/>
        <w:rPr>
          <w:rFonts w:ascii="Times New Roman" w:eastAsia="Calibri" w:hAnsi="Times New Roman" w:cs="Times New Roman"/>
          <w:color w:val="000000"/>
          <w:kern w:val="24"/>
          <w:sz w:val="20"/>
          <w:u w:val="single"/>
        </w:rPr>
      </w:pPr>
      <w:r w:rsidRPr="005D2CB5">
        <w:rPr>
          <w:rFonts w:ascii="Times New Roman" w:eastAsia="Calibri" w:hAnsi="Times New Roman" w:cs="Times New Roman"/>
          <w:color w:val="000000"/>
          <w:kern w:val="24"/>
          <w:sz w:val="20"/>
          <w:u w:val="single"/>
        </w:rPr>
        <w:t>Главный принцип проекта – «сохраняя использовать».</w:t>
      </w: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p>
    <w:p w:rsidR="00B87911" w:rsidRPr="00827466"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rPr>
      </w:pPr>
      <w:bookmarkStart w:id="120" w:name="_Toc481486167"/>
      <w:r w:rsidRPr="00827466">
        <w:rPr>
          <w:rFonts w:ascii="Times New Roman" w:eastAsia="Calibri" w:hAnsi="Times New Roman" w:cs="Times New Roman"/>
          <w:sz w:val="28"/>
          <w:szCs w:val="28"/>
        </w:rPr>
        <w:t>3.3. Размещение объектов капитального строительства местного значения муниципального района.</w:t>
      </w:r>
      <w:bookmarkEnd w:id="120"/>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На территории городского поселения — город Павловск имеется и запроектирован ряд объектов, относящихся к вопросам местного значения муниципального района.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Характеристика существующих объектов и необходимая потребность в новых объектах приведена в п.2.7.1.</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center"/>
        <w:rPr>
          <w:rFonts w:ascii="Times New Roman" w:eastAsia="Calibri" w:hAnsi="Times New Roman" w:cs="Times New Roman"/>
          <w:color w:val="000000"/>
          <w:kern w:val="24"/>
          <w:sz w:val="20"/>
          <w:u w:val="single"/>
        </w:rPr>
      </w:pPr>
      <w:r w:rsidRPr="005D2CB5">
        <w:rPr>
          <w:rFonts w:ascii="Times New Roman" w:eastAsia="Calibri" w:hAnsi="Times New Roman" w:cs="Times New Roman"/>
          <w:color w:val="000000"/>
          <w:kern w:val="24"/>
          <w:sz w:val="20"/>
          <w:u w:val="single"/>
        </w:rPr>
        <w:t>Перечень мероприятий по территориальному планированию по разделу «Размещение объектов капитального строительства местного значения муниципального района».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990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12"/>
        <w:gridCol w:w="1080"/>
        <w:gridCol w:w="810"/>
        <w:gridCol w:w="2073"/>
        <w:gridCol w:w="1617"/>
        <w:gridCol w:w="1440"/>
      </w:tblGrid>
      <w:tr w:rsidR="00827466" w:rsidRPr="005D2CB5" w:rsidTr="00B87911">
        <w:tc>
          <w:tcPr>
            <w:tcW w:w="468"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 п/эспл.</w:t>
            </w:r>
          </w:p>
        </w:tc>
        <w:tc>
          <w:tcPr>
            <w:tcW w:w="2412"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учреждений</w:t>
            </w:r>
          </w:p>
        </w:tc>
        <w:tc>
          <w:tcPr>
            <w:tcW w:w="108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Един.</w:t>
            </w:r>
          </w:p>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измер.</w:t>
            </w:r>
          </w:p>
        </w:tc>
        <w:tc>
          <w:tcPr>
            <w:tcW w:w="81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Кол-во</w:t>
            </w:r>
          </w:p>
        </w:tc>
        <w:tc>
          <w:tcPr>
            <w:tcW w:w="2073"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Место расположения</w:t>
            </w:r>
          </w:p>
        </w:tc>
        <w:tc>
          <w:tcPr>
            <w:tcW w:w="1617"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Мероприятия</w:t>
            </w:r>
          </w:p>
        </w:tc>
        <w:tc>
          <w:tcPr>
            <w:tcW w:w="144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Сроки реализации</w:t>
            </w:r>
          </w:p>
        </w:tc>
      </w:tr>
      <w:tr w:rsidR="00827466" w:rsidRPr="005D2CB5" w:rsidTr="00B87911">
        <w:tc>
          <w:tcPr>
            <w:tcW w:w="468"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w:t>
            </w:r>
          </w:p>
        </w:tc>
        <w:tc>
          <w:tcPr>
            <w:tcW w:w="2412"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w:t>
            </w:r>
          </w:p>
        </w:tc>
        <w:tc>
          <w:tcPr>
            <w:tcW w:w="1080"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3</w:t>
            </w:r>
          </w:p>
        </w:tc>
        <w:tc>
          <w:tcPr>
            <w:tcW w:w="810"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4</w:t>
            </w:r>
          </w:p>
        </w:tc>
        <w:tc>
          <w:tcPr>
            <w:tcW w:w="2073"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5</w:t>
            </w:r>
          </w:p>
        </w:tc>
        <w:tc>
          <w:tcPr>
            <w:tcW w:w="1617"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6</w:t>
            </w:r>
          </w:p>
        </w:tc>
        <w:tc>
          <w:tcPr>
            <w:tcW w:w="1440"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7</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p>
        </w:tc>
        <w:tc>
          <w:tcPr>
            <w:tcW w:w="9432" w:type="dxa"/>
            <w:gridSpan w:val="6"/>
          </w:tcPr>
          <w:p w:rsidR="00827466" w:rsidRPr="005D2CB5" w:rsidRDefault="00827466" w:rsidP="00827466">
            <w:pPr>
              <w:spacing w:after="0" w:line="240" w:lineRule="auto"/>
              <w:ind w:left="-84" w:right="-96"/>
              <w:jc w:val="both"/>
              <w:rPr>
                <w:rFonts w:ascii="Times New Roman" w:eastAsia="Calibri" w:hAnsi="Times New Roman" w:cs="Times New Roman"/>
                <w:color w:val="000000"/>
                <w:kern w:val="24"/>
                <w:sz w:val="20"/>
                <w:u w:val="single"/>
                <w:lang w:eastAsia="ru-RU"/>
              </w:rPr>
            </w:pPr>
            <w:r w:rsidRPr="005D2CB5">
              <w:rPr>
                <w:rFonts w:ascii="Times New Roman" w:eastAsia="Calibri" w:hAnsi="Times New Roman" w:cs="Times New Roman"/>
                <w:color w:val="000000"/>
                <w:kern w:val="24"/>
                <w:sz w:val="20"/>
                <w:u w:val="single"/>
              </w:rPr>
              <w:t>Учреждения образования</w:t>
            </w:r>
          </w:p>
        </w:tc>
      </w:tr>
      <w:tr w:rsidR="00827466" w:rsidRPr="005D2CB5" w:rsidTr="00B87911">
        <w:tc>
          <w:tcPr>
            <w:tcW w:w="468" w:type="dxa"/>
            <w:vMerge w:val="restart"/>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9</w:t>
            </w:r>
          </w:p>
          <w:p w:rsidR="00827466" w:rsidRPr="005D2CB5" w:rsidRDefault="00827466" w:rsidP="00827466">
            <w:pPr>
              <w:spacing w:after="0" w:line="240" w:lineRule="auto"/>
              <w:ind w:left="-84" w:right="-96" w:firstLine="539"/>
              <w:jc w:val="center"/>
              <w:rPr>
                <w:rFonts w:ascii="Times New Roman" w:eastAsia="Calibri" w:hAnsi="Times New Roman" w:cs="Times New Roman"/>
                <w:color w:val="000000"/>
                <w:kern w:val="24"/>
                <w:sz w:val="20"/>
                <w:lang w:eastAsia="ru-RU"/>
              </w:rPr>
            </w:pP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Детский сад-ясли</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tcPr>
          <w:p w:rsidR="00827466" w:rsidRPr="005D2CB5" w:rsidRDefault="00827466" w:rsidP="00615136">
            <w:pPr>
              <w:spacing w:after="0" w:line="240" w:lineRule="auto"/>
              <w:ind w:left="-84" w:right="-96" w:firstLine="709"/>
              <w:jc w:val="center"/>
              <w:rPr>
                <w:rFonts w:ascii="Times New Roman" w:eastAsia="Calibri" w:hAnsi="Times New Roman" w:cs="Times New Roman"/>
                <w:color w:val="000000"/>
                <w:kern w:val="24"/>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Детский сад-ясли</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ул.Чайковского</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10</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Детский сад-ясли</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140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МКР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Северный</w:t>
            </w:r>
            <w:r w:rsidRPr="005D2CB5">
              <w:rPr>
                <w:rFonts w:ascii="Times New Roman" w:eastAsia="Calibri" w:hAnsi="Times New Roman" w:cs="Times New Roman"/>
                <w:sz w:val="20"/>
                <w:lang w:val="en-US"/>
              </w:rPr>
              <w:t>”</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11</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Общеобразователь</w:t>
            </w:r>
          </w:p>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ная школа</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825</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МКР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Северный</w:t>
            </w:r>
            <w:r w:rsidRPr="005D2CB5">
              <w:rPr>
                <w:rFonts w:ascii="Times New Roman" w:eastAsia="Calibri" w:hAnsi="Times New Roman" w:cs="Times New Roman"/>
                <w:sz w:val="20"/>
                <w:lang w:val="en-US"/>
              </w:rPr>
              <w:t>”</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12</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Общеобразователь</w:t>
            </w:r>
          </w:p>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ная школа</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540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jc w:val="center"/>
              <w:rPr>
                <w:rFonts w:ascii="Times New Roman" w:eastAsia="Calibri" w:hAnsi="Times New Roman" w:cs="Times New Roman"/>
                <w:sz w:val="20"/>
              </w:rPr>
            </w:pPr>
          </w:p>
        </w:tc>
        <w:tc>
          <w:tcPr>
            <w:tcW w:w="9432" w:type="dxa"/>
            <w:gridSpan w:val="6"/>
          </w:tcPr>
          <w:p w:rsidR="00827466" w:rsidRPr="005D2CB5" w:rsidRDefault="00827466" w:rsidP="00827466">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Учреждения здравоохранения и социального обеспечения</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13</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Поликлиника</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пос</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см</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200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ул.Свободы</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14</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Молочная кухня</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порц</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1200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ул.Транспортная</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xml:space="preserve">при ООО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Павловск-молоко</w:t>
            </w:r>
            <w:r w:rsidRPr="005D2CB5">
              <w:rPr>
                <w:rFonts w:ascii="Times New Roman" w:eastAsia="Calibri" w:hAnsi="Times New Roman" w:cs="Times New Roman"/>
                <w:sz w:val="20"/>
                <w:lang w:val="en-US"/>
              </w:rPr>
              <w:t>”</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val="restart"/>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15</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Раздаточный пункт молочной кухни</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м² общ.пл</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70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left="-84" w:right="-96" w:firstLine="709"/>
              <w:jc w:val="center"/>
              <w:rPr>
                <w:rFonts w:ascii="Times New Roman" w:eastAsia="Calibri" w:hAnsi="Times New Roman" w:cs="Times New Roman"/>
                <w:color w:val="000000"/>
                <w:kern w:val="24"/>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Раздаточный пункт молочной кухни</w:t>
            </w:r>
          </w:p>
        </w:tc>
        <w:tc>
          <w:tcPr>
            <w:tcW w:w="1080" w:type="dxa"/>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м² общ.пл</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80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МКР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Северный</w:t>
            </w:r>
            <w:r w:rsidRPr="005D2CB5">
              <w:rPr>
                <w:rFonts w:ascii="Times New Roman" w:eastAsia="Calibri" w:hAnsi="Times New Roman" w:cs="Times New Roman"/>
                <w:sz w:val="20"/>
                <w:lang w:val="en-US"/>
              </w:rPr>
              <w:t>”</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tcPr>
          <w:p w:rsidR="00827466" w:rsidRPr="005D2CB5" w:rsidRDefault="00827466" w:rsidP="00615136">
            <w:pPr>
              <w:spacing w:after="0" w:line="240" w:lineRule="auto"/>
              <w:ind w:left="-84" w:right="-96" w:firstLine="709"/>
              <w:jc w:val="center"/>
              <w:rPr>
                <w:rFonts w:ascii="Times New Roman" w:eastAsia="Calibri" w:hAnsi="Times New Roman" w:cs="Times New Roman"/>
                <w:color w:val="000000"/>
                <w:kern w:val="24"/>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Раздаточный пункт молочной кухни</w:t>
            </w:r>
          </w:p>
        </w:tc>
        <w:tc>
          <w:tcPr>
            <w:tcW w:w="1080" w:type="dxa"/>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м² общ.пл</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80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МКР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Гранитный</w:t>
            </w:r>
            <w:r w:rsidRPr="005D2CB5">
              <w:rPr>
                <w:rFonts w:ascii="Times New Roman" w:eastAsia="Calibri" w:hAnsi="Times New Roman" w:cs="Times New Roman"/>
                <w:sz w:val="20"/>
                <w:lang w:val="en-US"/>
              </w:rPr>
              <w:t>”</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встроен.</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tcPr>
          <w:p w:rsidR="00827466" w:rsidRPr="005D2CB5" w:rsidRDefault="00827466" w:rsidP="00615136">
            <w:pPr>
              <w:spacing w:after="0" w:line="240" w:lineRule="auto"/>
              <w:ind w:left="-84" w:right="-96" w:firstLine="709"/>
              <w:jc w:val="center"/>
              <w:rPr>
                <w:rFonts w:ascii="Times New Roman" w:eastAsia="Calibri" w:hAnsi="Times New Roman" w:cs="Times New Roman"/>
                <w:color w:val="000000"/>
                <w:kern w:val="24"/>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Раздаточный пункт молочной кухни</w:t>
            </w:r>
          </w:p>
        </w:tc>
        <w:tc>
          <w:tcPr>
            <w:tcW w:w="1080" w:type="dxa"/>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м² общ.пл</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70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ул.Тршебичская</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реконстр.</w:t>
            </w:r>
          </w:p>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здание</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val="restart"/>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16</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Аптека</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Аптека</w:t>
            </w:r>
          </w:p>
        </w:tc>
        <w:tc>
          <w:tcPr>
            <w:tcW w:w="1080" w:type="dxa"/>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ул.Мичурина</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Аптека</w:t>
            </w:r>
          </w:p>
        </w:tc>
        <w:tc>
          <w:tcPr>
            <w:tcW w:w="1080" w:type="dxa"/>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ул.Клубничная</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17</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Дом-интернат для престарелых и инвалидов</w:t>
            </w:r>
          </w:p>
        </w:tc>
        <w:tc>
          <w:tcPr>
            <w:tcW w:w="1080"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ул.Свободы</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p>
        </w:tc>
        <w:tc>
          <w:tcPr>
            <w:tcW w:w="9432" w:type="dxa"/>
            <w:gridSpan w:val="6"/>
          </w:tcPr>
          <w:p w:rsidR="00827466" w:rsidRPr="005D2CB5" w:rsidRDefault="00827466" w:rsidP="00827466">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Предприятия торговли, общественного питания, бытового обслуживания</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18</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Торгово-развлекательный комплекс</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ул.Чайковского</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val="restart"/>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19</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Магазин продовольственных товаров</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м² торг.пл</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150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tcPr>
          <w:p w:rsidR="00827466" w:rsidRPr="005D2CB5" w:rsidRDefault="00827466" w:rsidP="00615136">
            <w:pPr>
              <w:spacing w:after="0" w:line="240" w:lineRule="auto"/>
              <w:ind w:left="-84" w:right="-96" w:firstLine="709"/>
              <w:jc w:val="center"/>
              <w:rPr>
                <w:rFonts w:ascii="Times New Roman" w:eastAsia="Calibri" w:hAnsi="Times New Roman" w:cs="Times New Roman"/>
                <w:color w:val="000000"/>
                <w:kern w:val="24"/>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Магазин продовольственных товаров</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м² торг.пл</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150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ул.Клубничная</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val="restart"/>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20</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Магазин непродовольствен-ных товаров</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м² торг.пл</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Магазин непродовольственных товаров</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м² торг.пл</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ул.Клубничная</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21</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Ресторан</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мест </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150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ул.Чайковского</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val="restart"/>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22</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Кафе</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Кафе</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ул.Восточная</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Кафе</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пр.Революции</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Кафе</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ул.Чайковского</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Кафе</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ул.Отечественной войны</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val="restart"/>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23</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Предприятия КБО</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раб. 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Предприятия КБО</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раб. мест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5</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ул.Мичурина</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p>
        </w:tc>
        <w:tc>
          <w:tcPr>
            <w:tcW w:w="9432" w:type="dxa"/>
            <w:gridSpan w:val="6"/>
          </w:tcPr>
          <w:p w:rsidR="00827466" w:rsidRPr="005D2CB5" w:rsidRDefault="00827466" w:rsidP="00827466">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Объекты коммунального обслуживания</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r w:rsidRPr="005D2CB5">
              <w:rPr>
                <w:rFonts w:ascii="Times New Roman" w:eastAsia="Calibri" w:hAnsi="Times New Roman" w:cs="Times New Roman"/>
                <w:color w:val="000000"/>
                <w:kern w:val="24"/>
                <w:sz w:val="20"/>
                <w:lang w:eastAsia="ru-RU"/>
              </w:rPr>
              <w:t>24</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Банно-оздоровительный комплекс</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ул.Восточная</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25</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Прачечная</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кг</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см</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1500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ул.Восточная</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26</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Химчистка</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кг</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см</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ул.Восточная</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val="restart"/>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27</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Гостиница</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ул.Чайковского</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Гостиница</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ул.Отечественной войны</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28</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Мотель</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ул.Восточная</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color w:val="000000"/>
                <w:kern w:val="24"/>
                <w:sz w:val="20"/>
                <w:lang w:eastAsia="ru-RU"/>
              </w:rPr>
            </w:pPr>
          </w:p>
        </w:tc>
        <w:tc>
          <w:tcPr>
            <w:tcW w:w="9432" w:type="dxa"/>
            <w:gridSpan w:val="6"/>
          </w:tcPr>
          <w:p w:rsidR="00827466" w:rsidRPr="005D2CB5" w:rsidRDefault="00827466" w:rsidP="00827466">
            <w:pPr>
              <w:spacing w:after="0" w:line="240" w:lineRule="auto"/>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Предприятия связи</w:t>
            </w:r>
          </w:p>
        </w:tc>
      </w:tr>
      <w:tr w:rsidR="00827466" w:rsidRPr="005D2CB5" w:rsidTr="00B87911">
        <w:tc>
          <w:tcPr>
            <w:tcW w:w="468" w:type="dxa"/>
            <w:vMerge w:val="restart"/>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29</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Отделение связи</w:t>
            </w:r>
          </w:p>
        </w:tc>
        <w:tc>
          <w:tcPr>
            <w:tcW w:w="108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ул.Чайковского</w:t>
            </w:r>
          </w:p>
        </w:tc>
        <w:tc>
          <w:tcPr>
            <w:tcW w:w="161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Отделение связи</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Отделение связи</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пр.Революции</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vMerge/>
          </w:tcPr>
          <w:p w:rsidR="00827466" w:rsidRPr="005D2CB5" w:rsidRDefault="00827466" w:rsidP="00615136">
            <w:pPr>
              <w:spacing w:after="0" w:line="240" w:lineRule="auto"/>
              <w:ind w:left="-84" w:right="-96" w:firstLine="709"/>
              <w:jc w:val="center"/>
              <w:rPr>
                <w:rFonts w:ascii="Times New Roman" w:eastAsia="Calibri" w:hAnsi="Times New Roman" w:cs="Times New Roman"/>
                <w:color w:val="000000"/>
                <w:kern w:val="24"/>
                <w:sz w:val="20"/>
                <w:lang w:eastAsia="ru-RU"/>
              </w:rPr>
            </w:pPr>
          </w:p>
        </w:tc>
        <w:tc>
          <w:tcPr>
            <w:tcW w:w="2412" w:type="dxa"/>
          </w:tcPr>
          <w:p w:rsidR="00827466" w:rsidRPr="005D2CB5" w:rsidRDefault="00827466"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Отделение связи</w:t>
            </w:r>
          </w:p>
        </w:tc>
        <w:tc>
          <w:tcPr>
            <w:tcW w:w="108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ул.Мичурина</w:t>
            </w:r>
          </w:p>
        </w:tc>
        <w:tc>
          <w:tcPr>
            <w:tcW w:w="1617"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4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p w:rsidR="00B87911" w:rsidRPr="00827466" w:rsidRDefault="00B87911" w:rsidP="00615136">
      <w:pPr>
        <w:keepNext/>
        <w:numPr>
          <w:ilvl w:val="1"/>
          <w:numId w:val="0"/>
        </w:numPr>
        <w:spacing w:after="0" w:line="240" w:lineRule="auto"/>
        <w:ind w:firstLine="709"/>
        <w:outlineLvl w:val="1"/>
        <w:rPr>
          <w:rFonts w:ascii="Times New Roman" w:eastAsia="Calibri" w:hAnsi="Times New Roman" w:cs="Times New Roman"/>
          <w:sz w:val="28"/>
          <w:szCs w:val="28"/>
        </w:rPr>
      </w:pPr>
      <w:bookmarkStart w:id="121" w:name="_Toc481486168"/>
      <w:r w:rsidRPr="00827466">
        <w:rPr>
          <w:rFonts w:ascii="Times New Roman" w:eastAsia="Calibri" w:hAnsi="Times New Roman" w:cs="Times New Roman"/>
          <w:sz w:val="28"/>
          <w:szCs w:val="28"/>
        </w:rPr>
        <w:t>3.4. Размещение объектов капитального строительства местного значения поселения.</w:t>
      </w:r>
      <w:bookmarkEnd w:id="121"/>
    </w:p>
    <w:p w:rsidR="00B87911" w:rsidRPr="00827466" w:rsidRDefault="00B87911" w:rsidP="00615136">
      <w:pPr>
        <w:spacing w:after="0" w:line="240" w:lineRule="auto"/>
        <w:ind w:firstLine="709"/>
        <w:jc w:val="center"/>
        <w:rPr>
          <w:rFonts w:ascii="Times New Roman" w:eastAsia="Calibri" w:hAnsi="Times New Roman" w:cs="Times New Roman"/>
          <w:sz w:val="28"/>
          <w:szCs w:val="28"/>
        </w:rPr>
      </w:pPr>
    </w:p>
    <w:p w:rsidR="00B87911" w:rsidRPr="00827466"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122" w:name="_Toc481486169"/>
      <w:r w:rsidRPr="00827466">
        <w:rPr>
          <w:rFonts w:ascii="Times New Roman" w:eastAsia="Calibri" w:hAnsi="Times New Roman" w:cs="Times New Roman"/>
          <w:spacing w:val="20"/>
          <w:sz w:val="28"/>
          <w:szCs w:val="28"/>
        </w:rPr>
        <w:t>3.4.1. Объекты жилищного строительства.</w:t>
      </w:r>
      <w:bookmarkEnd w:id="122"/>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Согласно ст.14 и 14.1. ФЗ-131 к полномочиям администрации городского поселения 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Жилищная проблема продолжает оставаться одной из острых и на сегодняшний день. Новое жилищное строительство необходимо, как для улучшения жилищных условий существующего населения (в очереди на улучшение жилищных условий — 800 человек), так и для обеспечения жилищным фондом прироста населения.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Объем нового жилищного строительства городского поселения к концу расчетного срока (2025 год) составит </w:t>
      </w:r>
      <w:r w:rsidRPr="005D2CB5">
        <w:rPr>
          <w:rFonts w:ascii="Times New Roman" w:eastAsia="Calibri" w:hAnsi="Times New Roman" w:cs="Times New Roman"/>
          <w:b/>
          <w:i/>
          <w:sz w:val="20"/>
        </w:rPr>
        <w:t>222,9 тыс.м²</w:t>
      </w:r>
      <w:r w:rsidRPr="005D2CB5">
        <w:rPr>
          <w:rFonts w:ascii="Times New Roman" w:eastAsia="Calibri" w:hAnsi="Times New Roman" w:cs="Times New Roman"/>
          <w:sz w:val="20"/>
        </w:rPr>
        <w:t xml:space="preserve"> общей площади, в том числе:</w:t>
      </w:r>
    </w:p>
    <w:p w:rsidR="00B87911" w:rsidRPr="005D2CB5" w:rsidRDefault="00B87911" w:rsidP="00827466">
      <w:pPr>
        <w:numPr>
          <w:ilvl w:val="1"/>
          <w:numId w:val="3"/>
        </w:numPr>
        <w:tabs>
          <w:tab w:val="num" w:pos="0"/>
        </w:tabs>
        <w:spacing w:after="0" w:line="240" w:lineRule="auto"/>
        <w:ind w:left="0"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b/>
          <w:i/>
          <w:color w:val="000000"/>
          <w:kern w:val="1"/>
          <w:sz w:val="20"/>
          <w:lang w:eastAsia="ru-RU"/>
        </w:rPr>
        <w:t>4-9 эт. – 109,8 тыс. м</w:t>
      </w:r>
      <w:r w:rsidRPr="005D2CB5">
        <w:rPr>
          <w:rFonts w:ascii="Times New Roman" w:eastAsia="Calibri" w:hAnsi="Times New Roman" w:cs="Times New Roman"/>
          <w:b/>
          <w:i/>
          <w:color w:val="000000"/>
          <w:kern w:val="1"/>
          <w:sz w:val="20"/>
          <w:vertAlign w:val="superscript"/>
          <w:lang w:eastAsia="ru-RU"/>
        </w:rPr>
        <w:t>2</w:t>
      </w:r>
      <w:r w:rsidRPr="005D2CB5">
        <w:rPr>
          <w:rFonts w:ascii="Times New Roman" w:eastAsia="Calibri" w:hAnsi="Times New Roman" w:cs="Times New Roman"/>
          <w:b/>
          <w:i/>
          <w:color w:val="000000"/>
          <w:kern w:val="1"/>
          <w:sz w:val="20"/>
          <w:lang w:eastAsia="ru-RU"/>
        </w:rPr>
        <w:t xml:space="preserve"> общей площади</w:t>
      </w:r>
      <w:r w:rsidRPr="005D2CB5">
        <w:rPr>
          <w:rFonts w:ascii="Times New Roman" w:eastAsia="Calibri" w:hAnsi="Times New Roman" w:cs="Times New Roman"/>
          <w:color w:val="000000"/>
          <w:kern w:val="1"/>
          <w:sz w:val="20"/>
          <w:lang w:eastAsia="ru-RU"/>
        </w:rPr>
        <w:t xml:space="preserve">; </w:t>
      </w:r>
    </w:p>
    <w:p w:rsidR="00B87911" w:rsidRPr="005D2CB5" w:rsidRDefault="00B87911" w:rsidP="00827466">
      <w:pPr>
        <w:numPr>
          <w:ilvl w:val="1"/>
          <w:numId w:val="3"/>
        </w:numPr>
        <w:tabs>
          <w:tab w:val="num" w:pos="0"/>
        </w:tabs>
        <w:spacing w:after="0" w:line="240" w:lineRule="auto"/>
        <w:ind w:left="0"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малоэтажная жилая застройка - 3,1 тыс. м</w:t>
      </w:r>
      <w:r w:rsidRPr="005D2CB5">
        <w:rPr>
          <w:rFonts w:ascii="Times New Roman" w:eastAsia="Calibri" w:hAnsi="Times New Roman" w:cs="Times New Roman"/>
          <w:color w:val="000000"/>
          <w:kern w:val="1"/>
          <w:sz w:val="20"/>
          <w:vertAlign w:val="superscript"/>
          <w:lang w:eastAsia="ru-RU"/>
        </w:rPr>
        <w:t>2</w:t>
      </w:r>
      <w:r w:rsidRPr="005D2CB5">
        <w:rPr>
          <w:rFonts w:ascii="Times New Roman" w:eastAsia="Calibri" w:hAnsi="Times New Roman" w:cs="Times New Roman"/>
          <w:color w:val="000000"/>
          <w:kern w:val="1"/>
          <w:sz w:val="20"/>
          <w:lang w:eastAsia="ru-RU"/>
        </w:rPr>
        <w:t xml:space="preserve"> общей площади</w:t>
      </w:r>
    </w:p>
    <w:p w:rsidR="00B87911" w:rsidRPr="005D2CB5" w:rsidRDefault="00B87911" w:rsidP="00827466">
      <w:pPr>
        <w:numPr>
          <w:ilvl w:val="1"/>
          <w:numId w:val="3"/>
        </w:numPr>
        <w:tabs>
          <w:tab w:val="num" w:pos="0"/>
        </w:tabs>
        <w:spacing w:after="0" w:line="240" w:lineRule="auto"/>
        <w:ind w:left="0" w:firstLine="709"/>
        <w:jc w:val="both"/>
        <w:rPr>
          <w:rFonts w:ascii="Times New Roman" w:eastAsia="Calibri" w:hAnsi="Times New Roman" w:cs="Times New Roman"/>
          <w:color w:val="000000"/>
          <w:kern w:val="1"/>
          <w:sz w:val="20"/>
          <w:lang w:eastAsia="ru-RU"/>
        </w:rPr>
      </w:pPr>
      <w:r w:rsidRPr="005D2CB5">
        <w:rPr>
          <w:rFonts w:ascii="Times New Roman" w:eastAsia="Calibri" w:hAnsi="Times New Roman" w:cs="Times New Roman"/>
          <w:color w:val="000000"/>
          <w:kern w:val="1"/>
          <w:sz w:val="20"/>
          <w:lang w:eastAsia="ru-RU"/>
        </w:rPr>
        <w:t>индивидуальный усадебный – 110,0 тыс. м</w:t>
      </w:r>
      <w:r w:rsidRPr="005D2CB5">
        <w:rPr>
          <w:rFonts w:ascii="Times New Roman" w:eastAsia="Calibri" w:hAnsi="Times New Roman" w:cs="Times New Roman"/>
          <w:color w:val="000000"/>
          <w:kern w:val="1"/>
          <w:sz w:val="20"/>
          <w:vertAlign w:val="superscript"/>
          <w:lang w:eastAsia="ru-RU"/>
        </w:rPr>
        <w:t>2</w:t>
      </w:r>
      <w:r w:rsidRPr="005D2CB5">
        <w:rPr>
          <w:rFonts w:ascii="Times New Roman" w:eastAsia="Calibri" w:hAnsi="Times New Roman" w:cs="Times New Roman"/>
          <w:color w:val="000000"/>
          <w:kern w:val="1"/>
          <w:sz w:val="20"/>
          <w:lang w:eastAsia="ru-RU"/>
        </w:rPr>
        <w:t xml:space="preserve"> общей площади,</w:t>
      </w:r>
    </w:p>
    <w:p w:rsidR="00B87911" w:rsidRPr="005D2CB5" w:rsidRDefault="00B87911" w:rsidP="00827466">
      <w:pPr>
        <w:tabs>
          <w:tab w:val="num" w:pos="0"/>
        </w:tabs>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Территория, необходимая для нового жилищного строительства составит </w:t>
      </w:r>
      <w:r w:rsidRPr="005D2CB5">
        <w:rPr>
          <w:rFonts w:ascii="Times New Roman" w:eastAsia="Calibri" w:hAnsi="Times New Roman" w:cs="Times New Roman"/>
          <w:b/>
          <w:i/>
          <w:sz w:val="20"/>
        </w:rPr>
        <w:t>113,48 га</w:t>
      </w:r>
      <w:r w:rsidRPr="005D2CB5">
        <w:rPr>
          <w:rFonts w:ascii="Times New Roman" w:eastAsia="Calibri" w:hAnsi="Times New Roman" w:cs="Times New Roman"/>
          <w:sz w:val="20"/>
        </w:rPr>
        <w:t xml:space="preserve">, из них в границах городской черты — </w:t>
      </w:r>
      <w:r w:rsidRPr="005D2CB5">
        <w:rPr>
          <w:rFonts w:ascii="Times New Roman" w:eastAsia="Calibri" w:hAnsi="Times New Roman" w:cs="Times New Roman"/>
          <w:b/>
          <w:i/>
          <w:sz w:val="20"/>
        </w:rPr>
        <w:t>58,48 га</w:t>
      </w:r>
      <w:r w:rsidRPr="005D2CB5">
        <w:rPr>
          <w:rFonts w:ascii="Times New Roman" w:eastAsia="Calibri" w:hAnsi="Times New Roman" w:cs="Times New Roman"/>
          <w:sz w:val="20"/>
        </w:rPr>
        <w:t>, необходимо дополнительно включить в границу города территория для жилищного строительства — 55,0 га.</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center"/>
        <w:rPr>
          <w:rFonts w:ascii="Times New Roman" w:eastAsia="Calibri" w:hAnsi="Times New Roman" w:cs="Times New Roman"/>
          <w:color w:val="000000"/>
          <w:kern w:val="1"/>
          <w:sz w:val="20"/>
          <w:u w:val="single"/>
        </w:rPr>
      </w:pPr>
      <w:r w:rsidRPr="005D2CB5">
        <w:rPr>
          <w:rFonts w:ascii="Times New Roman" w:eastAsia="Calibri" w:hAnsi="Times New Roman" w:cs="Times New Roman"/>
          <w:color w:val="000000"/>
          <w:kern w:val="1"/>
          <w:sz w:val="20"/>
          <w:u w:val="single"/>
        </w:rPr>
        <w:t>Перечень мероприятий по разделу «Размещение объектов капитального строительства местного значения поселения».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rPr>
      </w:pPr>
    </w:p>
    <w:tbl>
      <w:tblPr>
        <w:tblW w:w="9944"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640"/>
        <w:gridCol w:w="755"/>
        <w:gridCol w:w="810"/>
        <w:gridCol w:w="2070"/>
        <w:gridCol w:w="1854"/>
        <w:gridCol w:w="1347"/>
      </w:tblGrid>
      <w:tr w:rsidR="00827466" w:rsidRPr="005D2CB5" w:rsidTr="00B87911">
        <w:tc>
          <w:tcPr>
            <w:tcW w:w="468"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 п/экспл.</w:t>
            </w:r>
          </w:p>
        </w:tc>
        <w:tc>
          <w:tcPr>
            <w:tcW w:w="264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учреждений</w:t>
            </w:r>
          </w:p>
        </w:tc>
        <w:tc>
          <w:tcPr>
            <w:tcW w:w="755"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Един.</w:t>
            </w:r>
          </w:p>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измер.</w:t>
            </w:r>
          </w:p>
        </w:tc>
        <w:tc>
          <w:tcPr>
            <w:tcW w:w="81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Кол-во</w:t>
            </w:r>
          </w:p>
        </w:tc>
        <w:tc>
          <w:tcPr>
            <w:tcW w:w="207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Место расположения</w:t>
            </w:r>
          </w:p>
        </w:tc>
        <w:tc>
          <w:tcPr>
            <w:tcW w:w="1854"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Мероприятия</w:t>
            </w:r>
          </w:p>
        </w:tc>
        <w:tc>
          <w:tcPr>
            <w:tcW w:w="1347"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Сроки реализации</w:t>
            </w:r>
          </w:p>
        </w:tc>
      </w:tr>
      <w:tr w:rsidR="00827466" w:rsidRPr="005D2CB5" w:rsidTr="00B87911">
        <w:tc>
          <w:tcPr>
            <w:tcW w:w="468"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w:t>
            </w:r>
          </w:p>
        </w:tc>
        <w:tc>
          <w:tcPr>
            <w:tcW w:w="2640"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w:t>
            </w:r>
          </w:p>
        </w:tc>
        <w:tc>
          <w:tcPr>
            <w:tcW w:w="755"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w:t>
            </w:r>
          </w:p>
        </w:tc>
        <w:tc>
          <w:tcPr>
            <w:tcW w:w="810"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4</w:t>
            </w:r>
          </w:p>
        </w:tc>
        <w:tc>
          <w:tcPr>
            <w:tcW w:w="2070"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w:t>
            </w:r>
          </w:p>
        </w:tc>
        <w:tc>
          <w:tcPr>
            <w:tcW w:w="1854"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w:t>
            </w:r>
          </w:p>
        </w:tc>
        <w:tc>
          <w:tcPr>
            <w:tcW w:w="1347"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7</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w:t>
            </w:r>
          </w:p>
        </w:tc>
        <w:tc>
          <w:tcPr>
            <w:tcW w:w="2640"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Комплексная жилая застройка</w:t>
            </w:r>
          </w:p>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4-5 эт.</w:t>
            </w:r>
          </w:p>
        </w:tc>
        <w:tc>
          <w:tcPr>
            <w:tcW w:w="755"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5,0</w:t>
            </w:r>
          </w:p>
        </w:tc>
        <w:tc>
          <w:tcPr>
            <w:tcW w:w="207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район ул.Чайковского</w:t>
            </w:r>
          </w:p>
        </w:tc>
        <w:tc>
          <w:tcPr>
            <w:tcW w:w="1854"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 Разработка проектной документации</w:t>
            </w:r>
          </w:p>
        </w:tc>
        <w:tc>
          <w:tcPr>
            <w:tcW w:w="134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 Расчетный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w:t>
            </w:r>
          </w:p>
        </w:tc>
        <w:tc>
          <w:tcPr>
            <w:tcW w:w="2640"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Жилая застройка</w:t>
            </w:r>
          </w:p>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5-7 эт.</w:t>
            </w:r>
          </w:p>
        </w:tc>
        <w:tc>
          <w:tcPr>
            <w:tcW w:w="755"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7,0</w:t>
            </w:r>
          </w:p>
        </w:tc>
        <w:tc>
          <w:tcPr>
            <w:tcW w:w="207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МКР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Северный</w:t>
            </w:r>
            <w:r w:rsidRPr="005D2CB5">
              <w:rPr>
                <w:rFonts w:ascii="Times New Roman" w:eastAsia="Calibri" w:hAnsi="Times New Roman" w:cs="Times New Roman"/>
                <w:sz w:val="20"/>
                <w:lang w:val="en-US"/>
              </w:rPr>
              <w:t>”</w:t>
            </w:r>
          </w:p>
        </w:tc>
        <w:tc>
          <w:tcPr>
            <w:tcW w:w="1854"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 Расчетный срок</w:t>
            </w:r>
          </w:p>
        </w:tc>
      </w:tr>
      <w:tr w:rsidR="00827466" w:rsidRPr="005D2CB5" w:rsidTr="00B87911">
        <w:tc>
          <w:tcPr>
            <w:tcW w:w="468" w:type="dxa"/>
          </w:tcPr>
          <w:p w:rsidR="00827466" w:rsidRPr="005D2CB5" w:rsidRDefault="00827466" w:rsidP="00827466">
            <w:pPr>
              <w:spacing w:after="0" w:line="240" w:lineRule="auto"/>
              <w:ind w:right="-96"/>
              <w:jc w:val="both"/>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2а</w:t>
            </w:r>
          </w:p>
        </w:tc>
        <w:tc>
          <w:tcPr>
            <w:tcW w:w="2640" w:type="dxa"/>
          </w:tcPr>
          <w:p w:rsidR="00827466" w:rsidRPr="005D2CB5" w:rsidRDefault="00827466" w:rsidP="00827466">
            <w:pPr>
              <w:spacing w:after="0" w:line="240" w:lineRule="auto"/>
              <w:jc w:val="both"/>
              <w:rPr>
                <w:rFonts w:ascii="Times New Roman" w:eastAsia="Calibri" w:hAnsi="Times New Roman" w:cs="Times New Roman"/>
                <w:b/>
                <w:i/>
                <w:sz w:val="20"/>
              </w:rPr>
            </w:pPr>
            <w:r w:rsidRPr="005D2CB5">
              <w:rPr>
                <w:rFonts w:ascii="Times New Roman" w:eastAsia="Calibri" w:hAnsi="Times New Roman" w:cs="Times New Roman"/>
                <w:b/>
                <w:i/>
                <w:sz w:val="20"/>
              </w:rPr>
              <w:t>Многоэтажная жилая застройка</w:t>
            </w:r>
          </w:p>
        </w:tc>
        <w:tc>
          <w:tcPr>
            <w:tcW w:w="755" w:type="dxa"/>
            <w:vAlign w:val="center"/>
          </w:tcPr>
          <w:p w:rsidR="00827466" w:rsidRPr="005D2CB5" w:rsidRDefault="00827466" w:rsidP="0082746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га</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0,8</w:t>
            </w:r>
          </w:p>
        </w:tc>
        <w:tc>
          <w:tcPr>
            <w:tcW w:w="2070" w:type="dxa"/>
            <w:vAlign w:val="center"/>
          </w:tcPr>
          <w:p w:rsidR="00827466" w:rsidRPr="005D2CB5" w:rsidRDefault="00827466" w:rsidP="0082746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участок №1а</w:t>
            </w:r>
          </w:p>
        </w:tc>
        <w:tc>
          <w:tcPr>
            <w:tcW w:w="1854" w:type="dxa"/>
            <w:vAlign w:val="center"/>
          </w:tcPr>
          <w:p w:rsidR="00827466" w:rsidRPr="005D2CB5" w:rsidRDefault="00827466" w:rsidP="00827466">
            <w:pPr>
              <w:spacing w:after="0" w:line="240" w:lineRule="auto"/>
              <w:jc w:val="center"/>
              <w:rPr>
                <w:rFonts w:ascii="Times New Roman" w:eastAsia="Calibri" w:hAnsi="Times New Roman" w:cs="Times New Roman"/>
                <w:b/>
                <w:i/>
                <w:sz w:val="20"/>
              </w:rPr>
            </w:pPr>
            <w:r w:rsidRPr="005D2CB5">
              <w:rPr>
                <w:rFonts w:ascii="Times New Roman" w:eastAsia="Calibri" w:hAnsi="Times New Roman" w:cs="Times New Roman"/>
                <w:b/>
                <w:i/>
                <w:sz w:val="20"/>
              </w:rPr>
              <w:t>Новое стр-во</w:t>
            </w:r>
          </w:p>
        </w:tc>
        <w:tc>
          <w:tcPr>
            <w:tcW w:w="1347" w:type="dxa"/>
            <w:vAlign w:val="center"/>
          </w:tcPr>
          <w:p w:rsidR="00827466" w:rsidRPr="005D2CB5" w:rsidRDefault="00827466" w:rsidP="00827466">
            <w:pPr>
              <w:spacing w:after="0" w:line="240" w:lineRule="auto"/>
              <w:jc w:val="center"/>
              <w:rPr>
                <w:rFonts w:ascii="Times New Roman" w:eastAsia="Calibri" w:hAnsi="Times New Roman" w:cs="Times New Roman"/>
                <w:b/>
                <w:i/>
                <w:sz w:val="20"/>
                <w:lang w:val="en-US"/>
              </w:rPr>
            </w:pPr>
            <w:r w:rsidRPr="005D2CB5">
              <w:rPr>
                <w:rFonts w:ascii="Times New Roman" w:eastAsia="Calibri" w:hAnsi="Times New Roman" w:cs="Times New Roman"/>
                <w:b/>
                <w:i/>
                <w:sz w:val="20"/>
                <w:lang w:val="en-US"/>
              </w:rPr>
              <w:t>I</w:t>
            </w:r>
            <w:r w:rsidRPr="005D2CB5">
              <w:rPr>
                <w:rFonts w:ascii="Times New Roman" w:eastAsia="Calibri" w:hAnsi="Times New Roman" w:cs="Times New Roman"/>
                <w:b/>
                <w:i/>
                <w:sz w:val="20"/>
              </w:rPr>
              <w:t xml:space="preserve"> очередь. </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w:t>
            </w:r>
          </w:p>
        </w:tc>
        <w:tc>
          <w:tcPr>
            <w:tcW w:w="2640"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Жилые дома в стадии строительства</w:t>
            </w:r>
          </w:p>
        </w:tc>
        <w:tc>
          <w:tcPr>
            <w:tcW w:w="755"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шт.</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w:t>
            </w:r>
          </w:p>
        </w:tc>
        <w:tc>
          <w:tcPr>
            <w:tcW w:w="207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МКР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Северный</w:t>
            </w:r>
            <w:r w:rsidRPr="005D2CB5">
              <w:rPr>
                <w:rFonts w:ascii="Times New Roman" w:eastAsia="Calibri" w:hAnsi="Times New Roman" w:cs="Times New Roman"/>
                <w:sz w:val="20"/>
                <w:lang w:val="en-US"/>
              </w:rPr>
              <w:t>”</w:t>
            </w:r>
          </w:p>
        </w:tc>
        <w:tc>
          <w:tcPr>
            <w:tcW w:w="1854"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Завершение начатого стр-ва</w:t>
            </w:r>
          </w:p>
        </w:tc>
        <w:tc>
          <w:tcPr>
            <w:tcW w:w="134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4</w:t>
            </w:r>
          </w:p>
        </w:tc>
        <w:tc>
          <w:tcPr>
            <w:tcW w:w="2640"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w:t>
            </w:r>
          </w:p>
        </w:tc>
        <w:tc>
          <w:tcPr>
            <w:tcW w:w="755"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45,0</w:t>
            </w:r>
          </w:p>
        </w:tc>
        <w:tc>
          <w:tcPr>
            <w:tcW w:w="207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854"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 Разработка проектной документации</w:t>
            </w:r>
          </w:p>
        </w:tc>
        <w:tc>
          <w:tcPr>
            <w:tcW w:w="134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w:t>
            </w:r>
          </w:p>
        </w:tc>
        <w:tc>
          <w:tcPr>
            <w:tcW w:w="2640"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w:t>
            </w:r>
          </w:p>
        </w:tc>
        <w:tc>
          <w:tcPr>
            <w:tcW w:w="755"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Lucida Sans Unicode" w:hAnsi="Times New Roman" w:cs="Times New Roman"/>
                <w:b/>
                <w:i/>
                <w:sz w:val="20"/>
              </w:rPr>
              <w:t>р-н ул.Садовая и Есенина</w:t>
            </w:r>
          </w:p>
        </w:tc>
        <w:tc>
          <w:tcPr>
            <w:tcW w:w="1854"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w:t>
            </w:r>
          </w:p>
        </w:tc>
        <w:tc>
          <w:tcPr>
            <w:tcW w:w="2640"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w:t>
            </w:r>
          </w:p>
        </w:tc>
        <w:tc>
          <w:tcPr>
            <w:tcW w:w="755"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25,0</w:t>
            </w:r>
          </w:p>
        </w:tc>
        <w:tc>
          <w:tcPr>
            <w:tcW w:w="207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Восточный жилой район</w:t>
            </w:r>
          </w:p>
        </w:tc>
        <w:tc>
          <w:tcPr>
            <w:tcW w:w="1854"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shd w:val="clear" w:color="auto" w:fill="auto"/>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6а</w:t>
            </w:r>
          </w:p>
        </w:tc>
        <w:tc>
          <w:tcPr>
            <w:tcW w:w="2640" w:type="dxa"/>
            <w:shd w:val="clear" w:color="auto" w:fill="auto"/>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Комплексная малоэтажная жилая застройка*</w:t>
            </w:r>
          </w:p>
        </w:tc>
        <w:tc>
          <w:tcPr>
            <w:tcW w:w="755" w:type="dxa"/>
            <w:shd w:val="clear" w:color="auto" w:fill="auto"/>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shd w:val="clear" w:color="auto" w:fill="auto"/>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0,68</w:t>
            </w:r>
          </w:p>
        </w:tc>
        <w:tc>
          <w:tcPr>
            <w:tcW w:w="2070" w:type="dxa"/>
            <w:shd w:val="clear" w:color="auto" w:fill="auto"/>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ул.Отечествен-ной войны</w:t>
            </w:r>
          </w:p>
        </w:tc>
        <w:tc>
          <w:tcPr>
            <w:tcW w:w="1854" w:type="dxa"/>
            <w:shd w:val="clear" w:color="auto" w:fill="auto"/>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shd w:val="clear" w:color="auto" w:fill="auto"/>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7</w:t>
            </w:r>
          </w:p>
        </w:tc>
        <w:tc>
          <w:tcPr>
            <w:tcW w:w="2640"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 на ранее отведенных участках</w:t>
            </w:r>
          </w:p>
        </w:tc>
        <w:tc>
          <w:tcPr>
            <w:tcW w:w="755"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район ул.Заводской</w:t>
            </w:r>
          </w:p>
        </w:tc>
        <w:tc>
          <w:tcPr>
            <w:tcW w:w="1854"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8</w:t>
            </w:r>
          </w:p>
        </w:tc>
        <w:tc>
          <w:tcPr>
            <w:tcW w:w="2640"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Calibri" w:hAnsi="Times New Roman" w:cs="Times New Roman"/>
                <w:sz w:val="20"/>
              </w:rPr>
              <w:t>Индивидуальная жилая застройка на ранее отведенных участках</w:t>
            </w:r>
          </w:p>
        </w:tc>
        <w:tc>
          <w:tcPr>
            <w:tcW w:w="755"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га</w:t>
            </w:r>
          </w:p>
        </w:tc>
        <w:tc>
          <w:tcPr>
            <w:tcW w:w="81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w:t>
            </w:r>
          </w:p>
        </w:tc>
        <w:tc>
          <w:tcPr>
            <w:tcW w:w="207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район ул.Смородиновая</w:t>
            </w:r>
          </w:p>
        </w:tc>
        <w:tc>
          <w:tcPr>
            <w:tcW w:w="1854"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347"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rPr>
      </w:pPr>
      <w:r w:rsidRPr="005D2CB5">
        <w:rPr>
          <w:rFonts w:ascii="Times New Roman" w:eastAsia="Calibri" w:hAnsi="Times New Roman" w:cs="Times New Roman"/>
          <w:color w:val="000000"/>
          <w:kern w:val="1"/>
          <w:sz w:val="20"/>
        </w:rPr>
        <w:t>*При условии проведения мероприятий по инженерной подготовке.</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rPr>
      </w:pPr>
      <w:r w:rsidRPr="005D2CB5">
        <w:rPr>
          <w:rFonts w:ascii="Times New Roman" w:eastAsia="Calibri" w:hAnsi="Times New Roman" w:cs="Times New Roman"/>
          <w:color w:val="000000"/>
          <w:kern w:val="1"/>
          <w:sz w:val="20"/>
        </w:rPr>
        <w:t xml:space="preserve">Территории, предлагаемые для жилищного строительства, обозначены на </w:t>
      </w:r>
      <w:r w:rsidRPr="005D2CB5">
        <w:rPr>
          <w:rFonts w:ascii="Times New Roman" w:eastAsia="Calibri" w:hAnsi="Times New Roman" w:cs="Times New Roman"/>
          <w:b/>
          <w:i/>
          <w:color w:val="000000"/>
          <w:kern w:val="1"/>
          <w:sz w:val="20"/>
        </w:rPr>
        <w:t>картах ГП-3, ГП-4</w:t>
      </w:r>
      <w:r w:rsidRPr="005D2CB5">
        <w:rPr>
          <w:rFonts w:ascii="Times New Roman" w:eastAsia="Calibri" w:hAnsi="Times New Roman" w:cs="Times New Roman"/>
          <w:color w:val="000000"/>
          <w:kern w:val="1"/>
          <w:sz w:val="20"/>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827466"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123" w:name="_Toc481486170"/>
      <w:r w:rsidRPr="00827466">
        <w:rPr>
          <w:rFonts w:ascii="Times New Roman" w:eastAsia="Calibri" w:hAnsi="Times New Roman" w:cs="Times New Roman"/>
          <w:spacing w:val="20"/>
          <w:sz w:val="28"/>
          <w:szCs w:val="28"/>
        </w:rPr>
        <w:t>3.4.2. Объекты культурно-бытового обслуживания.</w:t>
      </w:r>
      <w:bookmarkEnd w:id="123"/>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Качество и комфортность проживания населения находятся в полной зависимости от системы обслуживания, представляемых услуг и сервиса.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При организации сети предприятий обслуживания устанавливаются следующие принципы:</w:t>
      </w:r>
    </w:p>
    <w:p w:rsidR="00B87911" w:rsidRPr="005D2CB5" w:rsidRDefault="00B87911" w:rsidP="00615136">
      <w:pPr>
        <w:numPr>
          <w:ilvl w:val="0"/>
          <w:numId w:val="53"/>
        </w:numPr>
        <w:tabs>
          <w:tab w:val="left" w:pos="900"/>
          <w:tab w:val="num" w:pos="10800"/>
        </w:tabs>
        <w:spacing w:after="0" w:line="240" w:lineRule="auto"/>
        <w:ind w:left="900" w:firstLine="709"/>
        <w:jc w:val="both"/>
        <w:rPr>
          <w:rFonts w:ascii="Times New Roman" w:eastAsia="Calibri" w:hAnsi="Times New Roman" w:cs="Times New Roman"/>
          <w:sz w:val="20"/>
        </w:rPr>
      </w:pPr>
      <w:r w:rsidRPr="005D2CB5">
        <w:rPr>
          <w:rFonts w:ascii="Times New Roman" w:eastAsia="Calibri" w:hAnsi="Times New Roman" w:cs="Times New Roman"/>
          <w:sz w:val="20"/>
        </w:rPr>
        <w:t>организация центров обслуживания в наиболее оживленных местах;</w:t>
      </w:r>
    </w:p>
    <w:p w:rsidR="00B87911" w:rsidRPr="005D2CB5" w:rsidRDefault="00B87911" w:rsidP="00615136">
      <w:pPr>
        <w:numPr>
          <w:ilvl w:val="0"/>
          <w:numId w:val="53"/>
        </w:numPr>
        <w:tabs>
          <w:tab w:val="left" w:pos="900"/>
          <w:tab w:val="num" w:pos="10800"/>
        </w:tabs>
        <w:spacing w:after="0" w:line="240" w:lineRule="auto"/>
        <w:ind w:left="900" w:firstLine="709"/>
        <w:jc w:val="both"/>
        <w:rPr>
          <w:rFonts w:ascii="Times New Roman" w:eastAsia="Calibri" w:hAnsi="Times New Roman" w:cs="Times New Roman"/>
          <w:sz w:val="20"/>
        </w:rPr>
      </w:pPr>
      <w:r w:rsidRPr="005D2CB5">
        <w:rPr>
          <w:rFonts w:ascii="Times New Roman" w:eastAsia="Calibri" w:hAnsi="Times New Roman" w:cs="Times New Roman"/>
          <w:sz w:val="20"/>
        </w:rPr>
        <w:t>организация многопрофильных центров обслуживания.</w:t>
      </w:r>
    </w:p>
    <w:p w:rsidR="00B87911" w:rsidRPr="005D2CB5" w:rsidRDefault="00B87911" w:rsidP="00615136">
      <w:pPr>
        <w:tabs>
          <w:tab w:val="left" w:pos="900"/>
        </w:tabs>
        <w:spacing w:after="0" w:line="240" w:lineRule="auto"/>
        <w:ind w:left="-539"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К полномочиям органов местного самоуправления относятся:</w:t>
      </w:r>
    </w:p>
    <w:p w:rsidR="00B87911" w:rsidRPr="005D2CB5" w:rsidRDefault="00B87911" w:rsidP="00615136">
      <w:pPr>
        <w:numPr>
          <w:ilvl w:val="0"/>
          <w:numId w:val="2"/>
        </w:numPr>
        <w:tabs>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создание условий для организации досуга, обеспечения жителей услугами организаций культуры;</w:t>
      </w:r>
    </w:p>
    <w:p w:rsidR="00B87911" w:rsidRPr="005D2CB5" w:rsidRDefault="00B87911" w:rsidP="00615136">
      <w:pPr>
        <w:numPr>
          <w:ilvl w:val="0"/>
          <w:numId w:val="2"/>
        </w:numPr>
        <w:tabs>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организация библиотечного обслуживания;</w:t>
      </w:r>
    </w:p>
    <w:p w:rsidR="00B87911" w:rsidRPr="005D2CB5" w:rsidRDefault="00B87911" w:rsidP="00615136">
      <w:pPr>
        <w:numPr>
          <w:ilvl w:val="0"/>
          <w:numId w:val="2"/>
        </w:numPr>
        <w:tabs>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развитие массовой физической культуры и спорта;</w:t>
      </w:r>
    </w:p>
    <w:p w:rsidR="00B87911" w:rsidRPr="005D2CB5" w:rsidRDefault="00B87911" w:rsidP="00615136">
      <w:pPr>
        <w:numPr>
          <w:ilvl w:val="0"/>
          <w:numId w:val="2"/>
        </w:numPr>
        <w:tabs>
          <w:tab w:val="left" w:pos="1439"/>
        </w:tabs>
        <w:spacing w:after="0" w:line="240" w:lineRule="auto"/>
        <w:ind w:left="1439"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сохранение, использование и популяризация объектов культурного наследия.</w:t>
      </w:r>
    </w:p>
    <w:p w:rsidR="00B87911" w:rsidRPr="005D2CB5" w:rsidRDefault="00B87911" w:rsidP="00615136">
      <w:pPr>
        <w:spacing w:after="0" w:line="240" w:lineRule="auto"/>
        <w:ind w:left="1439"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Характеристика существующих объектов и потребность в новых объектах учреждений культуры и физкультурно-спортивных сооружений приведена в п.2.7.4.</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Перечень мероприятий по разделу «Объекты культурно-бытового обслуживания».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tbl>
      <w:tblPr>
        <w:tblW w:w="990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12"/>
        <w:gridCol w:w="1080"/>
        <w:gridCol w:w="810"/>
        <w:gridCol w:w="2073"/>
        <w:gridCol w:w="1977"/>
        <w:gridCol w:w="1080"/>
      </w:tblGrid>
      <w:tr w:rsidR="00827466" w:rsidRPr="005D2CB5" w:rsidTr="00B87911">
        <w:tc>
          <w:tcPr>
            <w:tcW w:w="468"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 п/экспл.</w:t>
            </w:r>
          </w:p>
        </w:tc>
        <w:tc>
          <w:tcPr>
            <w:tcW w:w="2412"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учреждений</w:t>
            </w:r>
          </w:p>
        </w:tc>
        <w:tc>
          <w:tcPr>
            <w:tcW w:w="1080" w:type="dxa"/>
            <w:tcBorders>
              <w:bottom w:val="single" w:sz="4" w:space="0" w:color="auto"/>
            </w:tcBorders>
          </w:tcPr>
          <w:p w:rsidR="00827466" w:rsidRPr="005D2CB5" w:rsidRDefault="00827466" w:rsidP="00827466">
            <w:pPr>
              <w:spacing w:after="0" w:line="240" w:lineRule="auto"/>
              <w:ind w:left="-84" w:right="-96" w:hanging="24"/>
              <w:jc w:val="center"/>
              <w:rPr>
                <w:rFonts w:ascii="Times New Roman" w:eastAsia="Calibri" w:hAnsi="Times New Roman" w:cs="Times New Roman"/>
                <w:sz w:val="20"/>
              </w:rPr>
            </w:pPr>
            <w:r w:rsidRPr="005D2CB5">
              <w:rPr>
                <w:rFonts w:ascii="Times New Roman" w:eastAsia="Calibri" w:hAnsi="Times New Roman" w:cs="Times New Roman"/>
                <w:sz w:val="20"/>
              </w:rPr>
              <w:t>Един.</w:t>
            </w:r>
          </w:p>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измер.</w:t>
            </w:r>
          </w:p>
        </w:tc>
        <w:tc>
          <w:tcPr>
            <w:tcW w:w="81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Кол-во</w:t>
            </w:r>
          </w:p>
        </w:tc>
        <w:tc>
          <w:tcPr>
            <w:tcW w:w="2073"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Место расположения</w:t>
            </w:r>
          </w:p>
        </w:tc>
        <w:tc>
          <w:tcPr>
            <w:tcW w:w="1977"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Мероприятия</w:t>
            </w:r>
          </w:p>
        </w:tc>
        <w:tc>
          <w:tcPr>
            <w:tcW w:w="108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Сроки реализа</w:t>
            </w:r>
          </w:p>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ции</w:t>
            </w:r>
          </w:p>
        </w:tc>
      </w:tr>
      <w:tr w:rsidR="00827466" w:rsidRPr="005D2CB5" w:rsidTr="00B87911">
        <w:tc>
          <w:tcPr>
            <w:tcW w:w="468"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w:t>
            </w:r>
          </w:p>
        </w:tc>
        <w:tc>
          <w:tcPr>
            <w:tcW w:w="2412"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w:t>
            </w:r>
          </w:p>
        </w:tc>
        <w:tc>
          <w:tcPr>
            <w:tcW w:w="1080"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w:t>
            </w:r>
          </w:p>
        </w:tc>
        <w:tc>
          <w:tcPr>
            <w:tcW w:w="810"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4</w:t>
            </w:r>
          </w:p>
        </w:tc>
        <w:tc>
          <w:tcPr>
            <w:tcW w:w="2073"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w:t>
            </w:r>
          </w:p>
        </w:tc>
        <w:tc>
          <w:tcPr>
            <w:tcW w:w="1977"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w:t>
            </w:r>
          </w:p>
        </w:tc>
        <w:tc>
          <w:tcPr>
            <w:tcW w:w="1080" w:type="dxa"/>
            <w:shd w:val="clear" w:color="auto" w:fill="C0C0C0"/>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7</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p>
        </w:tc>
        <w:tc>
          <w:tcPr>
            <w:tcW w:w="9432" w:type="dxa"/>
            <w:gridSpan w:val="6"/>
          </w:tcPr>
          <w:p w:rsidR="00827466" w:rsidRPr="005D2CB5" w:rsidRDefault="00827466" w:rsidP="00827466">
            <w:pPr>
              <w:spacing w:after="0" w:line="240" w:lineRule="auto"/>
              <w:ind w:left="-84" w:right="-96"/>
              <w:jc w:val="both"/>
              <w:rPr>
                <w:rFonts w:ascii="Times New Roman" w:eastAsia="Calibri" w:hAnsi="Times New Roman" w:cs="Times New Roman"/>
                <w:sz w:val="20"/>
                <w:szCs w:val="20"/>
                <w:u w:val="single"/>
                <w:lang w:eastAsia="ru-RU"/>
              </w:rPr>
            </w:pPr>
            <w:r w:rsidRPr="005D2CB5">
              <w:rPr>
                <w:rFonts w:ascii="Times New Roman" w:eastAsia="Calibri" w:hAnsi="Times New Roman" w:cs="Times New Roman"/>
                <w:sz w:val="20"/>
                <w:szCs w:val="20"/>
                <w:u w:val="single"/>
              </w:rPr>
              <w:t>Учреждения культуры</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30</w:t>
            </w:r>
          </w:p>
        </w:tc>
        <w:tc>
          <w:tcPr>
            <w:tcW w:w="2412" w:type="dxa"/>
          </w:tcPr>
          <w:p w:rsidR="00827466" w:rsidRPr="005D2CB5" w:rsidRDefault="00827466" w:rsidP="00827466">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Дворец культуры</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1500</w:t>
            </w:r>
          </w:p>
        </w:tc>
        <w:tc>
          <w:tcPr>
            <w:tcW w:w="2073"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МКР “Северный”, ул.40 лет Октября</w:t>
            </w:r>
          </w:p>
        </w:tc>
        <w:tc>
          <w:tcPr>
            <w:tcW w:w="1977"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val="restart"/>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31</w:t>
            </w:r>
          </w:p>
        </w:tc>
        <w:tc>
          <w:tcPr>
            <w:tcW w:w="2412" w:type="dxa"/>
          </w:tcPr>
          <w:p w:rsidR="00827466" w:rsidRPr="005D2CB5" w:rsidRDefault="00827466" w:rsidP="00827466">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Библиотека</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т.том</w:t>
            </w:r>
          </w:p>
        </w:tc>
        <w:tc>
          <w:tcPr>
            <w:tcW w:w="81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60</w:t>
            </w:r>
          </w:p>
        </w:tc>
        <w:tc>
          <w:tcPr>
            <w:tcW w:w="2073"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ул.40 лет Октября</w:t>
            </w:r>
          </w:p>
        </w:tc>
        <w:tc>
          <w:tcPr>
            <w:tcW w:w="1977"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left="-84" w:right="-96" w:firstLine="709"/>
              <w:jc w:val="both"/>
              <w:rPr>
                <w:rFonts w:ascii="Times New Roman" w:eastAsia="Calibri" w:hAnsi="Times New Roman" w:cs="Times New Roman"/>
                <w:sz w:val="20"/>
              </w:rPr>
            </w:pPr>
            <w:r w:rsidRPr="005D2CB5">
              <w:rPr>
                <w:rFonts w:ascii="Times New Roman" w:eastAsia="Calibri" w:hAnsi="Times New Roman" w:cs="Times New Roman"/>
                <w:sz w:val="20"/>
              </w:rPr>
              <w:t>Библиотека</w:t>
            </w:r>
          </w:p>
        </w:tc>
        <w:tc>
          <w:tcPr>
            <w:tcW w:w="1080"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rPr>
              <w:t>40</w:t>
            </w:r>
          </w:p>
        </w:tc>
        <w:tc>
          <w:tcPr>
            <w:tcW w:w="2073"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rPr>
              <w:t>пр.Революции</w:t>
            </w:r>
          </w:p>
        </w:tc>
        <w:tc>
          <w:tcPr>
            <w:tcW w:w="1977"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rPr>
              <w:t>Реконструкция существующей библиотеки</w:t>
            </w:r>
          </w:p>
        </w:tc>
        <w:tc>
          <w:tcPr>
            <w:tcW w:w="1080"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vMerge/>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lang w:eastAsia="ru-RU"/>
              </w:rPr>
            </w:pPr>
          </w:p>
        </w:tc>
        <w:tc>
          <w:tcPr>
            <w:tcW w:w="2412" w:type="dxa"/>
          </w:tcPr>
          <w:p w:rsidR="00827466" w:rsidRPr="005D2CB5" w:rsidRDefault="00827466" w:rsidP="00615136">
            <w:pPr>
              <w:spacing w:after="0" w:line="240" w:lineRule="auto"/>
              <w:ind w:left="-84" w:right="-96" w:firstLine="709"/>
              <w:jc w:val="both"/>
              <w:rPr>
                <w:rFonts w:ascii="Times New Roman" w:eastAsia="Calibri" w:hAnsi="Times New Roman" w:cs="Times New Roman"/>
                <w:sz w:val="20"/>
              </w:rPr>
            </w:pPr>
            <w:r w:rsidRPr="005D2CB5">
              <w:rPr>
                <w:rFonts w:ascii="Times New Roman" w:eastAsia="Calibri" w:hAnsi="Times New Roman" w:cs="Times New Roman"/>
                <w:sz w:val="20"/>
              </w:rPr>
              <w:t>Библиотека</w:t>
            </w:r>
          </w:p>
        </w:tc>
        <w:tc>
          <w:tcPr>
            <w:tcW w:w="1080"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rPr>
              <w:t>мест</w:t>
            </w:r>
          </w:p>
        </w:tc>
        <w:tc>
          <w:tcPr>
            <w:tcW w:w="810"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rPr>
              <w:t>30</w:t>
            </w:r>
          </w:p>
        </w:tc>
        <w:tc>
          <w:tcPr>
            <w:tcW w:w="2073"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rPr>
              <w:t>участок №1</w:t>
            </w:r>
          </w:p>
        </w:tc>
        <w:tc>
          <w:tcPr>
            <w:tcW w:w="1977"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080" w:type="dxa"/>
            <w:vAlign w:val="center"/>
          </w:tcPr>
          <w:p w:rsidR="00827466" w:rsidRPr="005D2CB5" w:rsidRDefault="00827466" w:rsidP="00615136">
            <w:pPr>
              <w:spacing w:after="0" w:line="240" w:lineRule="auto"/>
              <w:ind w:left="-84" w:right="-96" w:firstLine="709"/>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32*</w:t>
            </w:r>
          </w:p>
        </w:tc>
        <w:tc>
          <w:tcPr>
            <w:tcW w:w="2412" w:type="dxa"/>
          </w:tcPr>
          <w:p w:rsidR="00827466" w:rsidRPr="005D2CB5" w:rsidRDefault="00827466" w:rsidP="00827466">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Центр народных ремесел</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ул.Готвальда</w:t>
            </w:r>
          </w:p>
        </w:tc>
        <w:tc>
          <w:tcPr>
            <w:tcW w:w="1977"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Трансформация территории авторемзавода</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За 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33*</w:t>
            </w:r>
          </w:p>
        </w:tc>
        <w:tc>
          <w:tcPr>
            <w:tcW w:w="2412" w:type="dxa"/>
          </w:tcPr>
          <w:p w:rsidR="00827466" w:rsidRPr="005D2CB5" w:rsidRDefault="00827466" w:rsidP="00827466">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Тематический развлекательный комплекс “Петровский берег”</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ул.О.Кошевого</w:t>
            </w:r>
          </w:p>
        </w:tc>
        <w:tc>
          <w:tcPr>
            <w:tcW w:w="1977"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трансформация территории ОАО «ПССРЗ»</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За 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34*</w:t>
            </w:r>
          </w:p>
        </w:tc>
        <w:tc>
          <w:tcPr>
            <w:tcW w:w="2412" w:type="dxa"/>
          </w:tcPr>
          <w:p w:rsidR="00827466" w:rsidRPr="005D2CB5" w:rsidRDefault="00827466" w:rsidP="00827466">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Музей кораблестроения</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ул.О.Кошевого</w:t>
            </w:r>
          </w:p>
        </w:tc>
        <w:tc>
          <w:tcPr>
            <w:tcW w:w="1977"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организация музея</w:t>
            </w:r>
          </w:p>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(терр. ОАО «ПССРЗ»)</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За 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p>
        </w:tc>
        <w:tc>
          <w:tcPr>
            <w:tcW w:w="9432" w:type="dxa"/>
            <w:gridSpan w:val="6"/>
          </w:tcPr>
          <w:p w:rsidR="00827466" w:rsidRPr="005D2CB5" w:rsidRDefault="00827466" w:rsidP="00827466">
            <w:pPr>
              <w:spacing w:after="0" w:line="240" w:lineRule="auto"/>
              <w:ind w:left="-84" w:right="-96"/>
              <w:jc w:val="both"/>
              <w:rPr>
                <w:rFonts w:ascii="Times New Roman" w:eastAsia="Calibri" w:hAnsi="Times New Roman" w:cs="Times New Roman"/>
                <w:sz w:val="20"/>
                <w:szCs w:val="20"/>
                <w:u w:val="single"/>
                <w:lang w:eastAsia="ru-RU"/>
              </w:rPr>
            </w:pPr>
            <w:r w:rsidRPr="005D2CB5">
              <w:rPr>
                <w:rFonts w:ascii="Times New Roman" w:eastAsia="Calibri" w:hAnsi="Times New Roman" w:cs="Times New Roman"/>
                <w:sz w:val="20"/>
                <w:szCs w:val="20"/>
                <w:u w:val="single"/>
              </w:rPr>
              <w:t>Физкультурно-спортивные сооружения</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35</w:t>
            </w:r>
          </w:p>
        </w:tc>
        <w:tc>
          <w:tcPr>
            <w:tcW w:w="2412" w:type="dxa"/>
          </w:tcPr>
          <w:p w:rsidR="00827466" w:rsidRPr="005D2CB5" w:rsidRDefault="00827466" w:rsidP="00827466">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Физкультурно-оздоровительный комплекс</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ул.Лесная</w:t>
            </w:r>
          </w:p>
        </w:tc>
        <w:tc>
          <w:tcPr>
            <w:tcW w:w="1977"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36</w:t>
            </w:r>
          </w:p>
        </w:tc>
        <w:tc>
          <w:tcPr>
            <w:tcW w:w="2412" w:type="dxa"/>
          </w:tcPr>
          <w:p w:rsidR="00827466" w:rsidRPr="005D2CB5" w:rsidRDefault="00827466" w:rsidP="00827466">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Спортивный зал с крытым ледовым катком</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 xml:space="preserve">МКР </w:t>
            </w:r>
            <w:r w:rsidRPr="005D2CB5">
              <w:rPr>
                <w:rFonts w:ascii="Times New Roman" w:eastAsia="Calibri" w:hAnsi="Times New Roman" w:cs="Times New Roman"/>
                <w:sz w:val="20"/>
                <w:lang w:val="en-US"/>
              </w:rPr>
              <w:t>“</w:t>
            </w:r>
            <w:r w:rsidRPr="005D2CB5">
              <w:rPr>
                <w:rFonts w:ascii="Times New Roman" w:eastAsia="Calibri" w:hAnsi="Times New Roman" w:cs="Times New Roman"/>
                <w:sz w:val="20"/>
              </w:rPr>
              <w:t>Северный</w:t>
            </w:r>
            <w:r w:rsidRPr="005D2CB5">
              <w:rPr>
                <w:rFonts w:ascii="Times New Roman" w:eastAsia="Calibri" w:hAnsi="Times New Roman" w:cs="Times New Roman"/>
                <w:sz w:val="20"/>
                <w:lang w:val="en-US"/>
              </w:rPr>
              <w:t>”</w:t>
            </w:r>
          </w:p>
        </w:tc>
        <w:tc>
          <w:tcPr>
            <w:tcW w:w="1977"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left="-84"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37</w:t>
            </w:r>
          </w:p>
        </w:tc>
        <w:tc>
          <w:tcPr>
            <w:tcW w:w="2412" w:type="dxa"/>
          </w:tcPr>
          <w:p w:rsidR="00827466" w:rsidRPr="005D2CB5" w:rsidRDefault="00827466" w:rsidP="00827466">
            <w:pPr>
              <w:spacing w:after="0" w:line="240" w:lineRule="auto"/>
              <w:ind w:left="-84" w:right="-96"/>
              <w:jc w:val="both"/>
              <w:rPr>
                <w:rFonts w:ascii="Times New Roman" w:eastAsia="Calibri" w:hAnsi="Times New Roman" w:cs="Times New Roman"/>
                <w:sz w:val="20"/>
              </w:rPr>
            </w:pPr>
            <w:r w:rsidRPr="005D2CB5">
              <w:rPr>
                <w:rFonts w:ascii="Times New Roman" w:eastAsia="Calibri" w:hAnsi="Times New Roman" w:cs="Times New Roman"/>
                <w:sz w:val="20"/>
              </w:rPr>
              <w:t xml:space="preserve">Спортивная база </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ул.Отечественной войны</w:t>
            </w:r>
          </w:p>
        </w:tc>
        <w:tc>
          <w:tcPr>
            <w:tcW w:w="1977"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080"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bl>
    <w:p w:rsidR="00B87911" w:rsidRPr="005D2CB5" w:rsidRDefault="00B87911" w:rsidP="00615136">
      <w:pPr>
        <w:tabs>
          <w:tab w:val="left" w:pos="656"/>
        </w:tabs>
        <w:spacing w:after="0" w:line="240" w:lineRule="auto"/>
        <w:ind w:firstLine="709"/>
        <w:jc w:val="both"/>
        <w:rPr>
          <w:rFonts w:ascii="Times New Roman" w:eastAsia="Calibri" w:hAnsi="Times New Roman" w:cs="Times New Roman"/>
          <w:i/>
          <w:sz w:val="20"/>
          <w:lang w:eastAsia="ru-RU"/>
        </w:rPr>
      </w:pPr>
    </w:p>
    <w:p w:rsidR="00B87911" w:rsidRPr="005D2CB5" w:rsidRDefault="00B87911" w:rsidP="00615136">
      <w:pPr>
        <w:tabs>
          <w:tab w:val="left" w:pos="656"/>
        </w:tabs>
        <w:spacing w:after="0" w:line="240" w:lineRule="auto"/>
        <w:ind w:firstLine="709"/>
        <w:jc w:val="both"/>
        <w:rPr>
          <w:rFonts w:ascii="Times New Roman" w:eastAsia="Calibri" w:hAnsi="Times New Roman" w:cs="Times New Roman"/>
          <w:i/>
          <w:sz w:val="20"/>
          <w:lang w:eastAsia="ru-RU"/>
        </w:rPr>
      </w:pPr>
      <w:r w:rsidRPr="005D2CB5">
        <w:rPr>
          <w:rFonts w:ascii="Times New Roman" w:eastAsia="Calibri" w:hAnsi="Times New Roman" w:cs="Times New Roman"/>
          <w:i/>
          <w:sz w:val="20"/>
          <w:lang w:eastAsia="ru-RU"/>
        </w:rPr>
        <w:t>* Трансформация данных предприятий предлагается на перспективу при условии активного развития туризма. При появлении инвестиционных предложений эти территории могут использоваться по основному функциональному назначению.</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Для сохранения объектов историко-культурного наследия администрацией городского поселения предусматриваются следующие мероприятия:</w:t>
      </w:r>
    </w:p>
    <w:p w:rsidR="00B87911" w:rsidRPr="005D2CB5" w:rsidRDefault="00B87911" w:rsidP="00827466">
      <w:pPr>
        <w:numPr>
          <w:ilvl w:val="0"/>
          <w:numId w:val="2"/>
        </w:numPr>
        <w:tabs>
          <w:tab w:val="left"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башни со шпилем колокольни Преображенского собора;</w:t>
      </w:r>
    </w:p>
    <w:p w:rsidR="00B87911" w:rsidRPr="005D2CB5" w:rsidRDefault="00B87911" w:rsidP="00827466">
      <w:pPr>
        <w:numPr>
          <w:ilvl w:val="0"/>
          <w:numId w:val="2"/>
        </w:numPr>
        <w:tabs>
          <w:tab w:val="left"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продолжение реставрации Казанского собора;</w:t>
      </w:r>
    </w:p>
    <w:p w:rsidR="00B87911" w:rsidRPr="005D2CB5" w:rsidRDefault="00B87911" w:rsidP="00827466">
      <w:pPr>
        <w:numPr>
          <w:ilvl w:val="0"/>
          <w:numId w:val="2"/>
        </w:numPr>
        <w:tabs>
          <w:tab w:val="left"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и ремонт фасадов здания женской гимназии на пр. Революции;</w:t>
      </w:r>
    </w:p>
    <w:p w:rsidR="00B87911" w:rsidRPr="005D2CB5" w:rsidRDefault="00B87911" w:rsidP="00827466">
      <w:pPr>
        <w:numPr>
          <w:ilvl w:val="0"/>
          <w:numId w:val="2"/>
        </w:numPr>
        <w:tabs>
          <w:tab w:val="left"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дома купца Одинцова по ул. 1 Мая;</w:t>
      </w:r>
    </w:p>
    <w:p w:rsidR="00B87911" w:rsidRPr="005D2CB5" w:rsidRDefault="00B87911" w:rsidP="00827466">
      <w:pPr>
        <w:numPr>
          <w:ilvl w:val="0"/>
          <w:numId w:val="2"/>
        </w:numPr>
        <w:tabs>
          <w:tab w:val="left"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фасадов «дома с магазином» по ул. К.Маркса;</w:t>
      </w:r>
    </w:p>
    <w:p w:rsidR="00B87911" w:rsidRPr="005D2CB5" w:rsidRDefault="00B87911" w:rsidP="00827466">
      <w:pPr>
        <w:numPr>
          <w:ilvl w:val="0"/>
          <w:numId w:val="2"/>
        </w:numPr>
        <w:tabs>
          <w:tab w:val="left"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фасадов магазинов купца Зайцева по пр. Революции, 10 и по ул. 1 Мая, 17;</w:t>
      </w:r>
    </w:p>
    <w:p w:rsidR="00B87911" w:rsidRPr="005D2CB5" w:rsidRDefault="00B87911" w:rsidP="00827466">
      <w:pPr>
        <w:numPr>
          <w:ilvl w:val="0"/>
          <w:numId w:val="2"/>
        </w:numPr>
        <w:tabs>
          <w:tab w:val="left"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реставрация каменных ворот исторической части города;</w:t>
      </w:r>
    </w:p>
    <w:p w:rsidR="00B87911" w:rsidRPr="005D2CB5" w:rsidRDefault="00B87911" w:rsidP="00827466">
      <w:pPr>
        <w:numPr>
          <w:ilvl w:val="0"/>
          <w:numId w:val="2"/>
        </w:numPr>
        <w:tabs>
          <w:tab w:val="left" w:pos="0"/>
        </w:tabs>
        <w:spacing w:after="0" w:line="240" w:lineRule="auto"/>
        <w:ind w:left="0"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устройство фрагмента крепостной стены на месте «Красных ворот», Петровский сквер.</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827466"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124" w:name="_Toc481486171"/>
      <w:r w:rsidRPr="00827466">
        <w:rPr>
          <w:rFonts w:ascii="Times New Roman" w:eastAsia="Calibri" w:hAnsi="Times New Roman" w:cs="Times New Roman"/>
          <w:spacing w:val="20"/>
          <w:sz w:val="28"/>
          <w:szCs w:val="28"/>
        </w:rPr>
        <w:t>3.4.3. Объекты массового отдыха, благоустройства и озеленения.</w:t>
      </w:r>
      <w:bookmarkEnd w:id="124"/>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Территория городского поселения имеет хороший рекреационный потенциал, в связи с чем предусмотрено развитие системы объектов массового отдыха, которая включает в себя пляжи, парки, водоемы, учреждения рекреации и т.д..</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Поскольку помимо зеленых насаждений общего пользования имеются большие лесные массивы и открытые природные пространства, существенной необходимости в озеленении территории нет. Предусмотрено благоустройство и ландшафтная организация существующих зеленых насаждений, организация и благоустройство большой рекреационной зоны в пойме р.Дон и р.Осередь.</w:t>
      </w:r>
    </w:p>
    <w:p w:rsidR="00B87911" w:rsidRPr="005D2CB5" w:rsidRDefault="00B87911" w:rsidP="00615136">
      <w:pPr>
        <w:spacing w:after="0" w:line="240" w:lineRule="auto"/>
        <w:ind w:firstLine="709"/>
        <w:jc w:val="both"/>
        <w:rPr>
          <w:rFonts w:ascii="Times New Roman" w:eastAsia="Calibri" w:hAnsi="Times New Roman" w:cs="Times New Roman"/>
          <w:color w:val="000000"/>
          <w:kern w:val="1"/>
          <w:sz w:val="20"/>
        </w:rPr>
      </w:pPr>
    </w:p>
    <w:p w:rsidR="00B87911" w:rsidRPr="005D2CB5" w:rsidRDefault="00B87911" w:rsidP="00615136">
      <w:pPr>
        <w:spacing w:after="0" w:line="240" w:lineRule="auto"/>
        <w:ind w:firstLine="709"/>
        <w:jc w:val="center"/>
        <w:rPr>
          <w:rFonts w:ascii="Times New Roman" w:eastAsia="Calibri" w:hAnsi="Times New Roman" w:cs="Times New Roman"/>
          <w:color w:val="000000"/>
          <w:kern w:val="1"/>
          <w:sz w:val="20"/>
          <w:u w:val="single"/>
        </w:rPr>
      </w:pPr>
      <w:r w:rsidRPr="005D2CB5">
        <w:rPr>
          <w:rFonts w:ascii="Times New Roman" w:eastAsia="Calibri" w:hAnsi="Times New Roman" w:cs="Times New Roman"/>
          <w:color w:val="000000"/>
          <w:kern w:val="1"/>
          <w:sz w:val="20"/>
          <w:u w:val="single"/>
        </w:rPr>
        <w:t>Перечень мероприятий по разделу «Объекты массового отдыха, благоустройства и озеленения».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7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980"/>
        <w:gridCol w:w="792"/>
        <w:gridCol w:w="600"/>
        <w:gridCol w:w="2073"/>
        <w:gridCol w:w="2834"/>
        <w:gridCol w:w="989"/>
      </w:tblGrid>
      <w:tr w:rsidR="00827466" w:rsidRPr="005D2CB5" w:rsidTr="00B87911">
        <w:tc>
          <w:tcPr>
            <w:tcW w:w="468"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п/экспл.</w:t>
            </w:r>
          </w:p>
        </w:tc>
        <w:tc>
          <w:tcPr>
            <w:tcW w:w="198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Наименование учреждений</w:t>
            </w:r>
          </w:p>
        </w:tc>
        <w:tc>
          <w:tcPr>
            <w:tcW w:w="792" w:type="dxa"/>
            <w:tcBorders>
              <w:bottom w:val="single" w:sz="4" w:space="0" w:color="auto"/>
            </w:tcBorders>
          </w:tcPr>
          <w:p w:rsidR="00827466" w:rsidRPr="005D2CB5" w:rsidRDefault="00827466" w:rsidP="00827466">
            <w:pPr>
              <w:spacing w:after="0" w:line="240" w:lineRule="auto"/>
              <w:ind w:left="-84" w:right="-96" w:hanging="24"/>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Един.</w:t>
            </w:r>
          </w:p>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измер.</w:t>
            </w:r>
          </w:p>
        </w:tc>
        <w:tc>
          <w:tcPr>
            <w:tcW w:w="60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Кол-во</w:t>
            </w:r>
          </w:p>
        </w:tc>
        <w:tc>
          <w:tcPr>
            <w:tcW w:w="2073"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Место расположения</w:t>
            </w:r>
          </w:p>
        </w:tc>
        <w:tc>
          <w:tcPr>
            <w:tcW w:w="2834"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Мероприятия</w:t>
            </w:r>
          </w:p>
        </w:tc>
        <w:tc>
          <w:tcPr>
            <w:tcW w:w="989"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Сроки реализа</w:t>
            </w:r>
          </w:p>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ции</w:t>
            </w:r>
          </w:p>
        </w:tc>
      </w:tr>
      <w:tr w:rsidR="00827466" w:rsidRPr="005D2CB5" w:rsidTr="00B87911">
        <w:tc>
          <w:tcPr>
            <w:tcW w:w="468"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1980"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w:t>
            </w:r>
          </w:p>
        </w:tc>
        <w:tc>
          <w:tcPr>
            <w:tcW w:w="792"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w:t>
            </w:r>
          </w:p>
        </w:tc>
        <w:tc>
          <w:tcPr>
            <w:tcW w:w="600"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w:t>
            </w:r>
          </w:p>
        </w:tc>
        <w:tc>
          <w:tcPr>
            <w:tcW w:w="2073"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2834"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6</w:t>
            </w:r>
          </w:p>
        </w:tc>
        <w:tc>
          <w:tcPr>
            <w:tcW w:w="989" w:type="dxa"/>
            <w:shd w:val="clear" w:color="auto" w:fill="C0C0C0"/>
          </w:tcPr>
          <w:p w:rsidR="00827466" w:rsidRPr="005D2CB5" w:rsidRDefault="00827466" w:rsidP="00827466">
            <w:pPr>
              <w:spacing w:after="0" w:line="240" w:lineRule="auto"/>
              <w:ind w:left="-84"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w:t>
            </w:r>
          </w:p>
        </w:tc>
      </w:tr>
      <w:tr w:rsidR="00827466" w:rsidRPr="005D2CB5" w:rsidTr="00B87911">
        <w:tc>
          <w:tcPr>
            <w:tcW w:w="468" w:type="dxa"/>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38</w:t>
            </w:r>
          </w:p>
        </w:tc>
        <w:tc>
          <w:tcPr>
            <w:tcW w:w="1980" w:type="dxa"/>
            <w:vAlign w:val="center"/>
          </w:tcPr>
          <w:p w:rsidR="00827466" w:rsidRPr="005D2CB5" w:rsidRDefault="00827466" w:rsidP="00827466">
            <w:pPr>
              <w:spacing w:after="0" w:line="240" w:lineRule="auto"/>
              <w:ind w:left="-84" w:right="-66"/>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Сквер</w:t>
            </w:r>
          </w:p>
        </w:tc>
        <w:tc>
          <w:tcPr>
            <w:tcW w:w="792"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w:t>
            </w:r>
          </w:p>
        </w:tc>
        <w:tc>
          <w:tcPr>
            <w:tcW w:w="600"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2073"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мкр.Северный, Восточный жилой район</w:t>
            </w:r>
          </w:p>
        </w:tc>
        <w:tc>
          <w:tcPr>
            <w:tcW w:w="2834"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Организация, благоустройство, размещение малых архитектурных форм</w:t>
            </w:r>
          </w:p>
        </w:tc>
        <w:tc>
          <w:tcPr>
            <w:tcW w:w="989"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очередь,</w:t>
            </w:r>
          </w:p>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827466" w:rsidRPr="005D2CB5" w:rsidTr="00B87911">
        <w:tc>
          <w:tcPr>
            <w:tcW w:w="468" w:type="dxa"/>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39</w:t>
            </w:r>
          </w:p>
        </w:tc>
        <w:tc>
          <w:tcPr>
            <w:tcW w:w="1980" w:type="dxa"/>
            <w:vAlign w:val="center"/>
          </w:tcPr>
          <w:p w:rsidR="00827466" w:rsidRPr="005D2CB5" w:rsidRDefault="00827466" w:rsidP="00827466">
            <w:pPr>
              <w:spacing w:after="0" w:line="240" w:lineRule="auto"/>
              <w:ind w:left="-84" w:right="-66"/>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Бульвар</w:t>
            </w:r>
          </w:p>
        </w:tc>
        <w:tc>
          <w:tcPr>
            <w:tcW w:w="792"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00"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2073"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мкр.Северный, Восточный жилой район</w:t>
            </w:r>
          </w:p>
        </w:tc>
        <w:tc>
          <w:tcPr>
            <w:tcW w:w="2834"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Организация, благоустройство, размещение малых архитектурных форм</w:t>
            </w:r>
          </w:p>
        </w:tc>
        <w:tc>
          <w:tcPr>
            <w:tcW w:w="989"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очередь,</w:t>
            </w:r>
          </w:p>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827466" w:rsidRPr="005D2CB5" w:rsidTr="00B87911">
        <w:tc>
          <w:tcPr>
            <w:tcW w:w="468" w:type="dxa"/>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40</w:t>
            </w:r>
          </w:p>
        </w:tc>
        <w:tc>
          <w:tcPr>
            <w:tcW w:w="1980" w:type="dxa"/>
            <w:vAlign w:val="center"/>
          </w:tcPr>
          <w:p w:rsidR="00827466" w:rsidRPr="005D2CB5" w:rsidRDefault="00827466" w:rsidP="00827466">
            <w:pPr>
              <w:spacing w:after="0" w:line="240" w:lineRule="auto"/>
              <w:ind w:left="-84" w:right="-66"/>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Пляжи</w:t>
            </w:r>
          </w:p>
        </w:tc>
        <w:tc>
          <w:tcPr>
            <w:tcW w:w="792"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00"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2073"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пойма р.Дон, р.Осередь</w:t>
            </w:r>
          </w:p>
        </w:tc>
        <w:tc>
          <w:tcPr>
            <w:tcW w:w="2834"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Организация, благоустройство, размещение малых архитектурных форм</w:t>
            </w:r>
          </w:p>
        </w:tc>
        <w:tc>
          <w:tcPr>
            <w:tcW w:w="989"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rPr>
              <w:t>Расч. срок</w:t>
            </w:r>
          </w:p>
        </w:tc>
      </w:tr>
      <w:tr w:rsidR="00827466" w:rsidRPr="005D2CB5" w:rsidTr="00B87911">
        <w:tc>
          <w:tcPr>
            <w:tcW w:w="468" w:type="dxa"/>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41</w:t>
            </w:r>
          </w:p>
        </w:tc>
        <w:tc>
          <w:tcPr>
            <w:tcW w:w="1980" w:type="dxa"/>
            <w:vAlign w:val="center"/>
          </w:tcPr>
          <w:p w:rsidR="00827466" w:rsidRPr="005D2CB5" w:rsidRDefault="00827466" w:rsidP="00827466">
            <w:pPr>
              <w:spacing w:after="0" w:line="240" w:lineRule="auto"/>
              <w:ind w:left="-84" w:right="-66"/>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Зеленые насаждения специального назначения</w:t>
            </w:r>
          </w:p>
        </w:tc>
        <w:tc>
          <w:tcPr>
            <w:tcW w:w="792"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00"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2073"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вдоль автодорог и магистральных инженерных сетей</w:t>
            </w:r>
          </w:p>
        </w:tc>
        <w:tc>
          <w:tcPr>
            <w:tcW w:w="2834"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89"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827466" w:rsidRPr="005D2CB5" w:rsidTr="00B87911">
        <w:tc>
          <w:tcPr>
            <w:tcW w:w="468" w:type="dxa"/>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42</w:t>
            </w:r>
          </w:p>
        </w:tc>
        <w:tc>
          <w:tcPr>
            <w:tcW w:w="1980" w:type="dxa"/>
            <w:vAlign w:val="center"/>
          </w:tcPr>
          <w:p w:rsidR="00827466" w:rsidRPr="005D2CB5" w:rsidRDefault="00827466" w:rsidP="00827466">
            <w:pPr>
              <w:spacing w:after="0" w:line="240" w:lineRule="auto"/>
              <w:ind w:left="-84" w:right="-66"/>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Базы отдыха</w:t>
            </w:r>
          </w:p>
        </w:tc>
        <w:tc>
          <w:tcPr>
            <w:tcW w:w="792"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p>
        </w:tc>
        <w:tc>
          <w:tcPr>
            <w:tcW w:w="600"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p>
        </w:tc>
        <w:tc>
          <w:tcPr>
            <w:tcW w:w="2073"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р-он нефтебазы,</w:t>
            </w:r>
          </w:p>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пойма р.Осередь,</w:t>
            </w:r>
          </w:p>
        </w:tc>
        <w:tc>
          <w:tcPr>
            <w:tcW w:w="2834"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Размещение на территории бывшей нефтебазы,</w:t>
            </w:r>
          </w:p>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комплексное благоустройство прибрежной зоны отдыха</w:t>
            </w:r>
          </w:p>
        </w:tc>
        <w:tc>
          <w:tcPr>
            <w:tcW w:w="989"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очередь,</w:t>
            </w:r>
          </w:p>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827466" w:rsidRPr="005D2CB5" w:rsidTr="00B87911">
        <w:tc>
          <w:tcPr>
            <w:tcW w:w="468" w:type="dxa"/>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43</w:t>
            </w:r>
          </w:p>
        </w:tc>
        <w:tc>
          <w:tcPr>
            <w:tcW w:w="1980" w:type="dxa"/>
            <w:vAlign w:val="center"/>
          </w:tcPr>
          <w:p w:rsidR="00827466" w:rsidRPr="005D2CB5" w:rsidRDefault="00827466" w:rsidP="00827466">
            <w:pPr>
              <w:spacing w:after="0" w:line="240" w:lineRule="auto"/>
              <w:ind w:left="-84" w:right="-66"/>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Тамбовское озеро</w:t>
            </w:r>
          </w:p>
        </w:tc>
        <w:tc>
          <w:tcPr>
            <w:tcW w:w="792"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00"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2073"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2834"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Очистка, благоустройство береговых территорий</w:t>
            </w:r>
          </w:p>
        </w:tc>
        <w:tc>
          <w:tcPr>
            <w:tcW w:w="989"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827466" w:rsidRPr="005D2CB5" w:rsidTr="00B87911">
        <w:tc>
          <w:tcPr>
            <w:tcW w:w="468" w:type="dxa"/>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44</w:t>
            </w:r>
          </w:p>
        </w:tc>
        <w:tc>
          <w:tcPr>
            <w:tcW w:w="1980" w:type="dxa"/>
            <w:vAlign w:val="center"/>
          </w:tcPr>
          <w:p w:rsidR="00827466" w:rsidRPr="005D2CB5" w:rsidRDefault="00827466" w:rsidP="00827466">
            <w:pPr>
              <w:spacing w:after="0" w:line="240" w:lineRule="auto"/>
              <w:ind w:left="-84" w:right="-66"/>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Плоскостные спортивные сооружения</w:t>
            </w:r>
          </w:p>
        </w:tc>
        <w:tc>
          <w:tcPr>
            <w:tcW w:w="792"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00"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2073"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р-он стадиона,</w:t>
            </w:r>
          </w:p>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пойма р.Осередь</w:t>
            </w:r>
          </w:p>
        </w:tc>
        <w:tc>
          <w:tcPr>
            <w:tcW w:w="2834"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Устройство спортивных площадок, благоустройство территории</w:t>
            </w:r>
          </w:p>
        </w:tc>
        <w:tc>
          <w:tcPr>
            <w:tcW w:w="989"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очередь,</w:t>
            </w:r>
          </w:p>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827466" w:rsidRPr="005D2CB5" w:rsidTr="00B87911">
        <w:tc>
          <w:tcPr>
            <w:tcW w:w="468" w:type="dxa"/>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45</w:t>
            </w:r>
          </w:p>
        </w:tc>
        <w:tc>
          <w:tcPr>
            <w:tcW w:w="1980" w:type="dxa"/>
            <w:vAlign w:val="center"/>
          </w:tcPr>
          <w:p w:rsidR="00827466" w:rsidRPr="005D2CB5" w:rsidRDefault="00827466" w:rsidP="00827466">
            <w:pPr>
              <w:spacing w:after="0" w:line="240" w:lineRule="auto"/>
              <w:ind w:left="-84" w:right="-66"/>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Набережная р.Дон и территории, подверженные эрозионным процесса и 1% подтоплению</w:t>
            </w:r>
          </w:p>
        </w:tc>
        <w:tc>
          <w:tcPr>
            <w:tcW w:w="792"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00"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2073"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2834"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Комплексное благоустройство прибрежной зоны отдыха. Реализация проекта по укреплению берегов р. Дон, в т.ч. в районе ул. Набережная и Красный Пахарь, и продвижения работ по руслоформирующим процессам. Варианты инженерной защиты: обвалование, защитные дамбы, задамбовые коллекторы, насосные станции – прорабатываются в составе отдельных проектов на основе сравнения технико-экономических показателей и получения градостроительного эффекта.</w:t>
            </w:r>
          </w:p>
        </w:tc>
        <w:tc>
          <w:tcPr>
            <w:tcW w:w="989"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очередь</w:t>
            </w:r>
          </w:p>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827466" w:rsidRPr="005D2CB5" w:rsidTr="00B87911">
        <w:tc>
          <w:tcPr>
            <w:tcW w:w="468" w:type="dxa"/>
            <w:vAlign w:val="center"/>
          </w:tcPr>
          <w:p w:rsidR="00827466" w:rsidRPr="005D2CB5" w:rsidRDefault="00827466" w:rsidP="00827466">
            <w:pPr>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46</w:t>
            </w:r>
          </w:p>
        </w:tc>
        <w:tc>
          <w:tcPr>
            <w:tcW w:w="1980" w:type="dxa"/>
            <w:vAlign w:val="center"/>
          </w:tcPr>
          <w:p w:rsidR="00827466" w:rsidRPr="005D2CB5" w:rsidRDefault="00827466" w:rsidP="00827466">
            <w:pPr>
              <w:spacing w:after="0" w:line="240" w:lineRule="auto"/>
              <w:ind w:left="-84" w:right="-66"/>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Благоустройство внутридворовых детских площадок</w:t>
            </w:r>
          </w:p>
        </w:tc>
        <w:tc>
          <w:tcPr>
            <w:tcW w:w="792"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00"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2073"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мкр.Гранитный, мкр.Северный</w:t>
            </w:r>
          </w:p>
        </w:tc>
        <w:tc>
          <w:tcPr>
            <w:tcW w:w="2834" w:type="dxa"/>
            <w:vAlign w:val="center"/>
          </w:tcPr>
          <w:p w:rsidR="00827466" w:rsidRPr="005D2CB5" w:rsidRDefault="00827466" w:rsidP="00827466">
            <w:pPr>
              <w:spacing w:after="0" w:line="240" w:lineRule="auto"/>
              <w:ind w:left="-84" w:right="-6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89" w:type="dxa"/>
            <w:vAlign w:val="center"/>
          </w:tcPr>
          <w:p w:rsidR="00827466" w:rsidRPr="005D2CB5" w:rsidRDefault="00827466" w:rsidP="00827466">
            <w:pPr>
              <w:spacing w:after="0" w:line="240" w:lineRule="auto"/>
              <w:ind w:left="-84" w:right="-9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очередь</w:t>
            </w:r>
          </w:p>
        </w:tc>
      </w:tr>
    </w:tbl>
    <w:p w:rsidR="00B87911" w:rsidRPr="005D2CB5" w:rsidRDefault="00B87911" w:rsidP="00615136">
      <w:pPr>
        <w:spacing w:after="0" w:line="240" w:lineRule="auto"/>
        <w:ind w:firstLine="709"/>
        <w:jc w:val="both"/>
        <w:rPr>
          <w:rFonts w:ascii="Times New Roman" w:eastAsia="Calibri" w:hAnsi="Times New Roman" w:cs="Times New Roman"/>
          <w:b/>
          <w:i/>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На участке №11 строительство индивидуальных жилых домов необходимо проводить с учетом подсыпки территории до незатопляемых отметок, в соответствии со СНиП 2.06.15-85 «Инженерная защита территории от затопления и подтопления» п.3.</w:t>
      </w:r>
    </w:p>
    <w:p w:rsidR="00B87911" w:rsidRPr="005D2CB5" w:rsidRDefault="00B87911" w:rsidP="00615136">
      <w:pPr>
        <w:spacing w:after="0" w:line="240" w:lineRule="auto"/>
        <w:ind w:firstLine="709"/>
        <w:jc w:val="both"/>
        <w:rPr>
          <w:rFonts w:ascii="Times New Roman" w:eastAsia="Calibri" w:hAnsi="Times New Roman" w:cs="Times New Roman"/>
          <w:b/>
          <w:i/>
          <w:sz w:val="20"/>
        </w:rPr>
      </w:pPr>
    </w:p>
    <w:p w:rsidR="00B87911" w:rsidRPr="00827466"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125" w:name="_Toc481486172"/>
      <w:r w:rsidRPr="00827466">
        <w:rPr>
          <w:rFonts w:ascii="Times New Roman" w:eastAsia="Calibri" w:hAnsi="Times New Roman" w:cs="Times New Roman"/>
          <w:spacing w:val="20"/>
          <w:sz w:val="28"/>
          <w:szCs w:val="28"/>
        </w:rPr>
        <w:t>3.4.4. Объекты специального назначения.</w:t>
      </w:r>
      <w:bookmarkEnd w:id="125"/>
    </w:p>
    <w:p w:rsidR="00B87911" w:rsidRPr="00055AEE" w:rsidRDefault="00B87911" w:rsidP="00615136">
      <w:pPr>
        <w:spacing w:after="0" w:line="240" w:lineRule="auto"/>
        <w:ind w:firstLine="709"/>
        <w:jc w:val="center"/>
        <w:rPr>
          <w:rFonts w:ascii="Times New Roman" w:eastAsia="Calibri" w:hAnsi="Times New Roman" w:cs="Times New Roman"/>
          <w:b/>
          <w:i/>
          <w:color w:val="0070C0"/>
        </w:rPr>
      </w:pPr>
      <w:r w:rsidRPr="00055AEE">
        <w:rPr>
          <w:rFonts w:ascii="Times New Roman" w:eastAsia="Calibri" w:hAnsi="Times New Roman" w:cs="Times New Roman"/>
          <w:b/>
          <w:i/>
          <w:color w:val="0070C0"/>
        </w:rPr>
        <w:t>(с изменениями)</w:t>
      </w: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 xml:space="preserve">На территории городского поселения в первоочередном порядке необходимо </w:t>
      </w:r>
      <w:r w:rsidRPr="005D2CB5">
        <w:rPr>
          <w:rFonts w:ascii="Times New Roman" w:eastAsia="Times New Roman" w:hAnsi="Times New Roman" w:cs="Times New Roman"/>
          <w:sz w:val="20"/>
          <w:szCs w:val="20"/>
          <w:u w:val="single"/>
          <w:lang w:eastAsia="ru-RU"/>
        </w:rPr>
        <w:t>разработать схему планово-регулярной системы сбора и транспортировки бытовых отходов</w:t>
      </w:r>
      <w:r w:rsidRPr="005D2CB5">
        <w:rPr>
          <w:rFonts w:ascii="Times New Roman" w:eastAsia="Times New Roman" w:hAnsi="Times New Roman" w:cs="Times New Roman"/>
          <w:sz w:val="20"/>
          <w:szCs w:val="20"/>
          <w:lang w:eastAsia="ru-RU"/>
        </w:rPr>
        <w:t>. Разработка схемы обеспечивает организацию рациональной системы сбора, хранения, регулярного вывоза отходов и уборки территорий населенных пунктов с соблюдением требований "Санитарных правил содержания территорий населенных мест" (СанПиН 42-128-4690-88). Схема определяет объемы работ, методы сбора, удаления, обезвреживания и переработки бытовых отходов и приравненных к ним промышленных отходов, необходимое количество спецмашин, механизмов, оборудования и инвентаря для системы очистки и уборки городских территорий, целесообразность строительства, реконструкции или расширения объектов, очередность выполняемых мероприятий.</w:t>
      </w:r>
    </w:p>
    <w:p w:rsidR="00B87911" w:rsidRPr="005D2CB5" w:rsidRDefault="00B87911" w:rsidP="00615136">
      <w:pPr>
        <w:spacing w:after="0" w:line="240" w:lineRule="auto"/>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sz w:val="20"/>
          <w:szCs w:val="20"/>
          <w:lang w:eastAsia="ru-RU"/>
        </w:rPr>
        <w:t>Необходимо</w:t>
      </w:r>
      <w:r w:rsidRPr="005D2CB5">
        <w:rPr>
          <w:rFonts w:ascii="Times New Roman" w:eastAsia="Times New Roman" w:hAnsi="Times New Roman" w:cs="Times New Roman"/>
          <w:color w:val="000000"/>
          <w:sz w:val="20"/>
          <w:szCs w:val="20"/>
          <w:lang w:eastAsia="ru-RU"/>
        </w:rPr>
        <w:t xml:space="preserve"> устройство очистных сооружений биологической очистки закрытого типа на месте бывших полей фильтрации.</w:t>
      </w:r>
    </w:p>
    <w:p w:rsidR="00B87911" w:rsidRDefault="00B87911" w:rsidP="00615136">
      <w:pPr>
        <w:spacing w:after="0" w:line="240" w:lineRule="auto"/>
        <w:ind w:firstLine="709"/>
        <w:jc w:val="both"/>
        <w:rPr>
          <w:rFonts w:ascii="Times New Roman" w:eastAsia="Times New Roman" w:hAnsi="Times New Roman" w:cs="Times New Roman"/>
          <w:color w:val="000000"/>
          <w:sz w:val="20"/>
          <w:szCs w:val="20"/>
          <w:lang w:eastAsia="ru-RU"/>
        </w:rPr>
      </w:pPr>
      <w:r w:rsidRPr="005D2CB5">
        <w:rPr>
          <w:rFonts w:ascii="Times New Roman" w:eastAsia="Times New Roman" w:hAnsi="Times New Roman" w:cs="Times New Roman"/>
          <w:color w:val="000000"/>
          <w:sz w:val="20"/>
          <w:szCs w:val="20"/>
          <w:lang w:eastAsia="ru-RU"/>
        </w:rPr>
        <w:t xml:space="preserve">На расчетный срок предусматривается расширение кладбища в пределах поселения на </w:t>
      </w:r>
      <w:smartTag w:uri="urn:schemas-microsoft-com:office:smarttags" w:element="metricconverter">
        <w:smartTagPr>
          <w:attr w:name="ProductID" w:val="12,6 га"/>
        </w:smartTagPr>
        <w:r w:rsidRPr="005D2CB5">
          <w:rPr>
            <w:rFonts w:ascii="Times New Roman" w:eastAsia="Times New Roman" w:hAnsi="Times New Roman" w:cs="Times New Roman"/>
            <w:color w:val="000000"/>
            <w:sz w:val="20"/>
            <w:szCs w:val="20"/>
            <w:lang w:eastAsia="ru-RU"/>
          </w:rPr>
          <w:t>12,6 га</w:t>
        </w:r>
      </w:smartTag>
      <w:r w:rsidRPr="005D2CB5">
        <w:rPr>
          <w:rFonts w:ascii="Times New Roman" w:eastAsia="Times New Roman" w:hAnsi="Times New Roman" w:cs="Times New Roman"/>
          <w:color w:val="000000"/>
          <w:sz w:val="20"/>
          <w:szCs w:val="20"/>
          <w:lang w:eastAsia="ru-RU"/>
        </w:rPr>
        <w:t xml:space="preserve"> и за расчетный срок 10,0 га.</w:t>
      </w:r>
    </w:p>
    <w:p w:rsidR="00B87911" w:rsidRPr="00055AEE" w:rsidRDefault="00B87911" w:rsidP="00615136">
      <w:pPr>
        <w:ind w:firstLine="709"/>
        <w:jc w:val="both"/>
        <w:rPr>
          <w:rFonts w:ascii="Times New Roman" w:hAnsi="Times New Roman" w:cs="Times New Roman"/>
          <w:iCs/>
        </w:rPr>
      </w:pPr>
      <w:r w:rsidRPr="00055AEE">
        <w:rPr>
          <w:rFonts w:ascii="Times New Roman" w:hAnsi="Times New Roman" w:cs="Times New Roman"/>
          <w:color w:val="0070C0"/>
          <w:sz w:val="20"/>
          <w:szCs w:val="20"/>
        </w:rPr>
        <w:t>В рамках настоящего проекта изменений Генерального плана городского поселения – город Павловск предлагается изменить зон</w:t>
      </w:r>
      <w:r>
        <w:rPr>
          <w:rFonts w:ascii="Times New Roman" w:hAnsi="Times New Roman" w:cs="Times New Roman"/>
          <w:color w:val="0070C0"/>
          <w:sz w:val="20"/>
          <w:szCs w:val="20"/>
        </w:rPr>
        <w:t>у</w:t>
      </w:r>
      <w:r w:rsidRPr="00055AEE">
        <w:rPr>
          <w:rFonts w:ascii="Times New Roman" w:hAnsi="Times New Roman" w:cs="Times New Roman"/>
          <w:color w:val="0070C0"/>
          <w:sz w:val="20"/>
          <w:szCs w:val="20"/>
        </w:rPr>
        <w:t xml:space="preserve"> резерва кладбища в районе земельного участка 36:20:6000019:51</w:t>
      </w:r>
      <w:r>
        <w:rPr>
          <w:rFonts w:ascii="Times New Roman" w:hAnsi="Times New Roman" w:cs="Times New Roman"/>
          <w:color w:val="0070C0"/>
          <w:sz w:val="20"/>
          <w:szCs w:val="20"/>
        </w:rPr>
        <w:t>.</w:t>
      </w:r>
    </w:p>
    <w:tbl>
      <w:tblPr>
        <w:tblW w:w="990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12"/>
        <w:gridCol w:w="1080"/>
        <w:gridCol w:w="810"/>
        <w:gridCol w:w="2073"/>
        <w:gridCol w:w="1977"/>
        <w:gridCol w:w="1080"/>
      </w:tblGrid>
      <w:tr w:rsidR="00827466" w:rsidRPr="005D2CB5" w:rsidTr="00B87911">
        <w:tc>
          <w:tcPr>
            <w:tcW w:w="468"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 п/экспл.</w:t>
            </w:r>
          </w:p>
        </w:tc>
        <w:tc>
          <w:tcPr>
            <w:tcW w:w="2412"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учреждений</w:t>
            </w:r>
          </w:p>
        </w:tc>
        <w:tc>
          <w:tcPr>
            <w:tcW w:w="1080" w:type="dxa"/>
            <w:tcBorders>
              <w:bottom w:val="single" w:sz="4" w:space="0" w:color="auto"/>
            </w:tcBorders>
          </w:tcPr>
          <w:p w:rsidR="00827466" w:rsidRPr="005D2CB5" w:rsidRDefault="00827466" w:rsidP="00827466">
            <w:pPr>
              <w:spacing w:after="0" w:line="240" w:lineRule="auto"/>
              <w:ind w:left="-84" w:right="-96" w:hanging="24"/>
              <w:jc w:val="center"/>
              <w:rPr>
                <w:rFonts w:ascii="Times New Roman" w:eastAsia="Calibri" w:hAnsi="Times New Roman" w:cs="Times New Roman"/>
                <w:sz w:val="20"/>
              </w:rPr>
            </w:pPr>
            <w:r w:rsidRPr="005D2CB5">
              <w:rPr>
                <w:rFonts w:ascii="Times New Roman" w:eastAsia="Calibri" w:hAnsi="Times New Roman" w:cs="Times New Roman"/>
                <w:sz w:val="20"/>
              </w:rPr>
              <w:t>Един.</w:t>
            </w:r>
          </w:p>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измер.</w:t>
            </w:r>
          </w:p>
        </w:tc>
        <w:tc>
          <w:tcPr>
            <w:tcW w:w="81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Кол-во</w:t>
            </w:r>
          </w:p>
        </w:tc>
        <w:tc>
          <w:tcPr>
            <w:tcW w:w="2073"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Место расположения</w:t>
            </w:r>
          </w:p>
        </w:tc>
        <w:tc>
          <w:tcPr>
            <w:tcW w:w="1977"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Мероприятия</w:t>
            </w:r>
          </w:p>
        </w:tc>
        <w:tc>
          <w:tcPr>
            <w:tcW w:w="108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Сроки реализа</w:t>
            </w:r>
          </w:p>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ции</w:t>
            </w:r>
          </w:p>
        </w:tc>
      </w:tr>
      <w:tr w:rsidR="00827466" w:rsidRPr="005D2CB5" w:rsidTr="00B87911">
        <w:tc>
          <w:tcPr>
            <w:tcW w:w="468"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w:t>
            </w:r>
          </w:p>
        </w:tc>
        <w:tc>
          <w:tcPr>
            <w:tcW w:w="2412"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w:t>
            </w:r>
          </w:p>
        </w:tc>
        <w:tc>
          <w:tcPr>
            <w:tcW w:w="1080"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w:t>
            </w:r>
          </w:p>
        </w:tc>
        <w:tc>
          <w:tcPr>
            <w:tcW w:w="810"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4</w:t>
            </w:r>
          </w:p>
        </w:tc>
        <w:tc>
          <w:tcPr>
            <w:tcW w:w="2073"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w:t>
            </w:r>
          </w:p>
        </w:tc>
        <w:tc>
          <w:tcPr>
            <w:tcW w:w="1977"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w:t>
            </w:r>
          </w:p>
        </w:tc>
        <w:tc>
          <w:tcPr>
            <w:tcW w:w="1080"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7</w:t>
            </w:r>
          </w:p>
        </w:tc>
      </w:tr>
      <w:tr w:rsidR="00827466" w:rsidRPr="005D2CB5" w:rsidTr="00B87911">
        <w:tc>
          <w:tcPr>
            <w:tcW w:w="468"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47</w:t>
            </w:r>
          </w:p>
        </w:tc>
        <w:tc>
          <w:tcPr>
            <w:tcW w:w="2412" w:type="dxa"/>
          </w:tcPr>
          <w:p w:rsidR="00827466" w:rsidRPr="005D2CB5" w:rsidRDefault="00827466" w:rsidP="00827466">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Очистные сооружения</w:t>
            </w:r>
          </w:p>
        </w:tc>
        <w:tc>
          <w:tcPr>
            <w:tcW w:w="1080"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810"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w:t>
            </w:r>
          </w:p>
        </w:tc>
        <w:tc>
          <w:tcPr>
            <w:tcW w:w="2073"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лесной массив, недалеко от бывшего п. Придонской</w:t>
            </w:r>
          </w:p>
        </w:tc>
        <w:tc>
          <w:tcPr>
            <w:tcW w:w="1977"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Организация очистных сооружений биологической очистки закрытого типа на месте полей фильтрации</w:t>
            </w:r>
          </w:p>
        </w:tc>
        <w:tc>
          <w:tcPr>
            <w:tcW w:w="1080"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48</w:t>
            </w:r>
          </w:p>
        </w:tc>
        <w:tc>
          <w:tcPr>
            <w:tcW w:w="2412" w:type="dxa"/>
          </w:tcPr>
          <w:p w:rsidR="00827466" w:rsidRPr="005D2CB5" w:rsidRDefault="00827466" w:rsidP="00827466">
            <w:pPr>
              <w:spacing w:after="0" w:line="240" w:lineRule="auto"/>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Кладбище</w:t>
            </w:r>
          </w:p>
        </w:tc>
        <w:tc>
          <w:tcPr>
            <w:tcW w:w="1080"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га</w:t>
            </w:r>
          </w:p>
        </w:tc>
        <w:tc>
          <w:tcPr>
            <w:tcW w:w="810" w:type="dxa"/>
          </w:tcPr>
          <w:p w:rsidR="00827466" w:rsidRPr="006431AC" w:rsidRDefault="00827466" w:rsidP="00827466">
            <w:pPr>
              <w:spacing w:after="0" w:line="240" w:lineRule="auto"/>
              <w:jc w:val="center"/>
              <w:rPr>
                <w:rFonts w:ascii="Times New Roman" w:eastAsia="Times New Roman" w:hAnsi="Times New Roman" w:cs="Times New Roman"/>
                <w:color w:val="0070C0"/>
                <w:sz w:val="20"/>
                <w:szCs w:val="20"/>
                <w:lang w:eastAsia="ru-RU"/>
              </w:rPr>
            </w:pPr>
            <w:r w:rsidRPr="006431AC">
              <w:rPr>
                <w:rFonts w:ascii="Times New Roman" w:eastAsia="Times New Roman" w:hAnsi="Times New Roman" w:cs="Times New Roman"/>
                <w:color w:val="0070C0"/>
                <w:sz w:val="20"/>
                <w:szCs w:val="20"/>
                <w:lang w:eastAsia="ru-RU"/>
              </w:rPr>
              <w:t>15</w:t>
            </w:r>
          </w:p>
        </w:tc>
        <w:tc>
          <w:tcPr>
            <w:tcW w:w="2073"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Расположено на северо-западе города</w:t>
            </w:r>
          </w:p>
        </w:tc>
        <w:tc>
          <w:tcPr>
            <w:tcW w:w="1977"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Times New Roman" w:hAnsi="Times New Roman" w:cs="Times New Roman"/>
                <w:sz w:val="20"/>
                <w:szCs w:val="20"/>
                <w:lang w:eastAsia="ru-RU"/>
              </w:rPr>
              <w:t>Отвод участка, благоустройство кладбища</w:t>
            </w:r>
          </w:p>
        </w:tc>
        <w:tc>
          <w:tcPr>
            <w:tcW w:w="1080" w:type="dxa"/>
          </w:tcPr>
          <w:p w:rsidR="00827466" w:rsidRPr="005D2CB5" w:rsidRDefault="00827466" w:rsidP="00827466">
            <w:pPr>
              <w:spacing w:after="0" w:line="240" w:lineRule="auto"/>
              <w:jc w:val="center"/>
              <w:rPr>
                <w:rFonts w:ascii="Times New Roman" w:eastAsia="Times New Roman" w:hAnsi="Times New Roman" w:cs="Times New Roman"/>
                <w:sz w:val="20"/>
                <w:szCs w:val="20"/>
                <w:lang w:eastAsia="ru-RU"/>
              </w:rPr>
            </w:pPr>
            <w:r w:rsidRPr="005D2CB5">
              <w:rPr>
                <w:rFonts w:ascii="Times New Roman" w:eastAsia="Calibri" w:hAnsi="Times New Roman" w:cs="Times New Roman"/>
                <w:sz w:val="20"/>
              </w:rPr>
              <w:t>Расч. срок</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36"/>
          <w:szCs w:val="20"/>
        </w:rPr>
      </w:pPr>
      <w:bookmarkStart w:id="126" w:name="_Toc481486173"/>
      <w:r w:rsidRPr="005D2CB5">
        <w:rPr>
          <w:rFonts w:ascii="Times New Roman" w:eastAsia="Calibri" w:hAnsi="Times New Roman" w:cs="Times New Roman"/>
          <w:spacing w:val="20"/>
          <w:sz w:val="36"/>
          <w:szCs w:val="20"/>
        </w:rPr>
        <w:t>3.4.5. Объекты транспортной инфраструктуры</w:t>
      </w:r>
      <w:bookmarkEnd w:id="126"/>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Проектом предлагается дальнейшее развитие сети улиц с твердым покрытием, улучшение мощения тротуаров и пешеходных дорожек.  В центральной части города при необходимости есть возможность организации одностороннего движения на некоторых участках. Следует также предусмотреть стоянки: в исторической части города - для  туристических автобусов, в восточной части - для транзитного автотранспорта, повсеместно – для нужд населения.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ind w:firstLine="709"/>
        <w:rPr>
          <w:rFonts w:ascii="Times New Roman" w:eastAsia="Calibri" w:hAnsi="Times New Roman" w:cs="Times New Roman"/>
          <w:color w:val="000000"/>
          <w:kern w:val="24"/>
          <w:sz w:val="20"/>
          <w:u w:val="single"/>
        </w:rPr>
      </w:pPr>
      <w:r w:rsidRPr="005D2CB5">
        <w:rPr>
          <w:rFonts w:ascii="Times New Roman" w:eastAsia="Calibri" w:hAnsi="Times New Roman" w:cs="Times New Roman"/>
          <w:color w:val="000000"/>
          <w:kern w:val="24"/>
          <w:sz w:val="20"/>
          <w:u w:val="single"/>
        </w:rPr>
        <w:t>Перечень мероприятий по разделу «Объекты транспортной инфраструктуры».</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90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12"/>
        <w:gridCol w:w="1080"/>
        <w:gridCol w:w="810"/>
        <w:gridCol w:w="2073"/>
        <w:gridCol w:w="1977"/>
        <w:gridCol w:w="1080"/>
      </w:tblGrid>
      <w:tr w:rsidR="00827466" w:rsidRPr="005D2CB5" w:rsidTr="00B87911">
        <w:tc>
          <w:tcPr>
            <w:tcW w:w="468"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2412"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учреждений</w:t>
            </w:r>
          </w:p>
        </w:tc>
        <w:tc>
          <w:tcPr>
            <w:tcW w:w="1080" w:type="dxa"/>
            <w:tcBorders>
              <w:bottom w:val="single" w:sz="4" w:space="0" w:color="auto"/>
            </w:tcBorders>
          </w:tcPr>
          <w:p w:rsidR="00827466" w:rsidRPr="005D2CB5" w:rsidRDefault="00827466" w:rsidP="00827466">
            <w:pPr>
              <w:spacing w:after="0" w:line="240" w:lineRule="auto"/>
              <w:ind w:left="-84" w:right="-96" w:hanging="24"/>
              <w:jc w:val="center"/>
              <w:rPr>
                <w:rFonts w:ascii="Times New Roman" w:eastAsia="Calibri" w:hAnsi="Times New Roman" w:cs="Times New Roman"/>
                <w:sz w:val="20"/>
              </w:rPr>
            </w:pPr>
            <w:r w:rsidRPr="005D2CB5">
              <w:rPr>
                <w:rFonts w:ascii="Times New Roman" w:eastAsia="Calibri" w:hAnsi="Times New Roman" w:cs="Times New Roman"/>
                <w:sz w:val="20"/>
              </w:rPr>
              <w:t>Един.</w:t>
            </w:r>
          </w:p>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измер.</w:t>
            </w:r>
          </w:p>
        </w:tc>
        <w:tc>
          <w:tcPr>
            <w:tcW w:w="81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Кол-во</w:t>
            </w:r>
          </w:p>
        </w:tc>
        <w:tc>
          <w:tcPr>
            <w:tcW w:w="2073"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Место расположения</w:t>
            </w:r>
          </w:p>
        </w:tc>
        <w:tc>
          <w:tcPr>
            <w:tcW w:w="1977"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Мероприятия</w:t>
            </w:r>
          </w:p>
        </w:tc>
        <w:tc>
          <w:tcPr>
            <w:tcW w:w="1080" w:type="dxa"/>
            <w:tcBorders>
              <w:bottom w:val="single" w:sz="4" w:space="0" w:color="auto"/>
            </w:tcBorders>
          </w:tcPr>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Сроки реализа</w:t>
            </w:r>
          </w:p>
          <w:p w:rsidR="00827466" w:rsidRPr="005D2CB5" w:rsidRDefault="00827466" w:rsidP="00827466">
            <w:pPr>
              <w:spacing w:after="0" w:line="240" w:lineRule="auto"/>
              <w:ind w:left="-84" w:right="-96"/>
              <w:jc w:val="center"/>
              <w:rPr>
                <w:rFonts w:ascii="Times New Roman" w:eastAsia="Calibri" w:hAnsi="Times New Roman" w:cs="Times New Roman"/>
                <w:sz w:val="20"/>
              </w:rPr>
            </w:pPr>
            <w:r w:rsidRPr="005D2CB5">
              <w:rPr>
                <w:rFonts w:ascii="Times New Roman" w:eastAsia="Calibri" w:hAnsi="Times New Roman" w:cs="Times New Roman"/>
                <w:sz w:val="20"/>
              </w:rPr>
              <w:t>ции</w:t>
            </w:r>
          </w:p>
        </w:tc>
      </w:tr>
      <w:tr w:rsidR="00827466" w:rsidRPr="005D2CB5" w:rsidTr="00B87911">
        <w:tc>
          <w:tcPr>
            <w:tcW w:w="468"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w:t>
            </w:r>
          </w:p>
        </w:tc>
        <w:tc>
          <w:tcPr>
            <w:tcW w:w="2412" w:type="dxa"/>
            <w:shd w:val="clear" w:color="auto" w:fill="C0C0C0"/>
            <w:vAlign w:val="center"/>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w:t>
            </w:r>
          </w:p>
        </w:tc>
        <w:tc>
          <w:tcPr>
            <w:tcW w:w="1080"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w:t>
            </w:r>
          </w:p>
        </w:tc>
        <w:tc>
          <w:tcPr>
            <w:tcW w:w="810"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4</w:t>
            </w:r>
          </w:p>
        </w:tc>
        <w:tc>
          <w:tcPr>
            <w:tcW w:w="2073"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w:t>
            </w:r>
          </w:p>
        </w:tc>
        <w:tc>
          <w:tcPr>
            <w:tcW w:w="1977"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w:t>
            </w:r>
          </w:p>
        </w:tc>
        <w:tc>
          <w:tcPr>
            <w:tcW w:w="1080" w:type="dxa"/>
            <w:shd w:val="clear" w:color="auto" w:fill="C0C0C0"/>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7</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1</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Times New Roman" w:hAnsi="Times New Roman" w:cs="Times New Roman"/>
                <w:sz w:val="20"/>
              </w:rPr>
              <w:t>Участок дороги с асфальтированным покрытием</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Times New Roman" w:hAnsi="Times New Roman" w:cs="Times New Roman"/>
                <w:sz w:val="20"/>
              </w:rPr>
              <w:t>-</w:t>
            </w:r>
          </w:p>
        </w:tc>
        <w:tc>
          <w:tcPr>
            <w:tcW w:w="81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2073"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Восточный жилой район, к бывшему п.Придонской</w:t>
            </w:r>
          </w:p>
        </w:tc>
        <w:tc>
          <w:tcPr>
            <w:tcW w:w="1977"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Times New Roman" w:hAnsi="Times New Roman" w:cs="Times New Roman"/>
                <w:sz w:val="20"/>
              </w:rPr>
              <w:t>Создание сетки улиц на новых территориях</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2</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Times New Roman" w:hAnsi="Times New Roman" w:cs="Times New Roman"/>
                <w:sz w:val="20"/>
              </w:rPr>
              <w:t>Благоустройство улично-дорожной сети</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81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2073"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ул.Ленина, ул.Гоголя</w:t>
            </w:r>
          </w:p>
        </w:tc>
        <w:tc>
          <w:tcPr>
            <w:tcW w:w="1977"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Times New Roman" w:hAnsi="Times New Roman" w:cs="Times New Roman"/>
                <w:sz w:val="20"/>
              </w:rPr>
              <w:t>Озеленение, освещение, оборудование тротуарами и малыми архитектурными формами</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3</w:t>
            </w:r>
          </w:p>
        </w:tc>
        <w:tc>
          <w:tcPr>
            <w:tcW w:w="2412" w:type="dxa"/>
          </w:tcPr>
          <w:p w:rsidR="00827466" w:rsidRPr="005D2CB5" w:rsidRDefault="00827466" w:rsidP="00827466">
            <w:pPr>
              <w:spacing w:after="0" w:line="240" w:lineRule="auto"/>
              <w:jc w:val="both"/>
              <w:rPr>
                <w:rFonts w:ascii="Times New Roman" w:eastAsia="Times New Roman" w:hAnsi="Times New Roman" w:cs="Times New Roman"/>
                <w:sz w:val="20"/>
              </w:rPr>
            </w:pPr>
            <w:r w:rsidRPr="005D2CB5">
              <w:rPr>
                <w:rFonts w:ascii="Times New Roman" w:eastAsia="Times New Roman" w:hAnsi="Times New Roman" w:cs="Times New Roman"/>
                <w:sz w:val="20"/>
              </w:rPr>
              <w:t>Организация городской площади</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81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2073"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ул.40 лет Октября</w:t>
            </w:r>
          </w:p>
        </w:tc>
        <w:tc>
          <w:tcPr>
            <w:tcW w:w="1977"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Мощение тротуарной плиткой, освещение, озеленение</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lang w:val="en-US"/>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4</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Times New Roman" w:hAnsi="Times New Roman" w:cs="Times New Roman"/>
                <w:sz w:val="20"/>
              </w:rPr>
              <w:t>АЗС, АГНК</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1/1</w:t>
            </w:r>
          </w:p>
        </w:tc>
        <w:tc>
          <w:tcPr>
            <w:tcW w:w="2073"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Автодорога Павловск-Калач,</w:t>
            </w:r>
          </w:p>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автомагистраль М-4 «Дон»</w:t>
            </w:r>
          </w:p>
        </w:tc>
        <w:tc>
          <w:tcPr>
            <w:tcW w:w="1977"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Новое стр-во</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5</w:t>
            </w:r>
          </w:p>
        </w:tc>
        <w:tc>
          <w:tcPr>
            <w:tcW w:w="2412" w:type="dxa"/>
          </w:tcPr>
          <w:p w:rsidR="00827466" w:rsidRPr="005D2CB5" w:rsidRDefault="00827466" w:rsidP="00827466">
            <w:pPr>
              <w:spacing w:after="0" w:line="240" w:lineRule="auto"/>
              <w:ind w:left="-92" w:right="-114"/>
              <w:jc w:val="both"/>
              <w:rPr>
                <w:rFonts w:ascii="Times New Roman" w:eastAsia="Times New Roman" w:hAnsi="Times New Roman" w:cs="Times New Roman"/>
                <w:sz w:val="20"/>
              </w:rPr>
            </w:pPr>
            <w:r w:rsidRPr="005D2CB5">
              <w:rPr>
                <w:rFonts w:ascii="Times New Roman" w:eastAsia="Times New Roman" w:hAnsi="Times New Roman" w:cs="Times New Roman"/>
                <w:sz w:val="20"/>
              </w:rPr>
              <w:t>Посадочные площадки, площадки отстоя городского транспорта</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81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2073"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ул.Строительная, ул.40 лет Октября, набережная р.Дон</w:t>
            </w:r>
          </w:p>
        </w:tc>
        <w:tc>
          <w:tcPr>
            <w:tcW w:w="1977" w:type="dxa"/>
          </w:tcPr>
          <w:p w:rsidR="00827466" w:rsidRPr="005D2CB5" w:rsidRDefault="00827466" w:rsidP="00827466">
            <w:pPr>
              <w:spacing w:after="0" w:line="240" w:lineRule="auto"/>
              <w:jc w:val="center"/>
              <w:rPr>
                <w:rFonts w:ascii="Times New Roman" w:eastAsia="Times New Roman" w:hAnsi="Times New Roman" w:cs="Times New Roman"/>
                <w:sz w:val="20"/>
              </w:rPr>
            </w:pPr>
            <w:r w:rsidRPr="005D2CB5">
              <w:rPr>
                <w:rFonts w:ascii="Times New Roman" w:eastAsia="Times New Roman" w:hAnsi="Times New Roman" w:cs="Times New Roman"/>
                <w:sz w:val="20"/>
              </w:rPr>
              <w:t>-</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lang w:val="en-US"/>
              </w:rPr>
              <w:t>I</w:t>
            </w:r>
            <w:r w:rsidRPr="005D2CB5">
              <w:rPr>
                <w:rFonts w:ascii="Times New Roman" w:eastAsia="Calibri" w:hAnsi="Times New Roman" w:cs="Times New Roman"/>
                <w:sz w:val="20"/>
              </w:rPr>
              <w:t xml:space="preserve"> очередь</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6</w:t>
            </w:r>
          </w:p>
        </w:tc>
        <w:tc>
          <w:tcPr>
            <w:tcW w:w="2412" w:type="dxa"/>
          </w:tcPr>
          <w:p w:rsidR="00827466" w:rsidRPr="005D2CB5" w:rsidRDefault="00827466" w:rsidP="00827466">
            <w:pPr>
              <w:spacing w:after="0" w:line="240" w:lineRule="auto"/>
              <w:ind w:left="-92" w:right="-114"/>
              <w:jc w:val="both"/>
              <w:rPr>
                <w:rFonts w:ascii="Times New Roman" w:eastAsia="Times New Roman" w:hAnsi="Times New Roman" w:cs="Times New Roman"/>
                <w:sz w:val="20"/>
              </w:rPr>
            </w:pPr>
            <w:r w:rsidRPr="005D2CB5">
              <w:rPr>
                <w:rFonts w:ascii="Times New Roman" w:eastAsia="Times New Roman" w:hAnsi="Times New Roman" w:cs="Times New Roman"/>
                <w:sz w:val="20"/>
              </w:rPr>
              <w:t>Автостоянки,</w:t>
            </w:r>
          </w:p>
          <w:p w:rsidR="00827466" w:rsidRPr="005D2CB5" w:rsidRDefault="00827466" w:rsidP="00827466">
            <w:pPr>
              <w:spacing w:after="0" w:line="240" w:lineRule="auto"/>
              <w:ind w:left="-92" w:right="-114"/>
              <w:jc w:val="both"/>
              <w:rPr>
                <w:rFonts w:ascii="Times New Roman" w:eastAsia="Times New Roman" w:hAnsi="Times New Roman" w:cs="Times New Roman"/>
                <w:sz w:val="20"/>
              </w:rPr>
            </w:pPr>
            <w:r w:rsidRPr="005D2CB5">
              <w:rPr>
                <w:rFonts w:ascii="Times New Roman" w:eastAsia="Times New Roman" w:hAnsi="Times New Roman" w:cs="Times New Roman"/>
                <w:sz w:val="20"/>
              </w:rPr>
              <w:t>парковки</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81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2073"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ул.О.Кошевого, ул.Строительная, набережная р.Дон и др.</w:t>
            </w:r>
          </w:p>
        </w:tc>
        <w:tc>
          <w:tcPr>
            <w:tcW w:w="1977"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Times New Roman" w:hAnsi="Times New Roman" w:cs="Times New Roman"/>
                <w:sz w:val="20"/>
              </w:rPr>
              <w:t>Размещение у новых объектов культурно-бытового обслуживания в соответствии с проектами планировки</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7</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Times New Roman" w:hAnsi="Times New Roman" w:cs="Times New Roman"/>
                <w:sz w:val="20"/>
              </w:rPr>
              <w:t>Пешеходный мост</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Автомагистраль М-4 «Дон» в районе профессионального лицея</w:t>
            </w:r>
          </w:p>
        </w:tc>
        <w:tc>
          <w:tcPr>
            <w:tcW w:w="1977"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8</w:t>
            </w:r>
          </w:p>
        </w:tc>
        <w:tc>
          <w:tcPr>
            <w:tcW w:w="2412" w:type="dxa"/>
          </w:tcPr>
          <w:p w:rsidR="00827466" w:rsidRPr="005D2CB5" w:rsidRDefault="00827466" w:rsidP="00827466">
            <w:pPr>
              <w:spacing w:after="0" w:line="240" w:lineRule="auto"/>
              <w:jc w:val="both"/>
              <w:rPr>
                <w:rFonts w:ascii="Times New Roman" w:eastAsia="Times New Roman" w:hAnsi="Times New Roman" w:cs="Times New Roman"/>
                <w:sz w:val="20"/>
              </w:rPr>
            </w:pPr>
            <w:r w:rsidRPr="005D2CB5">
              <w:rPr>
                <w:rFonts w:ascii="Times New Roman" w:eastAsia="Times New Roman" w:hAnsi="Times New Roman" w:cs="Times New Roman"/>
                <w:sz w:val="20"/>
              </w:rPr>
              <w:t>Речной вокзал</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Территория бывшего судоремонтного завода - пристань</w:t>
            </w:r>
          </w:p>
        </w:tc>
        <w:tc>
          <w:tcPr>
            <w:tcW w:w="1977" w:type="dxa"/>
          </w:tcPr>
          <w:p w:rsidR="00827466" w:rsidRPr="005D2CB5" w:rsidRDefault="00827466" w:rsidP="00827466">
            <w:pPr>
              <w:spacing w:after="0" w:line="240" w:lineRule="auto"/>
              <w:jc w:val="center"/>
              <w:rPr>
                <w:rFonts w:ascii="Times New Roman" w:eastAsia="Times New Roman" w:hAnsi="Times New Roman" w:cs="Times New Roman"/>
                <w:sz w:val="20"/>
              </w:rPr>
            </w:pPr>
            <w:r w:rsidRPr="005D2CB5">
              <w:rPr>
                <w:rFonts w:ascii="Times New Roman" w:eastAsia="Times New Roman" w:hAnsi="Times New Roman" w:cs="Times New Roman"/>
                <w:sz w:val="20"/>
              </w:rPr>
              <w:t>-</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r w:rsidR="00827466" w:rsidRPr="005D2CB5" w:rsidTr="00B87911">
        <w:tc>
          <w:tcPr>
            <w:tcW w:w="468" w:type="dxa"/>
          </w:tcPr>
          <w:p w:rsidR="00827466" w:rsidRPr="005D2CB5" w:rsidRDefault="00827466" w:rsidP="00827466">
            <w:pPr>
              <w:spacing w:after="0" w:line="240" w:lineRule="auto"/>
              <w:ind w:right="-96"/>
              <w:jc w:val="center"/>
              <w:rPr>
                <w:rFonts w:ascii="Times New Roman" w:eastAsia="Calibri" w:hAnsi="Times New Roman" w:cs="Times New Roman"/>
                <w:sz w:val="20"/>
                <w:lang w:eastAsia="ru-RU"/>
              </w:rPr>
            </w:pPr>
            <w:r w:rsidRPr="005D2CB5">
              <w:rPr>
                <w:rFonts w:ascii="Times New Roman" w:eastAsia="Calibri" w:hAnsi="Times New Roman" w:cs="Times New Roman"/>
                <w:sz w:val="20"/>
                <w:lang w:eastAsia="ru-RU"/>
              </w:rPr>
              <w:t>9</w:t>
            </w:r>
          </w:p>
        </w:tc>
        <w:tc>
          <w:tcPr>
            <w:tcW w:w="2412" w:type="dxa"/>
          </w:tcPr>
          <w:p w:rsidR="00827466" w:rsidRPr="005D2CB5" w:rsidRDefault="00827466" w:rsidP="00827466">
            <w:pPr>
              <w:spacing w:after="0" w:line="240" w:lineRule="auto"/>
              <w:jc w:val="both"/>
              <w:rPr>
                <w:rFonts w:ascii="Times New Roman" w:eastAsia="Calibri" w:hAnsi="Times New Roman" w:cs="Times New Roman"/>
                <w:sz w:val="20"/>
              </w:rPr>
            </w:pPr>
            <w:r w:rsidRPr="005D2CB5">
              <w:rPr>
                <w:rFonts w:ascii="Times New Roman" w:eastAsia="Times New Roman" w:hAnsi="Times New Roman" w:cs="Times New Roman"/>
                <w:sz w:val="20"/>
              </w:rPr>
              <w:t>Вертолетная площадка</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объект</w:t>
            </w:r>
          </w:p>
        </w:tc>
        <w:tc>
          <w:tcPr>
            <w:tcW w:w="81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073"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Территория пожарной части</w:t>
            </w:r>
          </w:p>
        </w:tc>
        <w:tc>
          <w:tcPr>
            <w:tcW w:w="1977"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Times New Roman" w:hAnsi="Times New Roman" w:cs="Times New Roman"/>
                <w:sz w:val="20"/>
              </w:rPr>
              <w:t>Необходимость размещения рассматривается исходя из требований ГОиЧС, нужд ЦРБ и т.д.</w:t>
            </w:r>
          </w:p>
        </w:tc>
        <w:tc>
          <w:tcPr>
            <w:tcW w:w="1080" w:type="dxa"/>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Расч. срок</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827466" w:rsidRDefault="00B87911" w:rsidP="00615136">
      <w:pPr>
        <w:keepNext/>
        <w:numPr>
          <w:ilvl w:val="2"/>
          <w:numId w:val="0"/>
        </w:numPr>
        <w:spacing w:after="0" w:line="288" w:lineRule="auto"/>
        <w:ind w:left="720" w:firstLine="709"/>
        <w:jc w:val="center"/>
        <w:outlineLvl w:val="2"/>
        <w:rPr>
          <w:rFonts w:ascii="Times New Roman" w:eastAsia="Calibri" w:hAnsi="Times New Roman" w:cs="Times New Roman"/>
          <w:spacing w:val="20"/>
          <w:sz w:val="28"/>
          <w:szCs w:val="28"/>
        </w:rPr>
      </w:pPr>
      <w:bookmarkStart w:id="127" w:name="_Toc481486174"/>
      <w:r w:rsidRPr="00827466">
        <w:rPr>
          <w:rFonts w:ascii="Times New Roman" w:eastAsia="Calibri" w:hAnsi="Times New Roman" w:cs="Times New Roman"/>
          <w:spacing w:val="20"/>
          <w:sz w:val="28"/>
          <w:szCs w:val="28"/>
        </w:rPr>
        <w:t>3.4.6. Объекты инженерной инфраструктуры.</w:t>
      </w:r>
      <w:bookmarkEnd w:id="127"/>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6"/>
          <w:szCs w:val="28"/>
          <w:u w:val="single"/>
        </w:rPr>
      </w:pPr>
      <w:r w:rsidRPr="005D2CB5">
        <w:rPr>
          <w:rFonts w:ascii="Times New Roman" w:eastAsia="Calibri" w:hAnsi="Times New Roman" w:cs="Times New Roman"/>
          <w:bCs/>
          <w:sz w:val="20"/>
          <w:szCs w:val="28"/>
          <w:u w:val="single"/>
        </w:rPr>
        <w:t>3.4.6.1. Водоснабжение</w:t>
      </w:r>
      <w:r w:rsidRPr="005D2CB5">
        <w:rPr>
          <w:rFonts w:ascii="Times New Roman" w:eastAsia="Calibri" w:hAnsi="Times New Roman" w:cs="Times New Roman"/>
          <w:bCs/>
          <w:sz w:val="26"/>
          <w:szCs w:val="28"/>
          <w:u w:val="single"/>
        </w:rPr>
        <w:t>.</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Нормы водопотребления и расчетные расходы воды питьевого качества.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Расчетные расходы воды определяются в соответствии со СНиП 2.04.02-84 в зависимости от степени благоустройства зданий и сооружений.</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Коэффициент суточной неравномерности принимается равным 1,2.</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Расходы воды на поливку улиц, площадей и зеленых насаждений составляет 70 л/сут*чел.</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Расходы воды для предприятий местной промышленности, обслуживающей население, и прочие расходы приняты в размере 10% от расхода воды на нужды населения.</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Расход воды на наружное пожаротушение принимается по СниП 2.04.02-84 2х20 л/с, на внутреннее пожаротушение 2,5 л/с. Трехчасовой запас составляет (20х2+2,5)х3,6х3=459 м</w:t>
      </w:r>
      <w:r w:rsidRPr="005D2CB5">
        <w:rPr>
          <w:rFonts w:ascii="Times New Roman" w:eastAsia="Calibri" w:hAnsi="Times New Roman" w:cs="Times New Roman"/>
          <w:color w:val="000000"/>
          <w:kern w:val="24"/>
          <w:sz w:val="20"/>
          <w:vertAlign w:val="superscript"/>
        </w:rPr>
        <w:t xml:space="preserve">3  </w:t>
      </w:r>
      <w:r w:rsidRPr="005D2CB5">
        <w:rPr>
          <w:rFonts w:ascii="Times New Roman" w:eastAsia="Calibri" w:hAnsi="Times New Roman" w:cs="Times New Roman"/>
          <w:color w:val="000000"/>
          <w:kern w:val="24"/>
          <w:sz w:val="20"/>
        </w:rPr>
        <w:t>и храниться в резервуарах на площадке насосной станции II подъема.</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Расходы воды питьевого качества в новом жилом фонде.</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10023" w:type="dxa"/>
        <w:tblInd w:w="-312" w:type="dxa"/>
        <w:tblLayout w:type="fixed"/>
        <w:tblLook w:val="0000" w:firstRow="0" w:lastRow="0" w:firstColumn="0" w:lastColumn="0" w:noHBand="0" w:noVBand="0"/>
      </w:tblPr>
      <w:tblGrid>
        <w:gridCol w:w="540"/>
        <w:gridCol w:w="3005"/>
        <w:gridCol w:w="2170"/>
        <w:gridCol w:w="1464"/>
        <w:gridCol w:w="1393"/>
        <w:gridCol w:w="1451"/>
      </w:tblGrid>
      <w:tr w:rsidR="00827466" w:rsidRPr="005D2CB5" w:rsidTr="00827466">
        <w:trPr>
          <w:cantSplit/>
          <w:trHeight w:hRule="exact" w:val="286"/>
        </w:trPr>
        <w:tc>
          <w:tcPr>
            <w:tcW w:w="540"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56" w:right="-110"/>
              <w:jc w:val="center"/>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3005"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56" w:right="-110"/>
              <w:jc w:val="center"/>
              <w:rPr>
                <w:rFonts w:ascii="Times New Roman" w:eastAsia="Calibri" w:hAnsi="Times New Roman" w:cs="Times New Roman"/>
                <w:sz w:val="20"/>
              </w:rPr>
            </w:pPr>
            <w:r w:rsidRPr="005D2CB5">
              <w:rPr>
                <w:rFonts w:ascii="Times New Roman" w:eastAsia="Calibri" w:hAnsi="Times New Roman" w:cs="Times New Roman"/>
                <w:sz w:val="20"/>
              </w:rPr>
              <w:t>Районы нового строительства</w:t>
            </w:r>
          </w:p>
        </w:tc>
        <w:tc>
          <w:tcPr>
            <w:tcW w:w="2170"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56" w:right="-110"/>
              <w:jc w:val="center"/>
              <w:rPr>
                <w:rFonts w:ascii="Times New Roman" w:eastAsia="Calibri" w:hAnsi="Times New Roman" w:cs="Times New Roman"/>
                <w:sz w:val="20"/>
              </w:rPr>
            </w:pPr>
            <w:r w:rsidRPr="005D2CB5">
              <w:rPr>
                <w:rFonts w:ascii="Times New Roman" w:eastAsia="Calibri" w:hAnsi="Times New Roman" w:cs="Times New Roman"/>
                <w:sz w:val="20"/>
              </w:rPr>
              <w:t>Население, тыс.чел.</w:t>
            </w:r>
          </w:p>
          <w:p w:rsidR="00827466" w:rsidRPr="005D2CB5" w:rsidRDefault="00827466" w:rsidP="00827466">
            <w:pPr>
              <w:spacing w:after="0" w:line="240" w:lineRule="auto"/>
              <w:ind w:left="-56" w:right="-110"/>
              <w:jc w:val="center"/>
              <w:rPr>
                <w:rFonts w:ascii="Times New Roman" w:eastAsia="Calibri" w:hAnsi="Times New Roman" w:cs="Times New Roman"/>
                <w:sz w:val="20"/>
                <w:u w:val="single"/>
              </w:rPr>
            </w:pPr>
            <w:r w:rsidRPr="005D2CB5">
              <w:rPr>
                <w:rFonts w:ascii="Times New Roman" w:eastAsia="Calibri" w:hAnsi="Times New Roman" w:cs="Times New Roman"/>
                <w:sz w:val="20"/>
              </w:rPr>
              <w:t>1.</w:t>
            </w:r>
            <w:r w:rsidRPr="005D2CB5">
              <w:rPr>
                <w:rFonts w:ascii="Times New Roman" w:eastAsia="Calibri" w:hAnsi="Times New Roman" w:cs="Times New Roman"/>
                <w:sz w:val="20"/>
                <w:u w:val="single"/>
              </w:rPr>
              <w:t>многоквартирнаязастройка</w:t>
            </w:r>
          </w:p>
          <w:p w:rsidR="00827466" w:rsidRPr="005D2CB5" w:rsidRDefault="00827466" w:rsidP="00827466">
            <w:pPr>
              <w:spacing w:after="0" w:line="240" w:lineRule="auto"/>
              <w:ind w:left="-56" w:right="-110"/>
              <w:jc w:val="center"/>
              <w:rPr>
                <w:rFonts w:ascii="Times New Roman" w:eastAsia="Calibri" w:hAnsi="Times New Roman" w:cs="Times New Roman"/>
                <w:sz w:val="20"/>
              </w:rPr>
            </w:pPr>
            <w:r w:rsidRPr="005D2CB5">
              <w:rPr>
                <w:rFonts w:ascii="Times New Roman" w:eastAsia="Calibri" w:hAnsi="Times New Roman" w:cs="Times New Roman"/>
                <w:sz w:val="20"/>
              </w:rPr>
              <w:t>2.усадебная</w:t>
            </w:r>
          </w:p>
          <w:p w:rsidR="00827466" w:rsidRPr="005D2CB5" w:rsidRDefault="00827466" w:rsidP="00827466">
            <w:pPr>
              <w:spacing w:after="0" w:line="240" w:lineRule="auto"/>
              <w:ind w:left="-56" w:right="-110"/>
              <w:jc w:val="center"/>
              <w:rPr>
                <w:rFonts w:ascii="Times New Roman" w:eastAsia="Calibri" w:hAnsi="Times New Roman" w:cs="Times New Roman"/>
                <w:sz w:val="20"/>
              </w:rPr>
            </w:pPr>
            <w:r w:rsidRPr="005D2CB5">
              <w:rPr>
                <w:rFonts w:ascii="Times New Roman" w:eastAsia="Calibri" w:hAnsi="Times New Roman" w:cs="Times New Roman"/>
                <w:sz w:val="20"/>
              </w:rPr>
              <w:t>застройка</w:t>
            </w:r>
          </w:p>
        </w:tc>
        <w:tc>
          <w:tcPr>
            <w:tcW w:w="1464"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56" w:right="-110"/>
              <w:jc w:val="center"/>
              <w:rPr>
                <w:rFonts w:ascii="Times New Roman" w:eastAsia="Calibri" w:hAnsi="Times New Roman" w:cs="Times New Roman"/>
                <w:sz w:val="20"/>
              </w:rPr>
            </w:pPr>
            <w:r w:rsidRPr="005D2CB5">
              <w:rPr>
                <w:rFonts w:ascii="Times New Roman" w:eastAsia="Calibri" w:hAnsi="Times New Roman" w:cs="Times New Roman"/>
                <w:sz w:val="20"/>
              </w:rPr>
              <w:t>Норма водопотребл. л/сут*чел</w:t>
            </w:r>
          </w:p>
          <w:p w:rsidR="00827466" w:rsidRPr="005D2CB5" w:rsidRDefault="00827466" w:rsidP="00827466">
            <w:pPr>
              <w:spacing w:after="0" w:line="240" w:lineRule="auto"/>
              <w:ind w:left="-56" w:right="-110"/>
              <w:jc w:val="center"/>
              <w:rPr>
                <w:rFonts w:ascii="Times New Roman" w:eastAsia="Calibri" w:hAnsi="Times New Roman" w:cs="Times New Roman"/>
                <w:b/>
                <w:bCs/>
                <w:sz w:val="20"/>
                <w:u w:val="single"/>
              </w:rPr>
            </w:pPr>
            <w:r w:rsidRPr="005D2CB5">
              <w:rPr>
                <w:rFonts w:ascii="Times New Roman" w:eastAsia="Calibri" w:hAnsi="Times New Roman" w:cs="Times New Roman"/>
                <w:b/>
                <w:bCs/>
                <w:sz w:val="20"/>
                <w:u w:val="single"/>
              </w:rPr>
              <w:t>1</w:t>
            </w:r>
          </w:p>
          <w:p w:rsidR="00827466" w:rsidRPr="005D2CB5" w:rsidRDefault="00827466" w:rsidP="00827466">
            <w:pPr>
              <w:spacing w:after="0" w:line="240" w:lineRule="auto"/>
              <w:ind w:left="-56" w:right="-110"/>
              <w:jc w:val="center"/>
              <w:rPr>
                <w:rFonts w:ascii="Times New Roman" w:eastAsia="Calibri" w:hAnsi="Times New Roman" w:cs="Times New Roman"/>
                <w:b/>
                <w:bCs/>
                <w:sz w:val="20"/>
              </w:rPr>
            </w:pPr>
            <w:r w:rsidRPr="005D2CB5">
              <w:rPr>
                <w:rFonts w:ascii="Times New Roman" w:eastAsia="Calibri" w:hAnsi="Times New Roman" w:cs="Times New Roman"/>
                <w:b/>
                <w:bCs/>
                <w:sz w:val="20"/>
              </w:rPr>
              <w:t>2</w:t>
            </w:r>
          </w:p>
        </w:tc>
        <w:tc>
          <w:tcPr>
            <w:tcW w:w="2844" w:type="dxa"/>
            <w:gridSpan w:val="2"/>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napToGrid w:val="0"/>
              <w:spacing w:after="0" w:line="240" w:lineRule="auto"/>
              <w:ind w:left="-56" w:right="-110"/>
              <w:jc w:val="center"/>
              <w:rPr>
                <w:rFonts w:ascii="Times New Roman" w:eastAsia="Calibri" w:hAnsi="Times New Roman" w:cs="Times New Roman"/>
                <w:sz w:val="20"/>
              </w:rPr>
            </w:pPr>
            <w:r w:rsidRPr="005D2CB5">
              <w:rPr>
                <w:rFonts w:ascii="Times New Roman" w:eastAsia="Calibri" w:hAnsi="Times New Roman" w:cs="Times New Roman"/>
                <w:sz w:val="20"/>
              </w:rPr>
              <w:t>Расходы воды, м</w:t>
            </w:r>
            <w:r w:rsidRPr="005D2CB5">
              <w:rPr>
                <w:rFonts w:ascii="Times New Roman" w:eastAsia="Calibri" w:hAnsi="Times New Roman" w:cs="Times New Roman"/>
                <w:sz w:val="20"/>
                <w:vertAlign w:val="superscript"/>
              </w:rPr>
              <w:t>3</w:t>
            </w:r>
            <w:r w:rsidRPr="005D2CB5">
              <w:rPr>
                <w:rFonts w:ascii="Times New Roman" w:eastAsia="Calibri" w:hAnsi="Times New Roman" w:cs="Times New Roman"/>
                <w:sz w:val="20"/>
              </w:rPr>
              <w:t>/сут</w:t>
            </w:r>
          </w:p>
        </w:tc>
      </w:tr>
      <w:tr w:rsidR="00827466" w:rsidRPr="005D2CB5" w:rsidTr="00827466">
        <w:trPr>
          <w:cantSplit/>
        </w:trPr>
        <w:tc>
          <w:tcPr>
            <w:tcW w:w="540"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both"/>
              <w:rPr>
                <w:rFonts w:ascii="Times New Roman" w:eastAsia="Calibri" w:hAnsi="Times New Roman" w:cs="Times New Roman"/>
                <w:sz w:val="20"/>
              </w:rPr>
            </w:pPr>
          </w:p>
        </w:tc>
        <w:tc>
          <w:tcPr>
            <w:tcW w:w="3005"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both"/>
              <w:rPr>
                <w:rFonts w:ascii="Times New Roman" w:eastAsia="Calibri" w:hAnsi="Times New Roman" w:cs="Times New Roman"/>
                <w:sz w:val="20"/>
              </w:rPr>
            </w:pPr>
          </w:p>
        </w:tc>
        <w:tc>
          <w:tcPr>
            <w:tcW w:w="2170"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both"/>
              <w:rPr>
                <w:rFonts w:ascii="Times New Roman" w:eastAsia="Calibri" w:hAnsi="Times New Roman" w:cs="Times New Roman"/>
                <w:sz w:val="20"/>
              </w:rPr>
            </w:pPr>
          </w:p>
        </w:tc>
        <w:tc>
          <w:tcPr>
            <w:tcW w:w="1464"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both"/>
              <w:rPr>
                <w:rFonts w:ascii="Times New Roman" w:eastAsia="Calibri" w:hAnsi="Times New Roman" w:cs="Times New Roman"/>
                <w:sz w:val="20"/>
              </w:rPr>
            </w:pPr>
          </w:p>
        </w:tc>
        <w:tc>
          <w:tcPr>
            <w:tcW w:w="1393"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56" w:right="-110"/>
              <w:jc w:val="center"/>
              <w:rPr>
                <w:rFonts w:ascii="Times New Roman" w:eastAsia="Calibri" w:hAnsi="Times New Roman" w:cs="Times New Roman"/>
                <w:sz w:val="20"/>
              </w:rPr>
            </w:pPr>
            <w:r w:rsidRPr="005D2CB5">
              <w:rPr>
                <w:rFonts w:ascii="Times New Roman" w:eastAsia="Calibri" w:hAnsi="Times New Roman" w:cs="Times New Roman"/>
                <w:sz w:val="20"/>
              </w:rPr>
              <w:t>среднесуточ-ные</w:t>
            </w:r>
          </w:p>
        </w:tc>
        <w:tc>
          <w:tcPr>
            <w:tcW w:w="1451" w:type="dxa"/>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napToGrid w:val="0"/>
              <w:spacing w:after="0" w:line="240" w:lineRule="auto"/>
              <w:ind w:left="-56" w:right="-110"/>
              <w:jc w:val="center"/>
              <w:rPr>
                <w:rFonts w:ascii="Times New Roman" w:eastAsia="Calibri" w:hAnsi="Times New Roman" w:cs="Times New Roman"/>
                <w:sz w:val="20"/>
              </w:rPr>
            </w:pPr>
            <w:r w:rsidRPr="005D2CB5">
              <w:rPr>
                <w:rFonts w:ascii="Times New Roman" w:eastAsia="Calibri" w:hAnsi="Times New Roman" w:cs="Times New Roman"/>
                <w:sz w:val="20"/>
              </w:rPr>
              <w:t>максимально-суточн.  К=1,2</w:t>
            </w:r>
          </w:p>
        </w:tc>
      </w:tr>
      <w:tr w:rsidR="00827466" w:rsidRPr="005D2CB5" w:rsidTr="00827466">
        <w:tc>
          <w:tcPr>
            <w:tcW w:w="540"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3005"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Все для населения</w:t>
            </w:r>
          </w:p>
        </w:tc>
        <w:tc>
          <w:tcPr>
            <w:tcW w:w="2170"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4,2</w:t>
            </w:r>
          </w:p>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4,4</w:t>
            </w:r>
          </w:p>
        </w:tc>
        <w:tc>
          <w:tcPr>
            <w:tcW w:w="1464"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300</w:t>
            </w:r>
          </w:p>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230</w:t>
            </w:r>
          </w:p>
        </w:tc>
        <w:tc>
          <w:tcPr>
            <w:tcW w:w="1393"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1260,0</w:t>
            </w:r>
          </w:p>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1112,0</w:t>
            </w:r>
          </w:p>
        </w:tc>
        <w:tc>
          <w:tcPr>
            <w:tcW w:w="1451" w:type="dxa"/>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pacing w:after="0" w:line="240" w:lineRule="auto"/>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1512,0</w:t>
            </w:r>
          </w:p>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1211,0</w:t>
            </w:r>
          </w:p>
        </w:tc>
      </w:tr>
      <w:tr w:rsidR="00827466" w:rsidRPr="005D2CB5" w:rsidTr="00827466">
        <w:tc>
          <w:tcPr>
            <w:tcW w:w="540"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w:t>
            </w:r>
          </w:p>
        </w:tc>
        <w:tc>
          <w:tcPr>
            <w:tcW w:w="3005"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bCs/>
                <w:iCs/>
                <w:sz w:val="20"/>
              </w:rPr>
            </w:pPr>
            <w:r w:rsidRPr="005D2CB5">
              <w:rPr>
                <w:rFonts w:ascii="Times New Roman" w:eastAsia="Calibri" w:hAnsi="Times New Roman" w:cs="Times New Roman"/>
                <w:bCs/>
                <w:iCs/>
                <w:sz w:val="20"/>
              </w:rPr>
              <w:t>Поливочные нужды</w:t>
            </w:r>
          </w:p>
        </w:tc>
        <w:tc>
          <w:tcPr>
            <w:tcW w:w="2170"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8,6</w:t>
            </w:r>
          </w:p>
        </w:tc>
        <w:tc>
          <w:tcPr>
            <w:tcW w:w="1464"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70</w:t>
            </w:r>
          </w:p>
        </w:tc>
        <w:tc>
          <w:tcPr>
            <w:tcW w:w="1393"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602,0</w:t>
            </w:r>
          </w:p>
        </w:tc>
        <w:tc>
          <w:tcPr>
            <w:tcW w:w="1451" w:type="dxa"/>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602,0</w:t>
            </w:r>
          </w:p>
        </w:tc>
      </w:tr>
      <w:tr w:rsidR="00827466" w:rsidRPr="005D2CB5" w:rsidTr="00827466">
        <w:tc>
          <w:tcPr>
            <w:tcW w:w="540"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b/>
                <w:sz w:val="20"/>
              </w:rPr>
            </w:pPr>
          </w:p>
        </w:tc>
        <w:tc>
          <w:tcPr>
            <w:tcW w:w="3005"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b/>
                <w:sz w:val="20"/>
              </w:rPr>
            </w:pPr>
            <w:r w:rsidRPr="005D2CB5">
              <w:rPr>
                <w:rFonts w:ascii="Times New Roman" w:eastAsia="Calibri" w:hAnsi="Times New Roman" w:cs="Times New Roman"/>
                <w:b/>
                <w:sz w:val="20"/>
              </w:rPr>
              <w:t>Итого</w:t>
            </w:r>
          </w:p>
        </w:tc>
        <w:tc>
          <w:tcPr>
            <w:tcW w:w="2170"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b/>
                <w:sz w:val="20"/>
              </w:rPr>
            </w:pPr>
          </w:p>
        </w:tc>
        <w:tc>
          <w:tcPr>
            <w:tcW w:w="1464"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b/>
                <w:sz w:val="20"/>
              </w:rPr>
            </w:pPr>
          </w:p>
        </w:tc>
        <w:tc>
          <w:tcPr>
            <w:tcW w:w="1393"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b/>
                <w:sz w:val="20"/>
              </w:rPr>
            </w:pPr>
            <w:r w:rsidRPr="005D2CB5">
              <w:rPr>
                <w:rFonts w:ascii="Times New Roman" w:eastAsia="Calibri" w:hAnsi="Times New Roman" w:cs="Times New Roman"/>
                <w:b/>
                <w:sz w:val="20"/>
              </w:rPr>
              <w:t>2874,0</w:t>
            </w:r>
          </w:p>
        </w:tc>
        <w:tc>
          <w:tcPr>
            <w:tcW w:w="1451" w:type="dxa"/>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napToGrid w:val="0"/>
              <w:spacing w:after="0" w:line="240" w:lineRule="auto"/>
              <w:jc w:val="center"/>
              <w:rPr>
                <w:rFonts w:ascii="Times New Roman" w:eastAsia="Calibri" w:hAnsi="Times New Roman" w:cs="Times New Roman"/>
                <w:b/>
                <w:sz w:val="20"/>
              </w:rPr>
            </w:pPr>
            <w:r w:rsidRPr="005D2CB5">
              <w:rPr>
                <w:rFonts w:ascii="Times New Roman" w:eastAsia="Calibri" w:hAnsi="Times New Roman" w:cs="Times New Roman"/>
                <w:b/>
                <w:sz w:val="20"/>
              </w:rPr>
              <w:t>3328,0</w:t>
            </w:r>
          </w:p>
        </w:tc>
      </w:tr>
    </w:tbl>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Расходы воды на хозяйственно-питьевые нужды населения.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10096" w:type="dxa"/>
        <w:tblInd w:w="-340" w:type="dxa"/>
        <w:tblLayout w:type="fixed"/>
        <w:tblLook w:val="0000" w:firstRow="0" w:lastRow="0" w:firstColumn="0" w:lastColumn="0" w:noHBand="0" w:noVBand="0"/>
      </w:tblPr>
      <w:tblGrid>
        <w:gridCol w:w="358"/>
        <w:gridCol w:w="1162"/>
        <w:gridCol w:w="1092"/>
        <w:gridCol w:w="1120"/>
        <w:gridCol w:w="1008"/>
        <w:gridCol w:w="958"/>
        <w:gridCol w:w="705"/>
        <w:gridCol w:w="769"/>
        <w:gridCol w:w="709"/>
        <w:gridCol w:w="708"/>
        <w:gridCol w:w="692"/>
        <w:gridCol w:w="815"/>
      </w:tblGrid>
      <w:tr w:rsidR="00827466" w:rsidRPr="005D2CB5" w:rsidTr="00827466">
        <w:trPr>
          <w:cantSplit/>
          <w:trHeight w:hRule="exact" w:val="241"/>
        </w:trPr>
        <w:tc>
          <w:tcPr>
            <w:tcW w:w="358"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п/п</w:t>
            </w:r>
          </w:p>
        </w:tc>
        <w:tc>
          <w:tcPr>
            <w:tcW w:w="1162"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306" w:right="-111" w:firstLine="20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Наименова-ние</w:t>
            </w:r>
          </w:p>
        </w:tc>
        <w:tc>
          <w:tcPr>
            <w:tcW w:w="3220" w:type="dxa"/>
            <w:gridSpan w:val="3"/>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Население,тыс. чел.</w:t>
            </w:r>
          </w:p>
        </w:tc>
        <w:tc>
          <w:tcPr>
            <w:tcW w:w="958"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Норма водопот-ребления, л/сут.чел</w:t>
            </w:r>
          </w:p>
        </w:tc>
        <w:tc>
          <w:tcPr>
            <w:tcW w:w="4398" w:type="dxa"/>
            <w:gridSpan w:val="6"/>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Расходы воды, 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/сут.</w:t>
            </w:r>
          </w:p>
        </w:tc>
      </w:tr>
      <w:tr w:rsidR="00827466" w:rsidRPr="005D2CB5" w:rsidTr="00827466">
        <w:trPr>
          <w:cantSplit/>
          <w:trHeight w:hRule="exact" w:val="934"/>
        </w:trPr>
        <w:tc>
          <w:tcPr>
            <w:tcW w:w="358"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0" w:right="-111"/>
              <w:jc w:val="both"/>
              <w:rPr>
                <w:rFonts w:ascii="Times New Roman" w:eastAsia="Calibri" w:hAnsi="Times New Roman" w:cs="Times New Roman"/>
                <w:sz w:val="20"/>
              </w:rPr>
            </w:pPr>
          </w:p>
        </w:tc>
        <w:tc>
          <w:tcPr>
            <w:tcW w:w="1162"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0" w:right="-111"/>
              <w:jc w:val="both"/>
              <w:rPr>
                <w:rFonts w:ascii="Times New Roman" w:eastAsia="Calibri" w:hAnsi="Times New Roman" w:cs="Times New Roman"/>
                <w:sz w:val="20"/>
              </w:rPr>
            </w:pPr>
          </w:p>
        </w:tc>
        <w:tc>
          <w:tcPr>
            <w:tcW w:w="1092"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u w:val="single"/>
              </w:rPr>
            </w:pPr>
            <w:r w:rsidRPr="005D2CB5">
              <w:rPr>
                <w:rFonts w:ascii="Times New Roman" w:eastAsia="Calibri" w:hAnsi="Times New Roman" w:cs="Times New Roman"/>
                <w:b/>
                <w:bCs/>
                <w:sz w:val="20"/>
                <w:szCs w:val="20"/>
                <w:u w:val="single"/>
              </w:rPr>
              <w:t xml:space="preserve">1. </w:t>
            </w:r>
            <w:r w:rsidRPr="005D2CB5">
              <w:rPr>
                <w:rFonts w:ascii="Times New Roman" w:eastAsia="Calibri" w:hAnsi="Times New Roman" w:cs="Times New Roman"/>
                <w:sz w:val="20"/>
                <w:szCs w:val="20"/>
                <w:u w:val="single"/>
              </w:rPr>
              <w:t>много квартирная</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застройка</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b/>
                <w:bCs/>
                <w:sz w:val="20"/>
                <w:szCs w:val="20"/>
              </w:rPr>
              <w:t xml:space="preserve">2. </w:t>
            </w:r>
            <w:r w:rsidRPr="005D2CB5">
              <w:rPr>
                <w:rFonts w:ascii="Times New Roman" w:eastAsia="Calibri" w:hAnsi="Times New Roman" w:cs="Times New Roman"/>
                <w:sz w:val="20"/>
                <w:szCs w:val="20"/>
              </w:rPr>
              <w:t>усадебная застройка</w:t>
            </w:r>
          </w:p>
        </w:tc>
        <w:tc>
          <w:tcPr>
            <w:tcW w:w="1120"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 т. ч.</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существущ. сохраняем. жилой фонд</w:t>
            </w:r>
          </w:p>
        </w:tc>
        <w:tc>
          <w:tcPr>
            <w:tcW w:w="1008" w:type="dxa"/>
            <w:vMerge w:val="restart"/>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 т. ч. новое строи-тельство</w:t>
            </w:r>
          </w:p>
        </w:tc>
        <w:tc>
          <w:tcPr>
            <w:tcW w:w="958"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0" w:right="-111"/>
              <w:jc w:val="both"/>
              <w:rPr>
                <w:rFonts w:ascii="Times New Roman" w:eastAsia="Calibri" w:hAnsi="Times New Roman" w:cs="Times New Roman"/>
                <w:sz w:val="20"/>
              </w:rPr>
            </w:pPr>
          </w:p>
        </w:tc>
        <w:tc>
          <w:tcPr>
            <w:tcW w:w="1474" w:type="dxa"/>
            <w:gridSpan w:val="2"/>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w:t>
            </w:r>
          </w:p>
        </w:tc>
        <w:tc>
          <w:tcPr>
            <w:tcW w:w="1417" w:type="dxa"/>
            <w:gridSpan w:val="2"/>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 т. ч. существующий</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сохраняемый жилой фонд</w:t>
            </w:r>
          </w:p>
        </w:tc>
        <w:tc>
          <w:tcPr>
            <w:tcW w:w="1507" w:type="dxa"/>
            <w:gridSpan w:val="2"/>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 т. ч.</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r>
      <w:tr w:rsidR="00827466" w:rsidRPr="005D2CB5" w:rsidTr="00827466">
        <w:trPr>
          <w:cantSplit/>
        </w:trPr>
        <w:tc>
          <w:tcPr>
            <w:tcW w:w="358"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0" w:right="-111"/>
              <w:jc w:val="both"/>
              <w:rPr>
                <w:rFonts w:ascii="Times New Roman" w:eastAsia="Calibri" w:hAnsi="Times New Roman" w:cs="Times New Roman"/>
                <w:sz w:val="20"/>
              </w:rPr>
            </w:pPr>
          </w:p>
        </w:tc>
        <w:tc>
          <w:tcPr>
            <w:tcW w:w="1162"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0" w:right="-111"/>
              <w:jc w:val="both"/>
              <w:rPr>
                <w:rFonts w:ascii="Times New Roman" w:eastAsia="Calibri" w:hAnsi="Times New Roman" w:cs="Times New Roman"/>
                <w:sz w:val="20"/>
              </w:rPr>
            </w:pPr>
          </w:p>
        </w:tc>
        <w:tc>
          <w:tcPr>
            <w:tcW w:w="1092"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0" w:right="-111"/>
              <w:jc w:val="both"/>
              <w:rPr>
                <w:rFonts w:ascii="Times New Roman" w:eastAsia="Calibri" w:hAnsi="Times New Roman" w:cs="Times New Roman"/>
                <w:sz w:val="20"/>
              </w:rPr>
            </w:pPr>
          </w:p>
        </w:tc>
        <w:tc>
          <w:tcPr>
            <w:tcW w:w="1120"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0" w:right="-111"/>
              <w:jc w:val="both"/>
              <w:rPr>
                <w:rFonts w:ascii="Times New Roman" w:eastAsia="Calibri" w:hAnsi="Times New Roman" w:cs="Times New Roman"/>
                <w:sz w:val="20"/>
              </w:rPr>
            </w:pPr>
          </w:p>
        </w:tc>
        <w:tc>
          <w:tcPr>
            <w:tcW w:w="1008"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0" w:right="-111"/>
              <w:jc w:val="both"/>
              <w:rPr>
                <w:rFonts w:ascii="Times New Roman" w:eastAsia="Calibri" w:hAnsi="Times New Roman" w:cs="Times New Roman"/>
                <w:sz w:val="20"/>
              </w:rPr>
            </w:pPr>
          </w:p>
        </w:tc>
        <w:tc>
          <w:tcPr>
            <w:tcW w:w="958" w:type="dxa"/>
            <w:vMerge/>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0" w:right="-111"/>
              <w:jc w:val="both"/>
              <w:rPr>
                <w:rFonts w:ascii="Times New Roman" w:eastAsia="Calibri" w:hAnsi="Times New Roman" w:cs="Times New Roman"/>
                <w:sz w:val="20"/>
              </w:rPr>
            </w:pPr>
          </w:p>
        </w:tc>
        <w:tc>
          <w:tcPr>
            <w:tcW w:w="705"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средне-</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суточн.</w:t>
            </w:r>
          </w:p>
        </w:tc>
        <w:tc>
          <w:tcPr>
            <w:tcW w:w="769"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макси-</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мально-</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суточн.</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К=1,2</w:t>
            </w:r>
          </w:p>
        </w:tc>
        <w:tc>
          <w:tcPr>
            <w:tcW w:w="709"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средне-</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суточн.</w:t>
            </w:r>
          </w:p>
        </w:tc>
        <w:tc>
          <w:tcPr>
            <w:tcW w:w="70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макси-</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мально-</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суточн.</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К=1,2</w:t>
            </w:r>
          </w:p>
        </w:tc>
        <w:tc>
          <w:tcPr>
            <w:tcW w:w="692"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средне-</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суточн</w:t>
            </w:r>
          </w:p>
        </w:tc>
        <w:tc>
          <w:tcPr>
            <w:tcW w:w="815" w:type="dxa"/>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napToGrid w:val="0"/>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макси-</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мально-</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суточн.</w:t>
            </w:r>
          </w:p>
          <w:p w:rsidR="00827466" w:rsidRPr="005D2CB5" w:rsidRDefault="00827466" w:rsidP="00827466">
            <w:pPr>
              <w:spacing w:after="0" w:line="240" w:lineRule="auto"/>
              <w:ind w:left="-100" w:right="-111"/>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К=1,2</w:t>
            </w:r>
          </w:p>
        </w:tc>
      </w:tr>
      <w:tr w:rsidR="00827466" w:rsidRPr="005D2CB5" w:rsidTr="00827466">
        <w:tc>
          <w:tcPr>
            <w:tcW w:w="35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1162"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27" w:right="-125"/>
              <w:jc w:val="both"/>
              <w:rPr>
                <w:rFonts w:ascii="Times New Roman" w:eastAsia="Calibri" w:hAnsi="Times New Roman" w:cs="Times New Roman"/>
                <w:color w:val="000000"/>
                <w:sz w:val="20"/>
                <w:szCs w:val="20"/>
              </w:rPr>
            </w:pPr>
            <w:r w:rsidRPr="005D2CB5">
              <w:rPr>
                <w:rFonts w:ascii="Times New Roman" w:eastAsia="Calibri" w:hAnsi="Times New Roman" w:cs="Times New Roman"/>
                <w:sz w:val="20"/>
                <w:szCs w:val="20"/>
              </w:rPr>
              <w:t>Все для населения</w:t>
            </w:r>
          </w:p>
        </w:tc>
        <w:tc>
          <w:tcPr>
            <w:tcW w:w="1092"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20,0</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9,0</w:t>
            </w:r>
          </w:p>
        </w:tc>
        <w:tc>
          <w:tcPr>
            <w:tcW w:w="1120"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15,8</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4,6</w:t>
            </w:r>
          </w:p>
        </w:tc>
        <w:tc>
          <w:tcPr>
            <w:tcW w:w="1008"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4,2</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4,4</w:t>
            </w:r>
          </w:p>
        </w:tc>
        <w:tc>
          <w:tcPr>
            <w:tcW w:w="958"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300</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230</w:t>
            </w:r>
          </w:p>
        </w:tc>
        <w:tc>
          <w:tcPr>
            <w:tcW w:w="705"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6000,0</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2070,0</w:t>
            </w:r>
          </w:p>
        </w:tc>
        <w:tc>
          <w:tcPr>
            <w:tcW w:w="769"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7200,0</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2484,0</w:t>
            </w:r>
          </w:p>
        </w:tc>
        <w:tc>
          <w:tcPr>
            <w:tcW w:w="709"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4740,0</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10580,0</w:t>
            </w:r>
          </w:p>
        </w:tc>
        <w:tc>
          <w:tcPr>
            <w:tcW w:w="708"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5688,0</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1270,0</w:t>
            </w:r>
          </w:p>
        </w:tc>
        <w:tc>
          <w:tcPr>
            <w:tcW w:w="692" w:type="dxa"/>
            <w:tcBorders>
              <w:top w:val="single" w:sz="4" w:space="0" w:color="000000"/>
              <w:left w:val="single" w:sz="4" w:space="0" w:color="000000"/>
              <w:bottom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1260,0</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1012,0</w:t>
            </w:r>
          </w:p>
        </w:tc>
        <w:tc>
          <w:tcPr>
            <w:tcW w:w="815" w:type="dxa"/>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pacing w:after="0" w:line="240" w:lineRule="auto"/>
              <w:ind w:left="-108" w:right="-125"/>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1514,0</w:t>
            </w:r>
          </w:p>
          <w:p w:rsidR="00827466" w:rsidRPr="005D2CB5" w:rsidRDefault="00827466" w:rsidP="00827466">
            <w:pPr>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1214,0</w:t>
            </w:r>
          </w:p>
        </w:tc>
      </w:tr>
      <w:tr w:rsidR="00827466" w:rsidRPr="005D2CB5" w:rsidTr="00827466">
        <w:tc>
          <w:tcPr>
            <w:tcW w:w="35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1162"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27" w:right="-125"/>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Поливочные нужды</w:t>
            </w:r>
          </w:p>
        </w:tc>
        <w:tc>
          <w:tcPr>
            <w:tcW w:w="1092"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29,0</w:t>
            </w:r>
          </w:p>
        </w:tc>
        <w:tc>
          <w:tcPr>
            <w:tcW w:w="1120"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20,4</w:t>
            </w:r>
          </w:p>
        </w:tc>
        <w:tc>
          <w:tcPr>
            <w:tcW w:w="100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8,6</w:t>
            </w:r>
          </w:p>
        </w:tc>
        <w:tc>
          <w:tcPr>
            <w:tcW w:w="95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70</w:t>
            </w:r>
          </w:p>
        </w:tc>
        <w:tc>
          <w:tcPr>
            <w:tcW w:w="705"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2030,0</w:t>
            </w:r>
          </w:p>
        </w:tc>
        <w:tc>
          <w:tcPr>
            <w:tcW w:w="769"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2030,0</w:t>
            </w:r>
          </w:p>
        </w:tc>
        <w:tc>
          <w:tcPr>
            <w:tcW w:w="709"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1428,0</w:t>
            </w:r>
          </w:p>
        </w:tc>
        <w:tc>
          <w:tcPr>
            <w:tcW w:w="70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1428,0</w:t>
            </w:r>
          </w:p>
        </w:tc>
        <w:tc>
          <w:tcPr>
            <w:tcW w:w="692"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602,0</w:t>
            </w:r>
          </w:p>
        </w:tc>
        <w:tc>
          <w:tcPr>
            <w:tcW w:w="815" w:type="dxa"/>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602,0</w:t>
            </w:r>
          </w:p>
        </w:tc>
      </w:tr>
      <w:tr w:rsidR="00827466" w:rsidRPr="005D2CB5" w:rsidTr="00827466">
        <w:tc>
          <w:tcPr>
            <w:tcW w:w="35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p>
        </w:tc>
        <w:tc>
          <w:tcPr>
            <w:tcW w:w="1162"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Итого:</w:t>
            </w:r>
          </w:p>
        </w:tc>
        <w:tc>
          <w:tcPr>
            <w:tcW w:w="1092"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p>
        </w:tc>
        <w:tc>
          <w:tcPr>
            <w:tcW w:w="1120"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p>
        </w:tc>
        <w:tc>
          <w:tcPr>
            <w:tcW w:w="100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p>
        </w:tc>
        <w:tc>
          <w:tcPr>
            <w:tcW w:w="95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sz w:val="20"/>
                <w:szCs w:val="20"/>
              </w:rPr>
            </w:pPr>
          </w:p>
        </w:tc>
        <w:tc>
          <w:tcPr>
            <w:tcW w:w="705"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b/>
                <w:bCs/>
                <w:i/>
                <w:iCs/>
                <w:sz w:val="20"/>
                <w:szCs w:val="20"/>
              </w:rPr>
            </w:pPr>
            <w:r w:rsidRPr="005D2CB5">
              <w:rPr>
                <w:rFonts w:ascii="Times New Roman" w:eastAsia="Calibri" w:hAnsi="Times New Roman" w:cs="Times New Roman"/>
                <w:b/>
                <w:bCs/>
                <w:i/>
                <w:iCs/>
                <w:sz w:val="20"/>
                <w:szCs w:val="20"/>
              </w:rPr>
              <w:t>11100,0</w:t>
            </w:r>
          </w:p>
        </w:tc>
        <w:tc>
          <w:tcPr>
            <w:tcW w:w="769"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b/>
                <w:bCs/>
                <w:i/>
                <w:iCs/>
                <w:sz w:val="20"/>
                <w:szCs w:val="20"/>
              </w:rPr>
            </w:pPr>
            <w:r w:rsidRPr="005D2CB5">
              <w:rPr>
                <w:rFonts w:ascii="Times New Roman" w:eastAsia="Calibri" w:hAnsi="Times New Roman" w:cs="Times New Roman"/>
                <w:b/>
                <w:bCs/>
                <w:i/>
                <w:iCs/>
                <w:sz w:val="20"/>
                <w:szCs w:val="20"/>
              </w:rPr>
              <w:t>11714,0</w:t>
            </w:r>
          </w:p>
        </w:tc>
        <w:tc>
          <w:tcPr>
            <w:tcW w:w="709"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b/>
                <w:bCs/>
                <w:i/>
                <w:iCs/>
                <w:sz w:val="20"/>
                <w:szCs w:val="20"/>
              </w:rPr>
            </w:pPr>
            <w:r w:rsidRPr="005D2CB5">
              <w:rPr>
                <w:rFonts w:ascii="Times New Roman" w:eastAsia="Calibri" w:hAnsi="Times New Roman" w:cs="Times New Roman"/>
                <w:b/>
                <w:bCs/>
                <w:i/>
                <w:iCs/>
                <w:sz w:val="20"/>
                <w:szCs w:val="20"/>
              </w:rPr>
              <w:t>7226,0</w:t>
            </w:r>
          </w:p>
        </w:tc>
        <w:tc>
          <w:tcPr>
            <w:tcW w:w="708"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b/>
                <w:bCs/>
                <w:i/>
                <w:iCs/>
                <w:sz w:val="20"/>
                <w:szCs w:val="20"/>
              </w:rPr>
            </w:pPr>
            <w:r w:rsidRPr="005D2CB5">
              <w:rPr>
                <w:rFonts w:ascii="Times New Roman" w:eastAsia="Calibri" w:hAnsi="Times New Roman" w:cs="Times New Roman"/>
                <w:b/>
                <w:bCs/>
                <w:i/>
                <w:iCs/>
                <w:sz w:val="20"/>
                <w:szCs w:val="20"/>
              </w:rPr>
              <w:t>8386,0</w:t>
            </w:r>
          </w:p>
        </w:tc>
        <w:tc>
          <w:tcPr>
            <w:tcW w:w="692" w:type="dxa"/>
            <w:tcBorders>
              <w:top w:val="single" w:sz="4" w:space="0" w:color="000000"/>
              <w:left w:val="single" w:sz="4" w:space="0" w:color="000000"/>
              <w:bottom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b/>
                <w:bCs/>
                <w:i/>
                <w:iCs/>
                <w:sz w:val="20"/>
                <w:szCs w:val="20"/>
              </w:rPr>
            </w:pPr>
            <w:r w:rsidRPr="005D2CB5">
              <w:rPr>
                <w:rFonts w:ascii="Times New Roman" w:eastAsia="Calibri" w:hAnsi="Times New Roman" w:cs="Times New Roman"/>
                <w:b/>
                <w:bCs/>
                <w:i/>
                <w:iCs/>
                <w:sz w:val="20"/>
                <w:szCs w:val="20"/>
              </w:rPr>
              <w:t>2874,0</w:t>
            </w:r>
          </w:p>
        </w:tc>
        <w:tc>
          <w:tcPr>
            <w:tcW w:w="815" w:type="dxa"/>
            <w:tcBorders>
              <w:top w:val="single" w:sz="4" w:space="0" w:color="000000"/>
              <w:left w:val="single" w:sz="4" w:space="0" w:color="000000"/>
              <w:bottom w:val="single" w:sz="4" w:space="0" w:color="000000"/>
              <w:right w:val="single" w:sz="4" w:space="0" w:color="000000"/>
            </w:tcBorders>
            <w:vAlign w:val="center"/>
          </w:tcPr>
          <w:p w:rsidR="00827466" w:rsidRPr="005D2CB5" w:rsidRDefault="00827466" w:rsidP="00827466">
            <w:pPr>
              <w:snapToGrid w:val="0"/>
              <w:spacing w:after="0" w:line="240" w:lineRule="auto"/>
              <w:ind w:left="-108" w:right="-125"/>
              <w:jc w:val="center"/>
              <w:rPr>
                <w:rFonts w:ascii="Times New Roman" w:eastAsia="Calibri" w:hAnsi="Times New Roman" w:cs="Times New Roman"/>
                <w:b/>
                <w:bCs/>
                <w:i/>
                <w:iCs/>
                <w:sz w:val="20"/>
                <w:szCs w:val="20"/>
              </w:rPr>
            </w:pPr>
            <w:r w:rsidRPr="005D2CB5">
              <w:rPr>
                <w:rFonts w:ascii="Times New Roman" w:eastAsia="Calibri" w:hAnsi="Times New Roman" w:cs="Times New Roman"/>
                <w:b/>
                <w:bCs/>
                <w:i/>
                <w:iCs/>
                <w:sz w:val="20"/>
                <w:szCs w:val="20"/>
              </w:rPr>
              <w:t>3328,0</w:t>
            </w:r>
          </w:p>
        </w:tc>
      </w:tr>
    </w:tbl>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Суммарные расходы воды питьевого качества.</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967" w:type="dxa"/>
        <w:tblInd w:w="-298" w:type="dxa"/>
        <w:tblLayout w:type="fixed"/>
        <w:tblLook w:val="0000" w:firstRow="0" w:lastRow="0" w:firstColumn="0" w:lastColumn="0" w:noHBand="0" w:noVBand="0"/>
      </w:tblPr>
      <w:tblGrid>
        <w:gridCol w:w="3556"/>
        <w:gridCol w:w="3190"/>
        <w:gridCol w:w="3221"/>
      </w:tblGrid>
      <w:tr w:rsidR="00B87911" w:rsidRPr="005D2CB5" w:rsidTr="00B87911">
        <w:trPr>
          <w:cantSplit/>
          <w:trHeight w:hRule="exact" w:val="286"/>
        </w:trPr>
        <w:tc>
          <w:tcPr>
            <w:tcW w:w="3556" w:type="dxa"/>
            <w:vMerge w:val="restart"/>
            <w:tcBorders>
              <w:top w:val="single" w:sz="4" w:space="0" w:color="000000"/>
              <w:left w:val="single" w:sz="4" w:space="0" w:color="000000"/>
              <w:bottom w:val="single" w:sz="4" w:space="0" w:color="000000"/>
            </w:tcBorders>
          </w:tcPr>
          <w:p w:rsidR="00B87911" w:rsidRPr="005D2CB5" w:rsidRDefault="00B87911" w:rsidP="00615136">
            <w:pPr>
              <w:snapToGrid w:val="0"/>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Наименование потребителей</w:t>
            </w:r>
          </w:p>
        </w:tc>
        <w:tc>
          <w:tcPr>
            <w:tcW w:w="6411" w:type="dxa"/>
            <w:gridSpan w:val="2"/>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Расчетный срок</w:t>
            </w:r>
          </w:p>
        </w:tc>
      </w:tr>
      <w:tr w:rsidR="00B87911" w:rsidRPr="005D2CB5" w:rsidTr="00B87911">
        <w:trPr>
          <w:cantSplit/>
        </w:trPr>
        <w:tc>
          <w:tcPr>
            <w:tcW w:w="3556" w:type="dxa"/>
            <w:vMerge/>
            <w:tcBorders>
              <w:top w:val="single" w:sz="4" w:space="0" w:color="000000"/>
              <w:left w:val="single" w:sz="4" w:space="0" w:color="000000"/>
              <w:bottom w:val="single" w:sz="4" w:space="0" w:color="000000"/>
            </w:tcBorders>
          </w:tcPr>
          <w:p w:rsidR="00B87911" w:rsidRPr="005D2CB5" w:rsidRDefault="00B87911" w:rsidP="00615136">
            <w:pPr>
              <w:spacing w:after="0" w:line="240" w:lineRule="auto"/>
              <w:ind w:firstLine="709"/>
              <w:jc w:val="both"/>
              <w:rPr>
                <w:rFonts w:ascii="Times New Roman" w:eastAsia="Calibri" w:hAnsi="Times New Roman" w:cs="Times New Roman"/>
                <w:sz w:val="20"/>
              </w:rPr>
            </w:pPr>
          </w:p>
        </w:tc>
        <w:tc>
          <w:tcPr>
            <w:tcW w:w="3190" w:type="dxa"/>
            <w:tcBorders>
              <w:left w:val="single" w:sz="4" w:space="0" w:color="000000"/>
              <w:bottom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Среднесут. расход воды, м</w:t>
            </w:r>
            <w:r w:rsidRPr="005D2CB5">
              <w:rPr>
                <w:rFonts w:ascii="Times New Roman" w:eastAsia="Calibri" w:hAnsi="Times New Roman" w:cs="Times New Roman"/>
                <w:color w:val="000000"/>
                <w:sz w:val="20"/>
                <w:vertAlign w:val="superscript"/>
              </w:rPr>
              <w:t>3</w:t>
            </w:r>
            <w:r w:rsidRPr="005D2CB5">
              <w:rPr>
                <w:rFonts w:ascii="Times New Roman" w:eastAsia="Calibri" w:hAnsi="Times New Roman" w:cs="Times New Roman"/>
                <w:color w:val="000000"/>
                <w:sz w:val="20"/>
              </w:rPr>
              <w:t>/сут.</w:t>
            </w:r>
          </w:p>
        </w:tc>
        <w:tc>
          <w:tcPr>
            <w:tcW w:w="3221" w:type="dxa"/>
            <w:tcBorders>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Maксимальный сут.расход воды, м</w:t>
            </w:r>
            <w:r w:rsidRPr="005D2CB5">
              <w:rPr>
                <w:rFonts w:ascii="Times New Roman" w:eastAsia="Calibri" w:hAnsi="Times New Roman" w:cs="Times New Roman"/>
                <w:color w:val="000000"/>
                <w:sz w:val="20"/>
                <w:vertAlign w:val="superscript"/>
              </w:rPr>
              <w:t>3</w:t>
            </w:r>
            <w:r w:rsidRPr="005D2CB5">
              <w:rPr>
                <w:rFonts w:ascii="Times New Roman" w:eastAsia="Calibri" w:hAnsi="Times New Roman" w:cs="Times New Roman"/>
                <w:color w:val="000000"/>
                <w:sz w:val="20"/>
              </w:rPr>
              <w:t>/сут.</w:t>
            </w:r>
          </w:p>
        </w:tc>
      </w:tr>
      <w:tr w:rsidR="00B87911" w:rsidRPr="005D2CB5" w:rsidTr="00B87911">
        <w:tc>
          <w:tcPr>
            <w:tcW w:w="3556" w:type="dxa"/>
            <w:tcBorders>
              <w:left w:val="single" w:sz="4" w:space="0" w:color="000000"/>
              <w:bottom w:val="single" w:sz="4" w:space="0" w:color="000000"/>
            </w:tcBorders>
          </w:tcPr>
          <w:p w:rsidR="00B87911" w:rsidRPr="005D2CB5" w:rsidRDefault="00B87911" w:rsidP="00615136">
            <w:pPr>
              <w:snapToGrid w:val="0"/>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 xml:space="preserve">Население </w:t>
            </w:r>
          </w:p>
        </w:tc>
        <w:tc>
          <w:tcPr>
            <w:tcW w:w="3190" w:type="dxa"/>
            <w:tcBorders>
              <w:left w:val="single" w:sz="4" w:space="0" w:color="000000"/>
              <w:bottom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8070,0</w:t>
            </w:r>
          </w:p>
        </w:tc>
        <w:tc>
          <w:tcPr>
            <w:tcW w:w="3221" w:type="dxa"/>
            <w:tcBorders>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9684,0</w:t>
            </w:r>
          </w:p>
        </w:tc>
      </w:tr>
      <w:tr w:rsidR="00B87911" w:rsidRPr="005D2CB5" w:rsidTr="00B87911">
        <w:tc>
          <w:tcPr>
            <w:tcW w:w="3556" w:type="dxa"/>
            <w:tcBorders>
              <w:left w:val="single" w:sz="4" w:space="0" w:color="000000"/>
              <w:bottom w:val="single" w:sz="4" w:space="0" w:color="000000"/>
            </w:tcBorders>
          </w:tcPr>
          <w:p w:rsidR="00B87911" w:rsidRPr="005D2CB5" w:rsidRDefault="00B87911" w:rsidP="00615136">
            <w:pPr>
              <w:snapToGrid w:val="0"/>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Поливочные нужды</w:t>
            </w:r>
          </w:p>
        </w:tc>
        <w:tc>
          <w:tcPr>
            <w:tcW w:w="3190" w:type="dxa"/>
            <w:tcBorders>
              <w:left w:val="single" w:sz="4" w:space="0" w:color="000000"/>
              <w:bottom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2030,0</w:t>
            </w:r>
          </w:p>
        </w:tc>
        <w:tc>
          <w:tcPr>
            <w:tcW w:w="3221" w:type="dxa"/>
            <w:tcBorders>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2030,0</w:t>
            </w:r>
          </w:p>
        </w:tc>
      </w:tr>
      <w:tr w:rsidR="00B87911" w:rsidRPr="005D2CB5" w:rsidTr="00B87911">
        <w:tc>
          <w:tcPr>
            <w:tcW w:w="3556" w:type="dxa"/>
            <w:tcBorders>
              <w:left w:val="single" w:sz="4" w:space="0" w:color="000000"/>
              <w:bottom w:val="single" w:sz="4" w:space="0" w:color="000000"/>
            </w:tcBorders>
          </w:tcPr>
          <w:p w:rsidR="00B87911" w:rsidRPr="005D2CB5" w:rsidRDefault="00B87911" w:rsidP="00615136">
            <w:pPr>
              <w:snapToGrid w:val="0"/>
              <w:spacing w:after="0" w:line="240" w:lineRule="auto"/>
              <w:ind w:firstLine="709"/>
              <w:jc w:val="both"/>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Коммунально-бытовые предприятия, промышленность обслуживающая население прочие расходы (10%)</w:t>
            </w:r>
          </w:p>
        </w:tc>
        <w:tc>
          <w:tcPr>
            <w:tcW w:w="3190" w:type="dxa"/>
            <w:tcBorders>
              <w:left w:val="single" w:sz="4" w:space="0" w:color="000000"/>
              <w:bottom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807,0</w:t>
            </w:r>
          </w:p>
        </w:tc>
        <w:tc>
          <w:tcPr>
            <w:tcW w:w="3221" w:type="dxa"/>
            <w:tcBorders>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rPr>
            </w:pPr>
            <w:r w:rsidRPr="005D2CB5">
              <w:rPr>
                <w:rFonts w:ascii="Times New Roman" w:eastAsia="Calibri" w:hAnsi="Times New Roman" w:cs="Times New Roman"/>
                <w:color w:val="000000"/>
                <w:sz w:val="20"/>
              </w:rPr>
              <w:t>968,0</w:t>
            </w:r>
          </w:p>
        </w:tc>
      </w:tr>
      <w:tr w:rsidR="00B87911" w:rsidRPr="005D2CB5" w:rsidTr="00B87911">
        <w:tc>
          <w:tcPr>
            <w:tcW w:w="3556" w:type="dxa"/>
            <w:tcBorders>
              <w:left w:val="single" w:sz="4" w:space="0" w:color="000000"/>
              <w:bottom w:val="single" w:sz="4" w:space="0" w:color="000000"/>
            </w:tcBorders>
          </w:tcPr>
          <w:p w:rsidR="00B87911" w:rsidRPr="005D2CB5" w:rsidRDefault="00B87911" w:rsidP="00615136">
            <w:pPr>
              <w:snapToGrid w:val="0"/>
              <w:spacing w:after="0" w:line="240" w:lineRule="auto"/>
              <w:ind w:firstLine="709"/>
              <w:jc w:val="both"/>
              <w:rPr>
                <w:rFonts w:ascii="Times New Roman" w:eastAsia="Calibri" w:hAnsi="Times New Roman" w:cs="Times New Roman"/>
                <w:b/>
                <w:bCs/>
                <w:color w:val="000000"/>
                <w:sz w:val="20"/>
              </w:rPr>
            </w:pPr>
            <w:r w:rsidRPr="005D2CB5">
              <w:rPr>
                <w:rFonts w:ascii="Times New Roman" w:eastAsia="Calibri" w:hAnsi="Times New Roman" w:cs="Times New Roman"/>
                <w:b/>
                <w:bCs/>
                <w:color w:val="000000"/>
                <w:sz w:val="20"/>
              </w:rPr>
              <w:t>Итого</w:t>
            </w:r>
          </w:p>
        </w:tc>
        <w:tc>
          <w:tcPr>
            <w:tcW w:w="3190" w:type="dxa"/>
            <w:tcBorders>
              <w:left w:val="single" w:sz="4" w:space="0" w:color="000000"/>
              <w:bottom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b/>
                <w:bCs/>
                <w:color w:val="000000"/>
                <w:sz w:val="20"/>
              </w:rPr>
            </w:pPr>
            <w:r w:rsidRPr="005D2CB5">
              <w:rPr>
                <w:rFonts w:ascii="Times New Roman" w:eastAsia="Calibri" w:hAnsi="Times New Roman" w:cs="Times New Roman"/>
                <w:b/>
                <w:bCs/>
                <w:color w:val="000000"/>
                <w:sz w:val="20"/>
              </w:rPr>
              <w:t>10907,0</w:t>
            </w:r>
          </w:p>
        </w:tc>
        <w:tc>
          <w:tcPr>
            <w:tcW w:w="3221" w:type="dxa"/>
            <w:tcBorders>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b/>
                <w:bCs/>
                <w:color w:val="000000"/>
                <w:sz w:val="20"/>
              </w:rPr>
            </w:pPr>
            <w:r w:rsidRPr="005D2CB5">
              <w:rPr>
                <w:rFonts w:ascii="Times New Roman" w:eastAsia="Calibri" w:hAnsi="Times New Roman" w:cs="Times New Roman"/>
                <w:b/>
                <w:bCs/>
                <w:color w:val="000000"/>
                <w:sz w:val="20"/>
              </w:rPr>
              <w:t>12682,0</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Требуемые напоры обеспечиваются для 1-2 этажной застройки от водонапорной башни, а для многоэтажной застройки — местными подкачками.</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Зоны санитарной охраны объектов хоз-питьевого водоснабжения назначаются в соответствии с действующими нормативами (СаНПиН 2.1.4.1110-02).</w:t>
      </w:r>
    </w:p>
    <w:p w:rsidR="00B87911" w:rsidRPr="005D2CB5" w:rsidRDefault="00B87911" w:rsidP="00615136">
      <w:pPr>
        <w:spacing w:after="0" w:line="240" w:lineRule="auto"/>
        <w:ind w:firstLine="709"/>
        <w:jc w:val="both"/>
        <w:rPr>
          <w:rFonts w:ascii="Times New Roman" w:eastAsia="Calibri" w:hAnsi="Times New Roman" w:cs="Times New Roman"/>
          <w:color w:val="000000"/>
          <w:sz w:val="20"/>
        </w:rPr>
      </w:pP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Система и схема водоснабжения.</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Система водоснабжения - объединения хозяйственно-противопожарная низкого давления.</w:t>
      </w:r>
    </w:p>
    <w:p w:rsidR="00B87911" w:rsidRPr="005D2CB5" w:rsidRDefault="00B87911" w:rsidP="00615136">
      <w:pPr>
        <w:spacing w:after="0" w:line="240" w:lineRule="auto"/>
        <w:ind w:firstLine="709"/>
        <w:jc w:val="both"/>
        <w:rPr>
          <w:rFonts w:ascii="Times New Roman" w:eastAsia="Times New Roman" w:hAnsi="Times New Roman" w:cs="Times New Roman"/>
          <w:sz w:val="20"/>
        </w:rPr>
      </w:pPr>
      <w:r w:rsidRPr="005D2CB5">
        <w:rPr>
          <w:rFonts w:ascii="Times New Roman" w:eastAsia="Times New Roman" w:hAnsi="Times New Roman" w:cs="Times New Roman"/>
          <w:sz w:val="20"/>
        </w:rPr>
        <w:t>Схема водоснабжения сохраняется существующая с развитием, реконструкцией и строительством сетей и сооружений водопровода.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Суммарный среднесуточный расход питьевой воды на расчетный срок составит  10907,0  м³/сут.</w:t>
      </w:r>
    </w:p>
    <w:p w:rsidR="00B87911" w:rsidRPr="005D2CB5" w:rsidRDefault="00B87911" w:rsidP="00615136">
      <w:pPr>
        <w:spacing w:after="0" w:line="240" w:lineRule="auto"/>
        <w:ind w:firstLine="709"/>
        <w:jc w:val="both"/>
        <w:rPr>
          <w:rFonts w:ascii="Times New Roman" w:eastAsia="Calibri" w:hAnsi="Times New Roman" w:cs="Times New Roman"/>
          <w:sz w:val="20"/>
          <w:szCs w:val="4"/>
        </w:rPr>
      </w:pPr>
      <w:r w:rsidRPr="005D2CB5">
        <w:rPr>
          <w:rFonts w:ascii="Times New Roman" w:eastAsia="Calibri" w:hAnsi="Times New Roman" w:cs="Times New Roman"/>
          <w:sz w:val="20"/>
          <w:szCs w:val="4"/>
        </w:rPr>
        <w:t>Потребуется суммарное увеличение производительности скважин на 1307,0 м³/сут.</w:t>
      </w:r>
    </w:p>
    <w:p w:rsidR="00B87911" w:rsidRPr="005D2CB5" w:rsidRDefault="00B87911" w:rsidP="00615136">
      <w:pPr>
        <w:spacing w:after="0" w:line="240" w:lineRule="auto"/>
        <w:ind w:firstLine="709"/>
        <w:jc w:val="both"/>
        <w:rPr>
          <w:rFonts w:ascii="Times New Roman" w:eastAsia="Calibri" w:hAnsi="Times New Roman" w:cs="Times New Roman"/>
          <w:sz w:val="20"/>
          <w:szCs w:val="4"/>
        </w:rPr>
      </w:pPr>
      <w:r w:rsidRPr="005D2CB5">
        <w:rPr>
          <w:rFonts w:ascii="Times New Roman" w:eastAsia="Calibri" w:hAnsi="Times New Roman" w:cs="Times New Roman"/>
          <w:sz w:val="20"/>
          <w:szCs w:val="4"/>
        </w:rPr>
        <w:t>Водопроводная сеть проектируется кольцевой диаметром 100 200мм с установкой на   ней пожарных гидрантов и запорной арматуры.</w:t>
      </w:r>
    </w:p>
    <w:p w:rsidR="00B87911" w:rsidRPr="005D2CB5" w:rsidRDefault="00B87911" w:rsidP="00615136">
      <w:pPr>
        <w:spacing w:after="0" w:line="240" w:lineRule="auto"/>
        <w:ind w:firstLine="709"/>
        <w:jc w:val="both"/>
        <w:rPr>
          <w:rFonts w:ascii="Times New Roman" w:eastAsia="Calibri" w:hAnsi="Times New Roman" w:cs="Times New Roman"/>
          <w:sz w:val="20"/>
          <w:szCs w:val="4"/>
        </w:rPr>
      </w:pPr>
      <w:r w:rsidRPr="005D2CB5">
        <w:rPr>
          <w:rFonts w:ascii="Times New Roman" w:eastAsia="Calibri" w:hAnsi="Times New Roman" w:cs="Times New Roman"/>
          <w:sz w:val="20"/>
          <w:szCs w:val="4"/>
        </w:rPr>
        <w:t>Сети водопровода принимаются из стальных, чугунных или пластмассовых труб.</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6"/>
          <w:szCs w:val="28"/>
          <w:u w:val="single"/>
        </w:rPr>
      </w:pPr>
      <w:r w:rsidRPr="005D2CB5">
        <w:rPr>
          <w:rFonts w:ascii="Times New Roman" w:eastAsia="Calibri" w:hAnsi="Times New Roman" w:cs="Times New Roman"/>
          <w:bCs/>
          <w:sz w:val="20"/>
          <w:szCs w:val="28"/>
          <w:u w:val="single"/>
        </w:rPr>
        <w:t>3.4.6.2. Водоотведение</w:t>
      </w:r>
      <w:r w:rsidRPr="005D2CB5">
        <w:rPr>
          <w:rFonts w:ascii="Times New Roman" w:eastAsia="Calibri" w:hAnsi="Times New Roman" w:cs="Times New Roman"/>
          <w:bCs/>
          <w:sz w:val="26"/>
          <w:szCs w:val="28"/>
          <w:u w:val="single"/>
        </w:rPr>
        <w:t>.</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Нормы водоотведения и расчетные расходы сточных вод.</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Расчетные расходы сточных вод определяется исходя из степени благоустройства силовой застройки и сохраняемого жилого района в соответствии со СНиП 2.04.03-85 . Расчетный расход стоков от нового жилищного фонда  составляет 2726,0 м</w:t>
      </w:r>
      <w:r w:rsidRPr="005D2CB5">
        <w:rPr>
          <w:rFonts w:ascii="Times New Roman" w:eastAsia="Calibri" w:hAnsi="Times New Roman" w:cs="Times New Roman"/>
          <w:sz w:val="20"/>
          <w:vertAlign w:val="superscript"/>
        </w:rPr>
        <w:t>3</w:t>
      </w:r>
      <w:r w:rsidRPr="005D2CB5">
        <w:rPr>
          <w:rFonts w:ascii="Times New Roman" w:eastAsia="Calibri" w:hAnsi="Times New Roman" w:cs="Times New Roman"/>
          <w:sz w:val="20"/>
        </w:rPr>
        <w:t>/сут. Суммарный среднесуточный  расход 8877,0 м</w:t>
      </w:r>
      <w:r w:rsidRPr="005D2CB5">
        <w:rPr>
          <w:rFonts w:ascii="Times New Roman" w:eastAsia="Calibri" w:hAnsi="Times New Roman" w:cs="Times New Roman"/>
          <w:sz w:val="20"/>
          <w:vertAlign w:val="superscript"/>
        </w:rPr>
        <w:t>3</w:t>
      </w:r>
      <w:r w:rsidRPr="005D2CB5">
        <w:rPr>
          <w:rFonts w:ascii="Times New Roman" w:eastAsia="Calibri" w:hAnsi="Times New Roman" w:cs="Times New Roman"/>
          <w:sz w:val="20"/>
        </w:rPr>
        <w:t>/сут. В сутки максимального потребления 10652,0 м</w:t>
      </w:r>
      <w:r w:rsidRPr="005D2CB5">
        <w:rPr>
          <w:rFonts w:ascii="Times New Roman" w:eastAsia="Calibri" w:hAnsi="Times New Roman" w:cs="Times New Roman"/>
          <w:sz w:val="20"/>
          <w:vertAlign w:val="superscript"/>
        </w:rPr>
        <w:t>3</w:t>
      </w:r>
      <w:r w:rsidRPr="005D2CB5">
        <w:rPr>
          <w:rFonts w:ascii="Times New Roman" w:eastAsia="Calibri" w:hAnsi="Times New Roman" w:cs="Times New Roman"/>
          <w:sz w:val="20"/>
        </w:rPr>
        <w:t>/сут.</w:t>
      </w: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Система и схема канализации.</w:t>
      </w:r>
    </w:p>
    <w:p w:rsidR="00B87911" w:rsidRPr="005D2CB5" w:rsidRDefault="00B87911" w:rsidP="00615136">
      <w:pPr>
        <w:spacing w:after="0" w:line="240" w:lineRule="auto"/>
        <w:ind w:firstLine="709"/>
        <w:jc w:val="center"/>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Проектом предусматривается развитие  централизованной системы  хозяйственно-бытовой канализации поселка с подключением сетей от новых площадок строительства к существующим сетям канализации. Существующая схема канализации расширяется, для ранее застроенных территорий сохраняется сложившаяся система отведения сточных вод.</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Для не канализованной усадебной застройки предусматривается вывоз стоков из выгребных ям в приемный резервуар очистных сооружений.</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Поверхностные стоки по рельефу.</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Для совершенствования системы канализации необходима реконструкция существующих сетей и сооружений.</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6"/>
          <w:szCs w:val="28"/>
          <w:u w:val="single"/>
        </w:rPr>
      </w:pPr>
      <w:r w:rsidRPr="005D2CB5">
        <w:rPr>
          <w:rFonts w:ascii="Times New Roman" w:eastAsia="Calibri" w:hAnsi="Times New Roman" w:cs="Times New Roman"/>
          <w:bCs/>
          <w:sz w:val="20"/>
          <w:szCs w:val="28"/>
          <w:u w:val="single"/>
        </w:rPr>
        <w:t>3.4.6.3. Электроснабжение</w:t>
      </w:r>
      <w:r w:rsidRPr="005D2CB5">
        <w:rPr>
          <w:rFonts w:ascii="Times New Roman" w:eastAsia="Calibri" w:hAnsi="Times New Roman" w:cs="Times New Roman"/>
          <w:bCs/>
          <w:sz w:val="26"/>
          <w:szCs w:val="28"/>
          <w:u w:val="single"/>
        </w:rPr>
        <w:t>.</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Lucida Sans Unicode" w:hAnsi="Times New Roman" w:cs="Times New Roman"/>
          <w:color w:val="000000"/>
          <w:sz w:val="20"/>
          <w:lang w:bidi="en-US"/>
        </w:rPr>
      </w:pPr>
      <w:r w:rsidRPr="005D2CB5">
        <w:rPr>
          <w:rFonts w:ascii="Times New Roman" w:eastAsia="Lucida Sans Unicode" w:hAnsi="Times New Roman" w:cs="Times New Roman"/>
          <w:color w:val="000000"/>
          <w:sz w:val="20"/>
          <w:lang w:bidi="en-US"/>
        </w:rPr>
        <w:t xml:space="preserve">Проектная схема электроснабжения Павловского городского поселения определена для двух уровней строительства: </w:t>
      </w:r>
      <w:r w:rsidRPr="005D2CB5">
        <w:rPr>
          <w:rFonts w:ascii="Times New Roman" w:eastAsia="Lucida Sans Unicode" w:hAnsi="Times New Roman" w:cs="Times New Roman"/>
          <w:color w:val="000000"/>
          <w:sz w:val="20"/>
          <w:lang w:val="en-US" w:bidi="en-US"/>
        </w:rPr>
        <w:t>I</w:t>
      </w:r>
      <w:r w:rsidRPr="005D2CB5">
        <w:rPr>
          <w:rFonts w:ascii="Times New Roman" w:eastAsia="Lucida Sans Unicode" w:hAnsi="Times New Roman" w:cs="Times New Roman"/>
          <w:color w:val="000000"/>
          <w:sz w:val="20"/>
          <w:lang w:bidi="en-US"/>
        </w:rPr>
        <w:t xml:space="preserve"> очередь (2016) и расчетный срок (2023г).</w:t>
      </w:r>
    </w:p>
    <w:p w:rsidR="00B87911" w:rsidRPr="005D2CB5" w:rsidRDefault="00B87911" w:rsidP="00615136">
      <w:pPr>
        <w:spacing w:after="0" w:line="240" w:lineRule="auto"/>
        <w:ind w:firstLine="709"/>
        <w:jc w:val="both"/>
        <w:rPr>
          <w:rFonts w:ascii="Times New Roman" w:eastAsia="Lucida Sans Unicode" w:hAnsi="Times New Roman" w:cs="Times New Roman"/>
          <w:color w:val="000000"/>
          <w:sz w:val="20"/>
          <w:lang w:bidi="en-US"/>
        </w:rPr>
      </w:pPr>
      <w:r w:rsidRPr="005D2CB5">
        <w:rPr>
          <w:rFonts w:ascii="Times New Roman" w:eastAsia="Lucida Sans Unicode" w:hAnsi="Times New Roman" w:cs="Times New Roman"/>
          <w:color w:val="000000"/>
          <w:sz w:val="20"/>
          <w:lang w:bidi="en-US"/>
        </w:rPr>
        <w:t>Электрические нагрузки жилого фонда и административно-общественных зданий определены по укрупненным показателям РД 34.20.185-95* «Инструкция по проектированию городских электрических сетей» и по данным типовых проектов.</w:t>
      </w:r>
    </w:p>
    <w:p w:rsidR="00B87911" w:rsidRPr="005D2CB5" w:rsidRDefault="00B87911" w:rsidP="00615136">
      <w:pPr>
        <w:spacing w:after="0" w:line="240" w:lineRule="auto"/>
        <w:ind w:firstLine="709"/>
        <w:jc w:val="both"/>
        <w:rPr>
          <w:rFonts w:ascii="Times New Roman" w:eastAsia="Lucida Sans Unicode" w:hAnsi="Times New Roman" w:cs="Times New Roman"/>
          <w:color w:val="000000"/>
          <w:sz w:val="20"/>
          <w:lang w:bidi="en-US"/>
        </w:rPr>
      </w:pPr>
      <w:r w:rsidRPr="005D2CB5">
        <w:rPr>
          <w:rFonts w:ascii="Times New Roman" w:eastAsia="Lucida Sans Unicode" w:hAnsi="Times New Roman" w:cs="Times New Roman"/>
          <w:color w:val="000000"/>
          <w:sz w:val="20"/>
          <w:lang w:bidi="en-US"/>
        </w:rPr>
        <w:t>Электрические нагрузки коммунального сектора определены заданием соответствующих разделов проекта: водоснабжение с водоотведением, теплоснабжение.</w:t>
      </w:r>
    </w:p>
    <w:p w:rsidR="00B87911" w:rsidRPr="005D2CB5" w:rsidRDefault="00B87911" w:rsidP="00615136">
      <w:pPr>
        <w:spacing w:after="0" w:line="240" w:lineRule="auto"/>
        <w:ind w:firstLine="709"/>
        <w:jc w:val="both"/>
        <w:rPr>
          <w:rFonts w:ascii="Times New Roman" w:eastAsia="Lucida Sans Unicode" w:hAnsi="Times New Roman" w:cs="Times New Roman"/>
          <w:color w:val="000000"/>
          <w:sz w:val="20"/>
          <w:lang w:bidi="en-US"/>
        </w:rPr>
      </w:pPr>
      <w:r w:rsidRPr="005D2CB5">
        <w:rPr>
          <w:rFonts w:ascii="Times New Roman" w:eastAsia="Lucida Sans Unicode" w:hAnsi="Times New Roman" w:cs="Times New Roman"/>
          <w:color w:val="000000"/>
          <w:sz w:val="20"/>
          <w:lang w:bidi="en-US"/>
        </w:rPr>
        <w:t>Результаты расчетов сведены в таблицы.</w:t>
      </w:r>
    </w:p>
    <w:p w:rsidR="00B87911" w:rsidRPr="005D2CB5" w:rsidRDefault="00B87911" w:rsidP="00615136">
      <w:pPr>
        <w:spacing w:after="0" w:line="240" w:lineRule="auto"/>
        <w:ind w:firstLine="709"/>
        <w:jc w:val="center"/>
        <w:rPr>
          <w:rFonts w:ascii="Times New Roman" w:eastAsia="Lucida Sans Unicode" w:hAnsi="Times New Roman" w:cs="Times New Roman"/>
          <w:color w:val="000000"/>
          <w:sz w:val="20"/>
          <w:lang w:bidi="en-US"/>
        </w:rPr>
      </w:pP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Жилой фонд.</w:t>
      </w:r>
    </w:p>
    <w:p w:rsidR="00B87911" w:rsidRPr="005D2CB5" w:rsidRDefault="00B87911" w:rsidP="00615136">
      <w:pPr>
        <w:spacing w:after="0" w:line="240" w:lineRule="auto"/>
        <w:ind w:firstLine="709"/>
        <w:jc w:val="center"/>
        <w:rPr>
          <w:rFonts w:ascii="Times New Roman" w:eastAsia="Calibri" w:hAnsi="Times New Roman" w:cs="Times New Roman"/>
          <w:sz w:val="20"/>
        </w:rPr>
      </w:pPr>
    </w:p>
    <w:tbl>
      <w:tblPr>
        <w:tblW w:w="986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2509"/>
        <w:gridCol w:w="874"/>
        <w:gridCol w:w="839"/>
        <w:gridCol w:w="1229"/>
        <w:gridCol w:w="1950"/>
        <w:gridCol w:w="838"/>
        <w:gridCol w:w="1061"/>
      </w:tblGrid>
      <w:tr w:rsidR="00827466" w:rsidRPr="005D2CB5" w:rsidTr="00B87911">
        <w:tc>
          <w:tcPr>
            <w:tcW w:w="612" w:type="dxa"/>
            <w:vMerge w:val="restart"/>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2842" w:type="dxa"/>
            <w:vMerge w:val="restart"/>
            <w:vAlign w:val="center"/>
          </w:tcPr>
          <w:p w:rsidR="00827466" w:rsidRPr="005D2CB5" w:rsidRDefault="00827466" w:rsidP="00827466">
            <w:pPr>
              <w:spacing w:after="0" w:line="240" w:lineRule="auto"/>
              <w:jc w:val="center"/>
              <w:rPr>
                <w:rFonts w:ascii="Times New Roman" w:eastAsia="Lucida Sans Unicode" w:hAnsi="Times New Roman" w:cs="Times New Roman"/>
                <w:sz w:val="20"/>
              </w:rPr>
            </w:pPr>
            <w:r w:rsidRPr="005D2CB5">
              <w:rPr>
                <w:rFonts w:ascii="Times New Roman" w:eastAsia="Lucida Sans Unicode" w:hAnsi="Times New Roman" w:cs="Times New Roman"/>
                <w:sz w:val="20"/>
              </w:rPr>
              <w:t>Наименование районов</w:t>
            </w:r>
          </w:p>
        </w:tc>
        <w:tc>
          <w:tcPr>
            <w:tcW w:w="3211" w:type="dxa"/>
            <w:gridSpan w:val="3"/>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Lucida Sans Unicode" w:hAnsi="Times New Roman" w:cs="Times New Roman"/>
                <w:sz w:val="20"/>
              </w:rPr>
              <w:t>Численность населения, тыс.чел</w:t>
            </w:r>
          </w:p>
        </w:tc>
        <w:tc>
          <w:tcPr>
            <w:tcW w:w="3200" w:type="dxa"/>
            <w:gridSpan w:val="3"/>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Lucida Sans Unicode" w:hAnsi="Times New Roman" w:cs="Times New Roman"/>
                <w:sz w:val="20"/>
              </w:rPr>
              <w:t>Нагрузка МВт</w:t>
            </w:r>
          </w:p>
        </w:tc>
      </w:tr>
      <w:tr w:rsidR="00827466" w:rsidRPr="005D2CB5" w:rsidTr="00B87911">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973" w:type="dxa"/>
            <w:vMerge w:val="restart"/>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Всего</w:t>
            </w:r>
          </w:p>
        </w:tc>
        <w:tc>
          <w:tcPr>
            <w:tcW w:w="2238" w:type="dxa"/>
            <w:gridSpan w:val="2"/>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В том числе</w:t>
            </w:r>
          </w:p>
        </w:tc>
        <w:tc>
          <w:tcPr>
            <w:tcW w:w="964" w:type="dxa"/>
            <w:vMerge w:val="restart"/>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2236" w:type="dxa"/>
            <w:gridSpan w:val="2"/>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r>
      <w:tr w:rsidR="00827466" w:rsidRPr="005D2CB5" w:rsidTr="00B87911">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973"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4-9 эт.</w:t>
            </w:r>
          </w:p>
        </w:tc>
        <w:tc>
          <w:tcPr>
            <w:tcW w:w="1296"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Усадебная</w:t>
            </w:r>
          </w:p>
        </w:tc>
        <w:tc>
          <w:tcPr>
            <w:tcW w:w="964"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940"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4-9 эт.</w:t>
            </w:r>
          </w:p>
        </w:tc>
        <w:tc>
          <w:tcPr>
            <w:tcW w:w="1296"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4-9 эт.</w:t>
            </w:r>
          </w:p>
        </w:tc>
      </w:tr>
      <w:tr w:rsidR="00827466" w:rsidRPr="005D2CB5" w:rsidTr="00827466">
        <w:tc>
          <w:tcPr>
            <w:tcW w:w="612" w:type="dxa"/>
            <w:vMerge w:val="restart"/>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842"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р-он ул. Чайковского</w:t>
            </w:r>
          </w:p>
        </w:tc>
        <w:tc>
          <w:tcPr>
            <w:tcW w:w="9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42"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р-он ул. Чайковского</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1,200</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1,200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Lucida Sans Unicode" w:hAnsi="Times New Roman" w:cs="Times New Roman"/>
                <w:sz w:val="20"/>
              </w:rPr>
              <w:t>1,200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Lucida Sans Unicode" w:hAnsi="Times New Roman" w:cs="Times New Roman"/>
                <w:sz w:val="20"/>
              </w:rPr>
              <w:t>1,200</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Lucida Sans Unicode"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Lucida Sans Unicode"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Lucida Sans Unicode"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iCs/>
                <w:sz w:val="20"/>
              </w:rPr>
            </w:pPr>
            <w:r w:rsidRPr="005D2CB5">
              <w:rPr>
                <w:rFonts w:ascii="Times New Roman" w:eastAsia="Calibri" w:hAnsi="Times New Roman" w:cs="Times New Roman"/>
                <w:iCs/>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iCs/>
                <w:sz w:val="20"/>
              </w:rPr>
            </w:pPr>
            <w:r w:rsidRPr="005D2CB5">
              <w:rPr>
                <w:rFonts w:ascii="Times New Roman" w:eastAsia="Calibri" w:hAnsi="Times New Roman" w:cs="Times New Roman"/>
                <w:iCs/>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1,200</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1,200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1,200</w:t>
            </w:r>
          </w:p>
        </w:tc>
      </w:tr>
      <w:tr w:rsidR="00827466" w:rsidRPr="005D2CB5" w:rsidTr="00827466">
        <w:tc>
          <w:tcPr>
            <w:tcW w:w="612" w:type="dxa"/>
            <w:vMerge w:val="restart"/>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w:t>
            </w:r>
          </w:p>
        </w:tc>
        <w:tc>
          <w:tcPr>
            <w:tcW w:w="2842"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МКР «Северный»</w:t>
            </w:r>
          </w:p>
        </w:tc>
        <w:tc>
          <w:tcPr>
            <w:tcW w:w="9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42"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2</w:t>
            </w: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МКР «Северный»</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3,000</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3,000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3,000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3,000</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3,000</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3,000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3,000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3,000</w:t>
            </w:r>
          </w:p>
        </w:tc>
      </w:tr>
      <w:tr w:rsidR="00827466" w:rsidRPr="005D2CB5" w:rsidTr="00827466">
        <w:tc>
          <w:tcPr>
            <w:tcW w:w="612" w:type="dxa"/>
            <w:vMerge w:val="restart"/>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w:t>
            </w:r>
          </w:p>
        </w:tc>
        <w:tc>
          <w:tcPr>
            <w:tcW w:w="2842"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 xml:space="preserve">Участок №1, </w:t>
            </w:r>
            <w:r w:rsidRPr="005D2CB5">
              <w:rPr>
                <w:rFonts w:ascii="Times New Roman" w:eastAsia="Calibri" w:hAnsi="Times New Roman" w:cs="Times New Roman"/>
                <w:sz w:val="20"/>
              </w:rPr>
              <w:t>Восточный жилой р-он, р-н ул. Заводская</w:t>
            </w:r>
          </w:p>
        </w:tc>
        <w:tc>
          <w:tcPr>
            <w:tcW w:w="9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42"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w:t>
            </w: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 xml:space="preserve">Участок №1, </w:t>
            </w:r>
            <w:r w:rsidRPr="005D2CB5">
              <w:rPr>
                <w:rFonts w:ascii="Times New Roman" w:eastAsia="Calibri" w:hAnsi="Times New Roman" w:cs="Times New Roman"/>
                <w:sz w:val="20"/>
              </w:rPr>
              <w:t>Восточный жилой р-он, р-н ул. Заводская</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3,400</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3,400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3,400</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3,400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restart"/>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w:t>
            </w:r>
          </w:p>
        </w:tc>
        <w:tc>
          <w:tcPr>
            <w:tcW w:w="2842" w:type="dxa"/>
          </w:tcPr>
          <w:p w:rsidR="00827466" w:rsidRPr="005D2CB5" w:rsidRDefault="00827466" w:rsidP="00827466">
            <w:pPr>
              <w:spacing w:after="0" w:line="240" w:lineRule="auto"/>
              <w:rPr>
                <w:rFonts w:ascii="Times New Roman" w:eastAsia="Lucida Sans Unicode" w:hAnsi="Times New Roman" w:cs="Times New Roman"/>
                <w:b/>
                <w:i/>
                <w:sz w:val="20"/>
              </w:rPr>
            </w:pPr>
            <w:r w:rsidRPr="005D2CB5">
              <w:rPr>
                <w:rFonts w:ascii="Times New Roman" w:eastAsia="Lucida Sans Unicode" w:hAnsi="Times New Roman" w:cs="Times New Roman"/>
                <w:b/>
                <w:i/>
                <w:sz w:val="20"/>
              </w:rPr>
              <w:t>р-н ул.Садовая и Есенина, р-н ул. Смородиновая</w:t>
            </w:r>
          </w:p>
        </w:tc>
        <w:tc>
          <w:tcPr>
            <w:tcW w:w="9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42"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w:t>
            </w:r>
          </w:p>
        </w:tc>
        <w:tc>
          <w:tcPr>
            <w:tcW w:w="964" w:type="dxa"/>
          </w:tcPr>
          <w:p w:rsidR="00827466" w:rsidRPr="005D2CB5" w:rsidRDefault="00827466" w:rsidP="00827466">
            <w:pPr>
              <w:spacing w:after="0" w:line="240" w:lineRule="auto"/>
              <w:rPr>
                <w:rFonts w:ascii="Times New Roman" w:eastAsia="Lucida Sans Unicode" w:hAnsi="Times New Roman" w:cs="Times New Roman"/>
                <w:b/>
                <w:i/>
                <w:sz w:val="20"/>
              </w:rPr>
            </w:pPr>
            <w:r w:rsidRPr="005D2CB5">
              <w:rPr>
                <w:rFonts w:ascii="Times New Roman" w:eastAsia="Lucida Sans Unicode" w:hAnsi="Times New Roman" w:cs="Times New Roman"/>
                <w:b/>
                <w:i/>
                <w:sz w:val="20"/>
              </w:rPr>
              <w:t>р-н ул.Садовая и Есенина, р-н ул. Смородиновая</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1,000</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1,000</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1,000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restart"/>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w:t>
            </w:r>
          </w:p>
        </w:tc>
        <w:tc>
          <w:tcPr>
            <w:tcW w:w="2842"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р-н ул. Восточная</w:t>
            </w:r>
          </w:p>
        </w:tc>
        <w:tc>
          <w:tcPr>
            <w:tcW w:w="9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42"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5</w:t>
            </w: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р-н ул. Восточная</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restart"/>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6</w:t>
            </w:r>
          </w:p>
        </w:tc>
        <w:tc>
          <w:tcPr>
            <w:tcW w:w="2842"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МКР «Гранитный»</w:t>
            </w:r>
          </w:p>
        </w:tc>
        <w:tc>
          <w:tcPr>
            <w:tcW w:w="9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42"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6</w:t>
            </w: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МКР «Гранитный»</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restart"/>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7</w:t>
            </w:r>
          </w:p>
        </w:tc>
        <w:tc>
          <w:tcPr>
            <w:tcW w:w="2842"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р-н ул. Отеч.войны, ул. Тршебичская</w:t>
            </w:r>
          </w:p>
        </w:tc>
        <w:tc>
          <w:tcPr>
            <w:tcW w:w="9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42"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7</w:t>
            </w: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Calibri" w:hAnsi="Times New Roman" w:cs="Times New Roman"/>
                <w:sz w:val="20"/>
              </w:rPr>
              <w:t>р-н ул. Отеч.войны, ул. Тршебичская</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Calibri" w:hAnsi="Times New Roman" w:cs="Times New Roman"/>
                <w:sz w:val="20"/>
              </w:rPr>
            </w:pPr>
            <w:r w:rsidRPr="005D2CB5">
              <w:rPr>
                <w:rFonts w:ascii="Times New Roman" w:eastAsia="Lucida Sans Unicode" w:hAnsi="Times New Roman" w:cs="Times New Roman"/>
                <w:sz w:val="20"/>
              </w:rPr>
              <w:t>а)жилая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б)административно-бытовая застройка</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в)теплоснабжение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г)водоснабжение и водоотведение</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Merge/>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p>
        </w:tc>
        <w:tc>
          <w:tcPr>
            <w:tcW w:w="2842" w:type="dxa"/>
          </w:tcPr>
          <w:p w:rsidR="00827466" w:rsidRPr="005D2CB5" w:rsidRDefault="00827466" w:rsidP="00615136">
            <w:pPr>
              <w:spacing w:after="0" w:line="240" w:lineRule="auto"/>
              <w:ind w:firstLine="709"/>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73"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942" w:type="dxa"/>
            <w:vAlign w:val="center"/>
          </w:tcPr>
          <w:p w:rsidR="00827466" w:rsidRPr="005D2CB5" w:rsidRDefault="00827466"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w:t>
            </w:r>
          </w:p>
        </w:tc>
      </w:tr>
      <w:tr w:rsidR="00827466" w:rsidRPr="005D2CB5" w:rsidTr="00827466">
        <w:tc>
          <w:tcPr>
            <w:tcW w:w="612"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2842"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 ПО ГОРОДУ</w:t>
            </w:r>
          </w:p>
        </w:tc>
        <w:tc>
          <w:tcPr>
            <w:tcW w:w="973"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8,600</w:t>
            </w:r>
          </w:p>
        </w:tc>
        <w:tc>
          <w:tcPr>
            <w:tcW w:w="942"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4,200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p>
        </w:tc>
        <w:tc>
          <w:tcPr>
            <w:tcW w:w="964" w:type="dxa"/>
          </w:tcPr>
          <w:p w:rsidR="00827466" w:rsidRPr="005D2CB5" w:rsidRDefault="00827466" w:rsidP="00827466">
            <w:pPr>
              <w:spacing w:after="0" w:line="240" w:lineRule="auto"/>
              <w:rPr>
                <w:rFonts w:ascii="Times New Roman" w:eastAsia="Lucida Sans Unicode" w:hAnsi="Times New Roman" w:cs="Times New Roman"/>
                <w:sz w:val="20"/>
              </w:rPr>
            </w:pPr>
            <w:r w:rsidRPr="005D2CB5">
              <w:rPr>
                <w:rFonts w:ascii="Times New Roman" w:eastAsia="Lucida Sans Unicode" w:hAnsi="Times New Roman" w:cs="Times New Roman"/>
                <w:sz w:val="20"/>
              </w:rPr>
              <w:t>ВСЕГО ПО ГОРОДУ</w:t>
            </w:r>
          </w:p>
        </w:tc>
        <w:tc>
          <w:tcPr>
            <w:tcW w:w="940"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8,600</w:t>
            </w:r>
          </w:p>
        </w:tc>
        <w:tc>
          <w:tcPr>
            <w:tcW w:w="1296" w:type="dxa"/>
            <w:vAlign w:val="center"/>
          </w:tcPr>
          <w:p w:rsidR="00827466" w:rsidRPr="005D2CB5" w:rsidRDefault="00827466" w:rsidP="00827466">
            <w:pPr>
              <w:spacing w:after="0" w:line="240" w:lineRule="auto"/>
              <w:jc w:val="center"/>
              <w:rPr>
                <w:rFonts w:ascii="Times New Roman" w:eastAsia="Calibri" w:hAnsi="Times New Roman" w:cs="Times New Roman"/>
                <w:sz w:val="20"/>
              </w:rPr>
            </w:pPr>
            <w:r w:rsidRPr="005D2CB5">
              <w:rPr>
                <w:rFonts w:ascii="Times New Roman" w:eastAsia="Calibri" w:hAnsi="Times New Roman" w:cs="Times New Roman"/>
                <w:sz w:val="20"/>
              </w:rPr>
              <w:t>4,200</w:t>
            </w:r>
          </w:p>
        </w:tc>
      </w:tr>
    </w:tbl>
    <w:p w:rsidR="00B87911" w:rsidRPr="005D2CB5" w:rsidRDefault="00B87911" w:rsidP="00615136">
      <w:pPr>
        <w:spacing w:after="0" w:line="240" w:lineRule="auto"/>
        <w:ind w:firstLine="709"/>
        <w:jc w:val="center"/>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Times New Roman" w:hAnsi="Times New Roman" w:cs="Times New Roman"/>
          <w:sz w:val="20"/>
          <w:szCs w:val="20"/>
        </w:rPr>
      </w:pPr>
      <w:r w:rsidRPr="005D2CB5">
        <w:rPr>
          <w:rFonts w:ascii="Times New Roman" w:eastAsia="Times New Roman" w:hAnsi="Times New Roman" w:cs="Times New Roman"/>
          <w:sz w:val="20"/>
          <w:szCs w:val="20"/>
        </w:rPr>
        <w:t>Мероприятия по электроснабжению сведены в таблицу объекты жилищного строительства.</w:t>
      </w:r>
    </w:p>
    <w:p w:rsidR="00B87911" w:rsidRPr="005D2CB5" w:rsidRDefault="00B87911" w:rsidP="00615136">
      <w:pPr>
        <w:spacing w:after="0" w:line="240" w:lineRule="auto"/>
        <w:ind w:firstLine="709"/>
        <w:jc w:val="center"/>
        <w:rPr>
          <w:rFonts w:ascii="Times New Roman" w:eastAsia="Calibri" w:hAnsi="Times New Roman" w:cs="Times New Roman"/>
          <w:sz w:val="20"/>
        </w:rPr>
      </w:pPr>
    </w:p>
    <w:tbl>
      <w:tblPr>
        <w:tblW w:w="9999" w:type="dxa"/>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
        <w:gridCol w:w="2001"/>
        <w:gridCol w:w="839"/>
        <w:gridCol w:w="720"/>
        <w:gridCol w:w="850"/>
        <w:gridCol w:w="1694"/>
        <w:gridCol w:w="2275"/>
        <w:gridCol w:w="1134"/>
      </w:tblGrid>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68" w:right="-74"/>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п/п</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68" w:right="-74"/>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Наименование учреждений</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68" w:right="-74"/>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Един.</w:t>
            </w:r>
          </w:p>
          <w:p w:rsidR="00453CA6" w:rsidRPr="005D2CB5" w:rsidRDefault="00453CA6" w:rsidP="00453CA6">
            <w:pPr>
              <w:spacing w:after="0" w:line="240" w:lineRule="auto"/>
              <w:ind w:left="-68" w:right="-74"/>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измер.</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68" w:right="-74"/>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Кол-во</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jc w:val="center"/>
              <w:rPr>
                <w:rFonts w:ascii="Times New Roman" w:eastAsia="Lucida Sans Unicode" w:hAnsi="Times New Roman" w:cs="Times New Roman"/>
                <w:color w:val="000000"/>
                <w:kern w:val="1"/>
                <w:sz w:val="20"/>
                <w:szCs w:val="20"/>
                <w:lang w:val="en-US" w:bidi="en-US"/>
              </w:rPr>
            </w:pPr>
            <w:r w:rsidRPr="005D2CB5">
              <w:rPr>
                <w:rFonts w:ascii="Times New Roman" w:eastAsia="Lucida Sans Unicode" w:hAnsi="Times New Roman" w:cs="Times New Roman"/>
                <w:color w:val="000000"/>
                <w:kern w:val="1"/>
                <w:sz w:val="20"/>
                <w:szCs w:val="20"/>
                <w:lang w:val="en-US" w:bidi="en-US"/>
              </w:rPr>
              <w:t>Нагрузка мВт</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68" w:right="-74"/>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Место расположения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68" w:right="-74"/>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68" w:right="-74"/>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Сроки реализации</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01"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839"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720"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1694"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2275"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r>
      <w:tr w:rsidR="00453CA6" w:rsidRPr="005D2CB5" w:rsidTr="00453CA6">
        <w:tc>
          <w:tcPr>
            <w:tcW w:w="9999" w:type="dxa"/>
            <w:gridSpan w:val="8"/>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b/>
                <w:bCs/>
                <w:sz w:val="20"/>
                <w:szCs w:val="20"/>
              </w:rPr>
              <w:t>Жилой фонд</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34" w:right="-90"/>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р-он ул. Чайковского, </w:t>
            </w: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 стр-ва, р.ср.</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67" w:right="-63"/>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1,661</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108" w:right="-90"/>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р-он ул. Чайковского, </w:t>
            </w: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 стр-ва, р.ср.</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 3шт от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34" w:right="-90"/>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МКР «Северный»</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67" w:right="-63"/>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3,000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jc w:val="center"/>
              <w:rPr>
                <w:rFonts w:ascii="Times New Roman" w:eastAsia="Lucida Sans Unicode" w:hAnsi="Times New Roman" w:cs="Times New Roman"/>
                <w:color w:val="000000"/>
                <w:kern w:val="1"/>
                <w:sz w:val="20"/>
                <w:szCs w:val="20"/>
                <w:lang w:val="en-US" w:bidi="en-US"/>
              </w:rPr>
            </w:pPr>
            <w:r w:rsidRPr="005D2CB5">
              <w:rPr>
                <w:rFonts w:ascii="Times New Roman" w:eastAsia="Lucida Sans Unicode" w:hAnsi="Times New Roman" w:cs="Times New Roman"/>
                <w:color w:val="000000"/>
                <w:kern w:val="1"/>
                <w:sz w:val="20"/>
                <w:szCs w:val="20"/>
                <w:lang w:val="en-US" w:bidi="en-US"/>
              </w:rPr>
              <w:t>2,9237</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108" w:right="-90"/>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МКР «Северный»</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 6 шт, РП – 1шт с подключением к ПС-110/35/10 «Павловск-2»</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34" w:right="-90"/>
              <w:jc w:val="both"/>
              <w:rPr>
                <w:rFonts w:ascii="Times New Roman" w:eastAsia="Calibri" w:hAnsi="Times New Roman" w:cs="Times New Roman"/>
                <w:sz w:val="20"/>
                <w:szCs w:val="20"/>
                <w:lang w:eastAsia="ru-RU"/>
              </w:rPr>
            </w:pPr>
            <w:r w:rsidRPr="005D2CB5">
              <w:rPr>
                <w:rFonts w:ascii="Times New Roman" w:eastAsia="Lucida Sans Unicode" w:hAnsi="Times New Roman" w:cs="Times New Roman"/>
                <w:color w:val="000000"/>
                <w:sz w:val="20"/>
                <w:szCs w:val="20"/>
                <w:lang w:bidi="en-US"/>
              </w:rPr>
              <w:t xml:space="preserve">Участок №1, </w:t>
            </w:r>
            <w:r w:rsidRPr="005D2CB5">
              <w:rPr>
                <w:rFonts w:ascii="Times New Roman" w:eastAsia="Calibri" w:hAnsi="Times New Roman" w:cs="Times New Roman"/>
                <w:sz w:val="20"/>
                <w:szCs w:val="20"/>
                <w:lang w:eastAsia="ru-RU"/>
              </w:rPr>
              <w:t>Восточный жилой р-он, р-н ул. Заводская</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3,400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jc w:val="center"/>
              <w:rPr>
                <w:rFonts w:ascii="Times New Roman" w:eastAsia="Lucida Sans Unicode" w:hAnsi="Times New Roman" w:cs="Times New Roman"/>
                <w:color w:val="000000"/>
                <w:kern w:val="1"/>
                <w:sz w:val="20"/>
                <w:szCs w:val="20"/>
                <w:lang w:val="en-US" w:bidi="en-US"/>
              </w:rPr>
            </w:pPr>
            <w:r w:rsidRPr="005D2CB5">
              <w:rPr>
                <w:rFonts w:ascii="Times New Roman" w:eastAsia="Lucida Sans Unicode" w:hAnsi="Times New Roman" w:cs="Times New Roman"/>
                <w:color w:val="000000"/>
                <w:kern w:val="1"/>
                <w:sz w:val="20"/>
                <w:szCs w:val="20"/>
                <w:lang w:val="en-US" w:bidi="en-US"/>
              </w:rPr>
              <w:t>2,551</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34" w:right="-90"/>
              <w:jc w:val="both"/>
              <w:rPr>
                <w:rFonts w:ascii="Times New Roman" w:eastAsia="Calibri" w:hAnsi="Times New Roman" w:cs="Times New Roman"/>
                <w:sz w:val="20"/>
                <w:szCs w:val="20"/>
                <w:lang w:eastAsia="ru-RU"/>
              </w:rPr>
            </w:pPr>
            <w:r w:rsidRPr="005D2CB5">
              <w:rPr>
                <w:rFonts w:ascii="Times New Roman" w:eastAsia="Lucida Sans Unicode" w:hAnsi="Times New Roman" w:cs="Times New Roman"/>
                <w:color w:val="000000"/>
                <w:sz w:val="20"/>
                <w:szCs w:val="20"/>
                <w:lang w:bidi="en-US"/>
              </w:rPr>
              <w:t xml:space="preserve">Участок №1, </w:t>
            </w:r>
            <w:r w:rsidRPr="005D2CB5">
              <w:rPr>
                <w:rFonts w:ascii="Times New Roman" w:eastAsia="Calibri" w:hAnsi="Times New Roman" w:cs="Times New Roman"/>
                <w:sz w:val="20"/>
                <w:szCs w:val="20"/>
                <w:lang w:eastAsia="ru-RU"/>
              </w:rPr>
              <w:t>Восточный жилой р-он, р-н ул. Заводская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 4 шт, КТП – 5шт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Расч. срок, </w:t>
            </w: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ind w:left="34" w:right="-90"/>
              <w:jc w:val="both"/>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b/>
                <w:i/>
                <w:kern w:val="1"/>
                <w:sz w:val="20"/>
                <w:szCs w:val="20"/>
                <w:lang w:eastAsia="ru-RU"/>
              </w:rPr>
              <w:t>р-н ул.Садовая и Есенина</w:t>
            </w:r>
            <w:r w:rsidRPr="005D2CB5">
              <w:rPr>
                <w:rFonts w:ascii="Times New Roman" w:eastAsia="Lucida Sans Unicode" w:hAnsi="Times New Roman" w:cs="Times New Roman"/>
                <w:kern w:val="1"/>
                <w:sz w:val="20"/>
                <w:szCs w:val="20"/>
                <w:lang w:eastAsia="ru-RU"/>
              </w:rPr>
              <w:t>, р-н ул. Смородиновая</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jc w:val="center"/>
              <w:rPr>
                <w:rFonts w:ascii="Times New Roman" w:eastAsia="Lucida Sans Unicode" w:hAnsi="Times New Roman" w:cs="Times New Roman"/>
                <w:kern w:val="1"/>
                <w:sz w:val="20"/>
                <w:szCs w:val="20"/>
                <w:lang w:bidi="en-US"/>
              </w:rPr>
            </w:pPr>
            <w:r w:rsidRPr="005D2CB5">
              <w:rPr>
                <w:rFonts w:ascii="Times New Roman" w:eastAsia="Lucida Sans Unicode" w:hAnsi="Times New Roman" w:cs="Times New Roman"/>
                <w:kern w:val="1"/>
                <w:sz w:val="20"/>
                <w:szCs w:val="20"/>
                <w:lang w:bidi="en-US"/>
              </w:rPr>
              <w:t>0,706</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108" w:right="-90"/>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 2 (</w:t>
            </w: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 стр-ва)</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КТП – 7 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ind w:left="34" w:right="-90"/>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р-н ул. Восточная</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0,610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ind w:left="-108" w:right="-90"/>
              <w:jc w:val="center"/>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ул. 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–2шт от проектируемого РП МКР «Северный»</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6</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ind w:left="34" w:right="-90"/>
              <w:jc w:val="both"/>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МКР «Гранитный»</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jc w:val="center"/>
              <w:rPr>
                <w:rFonts w:ascii="Times New Roman" w:eastAsia="Lucida Sans Unicode" w:hAnsi="Times New Roman" w:cs="Times New Roman"/>
                <w:kern w:val="1"/>
                <w:sz w:val="20"/>
                <w:szCs w:val="20"/>
                <w:lang w:bidi="en-US"/>
              </w:rPr>
            </w:pPr>
            <w:r w:rsidRPr="005D2CB5">
              <w:rPr>
                <w:rFonts w:ascii="Times New Roman" w:eastAsia="Lucida Sans Unicode" w:hAnsi="Times New Roman" w:cs="Times New Roman"/>
                <w:kern w:val="1"/>
                <w:sz w:val="20"/>
                <w:szCs w:val="20"/>
                <w:lang w:bidi="en-US"/>
              </w:rPr>
              <w:t>0,3082</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108" w:right="-90"/>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 Гоголя, ул 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–1шт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ind w:left="34" w:right="-90"/>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р-н ул. Отеч.войны, ул. Тршебичская</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jc w:val="center"/>
              <w:rPr>
                <w:rFonts w:ascii="Times New Roman" w:eastAsia="Lucida Sans Unicode" w:hAnsi="Times New Roman" w:cs="Times New Roman"/>
                <w:kern w:val="1"/>
                <w:sz w:val="20"/>
                <w:szCs w:val="20"/>
                <w:lang w:bidi="en-US"/>
              </w:rPr>
            </w:pPr>
            <w:r w:rsidRPr="005D2CB5">
              <w:rPr>
                <w:rFonts w:ascii="Times New Roman" w:eastAsia="Lucida Sans Unicode" w:hAnsi="Times New Roman" w:cs="Times New Roman"/>
                <w:kern w:val="1"/>
                <w:sz w:val="20"/>
                <w:szCs w:val="20"/>
                <w:lang w:bidi="en-US"/>
              </w:rPr>
              <w:t>0,313</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widowControl w:val="0"/>
              <w:suppressLineNumbers/>
              <w:snapToGrid w:val="0"/>
              <w:spacing w:after="0" w:line="240" w:lineRule="auto"/>
              <w:ind w:left="34" w:right="-90"/>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р-н ул. Отеч.войны, ул. 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 1шт, КТП - 2шт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p>
        </w:tc>
      </w:tr>
      <w:tr w:rsidR="00453CA6" w:rsidRPr="005D2CB5" w:rsidTr="00453CA6">
        <w:tc>
          <w:tcPr>
            <w:tcW w:w="9999" w:type="dxa"/>
            <w:gridSpan w:val="8"/>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8" w:right="-92"/>
              <w:jc w:val="center"/>
              <w:rPr>
                <w:rFonts w:ascii="Times New Roman" w:eastAsia="Calibri" w:hAnsi="Times New Roman" w:cs="Times New Roman"/>
                <w:sz w:val="20"/>
                <w:szCs w:val="20"/>
              </w:rPr>
            </w:pPr>
            <w:r w:rsidRPr="005D2CB5">
              <w:rPr>
                <w:rFonts w:ascii="Times New Roman" w:eastAsia="Calibri" w:hAnsi="Times New Roman" w:cs="Times New Roman"/>
                <w:b/>
                <w:bCs/>
                <w:sz w:val="20"/>
                <w:szCs w:val="20"/>
                <w:lang w:eastAsia="ru-RU"/>
              </w:rPr>
              <w:t>Учреждения районного значения</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20"/>
                <w:szCs w:val="20"/>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8" w:right="-92"/>
              <w:rPr>
                <w:rFonts w:ascii="Times New Roman" w:eastAsia="Calibri" w:hAnsi="Times New Roman" w:cs="Times New Roman"/>
                <w:sz w:val="20"/>
                <w:szCs w:val="20"/>
              </w:rPr>
            </w:pPr>
            <w:r w:rsidRPr="005D2CB5">
              <w:rPr>
                <w:rFonts w:ascii="Times New Roman" w:eastAsia="Calibri" w:hAnsi="Times New Roman" w:cs="Times New Roman"/>
                <w:b/>
                <w:bCs/>
                <w:sz w:val="20"/>
                <w:szCs w:val="20"/>
                <w:lang w:eastAsia="ru-RU"/>
              </w:rPr>
              <w:t>Учреждения образования</w:t>
            </w:r>
          </w:p>
        </w:tc>
      </w:tr>
      <w:tr w:rsidR="00453CA6" w:rsidRPr="005D2CB5" w:rsidTr="00453CA6">
        <w:tc>
          <w:tcPr>
            <w:tcW w:w="486" w:type="dxa"/>
            <w:vMerge w:val="restart"/>
            <w:tcBorders>
              <w:top w:val="single" w:sz="4" w:space="0" w:color="000000"/>
              <w:left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9</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7" w:right="-32" w:hanging="7"/>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См. п/п №3</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tcBorders>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140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МКР “Северный”</w:t>
            </w:r>
          </w:p>
        </w:tc>
        <w:tc>
          <w:tcPr>
            <w:tcW w:w="2275"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11</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825</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400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val="en-US" w:eastAsia="ru-RU"/>
              </w:rPr>
            </w:pPr>
            <w:r w:rsidRPr="005D2CB5">
              <w:rPr>
                <w:rFonts w:ascii="Times New Roman" w:eastAsia="Calibri" w:hAnsi="Times New Roman" w:cs="Times New Roman"/>
                <w:sz w:val="20"/>
                <w:szCs w:val="20"/>
                <w:lang w:eastAsia="ru-RU"/>
              </w:rPr>
              <w:t xml:space="preserve">МКР </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Северный</w:t>
            </w:r>
            <w:r w:rsidRPr="005D2CB5">
              <w:rPr>
                <w:rFonts w:ascii="Times New Roman" w:eastAsia="Calibri" w:hAnsi="Times New Roman" w:cs="Times New Roman"/>
                <w:sz w:val="20"/>
                <w:szCs w:val="20"/>
                <w:lang w:val="en-US" w:eastAsia="ru-RU"/>
              </w:rPr>
              <w:t>”</w:t>
            </w:r>
          </w:p>
        </w:tc>
        <w:tc>
          <w:tcPr>
            <w:tcW w:w="2275"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12</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540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20"/>
                <w:szCs w:val="20"/>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8" w:right="-92"/>
              <w:rPr>
                <w:rFonts w:ascii="Times New Roman" w:eastAsia="Calibri" w:hAnsi="Times New Roman" w:cs="Times New Roman"/>
                <w:sz w:val="20"/>
                <w:szCs w:val="20"/>
              </w:rPr>
            </w:pPr>
            <w:r w:rsidRPr="005D2CB5">
              <w:rPr>
                <w:rFonts w:ascii="Times New Roman" w:eastAsia="Calibri" w:hAnsi="Times New Roman" w:cs="Times New Roman"/>
                <w:b/>
                <w:sz w:val="20"/>
                <w:szCs w:val="20"/>
                <w:lang w:eastAsia="ru-RU"/>
              </w:rPr>
              <w:t>Учреждения здравоохранения и социального обеспечения</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13</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Поликлиника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пос</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60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14</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Молочная кухня</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порц</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ул.Транспортная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val="restart"/>
            <w:tcBorders>
              <w:top w:val="single" w:sz="4" w:space="0" w:color="000000"/>
              <w:left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80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val="en-US" w:eastAsia="ru-RU"/>
              </w:rPr>
            </w:pPr>
            <w:r w:rsidRPr="005D2CB5">
              <w:rPr>
                <w:rFonts w:ascii="Times New Roman" w:eastAsia="Calibri" w:hAnsi="Times New Roman" w:cs="Times New Roman"/>
                <w:sz w:val="20"/>
                <w:szCs w:val="20"/>
                <w:lang w:eastAsia="ru-RU"/>
              </w:rPr>
              <w:t xml:space="preserve">МКР </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Северный</w:t>
            </w:r>
            <w:r w:rsidRPr="005D2CB5">
              <w:rPr>
                <w:rFonts w:ascii="Times New Roman" w:eastAsia="Calibri" w:hAnsi="Times New Roman" w:cs="Times New Roman"/>
                <w:sz w:val="20"/>
                <w:szCs w:val="20"/>
                <w:lang w:val="en-US" w:eastAsia="ru-RU"/>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tcBorders>
              <w:left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80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val="en-US" w:eastAsia="ru-RU"/>
              </w:rPr>
            </w:pPr>
            <w:r w:rsidRPr="005D2CB5">
              <w:rPr>
                <w:rFonts w:ascii="Times New Roman" w:eastAsia="Calibri" w:hAnsi="Times New Roman" w:cs="Times New Roman"/>
                <w:sz w:val="20"/>
                <w:szCs w:val="20"/>
                <w:lang w:eastAsia="ru-RU"/>
              </w:rPr>
              <w:t xml:space="preserve">МКР </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Гранитный</w:t>
            </w:r>
            <w:r w:rsidRPr="005D2CB5">
              <w:rPr>
                <w:rFonts w:ascii="Times New Roman" w:eastAsia="Calibri" w:hAnsi="Times New Roman" w:cs="Times New Roman"/>
                <w:sz w:val="20"/>
                <w:szCs w:val="20"/>
                <w:lang w:val="en-US" w:eastAsia="ru-RU"/>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tcBorders>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val="restart"/>
            <w:tcBorders>
              <w:top w:val="single" w:sz="4" w:space="0" w:color="000000"/>
              <w:left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16</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Аптека</w:t>
            </w:r>
          </w:p>
        </w:tc>
        <w:tc>
          <w:tcPr>
            <w:tcW w:w="839"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Аптека</w:t>
            </w:r>
          </w:p>
        </w:tc>
        <w:tc>
          <w:tcPr>
            <w:tcW w:w="839"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Аптека</w:t>
            </w:r>
          </w:p>
        </w:tc>
        <w:tc>
          <w:tcPr>
            <w:tcW w:w="839"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17</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Дом-интернат для престарелых и инвалидов</w:t>
            </w:r>
          </w:p>
        </w:tc>
        <w:tc>
          <w:tcPr>
            <w:tcW w:w="839"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20"/>
                <w:szCs w:val="20"/>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8" w:right="-92"/>
              <w:rPr>
                <w:rFonts w:ascii="Times New Roman" w:eastAsia="Calibri" w:hAnsi="Times New Roman" w:cs="Times New Roman"/>
                <w:sz w:val="20"/>
                <w:szCs w:val="20"/>
              </w:rPr>
            </w:pPr>
            <w:r w:rsidRPr="005D2CB5">
              <w:rPr>
                <w:rFonts w:ascii="Times New Roman" w:eastAsia="Calibri" w:hAnsi="Times New Roman" w:cs="Times New Roman"/>
                <w:b/>
                <w:sz w:val="20"/>
                <w:szCs w:val="20"/>
                <w:lang w:eastAsia="ru-RU"/>
              </w:rPr>
              <w:t>Предприятия торговли, общественного питания, бытового обслуживания</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18</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Торгово-развлекательный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val="restart"/>
            <w:tcBorders>
              <w:top w:val="single" w:sz="4" w:space="0" w:color="000000"/>
              <w:left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19</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39</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tcBorders>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39</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val="restart"/>
            <w:tcBorders>
              <w:top w:val="single" w:sz="4" w:space="0" w:color="000000"/>
              <w:left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20</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14</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tcBorders>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14</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21</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Ресторан</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мест </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156</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val="restart"/>
            <w:tcBorders>
              <w:top w:val="single" w:sz="4" w:space="0" w:color="000000"/>
              <w:left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22</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tcBorders>
              <w:left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val="restart"/>
            <w:tcBorders>
              <w:top w:val="single" w:sz="4" w:space="0" w:color="000000"/>
              <w:left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23</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tcBorders>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20"/>
                <w:szCs w:val="20"/>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8" w:right="-92"/>
              <w:rPr>
                <w:rFonts w:ascii="Times New Roman" w:eastAsia="Calibri" w:hAnsi="Times New Roman" w:cs="Times New Roman"/>
                <w:sz w:val="20"/>
                <w:szCs w:val="20"/>
              </w:rPr>
            </w:pPr>
            <w:r w:rsidRPr="005D2CB5">
              <w:rPr>
                <w:rFonts w:ascii="Times New Roman" w:eastAsia="Calibri" w:hAnsi="Times New Roman" w:cs="Times New Roman"/>
                <w:b/>
                <w:sz w:val="20"/>
                <w:szCs w:val="20"/>
                <w:lang w:eastAsia="ru-RU"/>
              </w:rPr>
              <w:t>Объекты коммунального обслуживания</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24</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Банно-оздоровительный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186</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Прачечная</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кг</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115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26</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Химчистка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кг</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120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val="restart"/>
            <w:tcBorders>
              <w:top w:val="single" w:sz="4" w:space="0" w:color="000000"/>
              <w:left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27</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169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28</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Мотель</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b/>
                <w:sz w:val="20"/>
                <w:szCs w:val="20"/>
                <w:lang w:eastAsia="ru-RU"/>
              </w:rPr>
              <w:t>Предприятия связи</w:t>
            </w:r>
          </w:p>
        </w:tc>
      </w:tr>
      <w:tr w:rsidR="00453CA6" w:rsidRPr="005D2CB5" w:rsidTr="00453CA6">
        <w:tc>
          <w:tcPr>
            <w:tcW w:w="486" w:type="dxa"/>
            <w:vMerge w:val="restart"/>
            <w:tcBorders>
              <w:top w:val="single" w:sz="4" w:space="0" w:color="000000"/>
              <w:left w:val="single" w:sz="4" w:space="0" w:color="000000"/>
              <w:right w:val="single" w:sz="4" w:space="0" w:color="auto"/>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29</w:t>
            </w:r>
          </w:p>
        </w:tc>
        <w:tc>
          <w:tcPr>
            <w:tcW w:w="2001" w:type="dxa"/>
            <w:tcBorders>
              <w:top w:val="single" w:sz="4" w:space="0" w:color="000000"/>
              <w:left w:val="single" w:sz="4" w:space="0" w:color="auto"/>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right w:val="single" w:sz="4" w:space="0" w:color="auto"/>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auto"/>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right w:val="single" w:sz="4" w:space="0" w:color="auto"/>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auto"/>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vMerge/>
            <w:tcBorders>
              <w:left w:val="single" w:sz="4" w:space="0" w:color="000000"/>
              <w:bottom w:val="single" w:sz="4" w:space="0" w:color="000000"/>
              <w:right w:val="single" w:sz="4" w:space="0" w:color="auto"/>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auto"/>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tcBorders>
              <w:top w:val="single" w:sz="4" w:space="0" w:color="000000"/>
              <w:left w:val="single" w:sz="4" w:space="0" w:color="000000"/>
              <w:bottom w:val="single" w:sz="4" w:space="0" w:color="000000"/>
              <w:right w:val="single" w:sz="4" w:space="0" w:color="auto"/>
            </w:tcBorders>
            <w:vAlign w:val="center"/>
          </w:tcPr>
          <w:p w:rsidR="00453CA6" w:rsidRPr="005D2CB5" w:rsidRDefault="00453CA6" w:rsidP="00453CA6">
            <w:pPr>
              <w:snapToGrid w:val="0"/>
              <w:spacing w:after="0" w:line="240" w:lineRule="auto"/>
              <w:rPr>
                <w:rFonts w:ascii="Times New Roman" w:eastAsia="Calibri" w:hAnsi="Times New Roman" w:cs="Times New Roman"/>
                <w:sz w:val="20"/>
                <w:szCs w:val="20"/>
                <w:lang w:eastAsia="ru-RU"/>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rsidR="00453CA6" w:rsidRPr="005D2CB5" w:rsidRDefault="00453CA6" w:rsidP="00453CA6">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b/>
                <w:sz w:val="20"/>
                <w:szCs w:val="20"/>
                <w:lang w:eastAsia="ru-RU"/>
              </w:rPr>
              <w:t>Учреждения местного значения</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30</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Дворец культуры</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700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МКР “Северный”, 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val="restart"/>
            <w:tcBorders>
              <w:top w:val="single" w:sz="4" w:space="0" w:color="000000"/>
              <w:left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31</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т.том</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tcBorders>
              <w:left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8</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vMerge/>
            <w:tcBorders>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30</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32</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Центр народных ремесел</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ул.Готвальда</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33</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Тематический развлекательный комплекс “Петровский берег”</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auto"/>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34</w:t>
            </w:r>
          </w:p>
        </w:tc>
        <w:tc>
          <w:tcPr>
            <w:tcW w:w="2001" w:type="dxa"/>
            <w:tcBorders>
              <w:top w:val="single" w:sz="4" w:space="0" w:color="000000"/>
              <w:left w:val="single" w:sz="4" w:space="0" w:color="auto"/>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Музей кораблестроения</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auto"/>
            </w:tcBorders>
            <w:vAlign w:val="center"/>
          </w:tcPr>
          <w:p w:rsidR="00453CA6" w:rsidRPr="005D2CB5" w:rsidRDefault="00453CA6" w:rsidP="00453CA6">
            <w:pPr>
              <w:snapToGrid w:val="0"/>
              <w:spacing w:after="0" w:line="240" w:lineRule="auto"/>
              <w:rPr>
                <w:rFonts w:ascii="Times New Roman" w:eastAsia="Calibri" w:hAnsi="Times New Roman" w:cs="Times New Roman"/>
                <w:sz w:val="20"/>
                <w:szCs w:val="20"/>
                <w:lang w:eastAsia="ru-RU"/>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rsidR="00453CA6" w:rsidRPr="005D2CB5" w:rsidRDefault="00453CA6" w:rsidP="00453CA6">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b/>
                <w:sz w:val="20"/>
                <w:szCs w:val="20"/>
                <w:lang w:eastAsia="ru-RU"/>
              </w:rPr>
              <w:t>Физкультурно-спортивные сооружения</w:t>
            </w:r>
          </w:p>
        </w:tc>
      </w:tr>
      <w:tr w:rsidR="00453CA6" w:rsidRPr="005D2CB5" w:rsidTr="00453CA6">
        <w:tc>
          <w:tcPr>
            <w:tcW w:w="486" w:type="dxa"/>
            <w:tcBorders>
              <w:top w:val="single" w:sz="4" w:space="0" w:color="000000"/>
              <w:left w:val="single" w:sz="4" w:space="0" w:color="000000"/>
              <w:bottom w:val="single" w:sz="4" w:space="0" w:color="000000"/>
              <w:right w:val="single" w:sz="4" w:space="0" w:color="auto"/>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35</w:t>
            </w:r>
          </w:p>
        </w:tc>
        <w:tc>
          <w:tcPr>
            <w:tcW w:w="2001" w:type="dxa"/>
            <w:tcBorders>
              <w:top w:val="single" w:sz="4" w:space="0" w:color="000000"/>
              <w:left w:val="single" w:sz="4" w:space="0" w:color="auto"/>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Физкультурно-оздоровительный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260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36</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Спортивный зал с крытым ледовым катком</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val="en-US" w:eastAsia="ru-RU"/>
              </w:rPr>
            </w:pPr>
            <w:r w:rsidRPr="005D2CB5">
              <w:rPr>
                <w:rFonts w:ascii="Times New Roman" w:eastAsia="Calibri" w:hAnsi="Times New Roman" w:cs="Times New Roman"/>
                <w:sz w:val="20"/>
                <w:szCs w:val="20"/>
                <w:lang w:eastAsia="ru-RU"/>
              </w:rPr>
              <w:t xml:space="preserve">МКР </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Северный</w:t>
            </w:r>
            <w:r w:rsidRPr="005D2CB5">
              <w:rPr>
                <w:rFonts w:ascii="Times New Roman" w:eastAsia="Calibri" w:hAnsi="Times New Roman" w:cs="Times New Roman"/>
                <w:sz w:val="20"/>
                <w:szCs w:val="20"/>
                <w:lang w:val="en-US" w:eastAsia="ru-RU"/>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453CA6" w:rsidRPr="005D2CB5" w:rsidTr="00453CA6">
        <w:tc>
          <w:tcPr>
            <w:tcW w:w="48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37</w:t>
            </w:r>
          </w:p>
        </w:tc>
        <w:tc>
          <w:tcPr>
            <w:tcW w:w="200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Спортивная база</w:t>
            </w:r>
          </w:p>
        </w:tc>
        <w:tc>
          <w:tcPr>
            <w:tcW w:w="83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20</w:t>
            </w:r>
          </w:p>
        </w:tc>
        <w:tc>
          <w:tcPr>
            <w:tcW w:w="169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right="-96"/>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68" w:right="-74"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п/п</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68" w:right="-74"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Наименование учреждений</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68" w:right="-74"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Един.</w:t>
            </w:r>
          </w:p>
          <w:p w:rsidR="00B87911" w:rsidRPr="005D2CB5" w:rsidRDefault="00B87911" w:rsidP="00615136">
            <w:pPr>
              <w:spacing w:after="0" w:line="240" w:lineRule="auto"/>
              <w:ind w:left="-68" w:right="-74"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измер.</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68" w:right="-74"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Кол-во</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firstLine="709"/>
              <w:jc w:val="center"/>
              <w:rPr>
                <w:rFonts w:ascii="Times New Roman" w:eastAsia="Lucida Sans Unicode" w:hAnsi="Times New Roman" w:cs="Times New Roman"/>
                <w:color w:val="000000"/>
                <w:kern w:val="1"/>
                <w:sz w:val="20"/>
                <w:szCs w:val="20"/>
                <w:lang w:val="en-US" w:bidi="en-US"/>
              </w:rPr>
            </w:pPr>
            <w:r w:rsidRPr="005D2CB5">
              <w:rPr>
                <w:rFonts w:ascii="Times New Roman" w:eastAsia="Lucida Sans Unicode" w:hAnsi="Times New Roman" w:cs="Times New Roman"/>
                <w:color w:val="000000"/>
                <w:kern w:val="1"/>
                <w:sz w:val="20"/>
                <w:szCs w:val="20"/>
                <w:lang w:val="en-US" w:bidi="en-US"/>
              </w:rPr>
              <w:t>Нагрузка мВт</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68" w:right="-74"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Место расположения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68" w:right="-74"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Мероприятия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68" w:right="-74"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Сроки реализации</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01"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839"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720"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1694"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2275"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7F7F7F"/>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r>
      <w:tr w:rsidR="00B87911" w:rsidRPr="005D2CB5" w:rsidTr="00B87911">
        <w:tc>
          <w:tcPr>
            <w:tcW w:w="9999" w:type="dxa"/>
            <w:gridSpan w:val="8"/>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b/>
                <w:bCs/>
                <w:sz w:val="20"/>
                <w:szCs w:val="20"/>
              </w:rPr>
              <w:t>Жилой фонд</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34" w:right="-90"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р-он ул. Чайковского, </w:t>
            </w: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 стр-ва, р.ср.</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67" w:right="-63"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1,661</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108" w:right="-90"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р-он ул. Чайковского, </w:t>
            </w: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 стр-ва, р.ср.</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 3шт от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34" w:right="-90"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МКР «Северный»</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67" w:right="-63"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3,000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firstLine="709"/>
              <w:jc w:val="center"/>
              <w:rPr>
                <w:rFonts w:ascii="Times New Roman" w:eastAsia="Lucida Sans Unicode" w:hAnsi="Times New Roman" w:cs="Times New Roman"/>
                <w:color w:val="000000"/>
                <w:kern w:val="1"/>
                <w:sz w:val="20"/>
                <w:szCs w:val="20"/>
                <w:lang w:val="en-US" w:bidi="en-US"/>
              </w:rPr>
            </w:pPr>
            <w:r w:rsidRPr="005D2CB5">
              <w:rPr>
                <w:rFonts w:ascii="Times New Roman" w:eastAsia="Lucida Sans Unicode" w:hAnsi="Times New Roman" w:cs="Times New Roman"/>
                <w:color w:val="000000"/>
                <w:kern w:val="1"/>
                <w:sz w:val="20"/>
                <w:szCs w:val="20"/>
                <w:lang w:val="en-US" w:bidi="en-US"/>
              </w:rPr>
              <w:t>2,9237</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108" w:right="-90"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МКР «Северный»</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 6 шт, РП – 1шт с подключением к ПС-110/35/10 «Павловск-2»</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34" w:right="-90" w:firstLine="709"/>
              <w:jc w:val="both"/>
              <w:rPr>
                <w:rFonts w:ascii="Times New Roman" w:eastAsia="Calibri" w:hAnsi="Times New Roman" w:cs="Times New Roman"/>
                <w:sz w:val="20"/>
                <w:szCs w:val="20"/>
                <w:lang w:eastAsia="ru-RU"/>
              </w:rPr>
            </w:pPr>
            <w:r w:rsidRPr="005D2CB5">
              <w:rPr>
                <w:rFonts w:ascii="Times New Roman" w:eastAsia="Lucida Sans Unicode" w:hAnsi="Times New Roman" w:cs="Times New Roman"/>
                <w:color w:val="000000"/>
                <w:sz w:val="20"/>
                <w:szCs w:val="20"/>
                <w:lang w:bidi="en-US"/>
              </w:rPr>
              <w:t xml:space="preserve">Участок №1, </w:t>
            </w:r>
            <w:r w:rsidRPr="005D2CB5">
              <w:rPr>
                <w:rFonts w:ascii="Times New Roman" w:eastAsia="Calibri" w:hAnsi="Times New Roman" w:cs="Times New Roman"/>
                <w:sz w:val="20"/>
                <w:szCs w:val="20"/>
                <w:lang w:eastAsia="ru-RU"/>
              </w:rPr>
              <w:t>Восточный жилой р-он, р-н ул. Заводская</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3,400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firstLine="709"/>
              <w:jc w:val="center"/>
              <w:rPr>
                <w:rFonts w:ascii="Times New Roman" w:eastAsia="Lucida Sans Unicode" w:hAnsi="Times New Roman" w:cs="Times New Roman"/>
                <w:color w:val="000000"/>
                <w:kern w:val="1"/>
                <w:sz w:val="20"/>
                <w:szCs w:val="20"/>
                <w:lang w:val="en-US" w:bidi="en-US"/>
              </w:rPr>
            </w:pPr>
            <w:r w:rsidRPr="005D2CB5">
              <w:rPr>
                <w:rFonts w:ascii="Times New Roman" w:eastAsia="Lucida Sans Unicode" w:hAnsi="Times New Roman" w:cs="Times New Roman"/>
                <w:color w:val="000000"/>
                <w:kern w:val="1"/>
                <w:sz w:val="20"/>
                <w:szCs w:val="20"/>
                <w:lang w:val="en-US" w:bidi="en-US"/>
              </w:rPr>
              <w:t>2,551</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34" w:right="-90" w:firstLine="709"/>
              <w:jc w:val="both"/>
              <w:rPr>
                <w:rFonts w:ascii="Times New Roman" w:eastAsia="Calibri" w:hAnsi="Times New Roman" w:cs="Times New Roman"/>
                <w:sz w:val="20"/>
                <w:szCs w:val="20"/>
                <w:lang w:eastAsia="ru-RU"/>
              </w:rPr>
            </w:pPr>
            <w:r w:rsidRPr="005D2CB5">
              <w:rPr>
                <w:rFonts w:ascii="Times New Roman" w:eastAsia="Lucida Sans Unicode" w:hAnsi="Times New Roman" w:cs="Times New Roman"/>
                <w:color w:val="000000"/>
                <w:sz w:val="20"/>
                <w:szCs w:val="20"/>
                <w:lang w:bidi="en-US"/>
              </w:rPr>
              <w:t xml:space="preserve">Участок №1, </w:t>
            </w:r>
            <w:r w:rsidRPr="005D2CB5">
              <w:rPr>
                <w:rFonts w:ascii="Times New Roman" w:eastAsia="Calibri" w:hAnsi="Times New Roman" w:cs="Times New Roman"/>
                <w:sz w:val="20"/>
                <w:szCs w:val="20"/>
                <w:lang w:eastAsia="ru-RU"/>
              </w:rPr>
              <w:t>Восточный жилой р-он, р-н ул. Заводская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 4 шт, КТП – 5шт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Расч. срок, </w:t>
            </w: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left="34" w:right="-90" w:firstLine="709"/>
              <w:jc w:val="both"/>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b/>
                <w:i/>
                <w:kern w:val="1"/>
                <w:sz w:val="20"/>
                <w:szCs w:val="20"/>
                <w:lang w:eastAsia="ru-RU"/>
              </w:rPr>
              <w:t>р-н ул.Садовая и Есенина</w:t>
            </w:r>
            <w:r w:rsidRPr="005D2CB5">
              <w:rPr>
                <w:rFonts w:ascii="Times New Roman" w:eastAsia="Lucida Sans Unicode" w:hAnsi="Times New Roman" w:cs="Times New Roman"/>
                <w:kern w:val="1"/>
                <w:sz w:val="20"/>
                <w:szCs w:val="20"/>
                <w:lang w:eastAsia="ru-RU"/>
              </w:rPr>
              <w:t>, р-н ул. Смородиновая</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1,000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firstLine="709"/>
              <w:jc w:val="center"/>
              <w:rPr>
                <w:rFonts w:ascii="Times New Roman" w:eastAsia="Lucida Sans Unicode" w:hAnsi="Times New Roman" w:cs="Times New Roman"/>
                <w:kern w:val="1"/>
                <w:sz w:val="20"/>
                <w:szCs w:val="20"/>
                <w:lang w:bidi="en-US"/>
              </w:rPr>
            </w:pPr>
            <w:r w:rsidRPr="005D2CB5">
              <w:rPr>
                <w:rFonts w:ascii="Times New Roman" w:eastAsia="Lucida Sans Unicode" w:hAnsi="Times New Roman" w:cs="Times New Roman"/>
                <w:kern w:val="1"/>
                <w:sz w:val="20"/>
                <w:szCs w:val="20"/>
                <w:lang w:bidi="en-US"/>
              </w:rPr>
              <w:t>0,706</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108" w:right="-90"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 2 (</w:t>
            </w: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 стр-ва)</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КТП – 7 шт с подключением к сущ. РП (РЭУ-1 или РЭУ-2)</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left="34" w:right="-90" w:firstLine="709"/>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р-н ул. Восточная</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0,610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left="-108" w:right="-90" w:firstLine="709"/>
              <w:jc w:val="center"/>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ул. 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–2шт от проектируемого РП МКР «Северный»</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6</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left="34" w:right="-90" w:firstLine="709"/>
              <w:jc w:val="both"/>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МКР «Гранитный»</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firstLine="709"/>
              <w:jc w:val="center"/>
              <w:rPr>
                <w:rFonts w:ascii="Times New Roman" w:eastAsia="Lucida Sans Unicode" w:hAnsi="Times New Roman" w:cs="Times New Roman"/>
                <w:kern w:val="1"/>
                <w:sz w:val="20"/>
                <w:szCs w:val="20"/>
                <w:lang w:bidi="en-US"/>
              </w:rPr>
            </w:pPr>
            <w:r w:rsidRPr="005D2CB5">
              <w:rPr>
                <w:rFonts w:ascii="Times New Roman" w:eastAsia="Lucida Sans Unicode" w:hAnsi="Times New Roman" w:cs="Times New Roman"/>
                <w:kern w:val="1"/>
                <w:sz w:val="20"/>
                <w:szCs w:val="20"/>
                <w:lang w:bidi="en-US"/>
              </w:rPr>
              <w:t>0,3082</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108" w:right="-90"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 Гоголя, ул 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–1шт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left="34" w:right="-90" w:firstLine="709"/>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р-н ул. Отеч.войны, ул. Тршебичская</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Тыс.чел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color w:val="000000"/>
                <w:sz w:val="20"/>
                <w:szCs w:val="20"/>
                <w:lang w:eastAsia="ru-RU"/>
              </w:rPr>
            </w:pPr>
            <w:r w:rsidRPr="005D2CB5">
              <w:rPr>
                <w:rFonts w:ascii="Times New Roman" w:eastAsia="Calibri" w:hAnsi="Times New Roman" w:cs="Times New Roman"/>
                <w:color w:val="000000"/>
                <w:sz w:val="20"/>
                <w:szCs w:val="20"/>
                <w:lang w:eastAsia="ru-RU"/>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firstLine="709"/>
              <w:jc w:val="center"/>
              <w:rPr>
                <w:rFonts w:ascii="Times New Roman" w:eastAsia="Lucida Sans Unicode" w:hAnsi="Times New Roman" w:cs="Times New Roman"/>
                <w:kern w:val="1"/>
                <w:sz w:val="20"/>
                <w:szCs w:val="20"/>
                <w:lang w:bidi="en-US"/>
              </w:rPr>
            </w:pPr>
            <w:r w:rsidRPr="005D2CB5">
              <w:rPr>
                <w:rFonts w:ascii="Times New Roman" w:eastAsia="Lucida Sans Unicode" w:hAnsi="Times New Roman" w:cs="Times New Roman"/>
                <w:kern w:val="1"/>
                <w:sz w:val="20"/>
                <w:szCs w:val="20"/>
                <w:lang w:bidi="en-US"/>
              </w:rPr>
              <w:t>0,313</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widowControl w:val="0"/>
              <w:suppressLineNumbers/>
              <w:snapToGrid w:val="0"/>
              <w:spacing w:after="0" w:line="240" w:lineRule="auto"/>
              <w:ind w:left="34" w:right="-90" w:firstLine="709"/>
              <w:rPr>
                <w:rFonts w:ascii="Times New Roman" w:eastAsia="Lucida Sans Unicode" w:hAnsi="Times New Roman" w:cs="Times New Roman"/>
                <w:kern w:val="1"/>
                <w:sz w:val="20"/>
                <w:szCs w:val="20"/>
                <w:lang w:eastAsia="ru-RU"/>
              </w:rPr>
            </w:pPr>
            <w:r w:rsidRPr="005D2CB5">
              <w:rPr>
                <w:rFonts w:ascii="Times New Roman" w:eastAsia="Lucida Sans Unicode" w:hAnsi="Times New Roman" w:cs="Times New Roman"/>
                <w:kern w:val="1"/>
                <w:sz w:val="20"/>
                <w:szCs w:val="20"/>
                <w:lang w:eastAsia="ru-RU"/>
              </w:rPr>
              <w:t>р-н ул. Отеч.войны, ул. 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ТП – 1шт, КТП - 2шт от сущ. сетей 10кВ</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p>
        </w:tc>
      </w:tr>
      <w:tr w:rsidR="00B87911" w:rsidRPr="005D2CB5" w:rsidTr="00B87911">
        <w:tc>
          <w:tcPr>
            <w:tcW w:w="9999" w:type="dxa"/>
            <w:gridSpan w:val="8"/>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left="-78" w:right="-92" w:firstLine="709"/>
              <w:jc w:val="center"/>
              <w:rPr>
                <w:rFonts w:ascii="Times New Roman" w:eastAsia="Calibri" w:hAnsi="Times New Roman" w:cs="Times New Roman"/>
                <w:sz w:val="20"/>
                <w:szCs w:val="20"/>
              </w:rPr>
            </w:pPr>
            <w:r w:rsidRPr="005D2CB5">
              <w:rPr>
                <w:rFonts w:ascii="Times New Roman" w:eastAsia="Calibri" w:hAnsi="Times New Roman" w:cs="Times New Roman"/>
                <w:b/>
                <w:bCs/>
                <w:sz w:val="20"/>
                <w:szCs w:val="20"/>
                <w:lang w:eastAsia="ru-RU"/>
              </w:rPr>
              <w:t>Учреждения районного значения</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left="-78" w:right="-92" w:firstLine="709"/>
              <w:rPr>
                <w:rFonts w:ascii="Times New Roman" w:eastAsia="Calibri" w:hAnsi="Times New Roman" w:cs="Times New Roman"/>
                <w:sz w:val="20"/>
                <w:szCs w:val="20"/>
              </w:rPr>
            </w:pPr>
            <w:r w:rsidRPr="005D2CB5">
              <w:rPr>
                <w:rFonts w:ascii="Times New Roman" w:eastAsia="Calibri" w:hAnsi="Times New Roman" w:cs="Times New Roman"/>
                <w:b/>
                <w:bCs/>
                <w:sz w:val="20"/>
                <w:szCs w:val="20"/>
                <w:lang w:eastAsia="ru-RU"/>
              </w:rPr>
              <w:t>Учреждения образования</w:t>
            </w:r>
          </w:p>
        </w:tc>
      </w:tr>
      <w:tr w:rsidR="00B87911" w:rsidRPr="005D2CB5" w:rsidTr="00B87911">
        <w:tc>
          <w:tcPr>
            <w:tcW w:w="486" w:type="dxa"/>
            <w:vMerge w:val="restart"/>
            <w:tcBorders>
              <w:top w:val="single" w:sz="4" w:space="0" w:color="000000"/>
              <w:left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9</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left="7" w:right="-32"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См. п/п №3</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tcBorders>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Детский сад - ясли</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140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МКР “Северный”</w:t>
            </w:r>
          </w:p>
        </w:tc>
        <w:tc>
          <w:tcPr>
            <w:tcW w:w="2275"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11</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825</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400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val="en-US" w:eastAsia="ru-RU"/>
              </w:rPr>
            </w:pPr>
            <w:r w:rsidRPr="005D2CB5">
              <w:rPr>
                <w:rFonts w:ascii="Times New Roman" w:eastAsia="Calibri" w:hAnsi="Times New Roman" w:cs="Times New Roman"/>
                <w:sz w:val="20"/>
                <w:szCs w:val="20"/>
                <w:lang w:eastAsia="ru-RU"/>
              </w:rPr>
              <w:t xml:space="preserve">МКР </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Северный</w:t>
            </w:r>
            <w:r w:rsidRPr="005D2CB5">
              <w:rPr>
                <w:rFonts w:ascii="Times New Roman" w:eastAsia="Calibri" w:hAnsi="Times New Roman" w:cs="Times New Roman"/>
                <w:sz w:val="20"/>
                <w:szCs w:val="20"/>
                <w:lang w:val="en-US" w:eastAsia="ru-RU"/>
              </w:rPr>
              <w:t>”</w:t>
            </w:r>
          </w:p>
        </w:tc>
        <w:tc>
          <w:tcPr>
            <w:tcW w:w="2275"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12</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Общеобразовательная школа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540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left="-78" w:right="-92" w:firstLine="709"/>
              <w:rPr>
                <w:rFonts w:ascii="Times New Roman" w:eastAsia="Calibri" w:hAnsi="Times New Roman" w:cs="Times New Roman"/>
                <w:sz w:val="20"/>
                <w:szCs w:val="20"/>
              </w:rPr>
            </w:pPr>
            <w:r w:rsidRPr="005D2CB5">
              <w:rPr>
                <w:rFonts w:ascii="Times New Roman" w:eastAsia="Calibri" w:hAnsi="Times New Roman" w:cs="Times New Roman"/>
                <w:b/>
                <w:sz w:val="20"/>
                <w:szCs w:val="20"/>
                <w:lang w:eastAsia="ru-RU"/>
              </w:rPr>
              <w:t>Учреждения здравоохранения и социального обеспечения</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13</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Поликлиника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пос</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60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14</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Молочная кухня</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порц</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1200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ул.Транспортная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val="restart"/>
            <w:tcBorders>
              <w:top w:val="single" w:sz="4" w:space="0" w:color="000000"/>
              <w:left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80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val="en-US" w:eastAsia="ru-RU"/>
              </w:rPr>
            </w:pPr>
            <w:r w:rsidRPr="005D2CB5">
              <w:rPr>
                <w:rFonts w:ascii="Times New Roman" w:eastAsia="Calibri" w:hAnsi="Times New Roman" w:cs="Times New Roman"/>
                <w:sz w:val="20"/>
                <w:szCs w:val="20"/>
                <w:lang w:eastAsia="ru-RU"/>
              </w:rPr>
              <w:t xml:space="preserve">МКР </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Северный</w:t>
            </w:r>
            <w:r w:rsidRPr="005D2CB5">
              <w:rPr>
                <w:rFonts w:ascii="Times New Roman" w:eastAsia="Calibri" w:hAnsi="Times New Roman" w:cs="Times New Roman"/>
                <w:sz w:val="20"/>
                <w:szCs w:val="20"/>
                <w:lang w:val="en-US" w:eastAsia="ru-RU"/>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tcBorders>
              <w:left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80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val="en-US" w:eastAsia="ru-RU"/>
              </w:rPr>
            </w:pPr>
            <w:r w:rsidRPr="005D2CB5">
              <w:rPr>
                <w:rFonts w:ascii="Times New Roman" w:eastAsia="Calibri" w:hAnsi="Times New Roman" w:cs="Times New Roman"/>
                <w:sz w:val="20"/>
                <w:szCs w:val="20"/>
                <w:lang w:eastAsia="ru-RU"/>
              </w:rPr>
              <w:t xml:space="preserve">МКР </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Гранитный</w:t>
            </w:r>
            <w:r w:rsidRPr="005D2CB5">
              <w:rPr>
                <w:rFonts w:ascii="Times New Roman" w:eastAsia="Calibri" w:hAnsi="Times New Roman" w:cs="Times New Roman"/>
                <w:sz w:val="20"/>
                <w:szCs w:val="20"/>
                <w:lang w:val="en-US" w:eastAsia="ru-RU"/>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tcBorders>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Раздаточный пункт молочной кухни</w:t>
            </w:r>
          </w:p>
        </w:tc>
        <w:tc>
          <w:tcPr>
            <w:tcW w:w="839"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общ.пл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ул.Тршебичская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val="restart"/>
            <w:tcBorders>
              <w:top w:val="single" w:sz="4" w:space="0" w:color="000000"/>
              <w:left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16</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Аптека</w:t>
            </w:r>
          </w:p>
        </w:tc>
        <w:tc>
          <w:tcPr>
            <w:tcW w:w="839"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Аптека</w:t>
            </w:r>
          </w:p>
        </w:tc>
        <w:tc>
          <w:tcPr>
            <w:tcW w:w="839"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Аптека</w:t>
            </w:r>
          </w:p>
        </w:tc>
        <w:tc>
          <w:tcPr>
            <w:tcW w:w="839"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17</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Дом-интернат для престарелых и инвалидов</w:t>
            </w:r>
          </w:p>
        </w:tc>
        <w:tc>
          <w:tcPr>
            <w:tcW w:w="839"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ул.Свободы</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left="-78" w:right="-92" w:firstLine="709"/>
              <w:rPr>
                <w:rFonts w:ascii="Times New Roman" w:eastAsia="Calibri" w:hAnsi="Times New Roman" w:cs="Times New Roman"/>
                <w:sz w:val="20"/>
                <w:szCs w:val="20"/>
              </w:rPr>
            </w:pPr>
            <w:r w:rsidRPr="005D2CB5">
              <w:rPr>
                <w:rFonts w:ascii="Times New Roman" w:eastAsia="Calibri" w:hAnsi="Times New Roman" w:cs="Times New Roman"/>
                <w:b/>
                <w:sz w:val="20"/>
                <w:szCs w:val="20"/>
                <w:lang w:eastAsia="ru-RU"/>
              </w:rPr>
              <w:t>Предприятия торговли, общественного питания, бытового обслуживания</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18</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Торгово-развлекательный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val="restart"/>
            <w:tcBorders>
              <w:top w:val="single" w:sz="4" w:space="0" w:color="000000"/>
              <w:left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19</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39</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tcBorders>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Магазин 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39</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val="restart"/>
            <w:tcBorders>
              <w:top w:val="single" w:sz="4" w:space="0" w:color="000000"/>
              <w:left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20</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14</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tcBorders>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Магазин непродовольственных товаров</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м² торг.пл</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14</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ул.Клубничная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21</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Ресторан</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мест </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156</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val="restart"/>
            <w:tcBorders>
              <w:top w:val="single" w:sz="4" w:space="0" w:color="000000"/>
              <w:left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22</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tcBorders>
              <w:left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Кафе</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val="restart"/>
            <w:tcBorders>
              <w:top w:val="single" w:sz="4" w:space="0" w:color="000000"/>
              <w:left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23</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tcBorders>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Предприятия КБО</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раб. 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left="-78" w:right="-92" w:firstLine="709"/>
              <w:rPr>
                <w:rFonts w:ascii="Times New Roman" w:eastAsia="Calibri" w:hAnsi="Times New Roman" w:cs="Times New Roman"/>
                <w:sz w:val="20"/>
                <w:szCs w:val="20"/>
              </w:rPr>
            </w:pPr>
            <w:r w:rsidRPr="005D2CB5">
              <w:rPr>
                <w:rFonts w:ascii="Times New Roman" w:eastAsia="Calibri" w:hAnsi="Times New Roman" w:cs="Times New Roman"/>
                <w:b/>
                <w:sz w:val="20"/>
                <w:szCs w:val="20"/>
                <w:lang w:eastAsia="ru-RU"/>
              </w:rPr>
              <w:t>Объекты коммунального обслуживания</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24</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Банно-оздоровительный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186</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Прачечная</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кг</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115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26</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Химчистка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кг</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см</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120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val="restart"/>
            <w:tcBorders>
              <w:top w:val="single" w:sz="4" w:space="0" w:color="000000"/>
              <w:left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27</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Гостиница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1694" w:type="dxa"/>
            <w:tcBorders>
              <w:top w:val="single" w:sz="4" w:space="0" w:color="000000"/>
              <w:left w:val="single" w:sz="4" w:space="0" w:color="000000"/>
              <w:bottom w:val="single" w:sz="4" w:space="0" w:color="000000"/>
              <w:right w:val="single" w:sz="4" w:space="0" w:color="000000"/>
            </w:tcBorders>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28</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Мотель</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ул.Восточная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№5  </w:t>
            </w:r>
          </w:p>
        </w:tc>
        <w:tc>
          <w:tcPr>
            <w:tcW w:w="1134"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p>
        </w:tc>
        <w:tc>
          <w:tcPr>
            <w:tcW w:w="9513" w:type="dxa"/>
            <w:gridSpan w:val="7"/>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rPr>
                <w:rFonts w:ascii="Times New Roman" w:eastAsia="Calibri" w:hAnsi="Times New Roman" w:cs="Times New Roman"/>
                <w:sz w:val="20"/>
                <w:szCs w:val="20"/>
                <w:lang w:eastAsia="ru-RU"/>
              </w:rPr>
            </w:pPr>
            <w:r w:rsidRPr="005D2CB5">
              <w:rPr>
                <w:rFonts w:ascii="Times New Roman" w:eastAsia="Calibri" w:hAnsi="Times New Roman" w:cs="Times New Roman"/>
                <w:b/>
                <w:sz w:val="20"/>
                <w:szCs w:val="20"/>
                <w:lang w:eastAsia="ru-RU"/>
              </w:rPr>
              <w:t>Предприятия связи</w:t>
            </w:r>
          </w:p>
        </w:tc>
      </w:tr>
      <w:tr w:rsidR="00B87911" w:rsidRPr="005D2CB5" w:rsidTr="00B87911">
        <w:tc>
          <w:tcPr>
            <w:tcW w:w="486" w:type="dxa"/>
            <w:vMerge w:val="restart"/>
            <w:tcBorders>
              <w:top w:val="single" w:sz="4" w:space="0" w:color="000000"/>
              <w:left w:val="single" w:sz="4" w:space="0" w:color="000000"/>
              <w:right w:val="single" w:sz="4" w:space="0" w:color="auto"/>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29</w:t>
            </w:r>
          </w:p>
        </w:tc>
        <w:tc>
          <w:tcPr>
            <w:tcW w:w="2001" w:type="dxa"/>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ул.Чайковского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№1  </w:t>
            </w:r>
          </w:p>
        </w:tc>
        <w:tc>
          <w:tcPr>
            <w:tcW w:w="1134"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right w:val="single" w:sz="4" w:space="0" w:color="auto"/>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right w:val="single" w:sz="4" w:space="0" w:color="auto"/>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vMerge/>
            <w:tcBorders>
              <w:left w:val="single" w:sz="4" w:space="0" w:color="000000"/>
              <w:bottom w:val="single" w:sz="4" w:space="0" w:color="000000"/>
              <w:right w:val="single" w:sz="4" w:space="0" w:color="auto"/>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Отделение связи</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ул.Мичурина</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№4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tcBorders>
              <w:top w:val="single" w:sz="4" w:space="0" w:color="000000"/>
              <w:left w:val="single" w:sz="4" w:space="0" w:color="000000"/>
              <w:bottom w:val="single" w:sz="4" w:space="0" w:color="000000"/>
              <w:right w:val="single" w:sz="4" w:space="0" w:color="auto"/>
            </w:tcBorders>
            <w:vAlign w:val="center"/>
          </w:tcPr>
          <w:p w:rsidR="00B87911" w:rsidRPr="005D2CB5" w:rsidRDefault="00B87911" w:rsidP="00615136">
            <w:pPr>
              <w:snapToGrid w:val="0"/>
              <w:spacing w:after="0" w:line="240" w:lineRule="auto"/>
              <w:ind w:firstLine="709"/>
              <w:rPr>
                <w:rFonts w:ascii="Times New Roman" w:eastAsia="Calibri" w:hAnsi="Times New Roman" w:cs="Times New Roman"/>
                <w:sz w:val="20"/>
                <w:szCs w:val="20"/>
                <w:lang w:eastAsia="ru-RU"/>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rPr>
                <w:rFonts w:ascii="Times New Roman" w:eastAsia="Calibri" w:hAnsi="Times New Roman" w:cs="Times New Roman"/>
                <w:sz w:val="20"/>
                <w:szCs w:val="20"/>
                <w:lang w:eastAsia="ru-RU"/>
              </w:rPr>
            </w:pPr>
            <w:r w:rsidRPr="005D2CB5">
              <w:rPr>
                <w:rFonts w:ascii="Times New Roman" w:eastAsia="Calibri" w:hAnsi="Times New Roman" w:cs="Times New Roman"/>
                <w:b/>
                <w:sz w:val="20"/>
                <w:szCs w:val="20"/>
                <w:lang w:eastAsia="ru-RU"/>
              </w:rPr>
              <w:t>Учреждения местного значения</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30</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Дворец культуры</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1500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700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ind w:right="-96"/>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МКР “Северный”, 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val="restart"/>
            <w:tcBorders>
              <w:top w:val="single" w:sz="4" w:space="0" w:color="000000"/>
              <w:left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31</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т.том</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60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ind w:right="-96"/>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ул.40 лет Октября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tcBorders>
              <w:left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8</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пр.Революции</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vMerge/>
            <w:tcBorders>
              <w:left w:val="single" w:sz="4" w:space="0" w:color="000000"/>
              <w:bottom w:val="single" w:sz="4" w:space="0" w:color="000000"/>
              <w:right w:val="single" w:sz="4" w:space="0" w:color="000000"/>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Библиотека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мест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30</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участок №1</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№3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32</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Центр народных ремесел</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15</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ул.Готвальда</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33</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Тематический развлекательный комплекс “Петровский берег”</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auto"/>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34</w:t>
            </w:r>
          </w:p>
        </w:tc>
        <w:tc>
          <w:tcPr>
            <w:tcW w:w="2001" w:type="dxa"/>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761382">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Музей кораблестроения</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ул.О.Кошевого</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auto"/>
            </w:tcBorders>
            <w:vAlign w:val="center"/>
          </w:tcPr>
          <w:p w:rsidR="00B87911" w:rsidRPr="005D2CB5" w:rsidRDefault="00B87911" w:rsidP="00615136">
            <w:pPr>
              <w:snapToGrid w:val="0"/>
              <w:spacing w:after="0" w:line="240" w:lineRule="auto"/>
              <w:ind w:firstLine="709"/>
              <w:rPr>
                <w:rFonts w:ascii="Times New Roman" w:eastAsia="Calibri" w:hAnsi="Times New Roman" w:cs="Times New Roman"/>
                <w:sz w:val="20"/>
                <w:szCs w:val="20"/>
                <w:lang w:eastAsia="ru-RU"/>
              </w:rPr>
            </w:pPr>
          </w:p>
        </w:tc>
        <w:tc>
          <w:tcPr>
            <w:tcW w:w="9513" w:type="dxa"/>
            <w:gridSpan w:val="7"/>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rPr>
                <w:rFonts w:ascii="Times New Roman" w:eastAsia="Calibri" w:hAnsi="Times New Roman" w:cs="Times New Roman"/>
                <w:sz w:val="20"/>
                <w:szCs w:val="20"/>
                <w:lang w:eastAsia="ru-RU"/>
              </w:rPr>
            </w:pPr>
            <w:r w:rsidRPr="005D2CB5">
              <w:rPr>
                <w:rFonts w:ascii="Times New Roman" w:eastAsia="Calibri" w:hAnsi="Times New Roman" w:cs="Times New Roman"/>
                <w:b/>
                <w:sz w:val="20"/>
                <w:szCs w:val="20"/>
                <w:lang w:eastAsia="ru-RU"/>
              </w:rPr>
              <w:t>Физкультурно-спортивные сооружения</w:t>
            </w:r>
          </w:p>
        </w:tc>
      </w:tr>
      <w:tr w:rsidR="00B87911" w:rsidRPr="005D2CB5" w:rsidTr="00B87911">
        <w:tc>
          <w:tcPr>
            <w:tcW w:w="486" w:type="dxa"/>
            <w:tcBorders>
              <w:top w:val="single" w:sz="4" w:space="0" w:color="000000"/>
              <w:left w:val="single" w:sz="4" w:space="0" w:color="000000"/>
              <w:bottom w:val="single" w:sz="4" w:space="0" w:color="000000"/>
              <w:right w:val="single" w:sz="4" w:space="0" w:color="auto"/>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35</w:t>
            </w:r>
          </w:p>
        </w:tc>
        <w:tc>
          <w:tcPr>
            <w:tcW w:w="2001" w:type="dxa"/>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761382">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Физкультурно-оздоровительный комплекс</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260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ул.Лесная</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№6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36</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Спортивный зал с крытым ледовым катком</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500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val="en-US" w:eastAsia="ru-RU"/>
              </w:rPr>
            </w:pPr>
            <w:r w:rsidRPr="005D2CB5">
              <w:rPr>
                <w:rFonts w:ascii="Times New Roman" w:eastAsia="Calibri" w:hAnsi="Times New Roman" w:cs="Times New Roman"/>
                <w:sz w:val="20"/>
                <w:szCs w:val="20"/>
                <w:lang w:eastAsia="ru-RU"/>
              </w:rPr>
              <w:t xml:space="preserve">МКР </w:t>
            </w:r>
            <w:r w:rsidRPr="005D2CB5">
              <w:rPr>
                <w:rFonts w:ascii="Times New Roman" w:eastAsia="Calibri" w:hAnsi="Times New Roman" w:cs="Times New Roman"/>
                <w:sz w:val="20"/>
                <w:szCs w:val="20"/>
                <w:lang w:val="en-US" w:eastAsia="ru-RU"/>
              </w:rPr>
              <w:t>“</w:t>
            </w:r>
            <w:r w:rsidRPr="005D2CB5">
              <w:rPr>
                <w:rFonts w:ascii="Times New Roman" w:eastAsia="Calibri" w:hAnsi="Times New Roman" w:cs="Times New Roman"/>
                <w:sz w:val="20"/>
                <w:szCs w:val="20"/>
                <w:lang w:eastAsia="ru-RU"/>
              </w:rPr>
              <w:t>Северный</w:t>
            </w:r>
            <w:r w:rsidRPr="005D2CB5">
              <w:rPr>
                <w:rFonts w:ascii="Times New Roman" w:eastAsia="Calibri" w:hAnsi="Times New Roman" w:cs="Times New Roman"/>
                <w:sz w:val="20"/>
                <w:szCs w:val="20"/>
                <w:lang w:val="en-US" w:eastAsia="ru-RU"/>
              </w:rPr>
              <w:t>”</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№2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Расч. срок</w:t>
            </w:r>
          </w:p>
        </w:tc>
      </w:tr>
      <w:tr w:rsidR="00B87911" w:rsidRPr="005D2CB5" w:rsidTr="00B87911">
        <w:tc>
          <w:tcPr>
            <w:tcW w:w="486"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37</w:t>
            </w:r>
          </w:p>
        </w:tc>
        <w:tc>
          <w:tcPr>
            <w:tcW w:w="2001"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761382">
            <w:pPr>
              <w:snapToGrid w:val="0"/>
              <w:spacing w:after="0" w:line="240" w:lineRule="auto"/>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Спортивная база</w:t>
            </w:r>
          </w:p>
        </w:tc>
        <w:tc>
          <w:tcPr>
            <w:tcW w:w="839"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объект</w:t>
            </w:r>
          </w:p>
        </w:tc>
        <w:tc>
          <w:tcPr>
            <w:tcW w:w="72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20</w:t>
            </w:r>
          </w:p>
        </w:tc>
        <w:tc>
          <w:tcPr>
            <w:tcW w:w="169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ул.Отечественной войны</w:t>
            </w:r>
          </w:p>
        </w:tc>
        <w:tc>
          <w:tcPr>
            <w:tcW w:w="2275"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firstLine="709"/>
              <w:jc w:val="both"/>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 xml:space="preserve">См. п/п №7  </w:t>
            </w:r>
          </w:p>
        </w:tc>
        <w:tc>
          <w:tcPr>
            <w:tcW w:w="1134" w:type="dxa"/>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615136">
            <w:pPr>
              <w:snapToGrid w:val="0"/>
              <w:spacing w:after="0" w:line="240" w:lineRule="auto"/>
              <w:ind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val="en-US" w:eastAsia="ru-RU"/>
              </w:rPr>
              <w:t>I</w:t>
            </w:r>
            <w:r w:rsidRPr="005D2CB5">
              <w:rPr>
                <w:rFonts w:ascii="Times New Roman" w:eastAsia="Calibri" w:hAnsi="Times New Roman" w:cs="Times New Roman"/>
                <w:sz w:val="20"/>
                <w:szCs w:val="20"/>
                <w:lang w:eastAsia="ru-RU"/>
              </w:rPr>
              <w:t xml:space="preserve"> очередь</w:t>
            </w:r>
          </w:p>
        </w:tc>
      </w:tr>
    </w:tbl>
    <w:p w:rsidR="00B87911" w:rsidRPr="005D2CB5" w:rsidRDefault="00B87911" w:rsidP="00615136">
      <w:pPr>
        <w:spacing w:after="0" w:line="240" w:lineRule="auto"/>
        <w:ind w:firstLine="709"/>
        <w:jc w:val="center"/>
        <w:rPr>
          <w:rFonts w:ascii="Times New Roman" w:eastAsia="Calibri" w:hAnsi="Times New Roman" w:cs="Times New Roman"/>
          <w:sz w:val="20"/>
        </w:rPr>
      </w:pPr>
    </w:p>
    <w:p w:rsidR="00B87911" w:rsidRPr="005D2CB5" w:rsidRDefault="00B87911" w:rsidP="00615136">
      <w:pPr>
        <w:spacing w:after="0" w:line="240" w:lineRule="auto"/>
        <w:ind w:firstLine="709"/>
        <w:jc w:val="center"/>
        <w:rPr>
          <w:rFonts w:ascii="Times New Roman" w:eastAsia="Lucida Sans Unicode" w:hAnsi="Times New Roman" w:cs="Times New Roman"/>
          <w:sz w:val="20"/>
          <w:u w:val="single"/>
        </w:rPr>
      </w:pPr>
      <w:r w:rsidRPr="005D2CB5">
        <w:rPr>
          <w:rFonts w:ascii="Times New Roman" w:eastAsia="Lucida Sans Unicode" w:hAnsi="Times New Roman" w:cs="Times New Roman"/>
          <w:sz w:val="20"/>
          <w:u w:val="single"/>
        </w:rPr>
        <w:t>Общегородские мероприятия по проектным решениям.</w:t>
      </w:r>
    </w:p>
    <w:p w:rsidR="00B87911" w:rsidRPr="005D2CB5" w:rsidRDefault="00B87911" w:rsidP="00615136">
      <w:pPr>
        <w:spacing w:after="0" w:line="240" w:lineRule="auto"/>
        <w:ind w:firstLine="709"/>
        <w:jc w:val="both"/>
        <w:rPr>
          <w:rFonts w:ascii="Times New Roman" w:eastAsia="Lucida Sans Unicode" w:hAnsi="Times New Roman" w:cs="Times New Roman"/>
          <w:sz w:val="20"/>
        </w:rPr>
      </w:pPr>
    </w:p>
    <w:p w:rsidR="00B87911" w:rsidRPr="005D2CB5" w:rsidRDefault="00B87911" w:rsidP="00615136">
      <w:pPr>
        <w:shd w:val="clear" w:color="auto" w:fill="FFFFFF"/>
        <w:spacing w:after="0" w:line="240" w:lineRule="auto"/>
        <w:ind w:firstLine="709"/>
        <w:jc w:val="both"/>
        <w:rPr>
          <w:rFonts w:ascii="Times New Roman" w:eastAsia="Lucida Sans Unicode" w:hAnsi="Times New Roman" w:cs="Times New Roman"/>
          <w:color w:val="000000"/>
          <w:sz w:val="20"/>
          <w:lang w:bidi="en-US"/>
        </w:rPr>
      </w:pPr>
      <w:r w:rsidRPr="005D2CB5">
        <w:rPr>
          <w:rFonts w:ascii="Times New Roman" w:eastAsia="Lucida Sans Unicode" w:hAnsi="Times New Roman" w:cs="Times New Roman"/>
          <w:color w:val="000000"/>
          <w:sz w:val="20"/>
          <w:lang w:bidi="en-US"/>
        </w:rPr>
        <w:t>Годовое потребление электроэнергии при числе часов использования максимума в год 5300 составит 480</w:t>
      </w:r>
      <w:r w:rsidRPr="005D2CB5">
        <w:rPr>
          <w:rFonts w:ascii="Times New Roman" w:eastAsia="Lucida Sans Unicode" w:hAnsi="Times New Roman" w:cs="Times New Roman"/>
          <w:color w:val="000000"/>
          <w:sz w:val="20"/>
          <w:shd w:val="clear" w:color="auto" w:fill="FFFFFF"/>
          <w:lang w:bidi="en-US"/>
        </w:rPr>
        <w:t>81600кВ</w:t>
      </w:r>
      <w:r w:rsidRPr="005D2CB5">
        <w:rPr>
          <w:rFonts w:ascii="Times New Roman" w:eastAsia="Lucida Sans Unicode" w:hAnsi="Times New Roman" w:cs="Times New Roman"/>
          <w:color w:val="000000"/>
          <w:sz w:val="20"/>
          <w:lang w:bidi="en-US"/>
        </w:rPr>
        <w:t>т*ч/год.</w:t>
      </w:r>
    </w:p>
    <w:p w:rsidR="00B87911" w:rsidRPr="005D2CB5" w:rsidRDefault="00B87911" w:rsidP="00615136">
      <w:pPr>
        <w:spacing w:after="0" w:line="240" w:lineRule="auto"/>
        <w:ind w:firstLine="709"/>
        <w:jc w:val="both"/>
        <w:rPr>
          <w:rFonts w:ascii="Times New Roman" w:eastAsia="Lucida Sans Unicode" w:hAnsi="Times New Roman" w:cs="Times New Roman"/>
          <w:color w:val="000000"/>
          <w:sz w:val="20"/>
          <w:shd w:val="clear" w:color="auto" w:fill="FFFFFF"/>
          <w:lang w:bidi="en-US"/>
        </w:rPr>
      </w:pPr>
      <w:r w:rsidRPr="005D2CB5">
        <w:rPr>
          <w:rFonts w:ascii="Times New Roman" w:eastAsia="Lucida Sans Unicode" w:hAnsi="Times New Roman" w:cs="Times New Roman"/>
          <w:color w:val="000000"/>
          <w:sz w:val="20"/>
          <w:shd w:val="clear" w:color="auto" w:fill="FFFFFF"/>
          <w:lang w:bidi="en-US"/>
        </w:rPr>
        <w:t>Основное строительство намечается на участке №1 и в МКР «Северный».</w:t>
      </w:r>
    </w:p>
    <w:p w:rsidR="00B87911" w:rsidRPr="005D2CB5" w:rsidRDefault="00B87911" w:rsidP="00615136">
      <w:pPr>
        <w:spacing w:after="0" w:line="240" w:lineRule="auto"/>
        <w:ind w:firstLine="709"/>
        <w:jc w:val="both"/>
        <w:rPr>
          <w:rFonts w:ascii="Times New Roman" w:eastAsia="Lucida Sans Unicode" w:hAnsi="Times New Roman" w:cs="Times New Roman"/>
          <w:color w:val="000000"/>
          <w:sz w:val="20"/>
          <w:lang w:bidi="en-US"/>
        </w:rPr>
      </w:pPr>
      <w:r w:rsidRPr="005D2CB5">
        <w:rPr>
          <w:rFonts w:ascii="Times New Roman" w:eastAsia="Lucida Sans Unicode" w:hAnsi="Times New Roman" w:cs="Times New Roman"/>
          <w:color w:val="000000"/>
          <w:sz w:val="20"/>
          <w:shd w:val="clear" w:color="auto" w:fill="FFFFFF"/>
          <w:lang w:bidi="en-US"/>
        </w:rPr>
        <w:t>В МКР «Северный» необходимо построить РП с подключением его к ПС 110/35/10 Павловск-2. Распределение электроэнергии по потребителям города будет осуществляться от 13-ти трансформаторных подстанций (ТП) и 14-ти комплектных трансформаторных подстанций (КТП). Сети 10 кВ предлагается выполнить как кабельными с прокладкой в земляной траншеи, так и воздушной с изолированн</w:t>
      </w:r>
      <w:r w:rsidRPr="005D2CB5">
        <w:rPr>
          <w:rFonts w:ascii="Times New Roman" w:eastAsia="Lucida Sans Unicode" w:hAnsi="Times New Roman" w:cs="Times New Roman"/>
          <w:color w:val="000000"/>
          <w:sz w:val="20"/>
          <w:lang w:bidi="en-US"/>
        </w:rPr>
        <w:t>ыми проводами (ВЛЗ). Сети 0,4кВ и наружного освещения совместной подвеской предлагается выполнить самонесущими изолированными проводами (СИП). Сети 0,4 кВ к жилым домам и общественным зданиям предлагается кабелями с прокладкой в земляной траншее. Светильники наружного освещения принимаются типа ЖКУ с натриевыми лампами ДИАТ.</w:t>
      </w:r>
    </w:p>
    <w:p w:rsidR="00B87911" w:rsidRDefault="00B87911" w:rsidP="00615136">
      <w:pPr>
        <w:spacing w:after="0" w:line="240" w:lineRule="auto"/>
        <w:ind w:firstLine="709"/>
        <w:jc w:val="both"/>
        <w:rPr>
          <w:rFonts w:ascii="Times New Roman" w:eastAsia="Lucida Sans Unicode" w:hAnsi="Times New Roman" w:cs="Times New Roman"/>
          <w:color w:val="000000"/>
          <w:sz w:val="20"/>
          <w:lang w:bidi="en-US"/>
        </w:rPr>
      </w:pPr>
    </w:p>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6"/>
          <w:szCs w:val="28"/>
          <w:u w:val="single"/>
        </w:rPr>
      </w:pPr>
      <w:r w:rsidRPr="005D2CB5">
        <w:rPr>
          <w:rFonts w:ascii="Times New Roman" w:eastAsia="Calibri" w:hAnsi="Times New Roman" w:cs="Times New Roman"/>
          <w:bCs/>
          <w:sz w:val="20"/>
          <w:szCs w:val="28"/>
          <w:u w:val="single"/>
        </w:rPr>
        <w:t>3.4.6.4. Теплоснабжение</w:t>
      </w:r>
      <w:r w:rsidRPr="005D2CB5">
        <w:rPr>
          <w:rFonts w:ascii="Times New Roman" w:eastAsia="Calibri" w:hAnsi="Times New Roman" w:cs="Times New Roman"/>
          <w:bCs/>
          <w:sz w:val="26"/>
          <w:szCs w:val="28"/>
          <w:u w:val="single"/>
        </w:rPr>
        <w:t>.</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Новое строительство жилого фонда по  генплану г.Павловска охватывает 8 площадок, что составляет: </w:t>
      </w:r>
      <w:r w:rsidRPr="005D2CB5">
        <w:rPr>
          <w:rFonts w:ascii="Times New Roman" w:eastAsia="Calibri" w:hAnsi="Times New Roman" w:cs="Times New Roman"/>
          <w:color w:val="000000"/>
          <w:kern w:val="24"/>
          <w:sz w:val="20"/>
          <w:lang w:val="en-US"/>
        </w:rPr>
        <w:t>F</w:t>
      </w:r>
      <w:r w:rsidRPr="005D2CB5">
        <w:rPr>
          <w:rFonts w:ascii="Times New Roman" w:eastAsia="Calibri" w:hAnsi="Times New Roman" w:cs="Times New Roman"/>
          <w:color w:val="000000"/>
          <w:kern w:val="24"/>
          <w:sz w:val="20"/>
        </w:rPr>
        <w:t>=215,0 тыс.м</w:t>
      </w:r>
      <w:r w:rsidRPr="005D2CB5">
        <w:rPr>
          <w:rFonts w:ascii="Times New Roman" w:eastAsia="Calibri" w:hAnsi="Times New Roman" w:cs="Times New Roman"/>
          <w:color w:val="000000"/>
          <w:kern w:val="24"/>
          <w:sz w:val="20"/>
          <w:vertAlign w:val="superscript"/>
        </w:rPr>
        <w:t>2</w:t>
      </w:r>
      <w:r w:rsidRPr="005D2CB5">
        <w:rPr>
          <w:rFonts w:ascii="Times New Roman" w:eastAsia="Calibri" w:hAnsi="Times New Roman" w:cs="Times New Roman"/>
          <w:color w:val="000000"/>
          <w:kern w:val="24"/>
          <w:sz w:val="20"/>
        </w:rPr>
        <w:t>, в  том числе:</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многоэтажная  застройка - </w:t>
      </w:r>
      <w:r w:rsidRPr="005D2CB5">
        <w:rPr>
          <w:rFonts w:ascii="Times New Roman" w:eastAsia="Calibri" w:hAnsi="Times New Roman" w:cs="Times New Roman"/>
          <w:color w:val="000000"/>
          <w:kern w:val="24"/>
          <w:sz w:val="20"/>
          <w:lang w:val="en-US"/>
        </w:rPr>
        <w:t>F</w:t>
      </w:r>
      <w:r w:rsidRPr="005D2CB5">
        <w:rPr>
          <w:rFonts w:ascii="Times New Roman" w:eastAsia="Calibri" w:hAnsi="Times New Roman" w:cs="Times New Roman"/>
          <w:color w:val="000000"/>
          <w:kern w:val="24"/>
          <w:sz w:val="20"/>
          <w:vertAlign w:val="subscript"/>
        </w:rPr>
        <w:t>1</w:t>
      </w:r>
      <w:r w:rsidRPr="005D2CB5">
        <w:rPr>
          <w:rFonts w:ascii="Times New Roman" w:eastAsia="Calibri" w:hAnsi="Times New Roman" w:cs="Times New Roman"/>
          <w:color w:val="000000"/>
          <w:kern w:val="24"/>
          <w:sz w:val="20"/>
        </w:rPr>
        <w:t xml:space="preserve"> = 105,0 тыс.м</w:t>
      </w:r>
      <w:r w:rsidRPr="005D2CB5">
        <w:rPr>
          <w:rFonts w:ascii="Times New Roman" w:eastAsia="Calibri" w:hAnsi="Times New Roman" w:cs="Times New Roman"/>
          <w:color w:val="000000"/>
          <w:kern w:val="24"/>
          <w:sz w:val="20"/>
          <w:vertAlign w:val="superscript"/>
        </w:rPr>
        <w:t>2</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усадебная застройка        -  </w:t>
      </w:r>
      <w:r w:rsidRPr="005D2CB5">
        <w:rPr>
          <w:rFonts w:ascii="Times New Roman" w:eastAsia="Calibri" w:hAnsi="Times New Roman" w:cs="Times New Roman"/>
          <w:color w:val="000000"/>
          <w:kern w:val="24"/>
          <w:sz w:val="20"/>
          <w:lang w:val="en-US"/>
        </w:rPr>
        <w:t>F</w:t>
      </w:r>
      <w:r w:rsidRPr="005D2CB5">
        <w:rPr>
          <w:rFonts w:ascii="Times New Roman" w:eastAsia="Calibri" w:hAnsi="Times New Roman" w:cs="Times New Roman"/>
          <w:color w:val="000000"/>
          <w:kern w:val="24"/>
          <w:sz w:val="20"/>
          <w:vertAlign w:val="subscript"/>
        </w:rPr>
        <w:t>2</w:t>
      </w:r>
      <w:r w:rsidRPr="005D2CB5">
        <w:rPr>
          <w:rFonts w:ascii="Times New Roman" w:eastAsia="Calibri" w:hAnsi="Times New Roman" w:cs="Times New Roman"/>
          <w:color w:val="000000"/>
          <w:kern w:val="24"/>
          <w:sz w:val="20"/>
        </w:rPr>
        <w:t xml:space="preserve"> = 110,0 тыс.м</w:t>
      </w:r>
      <w:r w:rsidRPr="005D2CB5">
        <w:rPr>
          <w:rFonts w:ascii="Times New Roman" w:eastAsia="Calibri" w:hAnsi="Times New Roman" w:cs="Times New Roman"/>
          <w:color w:val="000000"/>
          <w:kern w:val="24"/>
          <w:sz w:val="20"/>
          <w:vertAlign w:val="superscript"/>
        </w:rPr>
        <w:t>2</w:t>
      </w:r>
      <w:r w:rsidRPr="005D2CB5">
        <w:rPr>
          <w:rFonts w:ascii="Times New Roman" w:eastAsia="Calibri" w:hAnsi="Times New Roman" w:cs="Times New Roman"/>
          <w:color w:val="000000"/>
          <w:kern w:val="24"/>
          <w:sz w:val="20"/>
        </w:rPr>
        <w:t>.</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Потребность  в  тепле определена  по укрупненным показателям согласно СНиП и сведена в табл.3 и составляет : ∑</w:t>
      </w:r>
      <w:r w:rsidRPr="005D2CB5">
        <w:rPr>
          <w:rFonts w:ascii="Times New Roman" w:eastAsia="Calibri" w:hAnsi="Times New Roman" w:cs="Times New Roman"/>
          <w:color w:val="000000"/>
          <w:kern w:val="24"/>
          <w:sz w:val="20"/>
          <w:lang w:val="en-US"/>
        </w:rPr>
        <w:t>Q</w:t>
      </w:r>
      <w:r w:rsidRPr="005D2CB5">
        <w:rPr>
          <w:rFonts w:ascii="Times New Roman" w:eastAsia="Calibri" w:hAnsi="Times New Roman" w:cs="Times New Roman"/>
          <w:color w:val="000000"/>
          <w:kern w:val="24"/>
          <w:sz w:val="20"/>
          <w:vertAlign w:val="subscript"/>
        </w:rPr>
        <w:t>овг</w:t>
      </w:r>
      <w:r w:rsidRPr="005D2CB5">
        <w:rPr>
          <w:rFonts w:ascii="Times New Roman" w:eastAsia="Calibri" w:hAnsi="Times New Roman" w:cs="Times New Roman"/>
          <w:color w:val="000000"/>
          <w:kern w:val="24"/>
          <w:sz w:val="20"/>
        </w:rPr>
        <w:t xml:space="preserve"> =  40,34 МВт. / 34,774Гкал/ч);</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в том  числе:</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для  многоэтажной  застройки - </w:t>
      </w:r>
      <w:r w:rsidRPr="005D2CB5">
        <w:rPr>
          <w:rFonts w:ascii="Times New Roman" w:eastAsia="Calibri" w:hAnsi="Times New Roman" w:cs="Times New Roman"/>
          <w:color w:val="000000"/>
          <w:kern w:val="24"/>
          <w:sz w:val="20"/>
          <w:lang w:val="en-US"/>
        </w:rPr>
        <w:t>Q</w:t>
      </w:r>
      <w:r w:rsidRPr="005D2CB5">
        <w:rPr>
          <w:rFonts w:ascii="Times New Roman" w:eastAsia="Calibri" w:hAnsi="Times New Roman" w:cs="Times New Roman"/>
          <w:color w:val="000000"/>
          <w:kern w:val="24"/>
          <w:sz w:val="20"/>
        </w:rPr>
        <w:t>= 15,56 МВт/13,412 Гкал/ч.</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для  усадебной застройки - </w:t>
      </w:r>
      <w:r w:rsidRPr="005D2CB5">
        <w:rPr>
          <w:rFonts w:ascii="Times New Roman" w:eastAsia="Calibri" w:hAnsi="Times New Roman" w:cs="Times New Roman"/>
          <w:color w:val="000000"/>
          <w:kern w:val="24"/>
          <w:sz w:val="20"/>
          <w:lang w:val="en-US"/>
        </w:rPr>
        <w:t>Q</w:t>
      </w:r>
      <w:r w:rsidRPr="005D2CB5">
        <w:rPr>
          <w:rFonts w:ascii="Times New Roman" w:eastAsia="Calibri" w:hAnsi="Times New Roman" w:cs="Times New Roman"/>
          <w:color w:val="000000"/>
          <w:kern w:val="24"/>
          <w:sz w:val="20"/>
        </w:rPr>
        <w:t xml:space="preserve"> = 24,78 МВт/21,362Гкал/ч.</w:t>
      </w:r>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Обеспечение теплом жилого фонда  предлагается  по  участкам строительства от блочных котельных:</w:t>
      </w:r>
    </w:p>
    <w:p w:rsidR="00B87911" w:rsidRPr="005D2CB5" w:rsidRDefault="00B87911" w:rsidP="00453CA6">
      <w:pPr>
        <w:numPr>
          <w:ilvl w:val="0"/>
          <w:numId w:val="94"/>
        </w:numPr>
        <w:tabs>
          <w:tab w:val="clear" w:pos="720"/>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район ул.Чайковского (I оч.)      - ∑Qуст. =  5,0 МВт.;</w:t>
      </w:r>
    </w:p>
    <w:p w:rsidR="00B87911" w:rsidRPr="005D2CB5" w:rsidRDefault="00B87911" w:rsidP="00453CA6">
      <w:pPr>
        <w:numPr>
          <w:ilvl w:val="0"/>
          <w:numId w:val="94"/>
        </w:numPr>
        <w:tabs>
          <w:tab w:val="clear" w:pos="720"/>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мкр. «Северный» (I оч.; р.срок)  - ∑Qуст. =  7,0 МВт.;</w:t>
      </w:r>
    </w:p>
    <w:p w:rsidR="00B87911" w:rsidRPr="005D2CB5" w:rsidRDefault="00B87911" w:rsidP="00453CA6">
      <w:pPr>
        <w:numPr>
          <w:ilvl w:val="0"/>
          <w:numId w:val="94"/>
        </w:numPr>
        <w:tabs>
          <w:tab w:val="clear" w:pos="720"/>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мкр. «Северный» ( I оч.; р.срок) - ∑Qуст. =  5,0 МВт.</w:t>
      </w:r>
    </w:p>
    <w:p w:rsidR="00B87911" w:rsidRPr="005D2CB5" w:rsidRDefault="00B87911" w:rsidP="00453CA6">
      <w:pPr>
        <w:spacing w:after="0" w:line="240" w:lineRule="auto"/>
        <w:ind w:firstLine="567"/>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Обеспечение теплом потребителей усадебной застройки намечается от индивидуальных теплогенераторов тепла при работе на  газе, с закрытой  камерой сгорания.</w:t>
      </w:r>
    </w:p>
    <w:p w:rsidR="00B87911" w:rsidRPr="005D2CB5" w:rsidRDefault="00B87911" w:rsidP="00453CA6">
      <w:pPr>
        <w:spacing w:after="0" w:line="240" w:lineRule="auto"/>
        <w:ind w:firstLine="567"/>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 xml:space="preserve">Объекты соцкультбыта будут обеспечиваться  теплом от блочных котельных различной  мощности: </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Детсад - ясли поз.9 на  участке №1 и по ул. Чайковского</w:t>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БМК-0,8 МВт. ;</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 xml:space="preserve">Детсад в  мкр. «Северный» </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 -1,0 МВт;</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Школа поз.11 в  мкр.</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 - 3,0 МВт;</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Школа поз.12 на  участке №1</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 - 1,5 МВт;</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Объекты поз.13; 17 по ул.Свободы</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 - 1,0 МВт;</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Объекты поз.18; 21 по ул.Чайковского</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 - 1,26 МВт;</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Банно-оздоровительный  комплекс поз.24 и поз. 25, 26, 28</w:t>
      </w:r>
      <w:r w:rsidRPr="005D2CB5">
        <w:rPr>
          <w:rFonts w:ascii="Times New Roman" w:eastAsia="Calibri" w:hAnsi="Times New Roman" w:cs="Times New Roman"/>
          <w:sz w:val="20"/>
        </w:rPr>
        <w:tab/>
        <w:t xml:space="preserve">- от БМК- 3,0 МВТ;  </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Гостиница поз.27 по ул.Чайковского</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 - 2,25 МВт.</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то же по ул. Отечественной войны поз.27</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БМК-1,5 МВт;</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Дворец культуры и библиотека поз.30, 31</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 - 1,5 МВт;</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 xml:space="preserve">Физкультурно-оздоровительный </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комплекс по ул.Лесная поз.35</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xml:space="preserve">- от БМК - 2,25 МВт; </w:t>
      </w:r>
    </w:p>
    <w:p w:rsidR="00B87911" w:rsidRPr="005D2CB5" w:rsidRDefault="00B87911" w:rsidP="00453CA6">
      <w:pPr>
        <w:spacing w:after="0" w:line="240" w:lineRule="auto"/>
        <w:ind w:firstLine="567"/>
        <w:jc w:val="both"/>
        <w:rPr>
          <w:rFonts w:ascii="Times New Roman" w:eastAsia="Calibri" w:hAnsi="Times New Roman" w:cs="Times New Roman"/>
          <w:sz w:val="20"/>
        </w:rPr>
      </w:pPr>
      <w:r w:rsidRPr="005D2CB5">
        <w:rPr>
          <w:rFonts w:ascii="Times New Roman" w:eastAsia="Calibri" w:hAnsi="Times New Roman" w:cs="Times New Roman"/>
          <w:sz w:val="20"/>
        </w:rPr>
        <w:t>Спортивный зал  в  мкр. «Северный» поз.36</w:t>
      </w:r>
      <w:r w:rsidRPr="005D2CB5">
        <w:rPr>
          <w:rFonts w:ascii="Times New Roman" w:eastAsia="Calibri" w:hAnsi="Times New Roman" w:cs="Times New Roman"/>
          <w:sz w:val="20"/>
        </w:rPr>
        <w:tab/>
      </w:r>
      <w:r w:rsidRPr="005D2CB5">
        <w:rPr>
          <w:rFonts w:ascii="Times New Roman" w:eastAsia="Calibri" w:hAnsi="Times New Roman" w:cs="Times New Roman"/>
          <w:sz w:val="20"/>
        </w:rPr>
        <w:tab/>
      </w:r>
      <w:r w:rsidRPr="005D2CB5">
        <w:rPr>
          <w:rFonts w:ascii="Times New Roman" w:eastAsia="Calibri" w:hAnsi="Times New Roman" w:cs="Times New Roman"/>
          <w:sz w:val="20"/>
        </w:rPr>
        <w:tab/>
        <w:t>- от БМК - 2,52 МВт.</w:t>
      </w:r>
    </w:p>
    <w:p w:rsidR="00B87911" w:rsidRPr="005D2CB5" w:rsidRDefault="00B87911" w:rsidP="00453CA6">
      <w:pPr>
        <w:spacing w:after="0" w:line="240" w:lineRule="auto"/>
        <w:ind w:firstLine="567"/>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Другие объекты соцкультбыта будет обеспечиваться от местных теплогенераторов тепла, при работе на газе.</w:t>
      </w:r>
    </w:p>
    <w:p w:rsidR="00B87911" w:rsidRPr="005D2CB5" w:rsidRDefault="00B87911" w:rsidP="00453CA6">
      <w:pPr>
        <w:spacing w:after="0" w:line="240" w:lineRule="auto"/>
        <w:ind w:firstLine="567"/>
        <w:jc w:val="both"/>
        <w:rPr>
          <w:rFonts w:ascii="Times New Roman" w:eastAsia="Calibri" w:hAnsi="Times New Roman" w:cs="Times New Roman"/>
          <w:color w:val="000000"/>
          <w:kern w:val="24"/>
          <w:sz w:val="20"/>
        </w:rPr>
      </w:pPr>
      <w:r w:rsidRPr="005D2CB5">
        <w:rPr>
          <w:rFonts w:ascii="Times New Roman" w:eastAsia="Calibri" w:hAnsi="Times New Roman" w:cs="Times New Roman"/>
          <w:color w:val="000000"/>
          <w:kern w:val="24"/>
          <w:sz w:val="20"/>
        </w:rPr>
        <w:t>Потребность в  тепле  определена по аналогам типовых проектов и укрупненным  показателям и сведена  в  таблицы.</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6"/>
        <w:gridCol w:w="972"/>
        <w:gridCol w:w="665"/>
        <w:gridCol w:w="796"/>
        <w:gridCol w:w="909"/>
        <w:gridCol w:w="639"/>
        <w:gridCol w:w="821"/>
        <w:gridCol w:w="813"/>
        <w:gridCol w:w="868"/>
        <w:gridCol w:w="1486"/>
      </w:tblGrid>
      <w:tr w:rsidR="00453CA6" w:rsidRPr="005D2CB5" w:rsidTr="00B87911">
        <w:trPr>
          <w:jc w:val="center"/>
        </w:trPr>
        <w:tc>
          <w:tcPr>
            <w:tcW w:w="1836"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Наименование районов и площадок строительства</w:t>
            </w:r>
          </w:p>
        </w:tc>
        <w:tc>
          <w:tcPr>
            <w:tcW w:w="972"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Площадь</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vertAlign w:val="superscript"/>
              </w:rPr>
            </w:pPr>
            <w:r w:rsidRPr="005D2CB5">
              <w:rPr>
                <w:rFonts w:ascii="Times New Roman" w:eastAsia="Calibri" w:hAnsi="Times New Roman" w:cs="Times New Roman"/>
                <w:sz w:val="20"/>
                <w:szCs w:val="20"/>
              </w:rPr>
              <w:t>в  тыс.м</w:t>
            </w:r>
            <w:r w:rsidRPr="005D2CB5">
              <w:rPr>
                <w:rFonts w:ascii="Times New Roman" w:eastAsia="Calibri" w:hAnsi="Times New Roman" w:cs="Times New Roman"/>
                <w:sz w:val="20"/>
                <w:szCs w:val="20"/>
                <w:vertAlign w:val="superscript"/>
              </w:rPr>
              <w:t>2</w:t>
            </w:r>
          </w:p>
        </w:tc>
        <w:tc>
          <w:tcPr>
            <w:tcW w:w="3009" w:type="dxa"/>
            <w:gridSpan w:val="4"/>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Расход  тепла в  МВт/Гкал/ч на</w:t>
            </w:r>
          </w:p>
        </w:tc>
        <w:tc>
          <w:tcPr>
            <w:tcW w:w="821"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Населе-ние, чел.</w:t>
            </w:r>
          </w:p>
        </w:tc>
        <w:tc>
          <w:tcPr>
            <w:tcW w:w="813"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Часовой расход газа Т.У.Т.</w:t>
            </w:r>
          </w:p>
        </w:tc>
        <w:tc>
          <w:tcPr>
            <w:tcW w:w="868" w:type="dxa"/>
            <w:vMerge w:val="restart"/>
          </w:tcPr>
          <w:p w:rsidR="00453CA6" w:rsidRPr="005D2CB5" w:rsidRDefault="00453CA6" w:rsidP="00453CA6">
            <w:pPr>
              <w:spacing w:after="0" w:line="240" w:lineRule="auto"/>
              <w:ind w:left="-60" w:right="-108"/>
              <w:jc w:val="both"/>
              <w:rPr>
                <w:rFonts w:ascii="Times New Roman" w:eastAsia="Calibri" w:hAnsi="Times New Roman" w:cs="Times New Roman"/>
                <w:b/>
                <w:sz w:val="20"/>
                <w:szCs w:val="20"/>
                <w:u w:val="single"/>
              </w:rPr>
            </w:pPr>
            <w:r w:rsidRPr="005D2CB5">
              <w:rPr>
                <w:rFonts w:ascii="Times New Roman" w:eastAsia="Calibri" w:hAnsi="Times New Roman" w:cs="Times New Roman"/>
                <w:sz w:val="20"/>
                <w:szCs w:val="20"/>
              </w:rPr>
              <w:t>Годовой расход газа тыс. Т.У.Т</w:t>
            </w:r>
          </w:p>
        </w:tc>
        <w:tc>
          <w:tcPr>
            <w:tcW w:w="1486"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Обеспечение теплом</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отопле-ние</w:t>
            </w:r>
          </w:p>
        </w:tc>
      </w:tr>
      <w:tr w:rsidR="00453CA6" w:rsidRPr="005D2CB5" w:rsidTr="00B87911">
        <w:trPr>
          <w:jc w:val="center"/>
        </w:trPr>
        <w:tc>
          <w:tcPr>
            <w:tcW w:w="1836" w:type="dxa"/>
            <w:vMerge/>
          </w:tcPr>
          <w:p w:rsidR="00453CA6" w:rsidRPr="005D2CB5" w:rsidRDefault="00453CA6" w:rsidP="00615136">
            <w:pPr>
              <w:spacing w:after="0" w:line="240" w:lineRule="auto"/>
              <w:ind w:left="-60" w:right="-108" w:firstLine="709"/>
              <w:jc w:val="center"/>
              <w:rPr>
                <w:rFonts w:ascii="Times New Roman" w:eastAsia="Calibri" w:hAnsi="Times New Roman" w:cs="Times New Roman"/>
                <w:b/>
                <w:sz w:val="20"/>
                <w:szCs w:val="20"/>
                <w:u w:val="single"/>
              </w:rPr>
            </w:pPr>
          </w:p>
        </w:tc>
        <w:tc>
          <w:tcPr>
            <w:tcW w:w="972" w:type="dxa"/>
            <w:vMerge/>
          </w:tcPr>
          <w:p w:rsidR="00453CA6" w:rsidRPr="005D2CB5" w:rsidRDefault="00453CA6" w:rsidP="00615136">
            <w:pPr>
              <w:spacing w:after="0" w:line="240" w:lineRule="auto"/>
              <w:ind w:left="-60" w:right="-108" w:firstLine="709"/>
              <w:jc w:val="center"/>
              <w:rPr>
                <w:rFonts w:ascii="Times New Roman" w:eastAsia="Calibri" w:hAnsi="Times New Roman" w:cs="Times New Roman"/>
                <w:b/>
                <w:sz w:val="20"/>
                <w:szCs w:val="20"/>
                <w:u w:val="single"/>
              </w:rPr>
            </w:pPr>
          </w:p>
        </w:tc>
        <w:tc>
          <w:tcPr>
            <w:tcW w:w="665" w:type="dxa"/>
          </w:tcPr>
          <w:p w:rsidR="00453CA6" w:rsidRPr="005D2CB5" w:rsidRDefault="00453CA6" w:rsidP="00615136">
            <w:pPr>
              <w:spacing w:after="0" w:line="240" w:lineRule="auto"/>
              <w:ind w:left="-60" w:right="-108"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отопле-ние</w:t>
            </w:r>
          </w:p>
        </w:tc>
        <w:tc>
          <w:tcPr>
            <w:tcW w:w="796" w:type="dxa"/>
          </w:tcPr>
          <w:p w:rsidR="00453CA6" w:rsidRPr="005D2CB5" w:rsidRDefault="00453CA6" w:rsidP="00615136">
            <w:pPr>
              <w:spacing w:after="0" w:line="240" w:lineRule="auto"/>
              <w:ind w:left="-60" w:right="-108"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вентиля-ция</w:t>
            </w:r>
          </w:p>
        </w:tc>
        <w:tc>
          <w:tcPr>
            <w:tcW w:w="909"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горяч.</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водоснаб</w:t>
            </w:r>
          </w:p>
          <w:p w:rsidR="00453CA6" w:rsidRPr="005D2CB5" w:rsidRDefault="00453CA6" w:rsidP="00615136">
            <w:pPr>
              <w:spacing w:after="0" w:line="240" w:lineRule="auto"/>
              <w:ind w:left="-60" w:right="-108" w:firstLine="709"/>
              <w:jc w:val="center"/>
              <w:rPr>
                <w:rFonts w:ascii="Times New Roman" w:eastAsia="Calibri" w:hAnsi="Times New Roman" w:cs="Times New Roman"/>
                <w:b/>
                <w:sz w:val="20"/>
                <w:szCs w:val="20"/>
              </w:rPr>
            </w:pPr>
            <w:r w:rsidRPr="005D2CB5">
              <w:rPr>
                <w:rFonts w:ascii="Times New Roman" w:eastAsia="Calibri" w:hAnsi="Times New Roman" w:cs="Times New Roman"/>
                <w:sz w:val="20"/>
                <w:szCs w:val="20"/>
              </w:rPr>
              <w:t>жение</w:t>
            </w:r>
          </w:p>
        </w:tc>
        <w:tc>
          <w:tcPr>
            <w:tcW w:w="639" w:type="dxa"/>
          </w:tcPr>
          <w:p w:rsidR="00453CA6" w:rsidRPr="005D2CB5" w:rsidRDefault="00453CA6" w:rsidP="00615136">
            <w:pPr>
              <w:spacing w:after="0" w:line="240" w:lineRule="auto"/>
              <w:ind w:left="-60" w:right="-108"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w:t>
            </w:r>
          </w:p>
        </w:tc>
        <w:tc>
          <w:tcPr>
            <w:tcW w:w="821" w:type="dxa"/>
            <w:vMerge/>
          </w:tcPr>
          <w:p w:rsidR="00453CA6" w:rsidRPr="005D2CB5" w:rsidRDefault="00453CA6" w:rsidP="00615136">
            <w:pPr>
              <w:spacing w:after="0" w:line="240" w:lineRule="auto"/>
              <w:ind w:left="-60" w:right="-108" w:firstLine="709"/>
              <w:jc w:val="center"/>
              <w:rPr>
                <w:rFonts w:ascii="Times New Roman" w:eastAsia="Calibri" w:hAnsi="Times New Roman" w:cs="Times New Roman"/>
                <w:b/>
                <w:sz w:val="20"/>
                <w:szCs w:val="20"/>
                <w:u w:val="single"/>
              </w:rPr>
            </w:pPr>
          </w:p>
        </w:tc>
        <w:tc>
          <w:tcPr>
            <w:tcW w:w="813" w:type="dxa"/>
            <w:vMerge/>
          </w:tcPr>
          <w:p w:rsidR="00453CA6" w:rsidRPr="005D2CB5" w:rsidRDefault="00453CA6" w:rsidP="00615136">
            <w:pPr>
              <w:spacing w:after="0" w:line="240" w:lineRule="auto"/>
              <w:ind w:left="-60" w:right="-108" w:firstLine="709"/>
              <w:jc w:val="center"/>
              <w:rPr>
                <w:rFonts w:ascii="Times New Roman" w:eastAsia="Calibri" w:hAnsi="Times New Roman" w:cs="Times New Roman"/>
                <w:b/>
                <w:sz w:val="20"/>
                <w:szCs w:val="20"/>
                <w:u w:val="single"/>
              </w:rPr>
            </w:pPr>
          </w:p>
        </w:tc>
        <w:tc>
          <w:tcPr>
            <w:tcW w:w="868" w:type="dxa"/>
            <w:vMerge/>
          </w:tcPr>
          <w:p w:rsidR="00453CA6" w:rsidRPr="005D2CB5" w:rsidRDefault="00453CA6" w:rsidP="00615136">
            <w:pPr>
              <w:spacing w:after="0" w:line="240" w:lineRule="auto"/>
              <w:ind w:left="-60" w:right="-108" w:firstLine="709"/>
              <w:jc w:val="center"/>
              <w:rPr>
                <w:rFonts w:ascii="Times New Roman" w:eastAsia="Calibri" w:hAnsi="Times New Roman" w:cs="Times New Roman"/>
                <w:b/>
                <w:sz w:val="20"/>
                <w:szCs w:val="20"/>
                <w:u w:val="single"/>
              </w:rPr>
            </w:pPr>
          </w:p>
        </w:tc>
        <w:tc>
          <w:tcPr>
            <w:tcW w:w="1486" w:type="dxa"/>
            <w:vMerge/>
          </w:tcPr>
          <w:p w:rsidR="00453CA6" w:rsidRPr="005D2CB5" w:rsidRDefault="00453CA6" w:rsidP="00615136">
            <w:pPr>
              <w:spacing w:after="0" w:line="240" w:lineRule="auto"/>
              <w:ind w:left="-60" w:right="-108" w:firstLine="709"/>
              <w:jc w:val="center"/>
              <w:rPr>
                <w:rFonts w:ascii="Times New Roman" w:eastAsia="Calibri" w:hAnsi="Times New Roman" w:cs="Times New Roman"/>
                <w:b/>
                <w:sz w:val="20"/>
                <w:szCs w:val="20"/>
                <w:u w:val="single"/>
              </w:rPr>
            </w:pPr>
          </w:p>
        </w:tc>
      </w:tr>
      <w:tr w:rsidR="00453CA6" w:rsidRPr="005D2CB5" w:rsidTr="00453CA6">
        <w:trPr>
          <w:jc w:val="center"/>
        </w:trPr>
        <w:tc>
          <w:tcPr>
            <w:tcW w:w="1836"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821"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813"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r>
      <w:tr w:rsidR="00453CA6" w:rsidRPr="005D2CB5" w:rsidTr="00B87911">
        <w:trPr>
          <w:trHeight w:val="70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b/>
                <w:sz w:val="20"/>
                <w:szCs w:val="20"/>
              </w:rPr>
              <w:t>А. Существующий сохраняемый жилой фонд.</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b/>
                <w:sz w:val="20"/>
                <w:szCs w:val="20"/>
              </w:rPr>
              <w:t>А. Существующий сохраняемый жилой фонд.</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435"/>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 по городу:</w:t>
            </w:r>
          </w:p>
          <w:p w:rsidR="00453CA6" w:rsidRPr="005D2CB5" w:rsidRDefault="00453CA6" w:rsidP="00453CA6">
            <w:pPr>
              <w:spacing w:after="0" w:line="240" w:lineRule="auto"/>
              <w:ind w:left="-60" w:right="-108"/>
              <w:rPr>
                <w:rFonts w:ascii="Times New Roman" w:eastAsia="Calibri" w:hAnsi="Times New Roman" w:cs="Times New Roman"/>
                <w:b/>
                <w:sz w:val="20"/>
                <w:szCs w:val="20"/>
              </w:rPr>
            </w:pPr>
            <w:r w:rsidRPr="005D2CB5">
              <w:rPr>
                <w:rFonts w:ascii="Times New Roman" w:eastAsia="Calibri" w:hAnsi="Times New Roman" w:cs="Times New Roman"/>
                <w:sz w:val="20"/>
                <w:szCs w:val="20"/>
              </w:rPr>
              <w:t>а) 2÷9 эт. застройка</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384,0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35,327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30,455</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8,832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7,614</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16,320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14,07</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60,48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52,14</w:t>
            </w: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 по городу:</w:t>
            </w:r>
          </w:p>
          <w:p w:rsidR="00453CA6" w:rsidRPr="005D2CB5" w:rsidRDefault="00453CA6" w:rsidP="00453CA6">
            <w:pPr>
              <w:spacing w:after="0" w:line="240" w:lineRule="auto"/>
              <w:ind w:left="-60" w:right="-108"/>
              <w:rPr>
                <w:rFonts w:ascii="Times New Roman" w:eastAsia="Calibri" w:hAnsi="Times New Roman" w:cs="Times New Roman"/>
                <w:b/>
                <w:sz w:val="20"/>
                <w:szCs w:val="20"/>
              </w:rPr>
            </w:pPr>
            <w:r w:rsidRPr="005D2CB5">
              <w:rPr>
                <w:rFonts w:ascii="Times New Roman" w:eastAsia="Calibri" w:hAnsi="Times New Roman" w:cs="Times New Roman"/>
                <w:sz w:val="20"/>
                <w:szCs w:val="20"/>
              </w:rPr>
              <w:t>а) 2÷9 эт. застройка</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384,0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б) индивид. усадебная </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застройка</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126,0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23,583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20,331</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4,389</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3,785</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27,97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24,12</w:t>
            </w: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б) индивид. усадебная </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застройка</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126,0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58,912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50,786</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8,832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7,614</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20,712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17,855</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88,46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76,26</w:t>
            </w: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b/>
                <w:sz w:val="20"/>
                <w:szCs w:val="20"/>
              </w:rPr>
            </w:pPr>
            <w:r w:rsidRPr="005D2CB5">
              <w:rPr>
                <w:rFonts w:ascii="Times New Roman" w:eastAsia="Calibri" w:hAnsi="Times New Roman" w:cs="Times New Roman"/>
                <w:b/>
                <w:sz w:val="20"/>
                <w:szCs w:val="20"/>
              </w:rPr>
              <w:t>Б. Новое строительство:</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215,0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b/>
                <w:sz w:val="20"/>
                <w:szCs w:val="20"/>
              </w:rPr>
            </w:pPr>
            <w:r w:rsidRPr="005D2CB5">
              <w:rPr>
                <w:rFonts w:ascii="Times New Roman" w:eastAsia="Calibri" w:hAnsi="Times New Roman" w:cs="Times New Roman"/>
                <w:b/>
                <w:sz w:val="20"/>
                <w:szCs w:val="20"/>
              </w:rPr>
              <w:t>Б. Новое строительство:</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215,0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1)  район ул.Чайковского</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30,0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3,204</w:t>
            </w:r>
          </w:p>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2,762</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1,238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1,068</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4,44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3,83</w:t>
            </w:r>
          </w:p>
        </w:tc>
        <w:tc>
          <w:tcPr>
            <w:tcW w:w="813" w:type="dxa"/>
            <w:vAlign w:val="center"/>
          </w:tcPr>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1)  район ул.Чайковского</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30,0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2) Мкр. «Северный»</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43,0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4,59</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3,96</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1,756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1,514</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6,350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5,474</w:t>
            </w:r>
          </w:p>
        </w:tc>
        <w:tc>
          <w:tcPr>
            <w:tcW w:w="813" w:type="dxa"/>
            <w:vAlign w:val="center"/>
          </w:tcPr>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2) Мкр. «Северный»</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43,0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3) Мкр. «Северный»</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32,0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3,42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2,95</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1,343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1,158</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4,765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4,108</w:t>
            </w: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3) Мкр. «Северный»</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32,0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4) Участок №1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45,0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8,42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7,26</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1,718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1,481</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10,140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8,741</w:t>
            </w: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4) Участок №1</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45,0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5) </w:t>
            </w:r>
            <w:r w:rsidRPr="005D2CB5">
              <w:rPr>
                <w:rFonts w:ascii="Times New Roman" w:eastAsia="Calibri" w:hAnsi="Times New Roman" w:cs="Times New Roman"/>
                <w:b/>
                <w:i/>
                <w:sz w:val="20"/>
                <w:szCs w:val="20"/>
              </w:rPr>
              <w:t>р-н ул.Садовая и Есенина</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1,872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1,613</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0,382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0,329</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2,253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1,942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5) </w:t>
            </w:r>
            <w:r w:rsidRPr="005D2CB5">
              <w:rPr>
                <w:rFonts w:ascii="Times New Roman" w:eastAsia="Calibri" w:hAnsi="Times New Roman" w:cs="Times New Roman"/>
                <w:b/>
                <w:i/>
                <w:sz w:val="20"/>
                <w:szCs w:val="20"/>
              </w:rPr>
              <w:t>р-н ул.Садовая и Есенина</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6) Восточный жилой район</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25,0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4,68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4,03</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0,954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0,823</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5,630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4,853</w:t>
            </w: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6) Восточный жилой район</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25,0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7) Р-н ул.Заводская</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2,81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2,420</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0,572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0,493</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3,38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2,913</w:t>
            </w: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7) Р-н ул.Заводская</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8) р-н ул.Смородиновая</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15,0</w:t>
            </w: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2,81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2,42</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0,572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0,493</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3,38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2,913</w:t>
            </w: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8) р-н ул.Смородиновая</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B87911">
        <w:trPr>
          <w:trHeight w:val="56"/>
          <w:jc w:val="center"/>
        </w:trPr>
        <w:tc>
          <w:tcPr>
            <w:tcW w:w="1836"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9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31,801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27,415</w:t>
            </w:r>
          </w:p>
        </w:tc>
        <w:tc>
          <w:tcPr>
            <w:tcW w:w="9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8,536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7,360</w:t>
            </w:r>
          </w:p>
        </w:tc>
        <w:tc>
          <w:tcPr>
            <w:tcW w:w="821"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40,34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34,774</w:t>
            </w:r>
          </w:p>
        </w:tc>
        <w:tc>
          <w:tcPr>
            <w:tcW w:w="813"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w:t>
            </w:r>
          </w:p>
        </w:tc>
        <w:tc>
          <w:tcPr>
            <w:tcW w:w="86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bl>
    <w:p w:rsidR="00B87911" w:rsidRDefault="00B87911" w:rsidP="00615136">
      <w:pPr>
        <w:spacing w:after="0" w:line="240" w:lineRule="auto"/>
        <w:ind w:firstLine="709"/>
        <w:jc w:val="center"/>
        <w:rPr>
          <w:rFonts w:ascii="Times New Roman" w:eastAsia="Calibri" w:hAnsi="Times New Roman" w:cs="Times New Roman"/>
          <w:b/>
          <w:sz w:val="20"/>
          <w:szCs w:val="20"/>
        </w:rPr>
      </w:pPr>
    </w:p>
    <w:p w:rsidR="00453CA6" w:rsidRDefault="00453CA6" w:rsidP="00615136">
      <w:pPr>
        <w:spacing w:after="0" w:line="240" w:lineRule="auto"/>
        <w:ind w:firstLine="709"/>
        <w:jc w:val="center"/>
        <w:rPr>
          <w:rFonts w:ascii="Times New Roman" w:eastAsia="Calibri" w:hAnsi="Times New Roman" w:cs="Times New Roman"/>
          <w:b/>
          <w:sz w:val="20"/>
          <w:szCs w:val="20"/>
        </w:rPr>
      </w:pPr>
    </w:p>
    <w:p w:rsidR="00453CA6" w:rsidRPr="005D2CB5" w:rsidRDefault="00453CA6" w:rsidP="00453CA6">
      <w:pPr>
        <w:spacing w:after="0" w:line="240" w:lineRule="auto"/>
        <w:ind w:firstLine="513"/>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Соцкультбыт.</w:t>
      </w:r>
    </w:p>
    <w:p w:rsidR="00453CA6" w:rsidRPr="005D2CB5" w:rsidRDefault="00453CA6" w:rsidP="00615136">
      <w:pPr>
        <w:spacing w:after="0" w:line="240" w:lineRule="auto"/>
        <w:ind w:firstLine="709"/>
        <w:jc w:val="center"/>
        <w:rPr>
          <w:rFonts w:ascii="Times New Roman" w:eastAsia="Calibri" w:hAnsi="Times New Roman" w:cs="Times New Roman"/>
          <w:b/>
          <w:sz w:val="20"/>
          <w:szCs w:val="20"/>
        </w:rPr>
      </w:pP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972"/>
        <w:gridCol w:w="666"/>
        <w:gridCol w:w="865"/>
        <w:gridCol w:w="840"/>
        <w:gridCol w:w="639"/>
        <w:gridCol w:w="946"/>
        <w:gridCol w:w="900"/>
        <w:gridCol w:w="962"/>
        <w:gridCol w:w="1486"/>
      </w:tblGrid>
      <w:tr w:rsidR="00453CA6" w:rsidRPr="005D2CB5" w:rsidTr="00453CA6">
        <w:trPr>
          <w:jc w:val="center"/>
        </w:trPr>
        <w:tc>
          <w:tcPr>
            <w:tcW w:w="1570"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Наименование районов и площадок строительства</w:t>
            </w:r>
          </w:p>
        </w:tc>
        <w:tc>
          <w:tcPr>
            <w:tcW w:w="972"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Объем или  площадь,</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vertAlign w:val="superscript"/>
              </w:rPr>
            </w:pPr>
            <w:r w:rsidRPr="005D2CB5">
              <w:rPr>
                <w:rFonts w:ascii="Times New Roman" w:eastAsia="Calibri" w:hAnsi="Times New Roman" w:cs="Times New Roman"/>
                <w:sz w:val="20"/>
                <w:szCs w:val="20"/>
              </w:rPr>
              <w:t>кол-во мест</w:t>
            </w:r>
          </w:p>
        </w:tc>
        <w:tc>
          <w:tcPr>
            <w:tcW w:w="666"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типов.</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проек-та или</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индив. </w:t>
            </w:r>
          </w:p>
        </w:tc>
        <w:tc>
          <w:tcPr>
            <w:tcW w:w="3290" w:type="dxa"/>
            <w:gridSpan w:val="4"/>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Расход тепла  в МВт/Гкал/ч на </w:t>
            </w:r>
          </w:p>
        </w:tc>
        <w:tc>
          <w:tcPr>
            <w:tcW w:w="900"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Часовой расход топл. в Т.У.Т.</w:t>
            </w:r>
          </w:p>
        </w:tc>
        <w:tc>
          <w:tcPr>
            <w:tcW w:w="962" w:type="dxa"/>
            <w:vMerge w:val="restart"/>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Годовой расход топлива</w:t>
            </w:r>
          </w:p>
          <w:p w:rsidR="00453CA6" w:rsidRPr="005D2CB5" w:rsidRDefault="00453CA6" w:rsidP="00453CA6">
            <w:pPr>
              <w:spacing w:after="0" w:line="240" w:lineRule="auto"/>
              <w:ind w:left="-60" w:right="-108"/>
              <w:jc w:val="both"/>
              <w:rPr>
                <w:rFonts w:ascii="Times New Roman" w:eastAsia="Calibri" w:hAnsi="Times New Roman" w:cs="Times New Roman"/>
                <w:b/>
                <w:sz w:val="20"/>
                <w:szCs w:val="20"/>
                <w:u w:val="single"/>
              </w:rPr>
            </w:pPr>
            <w:r w:rsidRPr="005D2CB5">
              <w:rPr>
                <w:rFonts w:ascii="Times New Roman" w:eastAsia="Calibri" w:hAnsi="Times New Roman" w:cs="Times New Roman"/>
                <w:sz w:val="20"/>
                <w:szCs w:val="20"/>
              </w:rPr>
              <w:t>тыс. Т.У.Т</w:t>
            </w:r>
          </w:p>
        </w:tc>
        <w:tc>
          <w:tcPr>
            <w:tcW w:w="1486"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Обеспечение теплом</w:t>
            </w:r>
          </w:p>
        </w:tc>
      </w:tr>
      <w:tr w:rsidR="00453CA6" w:rsidRPr="005D2CB5" w:rsidTr="00453CA6">
        <w:trPr>
          <w:jc w:val="center"/>
        </w:trPr>
        <w:tc>
          <w:tcPr>
            <w:tcW w:w="1570"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c>
          <w:tcPr>
            <w:tcW w:w="972"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c>
          <w:tcPr>
            <w:tcW w:w="666" w:type="dxa"/>
            <w:vMerge/>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отоплен</w:t>
            </w:r>
          </w:p>
        </w:tc>
        <w:tc>
          <w:tcPr>
            <w:tcW w:w="840" w:type="dxa"/>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rPr>
            </w:pPr>
            <w:r w:rsidRPr="005D2CB5">
              <w:rPr>
                <w:rFonts w:ascii="Times New Roman" w:eastAsia="Calibri" w:hAnsi="Times New Roman" w:cs="Times New Roman"/>
                <w:sz w:val="20"/>
                <w:szCs w:val="20"/>
              </w:rPr>
              <w:t>вентил.</w:t>
            </w:r>
          </w:p>
        </w:tc>
        <w:tc>
          <w:tcPr>
            <w:tcW w:w="639"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гор.водоснаб</w:t>
            </w:r>
          </w:p>
        </w:tc>
        <w:tc>
          <w:tcPr>
            <w:tcW w:w="946"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Всего</w:t>
            </w:r>
          </w:p>
        </w:tc>
        <w:tc>
          <w:tcPr>
            <w:tcW w:w="900"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c>
          <w:tcPr>
            <w:tcW w:w="962"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c>
          <w:tcPr>
            <w:tcW w:w="1486"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r>
      <w:tr w:rsidR="00453CA6" w:rsidRPr="005D2CB5" w:rsidTr="00453CA6">
        <w:trPr>
          <w:jc w:val="center"/>
        </w:trPr>
        <w:tc>
          <w:tcPr>
            <w:tcW w:w="1570"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946"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w:t>
            </w:r>
          </w:p>
        </w:tc>
      </w:tr>
      <w:tr w:rsidR="00453CA6" w:rsidRPr="005D2CB5" w:rsidTr="00453CA6">
        <w:trPr>
          <w:trHeight w:val="101"/>
          <w:jc w:val="center"/>
        </w:trPr>
        <w:tc>
          <w:tcPr>
            <w:tcW w:w="9846" w:type="dxa"/>
            <w:gridSpan w:val="10"/>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b/>
                <w:sz w:val="20"/>
                <w:szCs w:val="20"/>
              </w:rPr>
              <w:t>Учреждения образования</w:t>
            </w:r>
          </w:p>
        </w:tc>
      </w:tr>
      <w:tr w:rsidR="00453CA6" w:rsidRPr="005D2CB5" w:rsidTr="00453CA6">
        <w:trPr>
          <w:trHeight w:val="693"/>
          <w:jc w:val="center"/>
        </w:trPr>
        <w:tc>
          <w:tcPr>
            <w:tcW w:w="1570"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Участок №1</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Поз.9 Детсад-ясли </w:t>
            </w:r>
          </w:p>
          <w:p w:rsidR="00453CA6" w:rsidRPr="005D2CB5" w:rsidRDefault="00453CA6" w:rsidP="00453CA6">
            <w:pPr>
              <w:spacing w:after="0" w:line="240" w:lineRule="auto"/>
              <w:ind w:left="-60" w:right="-108"/>
              <w:jc w:val="both"/>
              <w:rPr>
                <w:rFonts w:ascii="Times New Roman" w:eastAsia="Calibri" w:hAnsi="Times New Roman" w:cs="Times New Roman"/>
                <w:b/>
                <w:sz w:val="20"/>
                <w:szCs w:val="20"/>
              </w:rPr>
            </w:pPr>
            <w:r w:rsidRPr="005D2CB5">
              <w:rPr>
                <w:rFonts w:ascii="Times New Roman" w:eastAsia="Calibri" w:hAnsi="Times New Roman" w:cs="Times New Roman"/>
                <w:sz w:val="20"/>
                <w:szCs w:val="20"/>
              </w:rPr>
              <w:t>на 50 мест</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V=1780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т.пр.</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218-1-432.87</w:t>
            </w: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0,1075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0,0927</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0,021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0,018</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0,185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0,160</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0,314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0,2707</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0,0473</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0,130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котельной мощностью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 0,8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 xml:space="preserve"> 18,0 квт.   </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ул.Чайковского</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Поз.9 Детсад-ясли</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V=1780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0,1075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0,0927</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0,021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0,018</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0,185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10,160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0,314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0,2707</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0,0473</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0,130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блочной котельной</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 1,0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 xml:space="preserve"> 28,0 квт. </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Поз.10 Детсад-ясли на 140 мест </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5000м</w:t>
            </w:r>
            <w:r w:rsidRPr="005D2CB5">
              <w:rPr>
                <w:rFonts w:ascii="Times New Roman" w:eastAsia="Calibri" w:hAnsi="Times New Roman" w:cs="Times New Roman"/>
                <w:sz w:val="20"/>
                <w:szCs w:val="20"/>
                <w:vertAlign w:val="superscript"/>
              </w:rPr>
              <w:t>3</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214-1-304,85</w:t>
            </w: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0,253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0,218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0,0392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0,0338</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0,537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0,463</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0,829</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0,715</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0,113</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0,344</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блочной котельной</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 1,0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 xml:space="preserve"> 28,0 квт.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Поз.11 Общеобразов. школа на 825 мест </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Мкр. «Северный» </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33150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221-667.13.89</w:t>
            </w: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0,615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0,530</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1,081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0,933</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0,866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0,747</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2,56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2,21</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0,351</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0,435</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блочной котельной</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 3,0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N=3</w:t>
            </w:r>
            <w:r w:rsidRPr="005D2CB5">
              <w:rPr>
                <w:rFonts w:ascii="Times New Roman" w:eastAsia="Calibri" w:hAnsi="Times New Roman" w:cs="Times New Roman"/>
                <w:sz w:val="20"/>
                <w:szCs w:val="20"/>
              </w:rPr>
              <w:t>,0 квт.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3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Поз.12. Общеобразов.школа</w:t>
            </w:r>
          </w:p>
          <w:p w:rsidR="00453CA6" w:rsidRPr="005D2CB5" w:rsidRDefault="00453CA6" w:rsidP="00453CA6">
            <w:pPr>
              <w:spacing w:after="0" w:line="240" w:lineRule="auto"/>
              <w:ind w:left="-3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(540 мест)</w:t>
            </w:r>
          </w:p>
          <w:p w:rsidR="00453CA6" w:rsidRPr="005D2CB5" w:rsidRDefault="00453CA6" w:rsidP="00453CA6">
            <w:pPr>
              <w:spacing w:after="0" w:line="240" w:lineRule="auto"/>
              <w:ind w:left="-3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17315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224-1-482.86</w:t>
            </w:r>
          </w:p>
        </w:tc>
        <w:tc>
          <w:tcPr>
            <w:tcW w:w="865"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0,3626</w:t>
            </w:r>
          </w:p>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0,3126</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0,786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0,678</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0,2465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0,2125</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1,396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1,203</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0,210</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0,237</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котельной мощностью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=1,5МВт;</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 xml:space="preserve">=36  квт.   </w:t>
            </w:r>
          </w:p>
        </w:tc>
      </w:tr>
      <w:tr w:rsidR="00453CA6" w:rsidRPr="005D2CB5" w:rsidTr="00453CA6">
        <w:trPr>
          <w:trHeight w:val="533"/>
          <w:jc w:val="center"/>
        </w:trPr>
        <w:tc>
          <w:tcPr>
            <w:tcW w:w="1570" w:type="dxa"/>
            <w:vAlign w:val="center"/>
          </w:tcPr>
          <w:p w:rsidR="00453CA6" w:rsidRPr="005D2CB5" w:rsidRDefault="00453CA6" w:rsidP="00453CA6">
            <w:pPr>
              <w:spacing w:after="0" w:line="240" w:lineRule="auto"/>
              <w:ind w:left="-3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Всего </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Pr>
                <w:rFonts w:ascii="Times New Roman" w:eastAsia="Calibri" w:hAnsi="Times New Roman" w:cs="Times New Roman"/>
                <w:noProof/>
                <w:position w:val="-28"/>
                <w:sz w:val="20"/>
                <w:szCs w:val="20"/>
                <w:lang w:eastAsia="ru-RU"/>
              </w:rPr>
              <w:drawing>
                <wp:inline distT="0" distB="0" distL="0" distR="0">
                  <wp:extent cx="295275" cy="347980"/>
                  <wp:effectExtent l="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95275" cy="347980"/>
                          </a:xfrm>
                          <a:prstGeom prst="rect">
                            <a:avLst/>
                          </a:prstGeom>
                          <a:noFill/>
                          <a:ln w="9525">
                            <a:noFill/>
                            <a:miter lim="800000"/>
                            <a:headEnd/>
                            <a:tailEnd/>
                          </a:ln>
                        </pic:spPr>
                      </pic:pic>
                    </a:graphicData>
                  </a:graphic>
                </wp:inline>
              </w:drawing>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1,950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1,681</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2,021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1,743</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Pr>
                <w:rFonts w:ascii="Times New Roman" w:eastAsia="Calibri" w:hAnsi="Times New Roman" w:cs="Times New Roman"/>
                <w:noProof/>
                <w:position w:val="-28"/>
                <w:sz w:val="20"/>
                <w:szCs w:val="20"/>
                <w:lang w:eastAsia="ru-RU"/>
              </w:rPr>
              <w:drawing>
                <wp:inline distT="0" distB="0" distL="0" distR="0">
                  <wp:extent cx="338455" cy="347980"/>
                  <wp:effectExtent l="0" t="0" r="4445"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38455" cy="347980"/>
                          </a:xfrm>
                          <a:prstGeom prst="rect">
                            <a:avLst/>
                          </a:prstGeom>
                          <a:noFill/>
                          <a:ln w="9525">
                            <a:noFill/>
                            <a:miter lim="800000"/>
                            <a:headEnd/>
                            <a:tailEnd/>
                          </a:ln>
                        </pic:spPr>
                      </pic:pic>
                    </a:graphicData>
                  </a:graphic>
                </wp:inline>
              </w:drawing>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∑0,769</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∑1,276</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9846" w:type="dxa"/>
            <w:gridSpan w:val="10"/>
            <w:vAlign w:val="center"/>
          </w:tcPr>
          <w:p w:rsidR="00453CA6" w:rsidRPr="005D2CB5" w:rsidRDefault="00453CA6" w:rsidP="00453CA6">
            <w:pPr>
              <w:spacing w:after="0" w:line="240" w:lineRule="auto"/>
              <w:ind w:left="-60" w:right="-108"/>
              <w:jc w:val="both"/>
              <w:rPr>
                <w:rFonts w:ascii="Times New Roman" w:eastAsia="Calibri" w:hAnsi="Times New Roman" w:cs="Times New Roman"/>
                <w:b/>
                <w:sz w:val="20"/>
                <w:szCs w:val="20"/>
              </w:rPr>
            </w:pPr>
            <w:r w:rsidRPr="005D2CB5">
              <w:rPr>
                <w:rFonts w:ascii="Times New Roman" w:eastAsia="Calibri" w:hAnsi="Times New Roman" w:cs="Times New Roman"/>
                <w:b/>
                <w:sz w:val="20"/>
                <w:szCs w:val="20"/>
              </w:rPr>
              <w:t>Учреждения здравоохранения</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13 Поликлиника ул.Свободы ( 200 пос.)</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7000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0,121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0,104</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0,0848</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0,300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0,187</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0,436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0,376</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0,060</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0,153</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блочной котельной</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 1,0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 28,0 квт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для  поз.13,17</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14 Молочная кухня 1200 порц.</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ул. Транспортная</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lang w:val="en-US"/>
              </w:rPr>
            </w:pPr>
            <w:r w:rsidRPr="005D2CB5">
              <w:rPr>
                <w:rFonts w:ascii="Times New Roman" w:eastAsia="Calibri" w:hAnsi="Times New Roman" w:cs="Times New Roman"/>
                <w:sz w:val="20"/>
                <w:szCs w:val="20"/>
                <w:u w:val="single"/>
                <w:lang w:val="en-US"/>
              </w:rPr>
              <w:t>0.108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0.0935</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lang w:val="en-US"/>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w:t>
            </w:r>
            <w:r w:rsidRPr="005D2CB5">
              <w:rPr>
                <w:rFonts w:ascii="Times New Roman" w:eastAsia="Calibri" w:hAnsi="Times New Roman" w:cs="Times New Roman"/>
                <w:sz w:val="20"/>
                <w:szCs w:val="20"/>
                <w:u w:val="single"/>
                <w:lang w:val="en-US"/>
              </w:rPr>
              <w:t>0837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0,0721</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0,082</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0,287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0,248</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0,040</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0,092</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местн. водонагрев.</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15 Раздаточный  пункт Участок №1</w:t>
            </w:r>
          </w:p>
          <w:p w:rsidR="00453CA6" w:rsidRPr="005D2CB5" w:rsidRDefault="00453CA6" w:rsidP="00453CA6">
            <w:pPr>
              <w:spacing w:after="0" w:line="240" w:lineRule="auto"/>
              <w:ind w:left="-60" w:right="-108"/>
              <w:rPr>
                <w:rFonts w:ascii="Times New Roman" w:eastAsia="Calibri" w:hAnsi="Times New Roman" w:cs="Times New Roman"/>
                <w:sz w:val="20"/>
                <w:szCs w:val="20"/>
              </w:rPr>
            </w:pP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V=300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lang w:val="en-US"/>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w:t>
            </w:r>
            <w:r w:rsidRPr="005D2CB5">
              <w:rPr>
                <w:rFonts w:ascii="Times New Roman" w:eastAsia="Calibri" w:hAnsi="Times New Roman" w:cs="Times New Roman"/>
                <w:sz w:val="20"/>
                <w:szCs w:val="20"/>
                <w:u w:val="single"/>
                <w:lang w:val="en-US"/>
              </w:rPr>
              <w:t>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0078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0,0078</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0,0014</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0,0029</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То же </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V=300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lang w:val="en-US"/>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w:t>
            </w:r>
            <w:r w:rsidRPr="005D2CB5">
              <w:rPr>
                <w:rFonts w:ascii="Times New Roman" w:eastAsia="Calibri" w:hAnsi="Times New Roman" w:cs="Times New Roman"/>
                <w:sz w:val="20"/>
                <w:szCs w:val="20"/>
                <w:u w:val="single"/>
                <w:lang w:val="en-US"/>
              </w:rPr>
              <w:t>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0078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0,0078</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0,0014</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0,0029</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мкр. «Гранитный»</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V=300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0,0078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0,0078</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0,0014</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0,0029</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ул.Тршебническая</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V=300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0,0078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0,0078</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0,0014</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0,0029</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737"/>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Аптека</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300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0,078</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0,0014</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0,0029</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местн.</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водонагр.</w:t>
            </w:r>
          </w:p>
        </w:tc>
      </w:tr>
      <w:tr w:rsidR="00453CA6" w:rsidRPr="005D2CB5" w:rsidTr="00453CA6">
        <w:trPr>
          <w:trHeight w:val="12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Аптека  ул.Мичурина</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300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0,078</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0,0014</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0,0029</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Аптека ул.Клубничная</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=300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0,078</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0,0014</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0,0029</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то же </w:t>
            </w:r>
          </w:p>
        </w:tc>
      </w:tr>
      <w:tr w:rsidR="00453CA6" w:rsidRPr="005D2CB5" w:rsidTr="00453CA6">
        <w:trPr>
          <w:jc w:val="center"/>
        </w:trPr>
        <w:tc>
          <w:tcPr>
            <w:tcW w:w="1570" w:type="dxa"/>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946"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Дом-интернат для престарелых ул.Свободы</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3000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0,119</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0,103</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0,027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0,023</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0,088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0,076</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0,234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0,202</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0,032</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0,084</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См.п.13</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Всего:</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Pr>
                <w:rFonts w:ascii="Times New Roman" w:eastAsia="Calibri" w:hAnsi="Times New Roman" w:cs="Times New Roman"/>
                <w:noProof/>
                <w:position w:val="-28"/>
                <w:sz w:val="20"/>
                <w:szCs w:val="20"/>
                <w:lang w:eastAsia="ru-RU"/>
              </w:rPr>
              <w:drawing>
                <wp:inline distT="0" distB="0" distL="0" distR="0">
                  <wp:extent cx="357505" cy="371475"/>
                  <wp:effectExtent l="0" t="0" r="444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57505" cy="371475"/>
                          </a:xfrm>
                          <a:prstGeom prst="rect">
                            <a:avLst/>
                          </a:prstGeom>
                          <a:noFill/>
                          <a:ln w="9525">
                            <a:noFill/>
                            <a:miter lim="800000"/>
                            <a:headEnd/>
                            <a:tailEnd/>
                          </a:ln>
                        </pic:spPr>
                      </pic:pic>
                    </a:graphicData>
                  </a:graphic>
                </wp:inline>
              </w:drawing>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0,209</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0,180</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0,400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0,345</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1,021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0,880</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∑0,142</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0,532</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Предприятия  торговли.</w:t>
            </w:r>
          </w:p>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Торгово-развлекатель-</w:t>
            </w:r>
          </w:p>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ный комплекс ул.Чайковского</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8000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0,137</w:t>
            </w:r>
          </w:p>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0,118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0,032</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0,078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0,067</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0,252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0,217</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0,035</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0,094</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котельной мощностью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=1,26 МВт;</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=25,5  квт.</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для поз.18, 21   </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Магазин продовольств.товаров</w:t>
            </w:r>
          </w:p>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2500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0,088</w:t>
            </w:r>
          </w:p>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0,076</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0,084</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0,186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0,160</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0,025</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0,054</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местных водонагрева-</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телей</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Клубничная</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2500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0,088</w:t>
            </w:r>
          </w:p>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0,076</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0,084</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0,186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0,160</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0,025</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0,054</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Магазин не продовольств.товаров</w:t>
            </w:r>
          </w:p>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1300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0,044</w:t>
            </w:r>
          </w:p>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0,051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0,042</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0,080</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0,013</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0,027</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3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Клубничная</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1300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0,044</w:t>
            </w:r>
          </w:p>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0,038</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0,051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0,042</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0,051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0,080</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0,013</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0,027</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Ресторан на 150мест  ул.Чайковского</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60</w:t>
            </w:r>
            <w:r w:rsidRPr="005D2CB5">
              <w:rPr>
                <w:rFonts w:ascii="Times New Roman" w:eastAsia="Calibri" w:hAnsi="Times New Roman" w:cs="Times New Roman"/>
                <w:sz w:val="20"/>
                <w:szCs w:val="20"/>
                <w:lang w:val="en-US"/>
              </w:rPr>
              <w:t>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w:t>
            </w: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51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44</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0,101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0,087</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0,574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0,495</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0,726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0,626</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0,100</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0,270</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котельной</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=1,26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для поз.18, 21   </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Кафе на 50 мест </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,0284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,0245</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0,068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0,058</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0,241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0,208</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0,291</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0,046</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0,125</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местных</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водонагрев.</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ул.Восточная</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,0284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,0245</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0,068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0,058</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0,241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0,208</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0,291</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0,046</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0,125</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пр.Революции</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,0284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,0245</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0,068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0,058</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0,241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0,208</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0,291</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0,046</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0,125</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ул.Чайковского</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,0284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,0245</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0,068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0,058</w:t>
            </w: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0,241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0,208</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0,291</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0,046</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0,125</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ул.Отечеств.войны</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1500</w:t>
            </w:r>
          </w:p>
        </w:tc>
        <w:tc>
          <w:tcPr>
            <w:tcW w:w="66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,0284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,0245</w:t>
            </w:r>
          </w:p>
        </w:tc>
        <w:tc>
          <w:tcPr>
            <w:tcW w:w="84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0,068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3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0,241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0,208</w:t>
            </w:r>
          </w:p>
        </w:tc>
        <w:tc>
          <w:tcPr>
            <w:tcW w:w="94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0,291</w:t>
            </w:r>
          </w:p>
        </w:tc>
        <w:tc>
          <w:tcPr>
            <w:tcW w:w="900"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0,046</w:t>
            </w:r>
          </w:p>
        </w:tc>
        <w:tc>
          <w:tcPr>
            <w:tcW w:w="9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0,125</w:t>
            </w:r>
          </w:p>
        </w:tc>
        <w:tc>
          <w:tcPr>
            <w:tcW w:w="1486"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КБО на  5 раб.мест.</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№1</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,0033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,003</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0,011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0,015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0,013</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0,002</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0,0053</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КБО ул.Мичурина</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,0033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,003</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0,011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0,015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0,013</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0,002</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0,0053</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Pr>
                <w:rFonts w:ascii="Times New Roman" w:eastAsia="Calibri" w:hAnsi="Times New Roman" w:cs="Times New Roman"/>
                <w:noProof/>
                <w:position w:val="-28"/>
                <w:sz w:val="20"/>
                <w:szCs w:val="20"/>
                <w:lang w:eastAsia="ru-RU"/>
              </w:rPr>
              <w:drawing>
                <wp:inline distT="0" distB="0" distL="0" distR="0">
                  <wp:extent cx="314325" cy="347980"/>
                  <wp:effectExtent l="0" t="0" r="952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14325" cy="347980"/>
                          </a:xfrm>
                          <a:prstGeom prst="rect">
                            <a:avLst/>
                          </a:prstGeom>
                          <a:noFill/>
                          <a:ln w="9525">
                            <a:noFill/>
                            <a:miter lim="800000"/>
                            <a:headEnd/>
                            <a:tailEnd/>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0,790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0,681</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1,858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1,602</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3,250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2,80</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∑0,445</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1,162</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133"/>
          <w:jc w:val="center"/>
        </w:trPr>
        <w:tc>
          <w:tcPr>
            <w:tcW w:w="9846" w:type="dxa"/>
            <w:gridSpan w:val="10"/>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b/>
                <w:sz w:val="20"/>
                <w:szCs w:val="20"/>
              </w:rPr>
              <w:t>Объекты  коммунального обслуживания</w:t>
            </w:r>
          </w:p>
        </w:tc>
      </w:tr>
      <w:tr w:rsidR="00453CA6" w:rsidRPr="005D2CB5" w:rsidTr="00453CA6">
        <w:trPr>
          <w:trHeight w:val="334"/>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b/>
                <w:sz w:val="20"/>
                <w:szCs w:val="20"/>
              </w:rPr>
            </w:pPr>
            <w:r w:rsidRPr="005D2CB5">
              <w:rPr>
                <w:rFonts w:ascii="Times New Roman" w:eastAsia="Calibri" w:hAnsi="Times New Roman" w:cs="Times New Roman"/>
                <w:sz w:val="20"/>
                <w:szCs w:val="20"/>
              </w:rPr>
              <w:t>Банно-оздоровит.комплекс (100м) 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65</w:t>
            </w:r>
            <w:r w:rsidRPr="005D2CB5">
              <w:rPr>
                <w:rFonts w:ascii="Times New Roman" w:eastAsia="Calibri" w:hAnsi="Times New Roman" w:cs="Times New Roman"/>
                <w:sz w:val="20"/>
                <w:szCs w:val="20"/>
                <w:lang w:val="en-US"/>
              </w:rPr>
              <w:t>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w:t>
            </w:r>
            <w:r w:rsidRPr="005D2CB5">
              <w:rPr>
                <w:rFonts w:ascii="Times New Roman" w:eastAsia="Calibri" w:hAnsi="Times New Roman" w:cs="Times New Roman"/>
                <w:sz w:val="20"/>
                <w:szCs w:val="20"/>
                <w:u w:val="single"/>
                <w:lang w:val="en-US"/>
              </w:rPr>
              <w:t>0</w:t>
            </w:r>
            <w:r w:rsidRPr="005D2CB5">
              <w:rPr>
                <w:rFonts w:ascii="Times New Roman" w:eastAsia="Calibri" w:hAnsi="Times New Roman" w:cs="Times New Roman"/>
                <w:sz w:val="20"/>
                <w:szCs w:val="20"/>
                <w:u w:val="single"/>
              </w:rPr>
              <w:t>527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lang w:val="en-US"/>
              </w:rPr>
              <w:t>0</w:t>
            </w:r>
            <w:r w:rsidRPr="005D2CB5">
              <w:rPr>
                <w:rFonts w:ascii="Times New Roman" w:eastAsia="Calibri" w:hAnsi="Times New Roman" w:cs="Times New Roman"/>
                <w:sz w:val="20"/>
                <w:szCs w:val="20"/>
              </w:rPr>
              <w:t>,0455</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0,2060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0,1775</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0,374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0,224</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0,518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0,447</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0,071</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0,175</w:t>
            </w:r>
          </w:p>
        </w:tc>
        <w:tc>
          <w:tcPr>
            <w:tcW w:w="1486" w:type="dxa"/>
            <w:vMerge w:val="restart"/>
            <w:tcBorders>
              <w:top w:val="single" w:sz="4" w:space="0" w:color="auto"/>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котельной</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=2,00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=39 квт. для поз.24,25,26,28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Прачечная 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1500 кг/см</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10600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0,2283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0,1968</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0,470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0,405</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0,698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0,602</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1,396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1,204</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0,210</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0,237</w:t>
            </w:r>
          </w:p>
        </w:tc>
        <w:tc>
          <w:tcPr>
            <w:tcW w:w="1486" w:type="dxa"/>
            <w:vMerge/>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Химчистка кг/см  (120)</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ул.Восточная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0,0305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0,0263</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0,0542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0,0467</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0,085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0,073</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0,170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0,146</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0,025</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0,060</w:t>
            </w:r>
          </w:p>
        </w:tc>
        <w:tc>
          <w:tcPr>
            <w:tcW w:w="1486" w:type="dxa"/>
            <w:vMerge/>
            <w:tcBorders>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Гостиница на 1000 мест</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ул. Чайковского</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11300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284-5-18</w:t>
            </w: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0,203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0,175</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0,350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0,301</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1,305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1,125</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1,857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1,601</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0,294</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0,652</w:t>
            </w:r>
          </w:p>
        </w:tc>
        <w:tc>
          <w:tcPr>
            <w:tcW w:w="1486" w:type="dxa"/>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котельной</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=2,25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 xml:space="preserve">=34,0 квт. </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ул.Отечественной Войны</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=6500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0,1015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0,0875</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0,175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0,150</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0,652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0,562</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0,927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0,800</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0,127</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0,326</w:t>
            </w:r>
          </w:p>
        </w:tc>
        <w:tc>
          <w:tcPr>
            <w:tcW w:w="1486" w:type="dxa"/>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котельной</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=1,5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=36,0 квт.</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Мотель на 50 мест</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ул. Восточная</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=6500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0,178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0,154</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0,043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0,037</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0,175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0,150</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0,396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0,341</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0,054</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0,141</w:t>
            </w:r>
          </w:p>
        </w:tc>
        <w:tc>
          <w:tcPr>
            <w:tcW w:w="1486" w:type="dxa"/>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См. п.№24</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2</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4</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Pr>
                <w:rFonts w:ascii="Times New Roman" w:eastAsia="Calibri" w:hAnsi="Times New Roman" w:cs="Times New Roman"/>
                <w:noProof/>
                <w:position w:val="-28"/>
                <w:sz w:val="20"/>
                <w:szCs w:val="20"/>
                <w:lang w:eastAsia="ru-RU"/>
              </w:rPr>
              <w:drawing>
                <wp:inline distT="0" distB="0" distL="0" distR="0">
                  <wp:extent cx="357505" cy="381000"/>
                  <wp:effectExtent l="0" t="0" r="4445"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357505" cy="381000"/>
                          </a:xfrm>
                          <a:prstGeom prst="rect">
                            <a:avLst/>
                          </a:prstGeom>
                          <a:noFill/>
                          <a:ln w="9525">
                            <a:noFill/>
                            <a:miter lim="800000"/>
                            <a:headEnd/>
                            <a:tailEnd/>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1,296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1,117</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3,174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2,736</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5,264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4,538</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∑0,741</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1,591</w:t>
            </w:r>
          </w:p>
        </w:tc>
        <w:tc>
          <w:tcPr>
            <w:tcW w:w="1486" w:type="dxa"/>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9846" w:type="dxa"/>
            <w:gridSpan w:val="10"/>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b/>
                <w:sz w:val="20"/>
                <w:szCs w:val="20"/>
              </w:rPr>
              <w:t>Предприятия  связи</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Отделение  связи ул.Чайковского</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0,073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0,063</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0,081</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0,167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0,144</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0,023</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0,050</w:t>
            </w:r>
          </w:p>
        </w:tc>
        <w:tc>
          <w:tcPr>
            <w:tcW w:w="1486" w:type="dxa"/>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местных встроенных теплогене</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раторов тепла</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участок №1</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=1500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0,073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0,063</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0,081</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0,167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0,144</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0,023</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0,050</w:t>
            </w:r>
          </w:p>
        </w:tc>
        <w:tc>
          <w:tcPr>
            <w:tcW w:w="1486" w:type="dxa"/>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пр.Революции</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 1500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0,073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0,063</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0,081</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0,167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0,144</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0,023</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0,050</w:t>
            </w:r>
          </w:p>
        </w:tc>
        <w:tc>
          <w:tcPr>
            <w:tcW w:w="1486" w:type="dxa"/>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 ул.Мичурина</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 1500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0,073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0,063</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0,081</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0,167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0,144</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0,023</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0,050</w:t>
            </w:r>
          </w:p>
        </w:tc>
        <w:tc>
          <w:tcPr>
            <w:tcW w:w="1486" w:type="dxa"/>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Pr>
                <w:rFonts w:ascii="Times New Roman" w:eastAsia="Calibri" w:hAnsi="Times New Roman" w:cs="Times New Roman"/>
                <w:noProof/>
                <w:position w:val="-28"/>
                <w:sz w:val="20"/>
                <w:szCs w:val="20"/>
                <w:lang w:eastAsia="ru-RU"/>
              </w:rPr>
              <w:drawing>
                <wp:inline distT="0" distB="0" distL="0" distR="0">
                  <wp:extent cx="405130" cy="40513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05130" cy="405130"/>
                          </a:xfrm>
                          <a:prstGeom prst="rect">
                            <a:avLst/>
                          </a:prstGeom>
                          <a:noFill/>
                          <a:ln w="9525">
                            <a:noFill/>
                            <a:miter lim="800000"/>
                            <a:headEnd/>
                            <a:tailEnd/>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0,376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0,324</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0,668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0,576</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∑0,092</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0,200</w:t>
            </w:r>
          </w:p>
        </w:tc>
        <w:tc>
          <w:tcPr>
            <w:tcW w:w="1486" w:type="dxa"/>
            <w:vMerge w:val="restart"/>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котельной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=1,5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=36,0 квт.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Поз.30,31</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Дворец культуры  </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1500 мест</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Мкр. «Северный» </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ул.40 лет Октября</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0,585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0,504</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0,232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0,200</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0,085</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0,915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0,790</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0,125</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0,270</w:t>
            </w:r>
          </w:p>
        </w:tc>
        <w:tc>
          <w:tcPr>
            <w:tcW w:w="1486" w:type="dxa"/>
            <w:vMerge/>
            <w:tcBorders>
              <w:left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Библиотека  </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ул.40 лет Октября</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0,045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0,0389</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0,172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0,148</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0,217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0,1870</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486" w:type="dxa"/>
            <w:vMerge/>
            <w:tcBorders>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Библиотека </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№1</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=2900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0,045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0,0389</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0,172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0,148</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0,217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0,187</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0,030</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0,064</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существ. котельной №16 по ул.1-ое Мая  с  ее реконструк.</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0,720</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0,621</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0,747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0,644</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0,085</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1,567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1,351</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∑0,215</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∑0,462</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Центр народ.регистр.</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ул.Готвальда</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0,054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0,047</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0,0320</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0,062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0,080</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0,013</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0,028</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индивид.</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местных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теплогенера-торов  тепла</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Тематич.развлекат.</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комплекс</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0,1095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0,0945</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0,0741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0,0638</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0,184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0,1583</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0,0251</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0,055</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Музей кораблестроения</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ул.О.Кошевого</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0,054</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0,047</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0,037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0,032</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0,092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0,080</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0,013</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0,028</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То же</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Pr>
                <w:rFonts w:ascii="Times New Roman" w:eastAsia="Calibri" w:hAnsi="Times New Roman" w:cs="Times New Roman"/>
                <w:noProof/>
                <w:position w:val="-28"/>
                <w:sz w:val="20"/>
                <w:szCs w:val="20"/>
                <w:lang w:eastAsia="ru-RU"/>
              </w:rPr>
              <w:drawing>
                <wp:inline distT="0" distB="0" distL="0" distR="0">
                  <wp:extent cx="357505" cy="390525"/>
                  <wp:effectExtent l="0" t="0" r="4445"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57505" cy="390525"/>
                          </a:xfrm>
                          <a:prstGeom prst="rect">
                            <a:avLst/>
                          </a:prstGeom>
                          <a:noFill/>
                          <a:ln w="9525">
                            <a:noFill/>
                            <a:miter lim="800000"/>
                            <a:headEnd/>
                            <a:tailEnd/>
                          </a:ln>
                        </pic:spPr>
                      </pic:pic>
                    </a:graphicData>
                  </a:graphic>
                </wp:inline>
              </w:drawing>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Pr>
                <w:rFonts w:ascii="Times New Roman" w:eastAsia="Calibri" w:hAnsi="Times New Roman" w:cs="Times New Roman"/>
                <w:noProof/>
                <w:position w:val="-28"/>
                <w:sz w:val="20"/>
                <w:szCs w:val="20"/>
                <w:lang w:eastAsia="ru-RU"/>
              </w:rPr>
              <w:drawing>
                <wp:inline distT="0" distB="0" distL="0" distR="0">
                  <wp:extent cx="371475" cy="405130"/>
                  <wp:effectExtent l="0" t="0" r="952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371475" cy="405130"/>
                          </a:xfrm>
                          <a:prstGeom prst="rect">
                            <a:avLst/>
                          </a:prstGeom>
                          <a:noFill/>
                          <a:ln w="9525">
                            <a:noFill/>
                            <a:miter lim="800000"/>
                            <a:headEnd/>
                            <a:tailEnd/>
                          </a:ln>
                        </pic:spPr>
                      </pic:pic>
                    </a:graphicData>
                  </a:graphic>
                </wp:inline>
              </w:drawing>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0,367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0,317</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∑0,051</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∑0,111</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Физкультурно-оздоровит.комплекс</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ул. Лесная</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=32000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294.08.26.89</w:t>
            </w: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0,536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0,462</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1,31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1,129</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0,693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0,598</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2,539</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2,189</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0,347</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0,864</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котельной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=3,0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=38 квт.</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Спортивный зал с крытым ледов. катком</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=30000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0,502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0,433</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1,23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1,058</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0,693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0,598</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2,42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2,090</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0,332</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0,825</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От блочной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котельной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w:t>
            </w:r>
            <w:r w:rsidRPr="005D2CB5">
              <w:rPr>
                <w:rFonts w:ascii="Times New Roman" w:eastAsia="Calibri" w:hAnsi="Times New Roman" w:cs="Times New Roman"/>
                <w:sz w:val="20"/>
                <w:szCs w:val="20"/>
                <w:lang w:val="en-US"/>
              </w:rPr>
              <w:t>Q</w:t>
            </w:r>
            <w:r w:rsidRPr="005D2CB5">
              <w:rPr>
                <w:rFonts w:ascii="Times New Roman" w:eastAsia="Calibri" w:hAnsi="Times New Roman" w:cs="Times New Roman"/>
                <w:sz w:val="20"/>
                <w:szCs w:val="20"/>
              </w:rPr>
              <w:t xml:space="preserve"> =2,52 МВт;</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N</w:t>
            </w:r>
            <w:r w:rsidRPr="005D2CB5">
              <w:rPr>
                <w:rFonts w:ascii="Times New Roman" w:eastAsia="Calibri" w:hAnsi="Times New Roman" w:cs="Times New Roman"/>
                <w:sz w:val="20"/>
                <w:szCs w:val="20"/>
              </w:rPr>
              <w:t>=39 квт.</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Спортивная база </w:t>
            </w:r>
          </w:p>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ул.Отечественной войны</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V</w:t>
            </w:r>
            <w:r w:rsidRPr="005D2CB5">
              <w:rPr>
                <w:rFonts w:ascii="Times New Roman" w:eastAsia="Calibri" w:hAnsi="Times New Roman" w:cs="Times New Roman"/>
                <w:sz w:val="20"/>
                <w:szCs w:val="20"/>
              </w:rPr>
              <w:t>=2000</w:t>
            </w: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0,033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0,029</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0,082</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0,070</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0,086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0,074</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0,201</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0,173</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0,0275</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0,068</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От блочной котельной</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поз.27</w:t>
            </w: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Всего:</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1,106</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0,954</w:t>
            </w: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2,618</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2,257</w:t>
            </w: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1,473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1,270</w:t>
            </w: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5,197</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4,481</w:t>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∑0,707</w:t>
            </w: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∑1,757</w:t>
            </w: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r w:rsidR="00453CA6" w:rsidRPr="005D2CB5" w:rsidTr="00453CA6">
        <w:trPr>
          <w:trHeight w:val="56"/>
          <w:jc w:val="center"/>
        </w:trPr>
        <w:tc>
          <w:tcPr>
            <w:tcW w:w="157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Всего: по п.п. 1÷37</w:t>
            </w:r>
          </w:p>
        </w:tc>
        <w:tc>
          <w:tcPr>
            <w:tcW w:w="97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lang w:val="en-US"/>
              </w:rPr>
            </w:pPr>
          </w:p>
        </w:tc>
        <w:tc>
          <w:tcPr>
            <w:tcW w:w="66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84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63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p>
        </w:tc>
        <w:tc>
          <w:tcPr>
            <w:tcW w:w="94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rPr>
              <w:t>∑</w:t>
            </w:r>
            <w:r>
              <w:rPr>
                <w:rFonts w:ascii="Times New Roman" w:eastAsia="Calibri" w:hAnsi="Times New Roman" w:cs="Times New Roman"/>
                <w:noProof/>
                <w:position w:val="-28"/>
                <w:sz w:val="20"/>
                <w:szCs w:val="20"/>
                <w:lang w:eastAsia="ru-RU"/>
              </w:rPr>
              <w:drawing>
                <wp:inline distT="0" distB="0" distL="0" distR="0">
                  <wp:extent cx="357505" cy="314325"/>
                  <wp:effectExtent l="19050" t="0" r="444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357505" cy="314325"/>
                          </a:xfrm>
                          <a:prstGeom prst="rect">
                            <a:avLst/>
                          </a:prstGeom>
                          <a:noFill/>
                          <a:ln w="9525">
                            <a:noFill/>
                            <a:miter lim="800000"/>
                            <a:headEnd/>
                            <a:tailEnd/>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9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486"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453CA6" w:rsidRPr="005D2CB5" w:rsidRDefault="00453CA6" w:rsidP="00453CA6">
      <w:pPr>
        <w:spacing w:after="0" w:line="240" w:lineRule="auto"/>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Сводная таблица потребности тепла  и топлива</w:t>
      </w:r>
    </w:p>
    <w:p w:rsidR="00453CA6" w:rsidRPr="005D2CB5" w:rsidRDefault="00453CA6" w:rsidP="00453CA6">
      <w:pPr>
        <w:spacing w:after="0" w:line="240" w:lineRule="auto"/>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новых площадок строительства.</w:t>
      </w:r>
    </w:p>
    <w:p w:rsidR="00453CA6" w:rsidRPr="005D2CB5" w:rsidRDefault="00453CA6" w:rsidP="00453CA6">
      <w:pPr>
        <w:spacing w:after="0" w:line="240" w:lineRule="auto"/>
        <w:jc w:val="right"/>
        <w:rPr>
          <w:rFonts w:ascii="Times New Roman" w:eastAsia="Calibri" w:hAnsi="Times New Roman" w:cs="Times New Roman"/>
          <w:sz w:val="20"/>
          <w:szCs w:val="20"/>
        </w:rPr>
      </w:pP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1534"/>
        <w:gridCol w:w="1620"/>
        <w:gridCol w:w="1489"/>
        <w:gridCol w:w="2248"/>
      </w:tblGrid>
      <w:tr w:rsidR="00453CA6" w:rsidRPr="005D2CB5" w:rsidTr="00453CA6">
        <w:trPr>
          <w:trHeight w:val="1396"/>
          <w:jc w:val="center"/>
        </w:trPr>
        <w:tc>
          <w:tcPr>
            <w:tcW w:w="2206"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Наименование площадок строительства и  их назначение</w:t>
            </w:r>
          </w:p>
        </w:tc>
        <w:tc>
          <w:tcPr>
            <w:tcW w:w="1534"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 xml:space="preserve">Расход тепла </w:t>
            </w:r>
          </w:p>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в МВт/Гкал/год</w:t>
            </w:r>
          </w:p>
        </w:tc>
        <w:tc>
          <w:tcPr>
            <w:tcW w:w="1620"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 xml:space="preserve">Часовой расход топлива в Т.У.Т </w:t>
            </w:r>
          </w:p>
        </w:tc>
        <w:tc>
          <w:tcPr>
            <w:tcW w:w="1489"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Годовой расход</w:t>
            </w:r>
          </w:p>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топлива в тыс.Т.У.Т.</w:t>
            </w:r>
          </w:p>
        </w:tc>
        <w:tc>
          <w:tcPr>
            <w:tcW w:w="2248"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Обеспечение  теплом</w:t>
            </w:r>
          </w:p>
        </w:tc>
      </w:tr>
      <w:tr w:rsidR="00453CA6" w:rsidRPr="005D2CB5" w:rsidTr="00453CA6">
        <w:trPr>
          <w:jc w:val="center"/>
        </w:trPr>
        <w:tc>
          <w:tcPr>
            <w:tcW w:w="2206" w:type="dxa"/>
            <w:shd w:val="clear" w:color="auto" w:fill="C0C0C0"/>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1534" w:type="dxa"/>
            <w:shd w:val="clear" w:color="auto" w:fill="C0C0C0"/>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2</w:t>
            </w:r>
          </w:p>
        </w:tc>
        <w:tc>
          <w:tcPr>
            <w:tcW w:w="1620" w:type="dxa"/>
            <w:shd w:val="clear" w:color="auto" w:fill="C0C0C0"/>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3</w:t>
            </w:r>
          </w:p>
        </w:tc>
        <w:tc>
          <w:tcPr>
            <w:tcW w:w="1489" w:type="dxa"/>
            <w:shd w:val="clear" w:color="auto" w:fill="C0C0C0"/>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4</w:t>
            </w:r>
          </w:p>
        </w:tc>
        <w:tc>
          <w:tcPr>
            <w:tcW w:w="2248" w:type="dxa"/>
            <w:shd w:val="clear" w:color="auto" w:fill="C0C0C0"/>
            <w:vAlign w:val="center"/>
          </w:tcPr>
          <w:p w:rsidR="00453CA6" w:rsidRPr="005D2CB5" w:rsidRDefault="00453CA6" w:rsidP="00453CA6">
            <w:pPr>
              <w:spacing w:after="0" w:line="240" w:lineRule="auto"/>
              <w:ind w:right="-116"/>
              <w:jc w:val="center"/>
              <w:rPr>
                <w:rFonts w:ascii="Times New Roman" w:eastAsia="Calibri" w:hAnsi="Times New Roman" w:cs="Times New Roman"/>
                <w:sz w:val="20"/>
              </w:rPr>
            </w:pPr>
            <w:r w:rsidRPr="005D2CB5">
              <w:rPr>
                <w:rFonts w:ascii="Times New Roman" w:eastAsia="Calibri" w:hAnsi="Times New Roman" w:cs="Times New Roman"/>
                <w:sz w:val="20"/>
              </w:rPr>
              <w:t>5</w:t>
            </w:r>
          </w:p>
        </w:tc>
      </w:tr>
      <w:tr w:rsidR="00453CA6" w:rsidRPr="005D2CB5" w:rsidTr="00453CA6">
        <w:trPr>
          <w:jc w:val="center"/>
        </w:trPr>
        <w:tc>
          <w:tcPr>
            <w:tcW w:w="2206" w:type="dxa"/>
            <w:vAlign w:val="center"/>
          </w:tcPr>
          <w:p w:rsidR="00453CA6" w:rsidRPr="005D2CB5" w:rsidRDefault="00453CA6" w:rsidP="00453CA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1. Новое строительство</w:t>
            </w:r>
          </w:p>
          <w:p w:rsidR="00453CA6" w:rsidRPr="005D2CB5" w:rsidRDefault="00453CA6" w:rsidP="00453CA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 xml:space="preserve">    2÷9 эт. застройка</w:t>
            </w:r>
          </w:p>
        </w:tc>
        <w:tc>
          <w:tcPr>
            <w:tcW w:w="1534"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15,558</w:t>
            </w:r>
          </w:p>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13,412</w:t>
            </w:r>
          </w:p>
        </w:tc>
        <w:tc>
          <w:tcPr>
            <w:tcW w:w="1620"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2,392</w:t>
            </w:r>
          </w:p>
        </w:tc>
        <w:tc>
          <w:tcPr>
            <w:tcW w:w="1489" w:type="dxa"/>
            <w:vAlign w:val="center"/>
          </w:tcPr>
          <w:p w:rsidR="00453CA6" w:rsidRPr="005D2CB5" w:rsidRDefault="00453CA6" w:rsidP="00453CA6">
            <w:pPr>
              <w:spacing w:after="0" w:line="240" w:lineRule="auto"/>
              <w:ind w:left="-94" w:right="-116"/>
              <w:jc w:val="center"/>
              <w:rPr>
                <w:rFonts w:ascii="Times New Roman" w:eastAsia="Calibri" w:hAnsi="Times New Roman" w:cs="Times New Roman"/>
                <w:sz w:val="20"/>
              </w:rPr>
            </w:pPr>
            <w:r w:rsidRPr="005D2CB5">
              <w:rPr>
                <w:rFonts w:ascii="Times New Roman" w:eastAsia="Calibri" w:hAnsi="Times New Roman" w:cs="Times New Roman"/>
                <w:sz w:val="20"/>
              </w:rPr>
              <w:t>4,711</w:t>
            </w:r>
          </w:p>
        </w:tc>
        <w:tc>
          <w:tcPr>
            <w:tcW w:w="2248"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от блочных котельных</w:t>
            </w:r>
          </w:p>
        </w:tc>
      </w:tr>
      <w:tr w:rsidR="00453CA6" w:rsidRPr="005D2CB5" w:rsidTr="00453CA6">
        <w:trPr>
          <w:jc w:val="center"/>
        </w:trPr>
        <w:tc>
          <w:tcPr>
            <w:tcW w:w="2206" w:type="dxa"/>
            <w:vAlign w:val="center"/>
          </w:tcPr>
          <w:p w:rsidR="00453CA6" w:rsidRPr="005D2CB5" w:rsidRDefault="00453CA6" w:rsidP="00453CA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2. Усадебная застройка</w:t>
            </w:r>
          </w:p>
        </w:tc>
        <w:tc>
          <w:tcPr>
            <w:tcW w:w="1534"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24,780</w:t>
            </w:r>
          </w:p>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21,362</w:t>
            </w:r>
          </w:p>
        </w:tc>
        <w:tc>
          <w:tcPr>
            <w:tcW w:w="1620"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3,728</w:t>
            </w:r>
          </w:p>
        </w:tc>
        <w:tc>
          <w:tcPr>
            <w:tcW w:w="1489" w:type="dxa"/>
            <w:vAlign w:val="center"/>
          </w:tcPr>
          <w:p w:rsidR="00453CA6" w:rsidRPr="005D2CB5" w:rsidRDefault="00453CA6" w:rsidP="00453CA6">
            <w:pPr>
              <w:spacing w:after="0" w:line="240" w:lineRule="auto"/>
              <w:ind w:left="-94" w:right="-116"/>
              <w:jc w:val="center"/>
              <w:rPr>
                <w:rFonts w:ascii="Times New Roman" w:eastAsia="Calibri" w:hAnsi="Times New Roman" w:cs="Times New Roman"/>
                <w:sz w:val="20"/>
              </w:rPr>
            </w:pPr>
            <w:r w:rsidRPr="005D2CB5">
              <w:rPr>
                <w:rFonts w:ascii="Times New Roman" w:eastAsia="Calibri" w:hAnsi="Times New Roman" w:cs="Times New Roman"/>
                <w:sz w:val="20"/>
              </w:rPr>
              <w:t>7,739</w:t>
            </w:r>
          </w:p>
        </w:tc>
        <w:tc>
          <w:tcPr>
            <w:tcW w:w="2248"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 xml:space="preserve">от местных теплогенераторов тепла </w:t>
            </w:r>
          </w:p>
        </w:tc>
      </w:tr>
      <w:tr w:rsidR="00453CA6" w:rsidRPr="005D2CB5" w:rsidTr="00453CA6">
        <w:trPr>
          <w:jc w:val="center"/>
        </w:trPr>
        <w:tc>
          <w:tcPr>
            <w:tcW w:w="2206" w:type="dxa"/>
            <w:vAlign w:val="center"/>
          </w:tcPr>
          <w:p w:rsidR="00453CA6" w:rsidRPr="005D2CB5" w:rsidRDefault="00453CA6" w:rsidP="00453CA6">
            <w:pPr>
              <w:spacing w:after="0" w:line="240" w:lineRule="auto"/>
              <w:ind w:left="-42" w:right="-116"/>
              <w:rPr>
                <w:rFonts w:ascii="Times New Roman" w:eastAsia="Calibri" w:hAnsi="Times New Roman" w:cs="Times New Roman"/>
                <w:sz w:val="20"/>
              </w:rPr>
            </w:pPr>
            <w:r w:rsidRPr="005D2CB5">
              <w:rPr>
                <w:rFonts w:ascii="Times New Roman" w:eastAsia="Calibri" w:hAnsi="Times New Roman" w:cs="Times New Roman"/>
                <w:sz w:val="20"/>
              </w:rPr>
              <w:t>3. Объекты  соцкультбыта</w:t>
            </w:r>
          </w:p>
        </w:tc>
        <w:tc>
          <w:tcPr>
            <w:tcW w:w="1534"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22,752</w:t>
            </w:r>
          </w:p>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19,614</w:t>
            </w:r>
          </w:p>
        </w:tc>
        <w:tc>
          <w:tcPr>
            <w:tcW w:w="1620"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3,07</w:t>
            </w:r>
          </w:p>
        </w:tc>
        <w:tc>
          <w:tcPr>
            <w:tcW w:w="1489" w:type="dxa"/>
            <w:vAlign w:val="center"/>
          </w:tcPr>
          <w:p w:rsidR="00453CA6" w:rsidRPr="005D2CB5" w:rsidRDefault="00453CA6" w:rsidP="00453CA6">
            <w:pPr>
              <w:spacing w:after="0" w:line="240" w:lineRule="auto"/>
              <w:ind w:left="-94" w:right="-116"/>
              <w:jc w:val="center"/>
              <w:rPr>
                <w:rFonts w:ascii="Times New Roman" w:eastAsia="Calibri" w:hAnsi="Times New Roman" w:cs="Times New Roman"/>
                <w:sz w:val="20"/>
              </w:rPr>
            </w:pPr>
            <w:r w:rsidRPr="005D2CB5">
              <w:rPr>
                <w:rFonts w:ascii="Times New Roman" w:eastAsia="Calibri" w:hAnsi="Times New Roman" w:cs="Times New Roman"/>
                <w:sz w:val="20"/>
              </w:rPr>
              <w:t>7,091</w:t>
            </w:r>
          </w:p>
        </w:tc>
        <w:tc>
          <w:tcPr>
            <w:tcW w:w="2248"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от блочных</w:t>
            </w:r>
          </w:p>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котельных и инд. теплогенера-</w:t>
            </w:r>
          </w:p>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торов тепла.</w:t>
            </w:r>
          </w:p>
        </w:tc>
      </w:tr>
      <w:tr w:rsidR="00453CA6" w:rsidRPr="005D2CB5" w:rsidTr="00453CA6">
        <w:trPr>
          <w:jc w:val="center"/>
        </w:trPr>
        <w:tc>
          <w:tcPr>
            <w:tcW w:w="2206" w:type="dxa"/>
            <w:vAlign w:val="center"/>
          </w:tcPr>
          <w:p w:rsidR="00453CA6" w:rsidRPr="005D2CB5" w:rsidRDefault="00453CA6" w:rsidP="00453CA6">
            <w:pPr>
              <w:spacing w:after="0" w:line="240" w:lineRule="auto"/>
              <w:ind w:left="-42" w:right="-116"/>
              <w:jc w:val="both"/>
              <w:rPr>
                <w:rFonts w:ascii="Times New Roman" w:eastAsia="Calibri" w:hAnsi="Times New Roman" w:cs="Times New Roman"/>
                <w:sz w:val="20"/>
              </w:rPr>
            </w:pPr>
          </w:p>
        </w:tc>
        <w:tc>
          <w:tcPr>
            <w:tcW w:w="1534"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63,09</w:t>
            </w:r>
          </w:p>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54,388</w:t>
            </w:r>
          </w:p>
        </w:tc>
        <w:tc>
          <w:tcPr>
            <w:tcW w:w="1620"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r w:rsidRPr="005D2CB5">
              <w:rPr>
                <w:rFonts w:ascii="Times New Roman" w:eastAsia="Calibri" w:hAnsi="Times New Roman" w:cs="Times New Roman"/>
                <w:sz w:val="20"/>
              </w:rPr>
              <w:t>9,20</w:t>
            </w:r>
          </w:p>
        </w:tc>
        <w:tc>
          <w:tcPr>
            <w:tcW w:w="1489" w:type="dxa"/>
            <w:vAlign w:val="center"/>
          </w:tcPr>
          <w:p w:rsidR="00453CA6" w:rsidRPr="005D2CB5" w:rsidRDefault="00453CA6" w:rsidP="00453CA6">
            <w:pPr>
              <w:spacing w:after="0" w:line="240" w:lineRule="auto"/>
              <w:ind w:left="-94" w:right="-116"/>
              <w:jc w:val="center"/>
              <w:rPr>
                <w:rFonts w:ascii="Times New Roman" w:eastAsia="Calibri" w:hAnsi="Times New Roman" w:cs="Times New Roman"/>
                <w:sz w:val="20"/>
              </w:rPr>
            </w:pPr>
            <w:r w:rsidRPr="005D2CB5">
              <w:rPr>
                <w:rFonts w:ascii="Times New Roman" w:eastAsia="Calibri" w:hAnsi="Times New Roman" w:cs="Times New Roman"/>
                <w:sz w:val="20"/>
              </w:rPr>
              <w:t>19,541</w:t>
            </w:r>
          </w:p>
        </w:tc>
        <w:tc>
          <w:tcPr>
            <w:tcW w:w="2248" w:type="dxa"/>
            <w:vAlign w:val="center"/>
          </w:tcPr>
          <w:p w:rsidR="00453CA6" w:rsidRPr="005D2CB5" w:rsidRDefault="00453CA6" w:rsidP="00453CA6">
            <w:pPr>
              <w:spacing w:after="0" w:line="240" w:lineRule="auto"/>
              <w:ind w:left="-42" w:right="-116"/>
              <w:jc w:val="center"/>
              <w:rPr>
                <w:rFonts w:ascii="Times New Roman" w:eastAsia="Calibri" w:hAnsi="Times New Roman" w:cs="Times New Roman"/>
                <w:sz w:val="20"/>
              </w:rPr>
            </w:pPr>
          </w:p>
        </w:tc>
      </w:tr>
    </w:tbl>
    <w:p w:rsidR="00B87911" w:rsidRPr="005D2CB5" w:rsidRDefault="00B87911" w:rsidP="00615136">
      <w:pPr>
        <w:spacing w:after="0" w:line="240" w:lineRule="auto"/>
        <w:ind w:firstLine="709"/>
        <w:jc w:val="both"/>
        <w:rPr>
          <w:rFonts w:ascii="Times New Roman" w:eastAsia="Calibri" w:hAnsi="Times New Roman" w:cs="Times New Roman"/>
          <w:sz w:val="20"/>
          <w:szCs w:val="20"/>
        </w:rPr>
      </w:pPr>
    </w:p>
    <w:p w:rsidR="00453CA6" w:rsidRPr="005D2CB5" w:rsidRDefault="00453CA6" w:rsidP="00453CA6">
      <w:pPr>
        <w:spacing w:after="0" w:line="240" w:lineRule="auto"/>
        <w:jc w:val="center"/>
        <w:rPr>
          <w:rFonts w:ascii="Times New Roman" w:eastAsia="Calibri" w:hAnsi="Times New Roman" w:cs="Times New Roman"/>
          <w:sz w:val="20"/>
          <w:szCs w:val="20"/>
          <w:u w:val="single"/>
        </w:rPr>
      </w:pPr>
      <w:r w:rsidRPr="005D2CB5">
        <w:rPr>
          <w:rFonts w:ascii="Times New Roman" w:eastAsia="Calibri" w:hAnsi="Times New Roman" w:cs="Times New Roman"/>
          <w:sz w:val="20"/>
          <w:szCs w:val="20"/>
          <w:u w:val="single"/>
        </w:rPr>
        <w:t>Котельные в  г. Павловске, эксплуатируемые МП «Павловскводоканал».</w:t>
      </w:r>
    </w:p>
    <w:p w:rsidR="00453CA6" w:rsidRPr="005D2CB5" w:rsidRDefault="00453CA6" w:rsidP="00453CA6">
      <w:pPr>
        <w:spacing w:after="0" w:line="240" w:lineRule="auto"/>
        <w:jc w:val="center"/>
        <w:rPr>
          <w:rFonts w:ascii="Times New Roman" w:eastAsia="Calibri" w:hAnsi="Times New Roman" w:cs="Times New Roman"/>
          <w:b/>
          <w:sz w:val="20"/>
        </w:rPr>
      </w:pP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972"/>
        <w:gridCol w:w="1052"/>
        <w:gridCol w:w="858"/>
        <w:gridCol w:w="762"/>
        <w:gridCol w:w="809"/>
        <w:gridCol w:w="749"/>
        <w:gridCol w:w="1049"/>
        <w:gridCol w:w="807"/>
      </w:tblGrid>
      <w:tr w:rsidR="00453CA6" w:rsidRPr="005D2CB5" w:rsidTr="00453CA6">
        <w:trPr>
          <w:jc w:val="center"/>
        </w:trPr>
        <w:tc>
          <w:tcPr>
            <w:tcW w:w="2181"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Наименование объектов,</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адрес</w:t>
            </w:r>
          </w:p>
        </w:tc>
        <w:tc>
          <w:tcPr>
            <w:tcW w:w="972"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Год ввода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vertAlign w:val="superscript"/>
              </w:rPr>
            </w:pPr>
            <w:r w:rsidRPr="005D2CB5">
              <w:rPr>
                <w:rFonts w:ascii="Times New Roman" w:eastAsia="Calibri" w:hAnsi="Times New Roman" w:cs="Times New Roman"/>
                <w:sz w:val="20"/>
                <w:szCs w:val="20"/>
              </w:rPr>
              <w:t>в экспл.</w:t>
            </w:r>
          </w:p>
        </w:tc>
        <w:tc>
          <w:tcPr>
            <w:tcW w:w="2672" w:type="dxa"/>
            <w:gridSpan w:val="3"/>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Характеристика котлов</w:t>
            </w:r>
          </w:p>
        </w:tc>
        <w:tc>
          <w:tcPr>
            <w:tcW w:w="809"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Произв.</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котель-ной,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Гкал/ч</w:t>
            </w:r>
          </w:p>
        </w:tc>
        <w:tc>
          <w:tcPr>
            <w:tcW w:w="749"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Подкл.</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нагруз-</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ка</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Гкал/ч</w:t>
            </w:r>
          </w:p>
        </w:tc>
        <w:tc>
          <w:tcPr>
            <w:tcW w:w="1049" w:type="dxa"/>
            <w:vMerge w:val="restart"/>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Протяжен-</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ность ТС,м </w:t>
            </w:r>
          </w:p>
        </w:tc>
        <w:tc>
          <w:tcPr>
            <w:tcW w:w="807" w:type="dxa"/>
            <w:vMerge w:val="restart"/>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Вид топлива</w:t>
            </w:r>
          </w:p>
        </w:tc>
      </w:tr>
      <w:tr w:rsidR="00453CA6" w:rsidRPr="005D2CB5" w:rsidTr="00453CA6">
        <w:trPr>
          <w:jc w:val="center"/>
        </w:trPr>
        <w:tc>
          <w:tcPr>
            <w:tcW w:w="2181"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c>
          <w:tcPr>
            <w:tcW w:w="972"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c>
          <w:tcPr>
            <w:tcW w:w="1052"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марка</w:t>
            </w:r>
          </w:p>
        </w:tc>
        <w:tc>
          <w:tcPr>
            <w:tcW w:w="858"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кол-во</w:t>
            </w:r>
          </w:p>
        </w:tc>
        <w:tc>
          <w:tcPr>
            <w:tcW w:w="762"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p w:rsidR="00453CA6" w:rsidRPr="005D2CB5" w:rsidRDefault="00453CA6" w:rsidP="00453CA6">
            <w:pPr>
              <w:spacing w:after="0" w:line="240" w:lineRule="auto"/>
              <w:ind w:left="-60" w:right="-108"/>
              <w:jc w:val="center"/>
              <w:rPr>
                <w:rFonts w:ascii="Times New Roman" w:eastAsia="Calibri" w:hAnsi="Times New Roman" w:cs="Times New Roman"/>
                <w:b/>
                <w:sz w:val="20"/>
                <w:szCs w:val="20"/>
              </w:rPr>
            </w:pPr>
            <w:r w:rsidRPr="005D2CB5">
              <w:rPr>
                <w:rFonts w:ascii="Times New Roman" w:eastAsia="Calibri" w:hAnsi="Times New Roman" w:cs="Times New Roman"/>
                <w:sz w:val="20"/>
                <w:szCs w:val="20"/>
              </w:rPr>
              <w:t>МВт</w:t>
            </w:r>
          </w:p>
        </w:tc>
        <w:tc>
          <w:tcPr>
            <w:tcW w:w="809"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c>
          <w:tcPr>
            <w:tcW w:w="749"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c>
          <w:tcPr>
            <w:tcW w:w="1049"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c>
          <w:tcPr>
            <w:tcW w:w="807" w:type="dxa"/>
            <w:vMerge/>
          </w:tcPr>
          <w:p w:rsidR="00453CA6" w:rsidRPr="005D2CB5" w:rsidRDefault="00453CA6" w:rsidP="00453CA6">
            <w:pPr>
              <w:spacing w:after="0" w:line="240" w:lineRule="auto"/>
              <w:ind w:left="-60" w:right="-108"/>
              <w:jc w:val="center"/>
              <w:rPr>
                <w:rFonts w:ascii="Times New Roman" w:eastAsia="Calibri" w:hAnsi="Times New Roman" w:cs="Times New Roman"/>
                <w:b/>
                <w:sz w:val="20"/>
                <w:szCs w:val="20"/>
                <w:u w:val="single"/>
              </w:rPr>
            </w:pPr>
          </w:p>
        </w:tc>
      </w:tr>
      <w:tr w:rsidR="00453CA6" w:rsidRPr="005D2CB5" w:rsidTr="00453CA6">
        <w:trPr>
          <w:jc w:val="center"/>
        </w:trPr>
        <w:tc>
          <w:tcPr>
            <w:tcW w:w="2181" w:type="dxa"/>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809"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w:t>
            </w:r>
          </w:p>
        </w:tc>
      </w:tr>
      <w:tr w:rsidR="00453CA6" w:rsidRPr="005D2CB5" w:rsidTr="00453CA6">
        <w:trPr>
          <w:trHeight w:val="126"/>
          <w:jc w:val="center"/>
        </w:trPr>
        <w:tc>
          <w:tcPr>
            <w:tcW w:w="2181"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№1, мкр.Черемушки</w:t>
            </w:r>
          </w:p>
        </w:tc>
        <w:tc>
          <w:tcPr>
            <w:tcW w:w="972"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1997</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КСВа-2,5</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10,0</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8,4</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7,86</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5258</w:t>
            </w: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126"/>
          <w:jc w:val="center"/>
        </w:trPr>
        <w:tc>
          <w:tcPr>
            <w:tcW w:w="2181"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«1, ГВС</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мкр.Черемушки</w:t>
            </w:r>
          </w:p>
        </w:tc>
        <w:tc>
          <w:tcPr>
            <w:tcW w:w="972"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1998</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Е1,0-0,9Г-3-пар</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2,2</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1,95</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0,65</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Газ </w:t>
            </w:r>
          </w:p>
        </w:tc>
      </w:tr>
      <w:tr w:rsidR="00453CA6" w:rsidRPr="005D2CB5" w:rsidTr="00453CA6">
        <w:trPr>
          <w:trHeight w:val="56"/>
          <w:jc w:val="center"/>
        </w:trPr>
        <w:tc>
          <w:tcPr>
            <w:tcW w:w="2181" w:type="dxa"/>
            <w:vMerge w:val="restart"/>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№3</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ул.Санаторная 22а</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1985</w:t>
            </w:r>
          </w:p>
        </w:tc>
        <w:tc>
          <w:tcPr>
            <w:tcW w:w="1052"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Е1,0-0,9Г-3</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1,58</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1,3</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w:t>
            </w:r>
          </w:p>
        </w:tc>
        <w:tc>
          <w:tcPr>
            <w:tcW w:w="1049" w:type="dxa"/>
            <w:vMerge w:val="restart"/>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Газ </w:t>
            </w:r>
          </w:p>
        </w:tc>
      </w:tr>
      <w:tr w:rsidR="00453CA6" w:rsidRPr="005D2CB5" w:rsidTr="00453CA6">
        <w:trPr>
          <w:trHeight w:val="56"/>
          <w:jc w:val="center"/>
        </w:trPr>
        <w:tc>
          <w:tcPr>
            <w:tcW w:w="2181" w:type="dxa"/>
            <w:vMerge/>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1985</w:t>
            </w:r>
          </w:p>
        </w:tc>
        <w:tc>
          <w:tcPr>
            <w:tcW w:w="1052"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Братск-1 </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Г-98 КВт</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3,0</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2,58</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1,20</w:t>
            </w:r>
          </w:p>
        </w:tc>
        <w:tc>
          <w:tcPr>
            <w:tcW w:w="1049" w:type="dxa"/>
            <w:vMerge/>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56"/>
          <w:jc w:val="center"/>
        </w:trPr>
        <w:tc>
          <w:tcPr>
            <w:tcW w:w="2181" w:type="dxa"/>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№4 ул.</w:t>
            </w:r>
          </w:p>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Кл. Готвальд,11-а</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1999</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КСВа-1,0 </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 с</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4,0</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3,44</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3,54</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1780</w:t>
            </w: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Газ </w:t>
            </w:r>
          </w:p>
        </w:tc>
      </w:tr>
      <w:tr w:rsidR="00453CA6" w:rsidRPr="005D2CB5" w:rsidTr="00453CA6">
        <w:trPr>
          <w:trHeight w:val="56"/>
          <w:jc w:val="center"/>
        </w:trPr>
        <w:tc>
          <w:tcPr>
            <w:tcW w:w="2181" w:type="dxa"/>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№6</w:t>
            </w:r>
          </w:p>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ул.Маяковского,53</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1999</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КЧМ-5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96 КВт</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0,192</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0,166</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0,16</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56"/>
          <w:jc w:val="center"/>
        </w:trPr>
        <w:tc>
          <w:tcPr>
            <w:tcW w:w="2181" w:type="dxa"/>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№8</w:t>
            </w:r>
          </w:p>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ул.Восточная,4</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1990</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«Факел»-</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smartTag w:uri="urn:schemas-microsoft-com:office:smarttags" w:element="metricconverter">
              <w:smartTagPr>
                <w:attr w:name="ProductID" w:val="1 Г"/>
              </w:smartTagPr>
              <w:r w:rsidRPr="005D2CB5">
                <w:rPr>
                  <w:rFonts w:ascii="Times New Roman" w:eastAsia="Calibri" w:hAnsi="Times New Roman" w:cs="Times New Roman"/>
                  <w:sz w:val="20"/>
                  <w:szCs w:val="20"/>
                </w:rPr>
                <w:t>1 Г</w:t>
              </w:r>
            </w:smartTag>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 МВт</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5,0</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4,3</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1,39</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56"/>
          <w:jc w:val="center"/>
        </w:trPr>
        <w:tc>
          <w:tcPr>
            <w:tcW w:w="2181" w:type="dxa"/>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№9 ул.К.Маркса,29-а</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2003</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КСВа-</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smartTag w:uri="urn:schemas-microsoft-com:office:smarttags" w:element="metricconverter">
              <w:smartTagPr>
                <w:attr w:name="ProductID" w:val="2,5 Г"/>
              </w:smartTagPr>
              <w:r w:rsidRPr="005D2CB5">
                <w:rPr>
                  <w:rFonts w:ascii="Times New Roman" w:eastAsia="Calibri" w:hAnsi="Times New Roman" w:cs="Times New Roman"/>
                  <w:sz w:val="20"/>
                  <w:szCs w:val="20"/>
                </w:rPr>
                <w:t>2,5 Г</w:t>
              </w:r>
            </w:smartTag>
            <w:r w:rsidRPr="005D2CB5">
              <w:rPr>
                <w:rFonts w:ascii="Times New Roman" w:eastAsia="Calibri" w:hAnsi="Times New Roman" w:cs="Times New Roman"/>
                <w:sz w:val="20"/>
                <w:szCs w:val="20"/>
              </w:rPr>
              <w:t xml:space="preserve"> с</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7,5</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6,45</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2,95</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1617</w:t>
            </w: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56"/>
          <w:jc w:val="center"/>
        </w:trPr>
        <w:tc>
          <w:tcPr>
            <w:tcW w:w="2181" w:type="dxa"/>
            <w:vMerge w:val="restart"/>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№12</w:t>
            </w:r>
          </w:p>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ул.Набережная,2Б</w:t>
            </w:r>
          </w:p>
        </w:tc>
        <w:tc>
          <w:tcPr>
            <w:tcW w:w="972" w:type="dxa"/>
            <w:vMerge w:val="restart"/>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1998</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КЧМ-5</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0,192</w:t>
            </w:r>
          </w:p>
        </w:tc>
        <w:tc>
          <w:tcPr>
            <w:tcW w:w="809" w:type="dxa"/>
            <w:vMerge w:val="restart"/>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0,209</w:t>
            </w:r>
          </w:p>
        </w:tc>
        <w:tc>
          <w:tcPr>
            <w:tcW w:w="749" w:type="dxa"/>
            <w:vMerge w:val="restart"/>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0,21</w:t>
            </w:r>
          </w:p>
        </w:tc>
        <w:tc>
          <w:tcPr>
            <w:tcW w:w="1049" w:type="dxa"/>
            <w:vMerge w:val="restart"/>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56"/>
          <w:jc w:val="center"/>
        </w:trPr>
        <w:tc>
          <w:tcPr>
            <w:tcW w:w="2181" w:type="dxa"/>
            <w:vMerge/>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p>
        </w:tc>
        <w:tc>
          <w:tcPr>
            <w:tcW w:w="972" w:type="dxa"/>
            <w:vMerge/>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КЧМ-3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50 Квт</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0,043</w:t>
            </w:r>
          </w:p>
        </w:tc>
        <w:tc>
          <w:tcPr>
            <w:tcW w:w="809" w:type="dxa"/>
            <w:vMerge/>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49" w:type="dxa"/>
            <w:vMerge/>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049" w:type="dxa"/>
            <w:vMerge/>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56"/>
          <w:jc w:val="center"/>
        </w:trPr>
        <w:tc>
          <w:tcPr>
            <w:tcW w:w="2181" w:type="dxa"/>
            <w:vMerge w:val="restart"/>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Котельная №14 </w:t>
            </w:r>
          </w:p>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мкр. Гранитный</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1989</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КВГМ-20-</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46,52</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40</w:t>
            </w:r>
          </w:p>
        </w:tc>
        <w:tc>
          <w:tcPr>
            <w:tcW w:w="749" w:type="dxa"/>
            <w:vMerge w:val="restart"/>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22,93</w:t>
            </w:r>
          </w:p>
        </w:tc>
        <w:tc>
          <w:tcPr>
            <w:tcW w:w="1049" w:type="dxa"/>
            <w:vMerge w:val="restart"/>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9343</w:t>
            </w: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56"/>
          <w:jc w:val="center"/>
        </w:trPr>
        <w:tc>
          <w:tcPr>
            <w:tcW w:w="2181" w:type="dxa"/>
            <w:vMerge/>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1974</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ДКВР-6,5</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9,2</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c>
          <w:tcPr>
            <w:tcW w:w="749" w:type="dxa"/>
            <w:vMerge/>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049" w:type="dxa"/>
            <w:vMerge/>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489"/>
          <w:jc w:val="center"/>
        </w:trPr>
        <w:tc>
          <w:tcPr>
            <w:tcW w:w="2181" w:type="dxa"/>
            <w:vMerge w:val="restart"/>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Котельная №16 </w:t>
            </w:r>
          </w:p>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ул.1 Мая,20</w:t>
            </w:r>
          </w:p>
        </w:tc>
        <w:tc>
          <w:tcPr>
            <w:tcW w:w="972" w:type="dxa"/>
            <w:vMerge w:val="restart"/>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2003</w:t>
            </w: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КЧМ-5</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96 КВт</w:t>
            </w:r>
          </w:p>
        </w:tc>
        <w:tc>
          <w:tcPr>
            <w:tcW w:w="858" w:type="dxa"/>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0,096</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0,083</w:t>
            </w:r>
          </w:p>
        </w:tc>
        <w:tc>
          <w:tcPr>
            <w:tcW w:w="749" w:type="dxa"/>
            <w:vMerge w:val="restart"/>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0,09</w:t>
            </w:r>
          </w:p>
        </w:tc>
        <w:tc>
          <w:tcPr>
            <w:tcW w:w="1049" w:type="dxa"/>
            <w:vMerge w:val="restart"/>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421"/>
          <w:jc w:val="center"/>
        </w:trPr>
        <w:tc>
          <w:tcPr>
            <w:tcW w:w="2181" w:type="dxa"/>
            <w:vMerge/>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p>
        </w:tc>
        <w:tc>
          <w:tcPr>
            <w:tcW w:w="972" w:type="dxa"/>
            <w:vMerge/>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p>
        </w:tc>
        <w:tc>
          <w:tcPr>
            <w:tcW w:w="105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КЧМ-3</w:t>
            </w:r>
          </w:p>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50 КВт</w:t>
            </w:r>
          </w:p>
        </w:tc>
        <w:tc>
          <w:tcPr>
            <w:tcW w:w="858"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76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0,05</w:t>
            </w:r>
          </w:p>
        </w:tc>
        <w:tc>
          <w:tcPr>
            <w:tcW w:w="80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0,043</w:t>
            </w:r>
          </w:p>
        </w:tc>
        <w:tc>
          <w:tcPr>
            <w:tcW w:w="749" w:type="dxa"/>
            <w:vMerge/>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049" w:type="dxa"/>
            <w:vMerge/>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421"/>
          <w:jc w:val="center"/>
        </w:trPr>
        <w:tc>
          <w:tcPr>
            <w:tcW w:w="2181"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№17 ул.Покровская,29</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КЧМ-5</w:t>
            </w:r>
          </w:p>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83 Квт</w:t>
            </w:r>
          </w:p>
        </w:tc>
        <w:tc>
          <w:tcPr>
            <w:tcW w:w="858"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7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0,083</w:t>
            </w:r>
          </w:p>
        </w:tc>
        <w:tc>
          <w:tcPr>
            <w:tcW w:w="80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0,73</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0,06</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421"/>
          <w:jc w:val="center"/>
        </w:trPr>
        <w:tc>
          <w:tcPr>
            <w:tcW w:w="2181"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№2</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ул.1 Мая,40</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КЧМ-5</w:t>
            </w:r>
          </w:p>
        </w:tc>
        <w:tc>
          <w:tcPr>
            <w:tcW w:w="858"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0,108</w:t>
            </w:r>
          </w:p>
        </w:tc>
        <w:tc>
          <w:tcPr>
            <w:tcW w:w="80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0,126</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0,128</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421"/>
          <w:jc w:val="center"/>
        </w:trPr>
        <w:tc>
          <w:tcPr>
            <w:tcW w:w="2181"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№15,</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(УПК)</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1988</w:t>
            </w:r>
          </w:p>
        </w:tc>
        <w:tc>
          <w:tcPr>
            <w:tcW w:w="105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КЧМ-5</w:t>
            </w:r>
          </w:p>
        </w:tc>
        <w:tc>
          <w:tcPr>
            <w:tcW w:w="858"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0,123</w:t>
            </w:r>
          </w:p>
        </w:tc>
        <w:tc>
          <w:tcPr>
            <w:tcW w:w="80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0,106</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0,040</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421"/>
          <w:jc w:val="center"/>
        </w:trPr>
        <w:tc>
          <w:tcPr>
            <w:tcW w:w="2181"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Котельная №18, </w:t>
            </w:r>
          </w:p>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Базовая СОШ</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1997</w:t>
            </w:r>
          </w:p>
        </w:tc>
        <w:tc>
          <w:tcPr>
            <w:tcW w:w="105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КЧМ-5</w:t>
            </w:r>
          </w:p>
        </w:tc>
        <w:tc>
          <w:tcPr>
            <w:tcW w:w="858"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7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0,194</w:t>
            </w:r>
          </w:p>
        </w:tc>
        <w:tc>
          <w:tcPr>
            <w:tcW w:w="80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0,168</w:t>
            </w: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0,087</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7"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Газ</w:t>
            </w:r>
          </w:p>
        </w:tc>
      </w:tr>
      <w:tr w:rsidR="00453CA6" w:rsidRPr="005D2CB5" w:rsidTr="00453CA6">
        <w:trPr>
          <w:trHeight w:val="421"/>
          <w:jc w:val="center"/>
        </w:trPr>
        <w:tc>
          <w:tcPr>
            <w:tcW w:w="2181" w:type="dxa"/>
            <w:vAlign w:val="center"/>
          </w:tcPr>
          <w:p w:rsidR="00453CA6" w:rsidRPr="005D2CB5" w:rsidRDefault="00453CA6" w:rsidP="00453CA6">
            <w:pPr>
              <w:spacing w:after="0" w:line="240" w:lineRule="auto"/>
              <w:ind w:left="-60" w:right="-108"/>
              <w:jc w:val="both"/>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           Итого:</w:t>
            </w:r>
          </w:p>
        </w:tc>
        <w:tc>
          <w:tcPr>
            <w:tcW w:w="972"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p>
        </w:tc>
        <w:tc>
          <w:tcPr>
            <w:tcW w:w="858"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p>
        </w:tc>
        <w:tc>
          <w:tcPr>
            <w:tcW w:w="809"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center"/>
              <w:rPr>
                <w:rFonts w:ascii="Times New Roman" w:eastAsia="Calibri" w:hAnsi="Times New Roman" w:cs="Times New Roman"/>
                <w:sz w:val="20"/>
                <w:szCs w:val="20"/>
              </w:rPr>
            </w:pPr>
          </w:p>
        </w:tc>
        <w:tc>
          <w:tcPr>
            <w:tcW w:w="7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41,5</w:t>
            </w:r>
          </w:p>
        </w:tc>
        <w:tc>
          <w:tcPr>
            <w:tcW w:w="1049" w:type="dxa"/>
            <w:vAlign w:val="center"/>
          </w:tcPr>
          <w:p w:rsidR="00453CA6" w:rsidRPr="005D2CB5" w:rsidRDefault="00453CA6" w:rsidP="00453CA6">
            <w:pPr>
              <w:spacing w:after="0" w:line="240" w:lineRule="auto"/>
              <w:ind w:left="-60" w:right="-10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17998</w:t>
            </w:r>
          </w:p>
        </w:tc>
        <w:tc>
          <w:tcPr>
            <w:tcW w:w="807" w:type="dxa"/>
            <w:tcBorders>
              <w:top w:val="single" w:sz="4" w:space="0" w:color="auto"/>
              <w:left w:val="single" w:sz="4" w:space="0" w:color="auto"/>
              <w:bottom w:val="single" w:sz="4" w:space="0" w:color="auto"/>
              <w:right w:val="single" w:sz="4" w:space="0" w:color="auto"/>
            </w:tcBorders>
            <w:vAlign w:val="center"/>
          </w:tcPr>
          <w:p w:rsidR="00453CA6" w:rsidRPr="005D2CB5" w:rsidRDefault="00453CA6" w:rsidP="00453CA6">
            <w:pPr>
              <w:spacing w:after="0" w:line="240" w:lineRule="auto"/>
              <w:ind w:right="-108"/>
              <w:jc w:val="both"/>
              <w:rPr>
                <w:rFonts w:ascii="Times New Roman" w:eastAsia="Calibri" w:hAnsi="Times New Roman" w:cs="Times New Roman"/>
                <w:sz w:val="20"/>
                <w:szCs w:val="20"/>
              </w:rPr>
            </w:pPr>
          </w:p>
        </w:tc>
      </w:tr>
    </w:tbl>
    <w:p w:rsidR="00B87911" w:rsidRPr="005D2CB5" w:rsidRDefault="00B87911" w:rsidP="00615136">
      <w:pPr>
        <w:keepNext/>
        <w:spacing w:after="0" w:line="240" w:lineRule="auto"/>
        <w:ind w:firstLine="709"/>
        <w:jc w:val="center"/>
        <w:outlineLvl w:val="3"/>
        <w:rPr>
          <w:rFonts w:ascii="Times New Roman" w:eastAsia="Calibri" w:hAnsi="Times New Roman" w:cs="Times New Roman"/>
          <w:bCs/>
          <w:sz w:val="26"/>
          <w:szCs w:val="28"/>
          <w:u w:val="single"/>
        </w:rPr>
      </w:pPr>
      <w:r w:rsidRPr="005D2CB5">
        <w:rPr>
          <w:rFonts w:ascii="Times New Roman" w:eastAsia="Calibri" w:hAnsi="Times New Roman" w:cs="Times New Roman"/>
          <w:bCs/>
          <w:sz w:val="20"/>
          <w:szCs w:val="28"/>
          <w:u w:val="single"/>
        </w:rPr>
        <w:t>3.4.6.5. Газоснабжение</w:t>
      </w:r>
      <w:r w:rsidRPr="005D2CB5">
        <w:rPr>
          <w:rFonts w:ascii="Times New Roman" w:eastAsia="Calibri" w:hAnsi="Times New Roman" w:cs="Times New Roman"/>
          <w:bCs/>
          <w:sz w:val="26"/>
          <w:szCs w:val="28"/>
          <w:u w:val="single"/>
        </w:rPr>
        <w:t>.</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Проектными предложениями сохраняются направления использования газа, при этом значительно увеличивается доля его использования для микрорайона «Северный» и участка №1.</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Обеспечение газом микрорайона «Северный» осуществляется от газопроводов высокого давления II категории. Точки подключения проектируемых газопроводов к существующему газопроводу высокого давления находятся на ул. Зои Космодемьянской. К новому строительству предлагается прокладка </w:t>
      </w:r>
      <w:smartTag w:uri="urn:schemas-microsoft-com:office:smarttags" w:element="metricconverter">
        <w:smartTagPr>
          <w:attr w:name="ProductID" w:val="2 км"/>
        </w:smartTagPr>
        <w:r w:rsidRPr="005D2CB5">
          <w:rPr>
            <w:rFonts w:ascii="Times New Roman" w:eastAsia="Calibri" w:hAnsi="Times New Roman" w:cs="Times New Roman"/>
            <w:sz w:val="20"/>
          </w:rPr>
          <w:t>2 км</w:t>
        </w:r>
      </w:smartTag>
      <w:r w:rsidRPr="005D2CB5">
        <w:rPr>
          <w:rFonts w:ascii="Times New Roman" w:eastAsia="Calibri" w:hAnsi="Times New Roman" w:cs="Times New Roman"/>
          <w:sz w:val="20"/>
        </w:rPr>
        <w:t xml:space="preserve"> газопроводов высокого давления (р≤0,6 МПА), а также строительство новых 8-ми ШРП, 7 из которых устанавливаются для газоснабжения новых блочных котельных, служащих для отопления и горячего водоснабжения объектов соцкультбыта и многоэтажной застройки; 1 ШРП предназначен для подачи газа низкого давления на пищеприготовление в многоэтажной застройке.</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Газоснабжение участка №1, восточного жилого района и жилой застройки в районе ул.Заводская осуществляется от проектируемых газопроводов высокого давления и от 6-ти ШРП проектируемых в этих районах: 2 ШРП предназначены для подачи газа к 2-м новым котельным, служащим для отопления и горячего водоснабжения объектов соцкультбыта; 4-е ШРП предназначены для подачи газа низкого давления, который используется на пищеприготовление, отопление и горячее водоснабжение индивидуальной усадебной жилой застройки. Всего к строительству в этих районах предлагается </w:t>
      </w:r>
      <w:smartTag w:uri="urn:schemas-microsoft-com:office:smarttags" w:element="metricconverter">
        <w:smartTagPr>
          <w:attr w:name="ProductID" w:val="3,5 км"/>
        </w:smartTagPr>
        <w:r w:rsidRPr="005D2CB5">
          <w:rPr>
            <w:rFonts w:ascii="Times New Roman" w:eastAsia="Calibri" w:hAnsi="Times New Roman" w:cs="Times New Roman"/>
            <w:sz w:val="20"/>
          </w:rPr>
          <w:t>3,5 км</w:t>
        </w:r>
      </w:smartTag>
      <w:r w:rsidRPr="005D2CB5">
        <w:rPr>
          <w:rFonts w:ascii="Times New Roman" w:eastAsia="Calibri" w:hAnsi="Times New Roman" w:cs="Times New Roman"/>
          <w:sz w:val="20"/>
        </w:rPr>
        <w:t xml:space="preserve"> газопроводов высокого давления (р≤0,6 МПА), с точкой подключения к существующему газопроводу высокого давления, проложенному по ул. Строительная.</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Газоснабжение индивидуальной усадебной жилой застройки в </w:t>
      </w:r>
      <w:r w:rsidRPr="005D2CB5">
        <w:rPr>
          <w:rFonts w:ascii="Times New Roman" w:eastAsia="Lucida Sans Unicode" w:hAnsi="Times New Roman" w:cs="Times New Roman"/>
          <w:b/>
          <w:i/>
          <w:sz w:val="20"/>
        </w:rPr>
        <w:t>р-нах ул.Садовая и Есенина</w:t>
      </w:r>
      <w:r w:rsidRPr="005D2CB5">
        <w:rPr>
          <w:rFonts w:ascii="Times New Roman" w:eastAsia="Calibri" w:hAnsi="Times New Roman" w:cs="Times New Roman"/>
          <w:sz w:val="20"/>
        </w:rPr>
        <w:t xml:space="preserve"> и ул. Смородиновая осуществляется от проектируемых газопроводов высокого давления с точкой подключения к существующему газопроводу, проложенному по ул. Гоголя. К новому строительству предлагается </w:t>
      </w:r>
      <w:smartTag w:uri="urn:schemas-microsoft-com:office:smarttags" w:element="metricconverter">
        <w:smartTagPr>
          <w:attr w:name="ProductID" w:val="0,67 км"/>
        </w:smartTagPr>
        <w:r w:rsidRPr="005D2CB5">
          <w:rPr>
            <w:rFonts w:ascii="Times New Roman" w:eastAsia="Calibri" w:hAnsi="Times New Roman" w:cs="Times New Roman"/>
            <w:sz w:val="20"/>
          </w:rPr>
          <w:t>0,67 км</w:t>
        </w:r>
      </w:smartTag>
      <w:r w:rsidRPr="005D2CB5">
        <w:rPr>
          <w:rFonts w:ascii="Times New Roman" w:eastAsia="Calibri" w:hAnsi="Times New Roman" w:cs="Times New Roman"/>
          <w:sz w:val="20"/>
        </w:rPr>
        <w:t xml:space="preserve"> газопроводов высокого давления (р≤0,6 МПА) и 2 ШРП, служащих для подачи газа низкого давления на пище приготовление, отопление и горячее водоснабжение усадебной застройки.</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Для газоснабжения многоэтажной застройки в районе ул. Чайковского предлагается к строительству газопровод высокого давления протяженностью </w:t>
      </w:r>
      <w:smartTag w:uri="urn:schemas-microsoft-com:office:smarttags" w:element="metricconverter">
        <w:smartTagPr>
          <w:attr w:name="ProductID" w:val="0,65 км"/>
        </w:smartTagPr>
        <w:r w:rsidRPr="005D2CB5">
          <w:rPr>
            <w:rFonts w:ascii="Times New Roman" w:eastAsia="Calibri" w:hAnsi="Times New Roman" w:cs="Times New Roman"/>
            <w:sz w:val="20"/>
          </w:rPr>
          <w:t>0,65 км</w:t>
        </w:r>
      </w:smartTag>
      <w:r w:rsidRPr="005D2CB5">
        <w:rPr>
          <w:rFonts w:ascii="Times New Roman" w:eastAsia="Calibri" w:hAnsi="Times New Roman" w:cs="Times New Roman"/>
          <w:sz w:val="20"/>
        </w:rPr>
        <w:t xml:space="preserve"> с точкой подключения к существующему газопроводу давлением 0,6 МПА, проложенному по ул.Гоголя. Для газоснабжения новых блочных котельных в этом районе предусматривается установка 3-х ШРП.</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Для газоснабжения новой котельной по ул. Лесная предусматривается строительство </w:t>
      </w:r>
      <w:smartTag w:uri="urn:schemas-microsoft-com:office:smarttags" w:element="metricconverter">
        <w:smartTagPr>
          <w:attr w:name="ProductID" w:val="0,55 км"/>
        </w:smartTagPr>
        <w:r w:rsidRPr="005D2CB5">
          <w:rPr>
            <w:rFonts w:ascii="Times New Roman" w:eastAsia="Calibri" w:hAnsi="Times New Roman" w:cs="Times New Roman"/>
            <w:sz w:val="20"/>
          </w:rPr>
          <w:t>0,55 км</w:t>
        </w:r>
      </w:smartTag>
      <w:r w:rsidRPr="005D2CB5">
        <w:rPr>
          <w:rFonts w:ascii="Times New Roman" w:eastAsia="Calibri" w:hAnsi="Times New Roman" w:cs="Times New Roman"/>
          <w:sz w:val="20"/>
        </w:rPr>
        <w:t xml:space="preserve"> газопровода высокого давления. Точка подключения — существующий газопровод высокого давления 2-ой категории, проложенный по ул. Зои Космодемьянской. Также к строительству предлагается 1 ШРП для котельной.</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Газоснабжение котельной по ул. Отечественной войны предполагается осуществлять от одного ШРП и от проектируемого газопровода высокого давления (р≤0,6 МПА) протяженностью </w:t>
      </w:r>
      <w:smartTag w:uri="urn:schemas-microsoft-com:office:smarttags" w:element="metricconverter">
        <w:smartTagPr>
          <w:attr w:name="ProductID" w:val="0,6 км"/>
        </w:smartTagPr>
        <w:r w:rsidRPr="005D2CB5">
          <w:rPr>
            <w:rFonts w:ascii="Times New Roman" w:eastAsia="Calibri" w:hAnsi="Times New Roman" w:cs="Times New Roman"/>
            <w:sz w:val="20"/>
          </w:rPr>
          <w:t>0,6 км</w:t>
        </w:r>
      </w:smartTag>
      <w:r w:rsidRPr="005D2CB5">
        <w:rPr>
          <w:rFonts w:ascii="Times New Roman" w:eastAsia="Calibri" w:hAnsi="Times New Roman" w:cs="Times New Roman"/>
          <w:sz w:val="20"/>
        </w:rPr>
        <w:t>. Точка подключения — существующий газопровод высокого давления по ул. Коммунистов.</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Для газоснабжения котельной в районе ул. Транспортной предлагается к строительству один ШРП и газопровод высокого давления протяженностью </w:t>
      </w:r>
      <w:smartTag w:uri="urn:schemas-microsoft-com:office:smarttags" w:element="metricconverter">
        <w:smartTagPr>
          <w:attr w:name="ProductID" w:val="0,5 км"/>
        </w:smartTagPr>
        <w:r w:rsidRPr="005D2CB5">
          <w:rPr>
            <w:rFonts w:ascii="Times New Roman" w:eastAsia="Calibri" w:hAnsi="Times New Roman" w:cs="Times New Roman"/>
            <w:sz w:val="20"/>
          </w:rPr>
          <w:t>0,5 км</w:t>
        </w:r>
      </w:smartTag>
      <w:r w:rsidRPr="005D2CB5">
        <w:rPr>
          <w:rFonts w:ascii="Times New Roman" w:eastAsia="Calibri" w:hAnsi="Times New Roman" w:cs="Times New Roman"/>
          <w:sz w:val="20"/>
        </w:rPr>
        <w:t xml:space="preserve">.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Общий расход газа на существующий сохраняемый жилой фонд г. Павловска составляет — 138777,58 нм</w:t>
      </w:r>
      <w:r w:rsidRPr="005D2CB5">
        <w:rPr>
          <w:rFonts w:ascii="Times New Roman" w:eastAsia="Calibri" w:hAnsi="Times New Roman" w:cs="Times New Roman"/>
          <w:sz w:val="20"/>
          <w:vertAlign w:val="superscript"/>
        </w:rPr>
        <w:t>3</w:t>
      </w:r>
      <w:r w:rsidRPr="005D2CB5">
        <w:rPr>
          <w:rFonts w:ascii="Times New Roman" w:eastAsia="Calibri" w:hAnsi="Times New Roman" w:cs="Times New Roman"/>
          <w:sz w:val="20"/>
        </w:rPr>
        <w:t>/час.</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Общий расход газа на новое строительство в г. Павловске составляет — 9367,1 нм</w:t>
      </w:r>
      <w:r w:rsidRPr="005D2CB5">
        <w:rPr>
          <w:rFonts w:ascii="Times New Roman" w:eastAsia="Calibri" w:hAnsi="Times New Roman" w:cs="Times New Roman"/>
          <w:sz w:val="20"/>
          <w:vertAlign w:val="superscript"/>
        </w:rPr>
        <w:t>3</w:t>
      </w:r>
      <w:r w:rsidRPr="005D2CB5">
        <w:rPr>
          <w:rFonts w:ascii="Times New Roman" w:eastAsia="Calibri" w:hAnsi="Times New Roman" w:cs="Times New Roman"/>
          <w:sz w:val="20"/>
        </w:rPr>
        <w:t>/час.</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Суммарный расход газа на город — 23244,65 нм</w:t>
      </w:r>
      <w:r w:rsidRPr="005D2CB5">
        <w:rPr>
          <w:rFonts w:ascii="Times New Roman" w:eastAsia="Calibri" w:hAnsi="Times New Roman" w:cs="Times New Roman"/>
          <w:sz w:val="20"/>
          <w:vertAlign w:val="superscript"/>
        </w:rPr>
        <w:t>3</w:t>
      </w:r>
      <w:r w:rsidRPr="005D2CB5">
        <w:rPr>
          <w:rFonts w:ascii="Times New Roman" w:eastAsia="Calibri" w:hAnsi="Times New Roman" w:cs="Times New Roman"/>
          <w:sz w:val="20"/>
        </w:rPr>
        <w:t>/час.</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Расходы подсчитаны при 100-процентной газификации природным газом при наличии в квартирах: </w:t>
      </w:r>
    </w:p>
    <w:p w:rsidR="00B87911" w:rsidRPr="005D2CB5" w:rsidRDefault="00B87911" w:rsidP="00453CA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а) централизованного отопления и горячего водоснабжения, установке в кухне газовой плиты — для многоэтажной и среднеэтажной застройки;</w:t>
      </w:r>
    </w:p>
    <w:p w:rsidR="00B87911" w:rsidRPr="005D2CB5" w:rsidRDefault="00B87911" w:rsidP="00453CA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б) установке в кухне газовой плиты и двухконтурного теплогенератора для индивидуальной усадебной застройки.</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Годовые и максимально-часовые расходы газа для существующего сохраняемого жилого фонда и новой застройки, основные технико-экономические показатели, объекты инженерной инфраструктуры – представлены в таблицах.</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Годовые расходы газа для населения определены по нормам газопотребления в соответствии СП42-101-2003г. </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Максимально-часовые расходы газа определены по годовым расходам газа и числу часов использования максимума.</w:t>
      </w:r>
    </w:p>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Годовые расходы газа на нужды отопления жилого фонда определены в соответствии с отапливаемой площадью и нормой потребления теплоты на </w:t>
      </w:r>
      <w:smartTag w:uri="urn:schemas-microsoft-com:office:smarttags" w:element="metricconverter">
        <w:smartTagPr>
          <w:attr w:name="ProductID" w:val="1 м2"/>
        </w:smartTagPr>
        <w:r w:rsidRPr="005D2CB5">
          <w:rPr>
            <w:rFonts w:ascii="Times New Roman" w:eastAsia="Calibri" w:hAnsi="Times New Roman" w:cs="Times New Roman"/>
            <w:sz w:val="20"/>
          </w:rPr>
          <w:t>1 м</w:t>
        </w:r>
        <w:r w:rsidRPr="005D2CB5">
          <w:rPr>
            <w:rFonts w:ascii="Times New Roman" w:eastAsia="Calibri" w:hAnsi="Times New Roman" w:cs="Times New Roman"/>
            <w:sz w:val="20"/>
            <w:vertAlign w:val="superscript"/>
          </w:rPr>
          <w:t>2</w:t>
        </w:r>
      </w:smartTag>
      <w:r w:rsidRPr="005D2CB5">
        <w:rPr>
          <w:rFonts w:ascii="Times New Roman" w:eastAsia="Calibri" w:hAnsi="Times New Roman" w:cs="Times New Roman"/>
          <w:sz w:val="20"/>
        </w:rPr>
        <w:t xml:space="preserve"> отапливаемой площади.</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u w:val="single"/>
        </w:rPr>
      </w:pPr>
      <w:r w:rsidRPr="005D2CB5">
        <w:rPr>
          <w:rFonts w:ascii="Times New Roman" w:eastAsia="Calibri" w:hAnsi="Times New Roman" w:cs="Times New Roman"/>
          <w:sz w:val="20"/>
          <w:u w:val="single"/>
        </w:rPr>
        <w:t>Выводы:</w:t>
      </w:r>
    </w:p>
    <w:p w:rsidR="00B87911" w:rsidRPr="005D2CB5" w:rsidRDefault="00B87911" w:rsidP="00453CA6">
      <w:pPr>
        <w:numPr>
          <w:ilvl w:val="0"/>
          <w:numId w:val="93"/>
        </w:numPr>
        <w:tabs>
          <w:tab w:val="clear" w:pos="280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Реализация мероприятий, предложенных в данном разделе генплана, позволит повысить уровень газификации города.</w:t>
      </w:r>
    </w:p>
    <w:p w:rsidR="00B87911" w:rsidRPr="005D2CB5" w:rsidRDefault="00B87911" w:rsidP="00453CA6">
      <w:pPr>
        <w:numPr>
          <w:ilvl w:val="0"/>
          <w:numId w:val="93"/>
        </w:numPr>
        <w:tabs>
          <w:tab w:val="clear" w:pos="280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&gt;90%.</w:t>
      </w:r>
    </w:p>
    <w:p w:rsidR="00B87911" w:rsidRPr="005D2CB5" w:rsidRDefault="00B87911" w:rsidP="00453CA6">
      <w:pPr>
        <w:numPr>
          <w:ilvl w:val="0"/>
          <w:numId w:val="93"/>
        </w:numPr>
        <w:tabs>
          <w:tab w:val="clear" w:pos="280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 xml:space="preserve">Построить </w:t>
      </w:r>
      <w:smartTag w:uri="urn:schemas-microsoft-com:office:smarttags" w:element="metricconverter">
        <w:smartTagPr>
          <w:attr w:name="ProductID" w:val="8,5 км"/>
        </w:smartTagPr>
        <w:r w:rsidRPr="005D2CB5">
          <w:rPr>
            <w:rFonts w:ascii="Times New Roman" w:eastAsia="Calibri" w:hAnsi="Times New Roman" w:cs="Times New Roman"/>
            <w:sz w:val="20"/>
          </w:rPr>
          <w:t>8,5 км</w:t>
        </w:r>
      </w:smartTag>
      <w:r w:rsidRPr="005D2CB5">
        <w:rPr>
          <w:rFonts w:ascii="Times New Roman" w:eastAsia="Calibri" w:hAnsi="Times New Roman" w:cs="Times New Roman"/>
          <w:sz w:val="20"/>
        </w:rPr>
        <w:t xml:space="preserve"> распределительных газовых сетей.</w:t>
      </w:r>
    </w:p>
    <w:p w:rsidR="00B87911" w:rsidRPr="005D2CB5" w:rsidRDefault="00B87911" w:rsidP="00453CA6">
      <w:pPr>
        <w:numPr>
          <w:ilvl w:val="0"/>
          <w:numId w:val="93"/>
        </w:numPr>
        <w:tabs>
          <w:tab w:val="clear" w:pos="280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Снизить стоимость отпускаемого тепла.</w:t>
      </w:r>
    </w:p>
    <w:p w:rsidR="00B87911" w:rsidRPr="005D2CB5" w:rsidRDefault="00B87911" w:rsidP="00453CA6">
      <w:pPr>
        <w:numPr>
          <w:ilvl w:val="0"/>
          <w:numId w:val="93"/>
        </w:numPr>
        <w:tabs>
          <w:tab w:val="clear" w:pos="2804"/>
          <w:tab w:val="num" w:pos="0"/>
        </w:tabs>
        <w:spacing w:after="0" w:line="240" w:lineRule="auto"/>
        <w:ind w:left="0" w:firstLine="709"/>
        <w:jc w:val="both"/>
        <w:rPr>
          <w:rFonts w:ascii="Times New Roman" w:eastAsia="Calibri" w:hAnsi="Times New Roman" w:cs="Times New Roman"/>
          <w:sz w:val="20"/>
        </w:rPr>
      </w:pPr>
      <w:r w:rsidRPr="005D2CB5">
        <w:rPr>
          <w:rFonts w:ascii="Times New Roman" w:eastAsia="Calibri" w:hAnsi="Times New Roman" w:cs="Times New Roman"/>
          <w:sz w:val="20"/>
        </w:rPr>
        <w:t>Внедрить использование ресурсосберегающего оборудования (в том числе применение полиэтиленовых труб при новом строительстве и реконструкции).</w:t>
      </w: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Calibri" w:hAnsi="Times New Roman" w:cs="Times New Roman"/>
          <w:sz w:val="20"/>
        </w:rPr>
      </w:pPr>
    </w:p>
    <w:p w:rsidR="00453CA6" w:rsidRPr="005D2CB5" w:rsidRDefault="00453CA6" w:rsidP="00453CA6">
      <w:pPr>
        <w:spacing w:after="0" w:line="240" w:lineRule="auto"/>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Расходы газа для жилищно-коммунального строительства.</w:t>
      </w:r>
    </w:p>
    <w:p w:rsidR="00453CA6" w:rsidRPr="005D2CB5" w:rsidRDefault="00453CA6" w:rsidP="00453CA6">
      <w:pPr>
        <w:spacing w:after="0" w:line="240" w:lineRule="auto"/>
        <w:jc w:val="both"/>
        <w:rPr>
          <w:rFonts w:ascii="Times New Roman" w:eastAsia="Calibri" w:hAnsi="Times New Roman" w:cs="Times New Roman"/>
          <w:sz w:val="20"/>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8"/>
        <w:gridCol w:w="1218"/>
        <w:gridCol w:w="416"/>
        <w:gridCol w:w="434"/>
        <w:gridCol w:w="416"/>
        <w:gridCol w:w="578"/>
        <w:gridCol w:w="528"/>
        <w:gridCol w:w="536"/>
        <w:gridCol w:w="462"/>
        <w:gridCol w:w="541"/>
        <w:gridCol w:w="476"/>
        <w:gridCol w:w="592"/>
        <w:gridCol w:w="532"/>
        <w:gridCol w:w="624"/>
        <w:gridCol w:w="496"/>
        <w:gridCol w:w="600"/>
        <w:gridCol w:w="527"/>
        <w:gridCol w:w="649"/>
      </w:tblGrid>
      <w:tr w:rsidR="00453CA6" w:rsidRPr="005D2CB5" w:rsidTr="00453CA6">
        <w:tc>
          <w:tcPr>
            <w:tcW w:w="298" w:type="dxa"/>
            <w:vMerge w:val="restart"/>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104" w:right="-11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 п/п</w:t>
            </w:r>
          </w:p>
        </w:tc>
        <w:tc>
          <w:tcPr>
            <w:tcW w:w="1218" w:type="dxa"/>
            <w:vMerge w:val="restart"/>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napToGrid w:val="0"/>
              <w:spacing w:after="0" w:line="240" w:lineRule="auto"/>
              <w:ind w:left="-56" w:right="-11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Наименование площадок строительства</w:t>
            </w:r>
          </w:p>
        </w:tc>
        <w:tc>
          <w:tcPr>
            <w:tcW w:w="2908" w:type="dxa"/>
            <w:gridSpan w:val="6"/>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Пищеприготовление и горячее водоснабжение</w:t>
            </w:r>
          </w:p>
        </w:tc>
        <w:tc>
          <w:tcPr>
            <w:tcW w:w="3227" w:type="dxa"/>
            <w:gridSpan w:val="6"/>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Отопление, вентиляция и горячее водоснабжение</w:t>
            </w:r>
          </w:p>
        </w:tc>
        <w:tc>
          <w:tcPr>
            <w:tcW w:w="1096"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Всего</w:t>
            </w:r>
          </w:p>
        </w:tc>
        <w:tc>
          <w:tcPr>
            <w:tcW w:w="1176"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Итого с учетом 20%на неучтенные расходы</w:t>
            </w:r>
          </w:p>
        </w:tc>
      </w:tr>
      <w:tr w:rsidR="00453CA6" w:rsidRPr="005D2CB5" w:rsidTr="00453CA6">
        <w:tc>
          <w:tcPr>
            <w:tcW w:w="298" w:type="dxa"/>
            <w:vMerge/>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jc w:val="both"/>
              <w:rPr>
                <w:rFonts w:ascii="Times New Roman" w:eastAsia="Calibri" w:hAnsi="Times New Roman" w:cs="Times New Roman"/>
                <w:sz w:val="18"/>
                <w:szCs w:val="18"/>
              </w:rPr>
            </w:pPr>
          </w:p>
        </w:tc>
        <w:tc>
          <w:tcPr>
            <w:tcW w:w="1218" w:type="dxa"/>
            <w:vMerge/>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jc w:val="both"/>
              <w:rPr>
                <w:rFonts w:ascii="Times New Roman" w:eastAsia="Calibri" w:hAnsi="Times New Roman" w:cs="Times New Roman"/>
                <w:sz w:val="18"/>
                <w:szCs w:val="18"/>
              </w:rPr>
            </w:pPr>
          </w:p>
        </w:tc>
        <w:tc>
          <w:tcPr>
            <w:tcW w:w="1266" w:type="dxa"/>
            <w:gridSpan w:val="3"/>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Годовой расход газа,</w:t>
            </w:r>
          </w:p>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млн.</w:t>
            </w:r>
          </w:p>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нм³/год</w:t>
            </w:r>
          </w:p>
        </w:tc>
        <w:tc>
          <w:tcPr>
            <w:tcW w:w="1642" w:type="dxa"/>
            <w:gridSpan w:val="3"/>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Часовой расход газа,</w:t>
            </w:r>
          </w:p>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млн.</w:t>
            </w:r>
          </w:p>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нм³/час</w:t>
            </w:r>
          </w:p>
        </w:tc>
        <w:tc>
          <w:tcPr>
            <w:tcW w:w="1479" w:type="dxa"/>
            <w:gridSpan w:val="3"/>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Годовой расход газа,</w:t>
            </w:r>
          </w:p>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млн.</w:t>
            </w:r>
          </w:p>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нм³/год</w:t>
            </w:r>
          </w:p>
        </w:tc>
        <w:tc>
          <w:tcPr>
            <w:tcW w:w="1748" w:type="dxa"/>
            <w:gridSpan w:val="3"/>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Часовой расход газа,</w:t>
            </w:r>
          </w:p>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млн.</w:t>
            </w:r>
          </w:p>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нм³/час</w:t>
            </w:r>
          </w:p>
        </w:tc>
        <w:tc>
          <w:tcPr>
            <w:tcW w:w="1096" w:type="dxa"/>
            <w:gridSpan w:val="2"/>
            <w:vMerge/>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p>
        </w:tc>
        <w:tc>
          <w:tcPr>
            <w:tcW w:w="1176" w:type="dxa"/>
            <w:gridSpan w:val="2"/>
            <w:vMerge/>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jc w:val="center"/>
              <w:rPr>
                <w:rFonts w:ascii="Times New Roman" w:eastAsia="Calibri" w:hAnsi="Times New Roman" w:cs="Times New Roman"/>
                <w:sz w:val="18"/>
                <w:szCs w:val="18"/>
              </w:rPr>
            </w:pPr>
          </w:p>
        </w:tc>
      </w:tr>
      <w:tr w:rsidR="00453CA6" w:rsidRPr="005D2CB5" w:rsidTr="00453CA6">
        <w:trPr>
          <w:cantSplit/>
          <w:trHeight w:val="2150"/>
        </w:trPr>
        <w:tc>
          <w:tcPr>
            <w:tcW w:w="298" w:type="dxa"/>
            <w:vMerge/>
            <w:tcBorders>
              <w:top w:val="single" w:sz="4" w:space="0" w:color="000000"/>
              <w:left w:val="single" w:sz="4" w:space="0" w:color="000000"/>
              <w:bottom w:val="single" w:sz="4" w:space="0" w:color="000000"/>
              <w:right w:val="single" w:sz="4" w:space="0" w:color="000000"/>
            </w:tcBorders>
            <w:shd w:val="clear" w:color="auto" w:fill="AAAAAA"/>
          </w:tcPr>
          <w:p w:rsidR="00453CA6" w:rsidRPr="005D2CB5" w:rsidRDefault="00453CA6" w:rsidP="00453CA6">
            <w:pPr>
              <w:spacing w:after="0" w:line="240" w:lineRule="auto"/>
              <w:jc w:val="both"/>
              <w:rPr>
                <w:rFonts w:ascii="Times New Roman" w:eastAsia="Calibri" w:hAnsi="Times New Roman" w:cs="Times New Roman"/>
                <w:sz w:val="18"/>
                <w:szCs w:val="18"/>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AAAAAA"/>
          </w:tcPr>
          <w:p w:rsidR="00453CA6" w:rsidRPr="005D2CB5" w:rsidRDefault="00453CA6" w:rsidP="00453CA6">
            <w:pPr>
              <w:spacing w:after="0" w:line="240" w:lineRule="auto"/>
              <w:jc w:val="both"/>
              <w:rPr>
                <w:rFonts w:ascii="Times New Roman" w:eastAsia="Calibri" w:hAnsi="Times New Roman" w:cs="Times New Roman"/>
                <w:sz w:val="18"/>
                <w:szCs w:val="18"/>
              </w:rPr>
            </w:pPr>
          </w:p>
        </w:tc>
        <w:tc>
          <w:tcPr>
            <w:tcW w:w="41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Всего</w:t>
            </w:r>
          </w:p>
        </w:tc>
        <w:tc>
          <w:tcPr>
            <w:tcW w:w="434"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4-9 этажная  застройка</w:t>
            </w:r>
          </w:p>
        </w:tc>
        <w:tc>
          <w:tcPr>
            <w:tcW w:w="41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индивид. усадебн</w:t>
            </w:r>
          </w:p>
        </w:tc>
        <w:tc>
          <w:tcPr>
            <w:tcW w:w="578"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Всего</w:t>
            </w:r>
          </w:p>
        </w:tc>
        <w:tc>
          <w:tcPr>
            <w:tcW w:w="528"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4-9 этажная  застройка</w:t>
            </w:r>
          </w:p>
        </w:tc>
        <w:tc>
          <w:tcPr>
            <w:tcW w:w="53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индивид. усадебн</w:t>
            </w:r>
          </w:p>
        </w:tc>
        <w:tc>
          <w:tcPr>
            <w:tcW w:w="46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Всего</w:t>
            </w:r>
          </w:p>
        </w:tc>
        <w:tc>
          <w:tcPr>
            <w:tcW w:w="541"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4-9 этажная  застройка</w:t>
            </w:r>
          </w:p>
        </w:tc>
        <w:tc>
          <w:tcPr>
            <w:tcW w:w="47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индивид. усадебн</w:t>
            </w:r>
          </w:p>
        </w:tc>
        <w:tc>
          <w:tcPr>
            <w:tcW w:w="59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Всего</w:t>
            </w:r>
          </w:p>
        </w:tc>
        <w:tc>
          <w:tcPr>
            <w:tcW w:w="532"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4-9 этажная  застройка</w:t>
            </w:r>
          </w:p>
        </w:tc>
        <w:tc>
          <w:tcPr>
            <w:tcW w:w="624"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индивид. усадебн.</w:t>
            </w:r>
          </w:p>
        </w:tc>
        <w:tc>
          <w:tcPr>
            <w:tcW w:w="496"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Годовой расход газа,</w:t>
            </w:r>
          </w:p>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млн. нм³/год</w:t>
            </w:r>
          </w:p>
        </w:tc>
        <w:tc>
          <w:tcPr>
            <w:tcW w:w="600"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Часовой расход газа,</w:t>
            </w:r>
          </w:p>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 xml:space="preserve"> нм³/час</w:t>
            </w:r>
          </w:p>
        </w:tc>
        <w:tc>
          <w:tcPr>
            <w:tcW w:w="527"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Годовой расход газа,</w:t>
            </w:r>
          </w:p>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 xml:space="preserve"> млн. нм³/год</w:t>
            </w:r>
          </w:p>
        </w:tc>
        <w:tc>
          <w:tcPr>
            <w:tcW w:w="649" w:type="dxa"/>
            <w:tcBorders>
              <w:top w:val="single" w:sz="4" w:space="0" w:color="000000"/>
              <w:left w:val="single" w:sz="4" w:space="0" w:color="000000"/>
              <w:bottom w:val="single" w:sz="4" w:space="0" w:color="000000"/>
              <w:right w:val="single" w:sz="4" w:space="0" w:color="000000"/>
            </w:tcBorders>
            <w:shd w:val="clear" w:color="auto" w:fill="AAAAAA"/>
            <w:textDirection w:val="btLr"/>
            <w:vAlign w:val="center"/>
          </w:tcPr>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Часовой расход газа,</w:t>
            </w:r>
          </w:p>
          <w:p w:rsidR="00453CA6" w:rsidRPr="005D2CB5" w:rsidRDefault="00453CA6" w:rsidP="00453CA6">
            <w:pPr>
              <w:snapToGrid w:val="0"/>
              <w:spacing w:after="0" w:line="240" w:lineRule="auto"/>
              <w:ind w:left="-37" w:right="-108"/>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нм³/час</w:t>
            </w:r>
          </w:p>
        </w:tc>
      </w:tr>
      <w:tr w:rsidR="00453CA6" w:rsidRPr="005D2CB5" w:rsidTr="00453CA6">
        <w:tc>
          <w:tcPr>
            <w:tcW w:w="298"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w:t>
            </w:r>
          </w:p>
        </w:tc>
        <w:tc>
          <w:tcPr>
            <w:tcW w:w="1218"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w:t>
            </w:r>
          </w:p>
        </w:tc>
        <w:tc>
          <w:tcPr>
            <w:tcW w:w="416"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w:t>
            </w:r>
          </w:p>
        </w:tc>
        <w:tc>
          <w:tcPr>
            <w:tcW w:w="434"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4</w:t>
            </w:r>
          </w:p>
        </w:tc>
        <w:tc>
          <w:tcPr>
            <w:tcW w:w="416"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w:t>
            </w:r>
          </w:p>
        </w:tc>
        <w:tc>
          <w:tcPr>
            <w:tcW w:w="578"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6</w:t>
            </w:r>
          </w:p>
        </w:tc>
        <w:tc>
          <w:tcPr>
            <w:tcW w:w="528"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7</w:t>
            </w:r>
          </w:p>
        </w:tc>
        <w:tc>
          <w:tcPr>
            <w:tcW w:w="536"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8</w:t>
            </w:r>
          </w:p>
        </w:tc>
        <w:tc>
          <w:tcPr>
            <w:tcW w:w="462"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9</w:t>
            </w:r>
          </w:p>
        </w:tc>
        <w:tc>
          <w:tcPr>
            <w:tcW w:w="541"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10</w:t>
            </w:r>
          </w:p>
        </w:tc>
        <w:tc>
          <w:tcPr>
            <w:tcW w:w="476"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11</w:t>
            </w:r>
          </w:p>
        </w:tc>
        <w:tc>
          <w:tcPr>
            <w:tcW w:w="592"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12</w:t>
            </w:r>
          </w:p>
        </w:tc>
        <w:tc>
          <w:tcPr>
            <w:tcW w:w="532"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13</w:t>
            </w:r>
          </w:p>
        </w:tc>
        <w:tc>
          <w:tcPr>
            <w:tcW w:w="624"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14</w:t>
            </w:r>
          </w:p>
        </w:tc>
        <w:tc>
          <w:tcPr>
            <w:tcW w:w="496"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15</w:t>
            </w:r>
          </w:p>
        </w:tc>
        <w:tc>
          <w:tcPr>
            <w:tcW w:w="600"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16</w:t>
            </w:r>
          </w:p>
        </w:tc>
        <w:tc>
          <w:tcPr>
            <w:tcW w:w="527"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17</w:t>
            </w:r>
          </w:p>
        </w:tc>
        <w:tc>
          <w:tcPr>
            <w:tcW w:w="649" w:type="dxa"/>
            <w:tcBorders>
              <w:top w:val="single" w:sz="4" w:space="0" w:color="000000"/>
              <w:left w:val="single" w:sz="4" w:space="0" w:color="000000"/>
              <w:bottom w:val="single" w:sz="4" w:space="0" w:color="000000"/>
              <w:right w:val="single" w:sz="4" w:space="0" w:color="000000"/>
            </w:tcBorders>
            <w:shd w:val="clear" w:color="auto" w:fill="7F7F7F"/>
          </w:tcPr>
          <w:p w:rsidR="00453CA6" w:rsidRPr="005D2CB5" w:rsidRDefault="00453CA6" w:rsidP="00453CA6">
            <w:pPr>
              <w:spacing w:after="0" w:line="240" w:lineRule="auto"/>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18</w:t>
            </w:r>
          </w:p>
        </w:tc>
      </w:tr>
      <w:tr w:rsidR="00453CA6" w:rsidRPr="005D2CB5" w:rsidTr="00453CA6">
        <w:tc>
          <w:tcPr>
            <w:tcW w:w="9923" w:type="dxa"/>
            <w:gridSpan w:val="18"/>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lang w:val="en-US"/>
              </w:rPr>
              <w:t>I</w:t>
            </w:r>
            <w:r w:rsidRPr="005D2CB5">
              <w:rPr>
                <w:rFonts w:ascii="Times New Roman" w:eastAsia="Calibri" w:hAnsi="Times New Roman" w:cs="Times New Roman"/>
                <w:sz w:val="18"/>
                <w:szCs w:val="18"/>
              </w:rPr>
              <w:t>. Существующий сохраняемый жилой фонд</w:t>
            </w:r>
          </w:p>
        </w:tc>
      </w:tr>
      <w:tr w:rsidR="00453CA6" w:rsidRPr="005D2CB5" w:rsidTr="00453CA6">
        <w:trPr>
          <w:cantSplit/>
          <w:trHeight w:val="830"/>
        </w:trPr>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p>
        </w:tc>
        <w:tc>
          <w:tcPr>
            <w:tcW w:w="121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rPr>
              <w:t xml:space="preserve">Всего </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3,276</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1,896</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1,38</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1499,23</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838,94</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660,29</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24,951</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18,588</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6,363</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10065,42</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7241,67</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2823,75</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28,227</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11564,65</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33,87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13877,58</w:t>
            </w:r>
          </w:p>
        </w:tc>
      </w:tr>
      <w:tr w:rsidR="00453CA6" w:rsidRPr="005D2CB5" w:rsidTr="00453CA6">
        <w:tc>
          <w:tcPr>
            <w:tcW w:w="9923" w:type="dxa"/>
            <w:gridSpan w:val="18"/>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lang w:val="en-US"/>
              </w:rPr>
              <w:t>II</w:t>
            </w:r>
            <w:r w:rsidRPr="005D2CB5">
              <w:rPr>
                <w:rFonts w:ascii="Times New Roman" w:eastAsia="Calibri" w:hAnsi="Times New Roman" w:cs="Times New Roman"/>
                <w:sz w:val="18"/>
                <w:szCs w:val="18"/>
              </w:rPr>
              <w:t>. Новое строительство</w:t>
            </w:r>
          </w:p>
        </w:tc>
      </w:tr>
      <w:tr w:rsidR="00453CA6" w:rsidRPr="005D2CB5" w:rsidTr="00453CA6">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r w:rsidRPr="005D2CB5">
              <w:rPr>
                <w:rFonts w:ascii="Times New Roman" w:eastAsia="Calibri" w:hAnsi="Times New Roman" w:cs="Times New Roman"/>
                <w:sz w:val="18"/>
                <w:szCs w:val="18"/>
              </w:rPr>
              <w:t>1</w:t>
            </w:r>
          </w:p>
        </w:tc>
        <w:tc>
          <w:tcPr>
            <w:tcW w:w="121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rPr>
              <w:t xml:space="preserve">Р-он Чайковского </w:t>
            </w:r>
          </w:p>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lang w:val="en-US"/>
              </w:rPr>
              <w:t>I</w:t>
            </w:r>
            <w:r w:rsidRPr="005D2CB5">
              <w:rPr>
                <w:rFonts w:ascii="Times New Roman" w:eastAsia="Calibri" w:hAnsi="Times New Roman" w:cs="Times New Roman"/>
                <w:sz w:val="18"/>
                <w:szCs w:val="18"/>
              </w:rPr>
              <w:t xml:space="preserve"> оч. стр-ва,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0,144</w:t>
            </w:r>
          </w:p>
        </w:tc>
        <w:tc>
          <w:tcPr>
            <w:tcW w:w="4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0,144</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7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79,12</w:t>
            </w:r>
          </w:p>
        </w:tc>
        <w:tc>
          <w:tcPr>
            <w:tcW w:w="52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79,12</w:t>
            </w:r>
          </w:p>
        </w:tc>
        <w:tc>
          <w:tcPr>
            <w:tcW w:w="53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6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1,433</w:t>
            </w:r>
          </w:p>
        </w:tc>
        <w:tc>
          <w:tcPr>
            <w:tcW w:w="54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1,433</w:t>
            </w:r>
          </w:p>
        </w:tc>
        <w:tc>
          <w:tcPr>
            <w:tcW w:w="47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9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531,94</w:t>
            </w:r>
          </w:p>
        </w:tc>
        <w:tc>
          <w:tcPr>
            <w:tcW w:w="53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531,94</w:t>
            </w:r>
          </w:p>
        </w:tc>
        <w:tc>
          <w:tcPr>
            <w:tcW w:w="62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1,577</w:t>
            </w:r>
          </w:p>
        </w:tc>
        <w:tc>
          <w:tcPr>
            <w:tcW w:w="60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611,06</w:t>
            </w:r>
          </w:p>
        </w:tc>
        <w:tc>
          <w:tcPr>
            <w:tcW w:w="527"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1,892</w:t>
            </w:r>
          </w:p>
        </w:tc>
        <w:tc>
          <w:tcPr>
            <w:tcW w:w="64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733,27</w:t>
            </w:r>
          </w:p>
        </w:tc>
      </w:tr>
      <w:tr w:rsidR="00453CA6" w:rsidRPr="005D2CB5" w:rsidTr="00453CA6">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r w:rsidRPr="005D2CB5">
              <w:rPr>
                <w:rFonts w:ascii="Times New Roman" w:eastAsia="Calibri" w:hAnsi="Times New Roman" w:cs="Times New Roman"/>
                <w:sz w:val="18"/>
                <w:szCs w:val="18"/>
              </w:rPr>
              <w:t>2</w:t>
            </w:r>
          </w:p>
        </w:tc>
        <w:tc>
          <w:tcPr>
            <w:tcW w:w="121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rPr>
              <w:t xml:space="preserve">МКР «Северный», </w:t>
            </w:r>
          </w:p>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lang w:val="en-US"/>
              </w:rPr>
              <w:t>I</w:t>
            </w:r>
            <w:r w:rsidRPr="005D2CB5">
              <w:rPr>
                <w:rFonts w:ascii="Times New Roman" w:eastAsia="Calibri" w:hAnsi="Times New Roman" w:cs="Times New Roman"/>
                <w:sz w:val="18"/>
                <w:szCs w:val="18"/>
              </w:rPr>
              <w:t xml:space="preserve"> оч. стр-ва,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0,204</w:t>
            </w:r>
          </w:p>
        </w:tc>
        <w:tc>
          <w:tcPr>
            <w:tcW w:w="4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0,204</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7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106,25</w:t>
            </w:r>
          </w:p>
        </w:tc>
        <w:tc>
          <w:tcPr>
            <w:tcW w:w="52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106,25</w:t>
            </w:r>
          </w:p>
        </w:tc>
        <w:tc>
          <w:tcPr>
            <w:tcW w:w="53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6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1,538</w:t>
            </w:r>
          </w:p>
        </w:tc>
        <w:tc>
          <w:tcPr>
            <w:tcW w:w="54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1,538</w:t>
            </w:r>
          </w:p>
        </w:tc>
        <w:tc>
          <w:tcPr>
            <w:tcW w:w="47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9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760,28</w:t>
            </w:r>
          </w:p>
        </w:tc>
        <w:tc>
          <w:tcPr>
            <w:tcW w:w="53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760,28</w:t>
            </w:r>
          </w:p>
        </w:tc>
        <w:tc>
          <w:tcPr>
            <w:tcW w:w="62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1,742</w:t>
            </w:r>
          </w:p>
        </w:tc>
        <w:tc>
          <w:tcPr>
            <w:tcW w:w="60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866,53</w:t>
            </w:r>
          </w:p>
        </w:tc>
        <w:tc>
          <w:tcPr>
            <w:tcW w:w="527"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2,090</w:t>
            </w:r>
          </w:p>
        </w:tc>
        <w:tc>
          <w:tcPr>
            <w:tcW w:w="64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1039,84</w:t>
            </w:r>
          </w:p>
        </w:tc>
      </w:tr>
      <w:tr w:rsidR="00453CA6" w:rsidRPr="005D2CB5" w:rsidTr="00453CA6">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r w:rsidRPr="005D2CB5">
              <w:rPr>
                <w:rFonts w:ascii="Times New Roman" w:eastAsia="Calibri" w:hAnsi="Times New Roman" w:cs="Times New Roman"/>
                <w:sz w:val="18"/>
                <w:szCs w:val="18"/>
              </w:rPr>
              <w:t>3</w:t>
            </w:r>
          </w:p>
        </w:tc>
        <w:tc>
          <w:tcPr>
            <w:tcW w:w="121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rPr>
              <w:t xml:space="preserve">МКР «Северный», </w:t>
            </w:r>
          </w:p>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lang w:val="en-US"/>
              </w:rPr>
              <w:t>I</w:t>
            </w:r>
            <w:r w:rsidRPr="005D2CB5">
              <w:rPr>
                <w:rFonts w:ascii="Times New Roman" w:eastAsia="Calibri" w:hAnsi="Times New Roman" w:cs="Times New Roman"/>
                <w:sz w:val="18"/>
                <w:szCs w:val="18"/>
              </w:rPr>
              <w:t xml:space="preserve"> оч. стр-ва (в стадии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0,156</w:t>
            </w:r>
          </w:p>
        </w:tc>
        <w:tc>
          <w:tcPr>
            <w:tcW w:w="4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0,156</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7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85,25</w:t>
            </w:r>
          </w:p>
        </w:tc>
        <w:tc>
          <w:tcPr>
            <w:tcW w:w="52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85,25</w:t>
            </w:r>
          </w:p>
        </w:tc>
        <w:tc>
          <w:tcPr>
            <w:tcW w:w="53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6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1,154</w:t>
            </w:r>
          </w:p>
        </w:tc>
        <w:tc>
          <w:tcPr>
            <w:tcW w:w="54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1,154</w:t>
            </w:r>
          </w:p>
        </w:tc>
        <w:tc>
          <w:tcPr>
            <w:tcW w:w="47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9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570,56</w:t>
            </w:r>
          </w:p>
        </w:tc>
        <w:tc>
          <w:tcPr>
            <w:tcW w:w="53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570,56</w:t>
            </w:r>
          </w:p>
        </w:tc>
        <w:tc>
          <w:tcPr>
            <w:tcW w:w="62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1,31</w:t>
            </w:r>
          </w:p>
        </w:tc>
        <w:tc>
          <w:tcPr>
            <w:tcW w:w="60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655,81</w:t>
            </w:r>
          </w:p>
        </w:tc>
        <w:tc>
          <w:tcPr>
            <w:tcW w:w="527"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1,572</w:t>
            </w:r>
          </w:p>
        </w:tc>
        <w:tc>
          <w:tcPr>
            <w:tcW w:w="64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786,97</w:t>
            </w:r>
          </w:p>
        </w:tc>
      </w:tr>
      <w:tr w:rsidR="00453CA6" w:rsidRPr="005D2CB5" w:rsidTr="00453CA6">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r w:rsidRPr="005D2CB5">
              <w:rPr>
                <w:rFonts w:ascii="Times New Roman" w:eastAsia="Calibri" w:hAnsi="Times New Roman" w:cs="Times New Roman"/>
                <w:sz w:val="18"/>
                <w:szCs w:val="18"/>
              </w:rPr>
              <w:t>4</w:t>
            </w:r>
          </w:p>
        </w:tc>
        <w:tc>
          <w:tcPr>
            <w:tcW w:w="121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rPr>
              <w:t>Участок № 1 (расч. срок)</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0,54</w:t>
            </w:r>
          </w:p>
        </w:tc>
        <w:tc>
          <w:tcPr>
            <w:tcW w:w="4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0,54</w:t>
            </w:r>
          </w:p>
        </w:tc>
        <w:tc>
          <w:tcPr>
            <w:tcW w:w="57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271,36</w:t>
            </w:r>
          </w:p>
        </w:tc>
        <w:tc>
          <w:tcPr>
            <w:tcW w:w="52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271,36</w:t>
            </w:r>
          </w:p>
        </w:tc>
        <w:tc>
          <w:tcPr>
            <w:tcW w:w="46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2,27</w:t>
            </w:r>
          </w:p>
        </w:tc>
        <w:tc>
          <w:tcPr>
            <w:tcW w:w="54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2,27</w:t>
            </w:r>
          </w:p>
        </w:tc>
        <w:tc>
          <w:tcPr>
            <w:tcW w:w="59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1008,33</w:t>
            </w:r>
          </w:p>
        </w:tc>
        <w:tc>
          <w:tcPr>
            <w:tcW w:w="53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1008,33</w:t>
            </w:r>
          </w:p>
        </w:tc>
        <w:tc>
          <w:tcPr>
            <w:tcW w:w="49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2,81</w:t>
            </w:r>
          </w:p>
        </w:tc>
        <w:tc>
          <w:tcPr>
            <w:tcW w:w="60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1279,69</w:t>
            </w:r>
          </w:p>
        </w:tc>
        <w:tc>
          <w:tcPr>
            <w:tcW w:w="527"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3,372</w:t>
            </w:r>
          </w:p>
        </w:tc>
        <w:tc>
          <w:tcPr>
            <w:tcW w:w="64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1535,63</w:t>
            </w:r>
          </w:p>
        </w:tc>
      </w:tr>
      <w:tr w:rsidR="00453CA6" w:rsidRPr="005D2CB5" w:rsidTr="00453CA6">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r w:rsidRPr="005D2CB5">
              <w:rPr>
                <w:rFonts w:ascii="Times New Roman" w:eastAsia="Calibri" w:hAnsi="Times New Roman" w:cs="Times New Roman"/>
                <w:sz w:val="18"/>
                <w:szCs w:val="18"/>
              </w:rPr>
              <w:t>5</w:t>
            </w:r>
          </w:p>
        </w:tc>
        <w:tc>
          <w:tcPr>
            <w:tcW w:w="121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b/>
                <w:i/>
                <w:sz w:val="18"/>
                <w:szCs w:val="18"/>
              </w:rPr>
              <w:t>р-н ул.Садовая и Есенина</w:t>
            </w:r>
          </w:p>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rPr>
              <w:t>(</w:t>
            </w:r>
            <w:r w:rsidRPr="005D2CB5">
              <w:rPr>
                <w:rFonts w:ascii="Times New Roman" w:eastAsia="Calibri" w:hAnsi="Times New Roman" w:cs="Times New Roman"/>
                <w:sz w:val="18"/>
                <w:szCs w:val="18"/>
                <w:lang w:val="en-US"/>
              </w:rPr>
              <w:t>I</w:t>
            </w:r>
            <w:r w:rsidRPr="005D2CB5">
              <w:rPr>
                <w:rFonts w:ascii="Times New Roman" w:eastAsia="Calibri" w:hAnsi="Times New Roman" w:cs="Times New Roman"/>
                <w:sz w:val="18"/>
                <w:szCs w:val="18"/>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0,12</w:t>
            </w:r>
          </w:p>
        </w:tc>
        <w:tc>
          <w:tcPr>
            <w:tcW w:w="4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0,12</w:t>
            </w:r>
          </w:p>
        </w:tc>
        <w:tc>
          <w:tcPr>
            <w:tcW w:w="57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0,505</w:t>
            </w:r>
          </w:p>
        </w:tc>
        <w:tc>
          <w:tcPr>
            <w:tcW w:w="54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0,505</w:t>
            </w:r>
          </w:p>
        </w:tc>
        <w:tc>
          <w:tcPr>
            <w:tcW w:w="59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224,028</w:t>
            </w:r>
          </w:p>
        </w:tc>
        <w:tc>
          <w:tcPr>
            <w:tcW w:w="53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224,028</w:t>
            </w:r>
          </w:p>
        </w:tc>
        <w:tc>
          <w:tcPr>
            <w:tcW w:w="49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0,625</w:t>
            </w:r>
          </w:p>
        </w:tc>
        <w:tc>
          <w:tcPr>
            <w:tcW w:w="60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390,69</w:t>
            </w:r>
          </w:p>
        </w:tc>
        <w:tc>
          <w:tcPr>
            <w:tcW w:w="527"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0,75</w:t>
            </w:r>
          </w:p>
        </w:tc>
        <w:tc>
          <w:tcPr>
            <w:tcW w:w="64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468,84</w:t>
            </w:r>
          </w:p>
        </w:tc>
      </w:tr>
      <w:tr w:rsidR="00453CA6" w:rsidRPr="005D2CB5" w:rsidTr="00453CA6">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r w:rsidRPr="005D2CB5">
              <w:rPr>
                <w:rFonts w:ascii="Times New Roman" w:eastAsia="Calibri" w:hAnsi="Times New Roman" w:cs="Times New Roman"/>
                <w:sz w:val="18"/>
                <w:szCs w:val="18"/>
              </w:rPr>
              <w:t>6</w:t>
            </w:r>
          </w:p>
        </w:tc>
        <w:tc>
          <w:tcPr>
            <w:tcW w:w="121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rPr>
              <w:t>Восточный жил. р-он (расч. ср.)</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0,3</w:t>
            </w:r>
          </w:p>
        </w:tc>
        <w:tc>
          <w:tcPr>
            <w:tcW w:w="4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0,3</w:t>
            </w:r>
          </w:p>
        </w:tc>
        <w:tc>
          <w:tcPr>
            <w:tcW w:w="57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1,261</w:t>
            </w:r>
          </w:p>
        </w:tc>
        <w:tc>
          <w:tcPr>
            <w:tcW w:w="54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1,261</w:t>
            </w:r>
          </w:p>
        </w:tc>
        <w:tc>
          <w:tcPr>
            <w:tcW w:w="59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559,72</w:t>
            </w:r>
          </w:p>
        </w:tc>
        <w:tc>
          <w:tcPr>
            <w:tcW w:w="53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559,72</w:t>
            </w:r>
          </w:p>
        </w:tc>
        <w:tc>
          <w:tcPr>
            <w:tcW w:w="49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1,561</w:t>
            </w:r>
          </w:p>
        </w:tc>
        <w:tc>
          <w:tcPr>
            <w:tcW w:w="60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726,39</w:t>
            </w:r>
          </w:p>
        </w:tc>
        <w:tc>
          <w:tcPr>
            <w:tcW w:w="527"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1,873</w:t>
            </w:r>
          </w:p>
        </w:tc>
        <w:tc>
          <w:tcPr>
            <w:tcW w:w="64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871,67</w:t>
            </w:r>
          </w:p>
        </w:tc>
      </w:tr>
      <w:tr w:rsidR="00453CA6" w:rsidRPr="005D2CB5" w:rsidTr="00453CA6">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r w:rsidRPr="005D2CB5">
              <w:rPr>
                <w:rFonts w:ascii="Times New Roman" w:eastAsia="Calibri" w:hAnsi="Times New Roman" w:cs="Times New Roman"/>
                <w:sz w:val="18"/>
                <w:szCs w:val="18"/>
              </w:rPr>
              <w:t>7</w:t>
            </w:r>
          </w:p>
        </w:tc>
        <w:tc>
          <w:tcPr>
            <w:tcW w:w="121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rPr>
              <w:t xml:space="preserve">Р-он ул.Заводская, </w:t>
            </w:r>
          </w:p>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lang w:val="en-US"/>
              </w:rPr>
              <w:t>I</w:t>
            </w:r>
            <w:r w:rsidRPr="005D2CB5">
              <w:rPr>
                <w:rFonts w:ascii="Times New Roman" w:eastAsia="Calibri" w:hAnsi="Times New Roman" w:cs="Times New Roman"/>
                <w:sz w:val="18"/>
                <w:szCs w:val="18"/>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0,18</w:t>
            </w:r>
          </w:p>
        </w:tc>
        <w:tc>
          <w:tcPr>
            <w:tcW w:w="4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0,18</w:t>
            </w:r>
          </w:p>
        </w:tc>
        <w:tc>
          <w:tcPr>
            <w:tcW w:w="57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0,757</w:t>
            </w:r>
          </w:p>
        </w:tc>
        <w:tc>
          <w:tcPr>
            <w:tcW w:w="54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0,757</w:t>
            </w:r>
          </w:p>
        </w:tc>
        <w:tc>
          <w:tcPr>
            <w:tcW w:w="59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336,111</w:t>
            </w:r>
          </w:p>
        </w:tc>
        <w:tc>
          <w:tcPr>
            <w:tcW w:w="53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336,111</w:t>
            </w:r>
          </w:p>
        </w:tc>
        <w:tc>
          <w:tcPr>
            <w:tcW w:w="49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0,937</w:t>
            </w:r>
          </w:p>
        </w:tc>
        <w:tc>
          <w:tcPr>
            <w:tcW w:w="60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502,78</w:t>
            </w:r>
          </w:p>
        </w:tc>
        <w:tc>
          <w:tcPr>
            <w:tcW w:w="527"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1,124</w:t>
            </w:r>
          </w:p>
        </w:tc>
        <w:tc>
          <w:tcPr>
            <w:tcW w:w="64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603,34</w:t>
            </w:r>
          </w:p>
        </w:tc>
      </w:tr>
      <w:tr w:rsidR="00453CA6" w:rsidRPr="005D2CB5" w:rsidTr="00453CA6">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r w:rsidRPr="005D2CB5">
              <w:rPr>
                <w:rFonts w:ascii="Times New Roman" w:eastAsia="Calibri" w:hAnsi="Times New Roman" w:cs="Times New Roman"/>
                <w:sz w:val="18"/>
                <w:szCs w:val="18"/>
              </w:rPr>
              <w:t>8</w:t>
            </w:r>
          </w:p>
        </w:tc>
        <w:tc>
          <w:tcPr>
            <w:tcW w:w="121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0" w:right="-108"/>
              <w:rPr>
                <w:rFonts w:ascii="Times New Roman" w:eastAsia="Calibri" w:hAnsi="Times New Roman" w:cs="Times New Roman"/>
                <w:sz w:val="18"/>
                <w:szCs w:val="18"/>
              </w:rPr>
            </w:pPr>
            <w:r w:rsidRPr="005D2CB5">
              <w:rPr>
                <w:rFonts w:ascii="Times New Roman" w:eastAsia="Calibri" w:hAnsi="Times New Roman" w:cs="Times New Roman"/>
                <w:sz w:val="18"/>
                <w:szCs w:val="18"/>
              </w:rPr>
              <w:t>р-он ул.Смородиновая (</w:t>
            </w:r>
            <w:r w:rsidRPr="005D2CB5">
              <w:rPr>
                <w:rFonts w:ascii="Times New Roman" w:eastAsia="Calibri" w:hAnsi="Times New Roman" w:cs="Times New Roman"/>
                <w:sz w:val="18"/>
                <w:szCs w:val="18"/>
                <w:lang w:val="en-US"/>
              </w:rPr>
              <w:t>I</w:t>
            </w:r>
            <w:r w:rsidRPr="005D2CB5">
              <w:rPr>
                <w:rFonts w:ascii="Times New Roman" w:eastAsia="Calibri" w:hAnsi="Times New Roman" w:cs="Times New Roman"/>
                <w:sz w:val="18"/>
                <w:szCs w:val="18"/>
              </w:rPr>
              <w:t xml:space="preserve"> оч. стр-ва)</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0,18</w:t>
            </w:r>
          </w:p>
        </w:tc>
        <w:tc>
          <w:tcPr>
            <w:tcW w:w="43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1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0,18</w:t>
            </w:r>
          </w:p>
        </w:tc>
        <w:tc>
          <w:tcPr>
            <w:tcW w:w="57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166,67</w:t>
            </w:r>
          </w:p>
        </w:tc>
        <w:tc>
          <w:tcPr>
            <w:tcW w:w="52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53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166,67</w:t>
            </w:r>
          </w:p>
        </w:tc>
        <w:tc>
          <w:tcPr>
            <w:tcW w:w="46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0,757</w:t>
            </w:r>
          </w:p>
        </w:tc>
        <w:tc>
          <w:tcPr>
            <w:tcW w:w="541"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0,757</w:t>
            </w:r>
          </w:p>
        </w:tc>
        <w:tc>
          <w:tcPr>
            <w:tcW w:w="59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336,111</w:t>
            </w:r>
          </w:p>
        </w:tc>
        <w:tc>
          <w:tcPr>
            <w:tcW w:w="532"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336,111</w:t>
            </w:r>
          </w:p>
        </w:tc>
        <w:tc>
          <w:tcPr>
            <w:tcW w:w="496"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0,937</w:t>
            </w:r>
          </w:p>
        </w:tc>
        <w:tc>
          <w:tcPr>
            <w:tcW w:w="600"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502,78</w:t>
            </w:r>
          </w:p>
        </w:tc>
        <w:tc>
          <w:tcPr>
            <w:tcW w:w="527"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1,124</w:t>
            </w:r>
          </w:p>
        </w:tc>
        <w:tc>
          <w:tcPr>
            <w:tcW w:w="649"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603,34</w:t>
            </w:r>
          </w:p>
        </w:tc>
      </w:tr>
      <w:tr w:rsidR="00453CA6" w:rsidRPr="005D2CB5" w:rsidTr="00453CA6">
        <w:trPr>
          <w:cantSplit/>
          <w:trHeight w:val="826"/>
        </w:trPr>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p>
        </w:tc>
        <w:tc>
          <w:tcPr>
            <w:tcW w:w="1218" w:type="dxa"/>
            <w:tcBorders>
              <w:top w:val="single" w:sz="4" w:space="0" w:color="000000"/>
              <w:left w:val="single" w:sz="4" w:space="0" w:color="000000"/>
              <w:bottom w:val="single" w:sz="4" w:space="0" w:color="000000"/>
              <w:right w:val="single" w:sz="4" w:space="0" w:color="000000"/>
            </w:tcBorders>
            <w:vAlign w:val="center"/>
          </w:tcPr>
          <w:p w:rsidR="00453CA6" w:rsidRPr="005D2CB5" w:rsidRDefault="00453CA6" w:rsidP="00453CA6">
            <w:pPr>
              <w:spacing w:after="0" w:line="240" w:lineRule="auto"/>
              <w:ind w:left="-70" w:right="-114"/>
              <w:rPr>
                <w:rFonts w:ascii="Times New Roman" w:eastAsia="Calibri" w:hAnsi="Times New Roman" w:cs="Times New Roman"/>
                <w:sz w:val="18"/>
                <w:szCs w:val="18"/>
              </w:rPr>
            </w:pPr>
            <w:r w:rsidRPr="005D2CB5">
              <w:rPr>
                <w:rFonts w:ascii="Times New Roman" w:eastAsia="Calibri" w:hAnsi="Times New Roman" w:cs="Times New Roman"/>
                <w:sz w:val="18"/>
                <w:szCs w:val="18"/>
              </w:rPr>
              <w:t>ВСЕГО:</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1,824</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0,504</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1,32</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1208,66</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270,62</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938,04</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9,675</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4,125</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5,55</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4327,08</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1862,78</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2464,3</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11,499</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5535,73</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13,797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6642,9</w:t>
            </w:r>
          </w:p>
        </w:tc>
      </w:tr>
      <w:tr w:rsidR="00453CA6" w:rsidRPr="005D2CB5" w:rsidTr="00453CA6">
        <w:trPr>
          <w:cantSplit/>
          <w:trHeight w:val="813"/>
        </w:trPr>
        <w:tc>
          <w:tcPr>
            <w:tcW w:w="29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p>
        </w:tc>
        <w:tc>
          <w:tcPr>
            <w:tcW w:w="1218" w:type="dxa"/>
            <w:tcBorders>
              <w:top w:val="single" w:sz="4" w:space="0" w:color="000000"/>
              <w:left w:val="single" w:sz="4" w:space="0" w:color="000000"/>
              <w:bottom w:val="single" w:sz="4" w:space="0" w:color="000000"/>
              <w:right w:val="single" w:sz="4" w:space="0" w:color="000000"/>
            </w:tcBorders>
          </w:tcPr>
          <w:p w:rsidR="00453CA6" w:rsidRPr="005D2CB5" w:rsidRDefault="00453CA6" w:rsidP="00453CA6">
            <w:pPr>
              <w:spacing w:after="0" w:line="240" w:lineRule="auto"/>
              <w:ind w:left="-70" w:right="-114"/>
              <w:jc w:val="both"/>
              <w:rPr>
                <w:rFonts w:ascii="Times New Roman" w:eastAsia="Calibri" w:hAnsi="Times New Roman" w:cs="Times New Roman"/>
                <w:sz w:val="18"/>
                <w:szCs w:val="18"/>
              </w:rPr>
            </w:pPr>
            <w:r w:rsidRPr="005D2CB5">
              <w:rPr>
                <w:rFonts w:ascii="Times New Roman" w:eastAsia="Calibri" w:hAnsi="Times New Roman" w:cs="Times New Roman"/>
                <w:sz w:val="18"/>
                <w:szCs w:val="18"/>
              </w:rPr>
              <w:t>ИТОГО:</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5,1</w:t>
            </w:r>
          </w:p>
        </w:tc>
        <w:tc>
          <w:tcPr>
            <w:tcW w:w="434"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2,4</w:t>
            </w:r>
          </w:p>
        </w:tc>
        <w:tc>
          <w:tcPr>
            <w:tcW w:w="41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2,7</w:t>
            </w:r>
          </w:p>
        </w:tc>
        <w:tc>
          <w:tcPr>
            <w:tcW w:w="578"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2707,89</w:t>
            </w:r>
          </w:p>
        </w:tc>
        <w:tc>
          <w:tcPr>
            <w:tcW w:w="528"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1109,56</w:t>
            </w:r>
          </w:p>
        </w:tc>
        <w:tc>
          <w:tcPr>
            <w:tcW w:w="53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1598,33</w:t>
            </w: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34,626</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22,713</w:t>
            </w:r>
          </w:p>
        </w:tc>
        <w:tc>
          <w:tcPr>
            <w:tcW w:w="47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11,913</w:t>
            </w:r>
          </w:p>
        </w:tc>
        <w:tc>
          <w:tcPr>
            <w:tcW w:w="592"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14392,5</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9104,45</w:t>
            </w:r>
          </w:p>
        </w:tc>
        <w:tc>
          <w:tcPr>
            <w:tcW w:w="624"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5288,05</w:t>
            </w:r>
          </w:p>
        </w:tc>
        <w:tc>
          <w:tcPr>
            <w:tcW w:w="496"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39,726</w:t>
            </w:r>
          </w:p>
        </w:tc>
        <w:tc>
          <w:tcPr>
            <w:tcW w:w="600"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17100,38</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47,667</w:t>
            </w:r>
          </w:p>
        </w:tc>
        <w:tc>
          <w:tcPr>
            <w:tcW w:w="649" w:type="dxa"/>
            <w:tcBorders>
              <w:top w:val="single" w:sz="4" w:space="0" w:color="000000"/>
              <w:left w:val="single" w:sz="4" w:space="0" w:color="000000"/>
              <w:bottom w:val="single" w:sz="4" w:space="0" w:color="000000"/>
              <w:right w:val="single" w:sz="4" w:space="0" w:color="000000"/>
            </w:tcBorders>
            <w:textDirection w:val="btLr"/>
            <w:vAlign w:val="center"/>
          </w:tcPr>
          <w:p w:rsidR="00453CA6" w:rsidRPr="005D2CB5" w:rsidRDefault="00453CA6" w:rsidP="00453CA6">
            <w:pPr>
              <w:spacing w:after="0" w:line="240" w:lineRule="auto"/>
              <w:ind w:left="-98" w:right="-114"/>
              <w:jc w:val="center"/>
              <w:rPr>
                <w:rFonts w:ascii="Times New Roman" w:eastAsia="Calibri" w:hAnsi="Times New Roman" w:cs="Times New Roman"/>
                <w:sz w:val="18"/>
                <w:szCs w:val="18"/>
              </w:rPr>
            </w:pPr>
            <w:r w:rsidRPr="005D2CB5">
              <w:rPr>
                <w:rFonts w:ascii="Times New Roman" w:eastAsia="Calibri" w:hAnsi="Times New Roman" w:cs="Times New Roman"/>
                <w:sz w:val="18"/>
                <w:szCs w:val="18"/>
              </w:rPr>
              <w:t>20520,48</w:t>
            </w:r>
          </w:p>
        </w:tc>
      </w:tr>
    </w:tbl>
    <w:p w:rsidR="00B87911" w:rsidRPr="005D2CB5" w:rsidRDefault="00B87911" w:rsidP="00615136">
      <w:pPr>
        <w:spacing w:after="0" w:line="240" w:lineRule="auto"/>
        <w:ind w:firstLine="709"/>
        <w:jc w:val="both"/>
        <w:rPr>
          <w:rFonts w:ascii="Times New Roman" w:eastAsia="Calibri" w:hAnsi="Times New Roman" w:cs="Times New Roman"/>
          <w:sz w:val="18"/>
          <w:szCs w:val="18"/>
        </w:rPr>
      </w:pPr>
    </w:p>
    <w:p w:rsidR="00B87911" w:rsidRPr="005D2CB5" w:rsidRDefault="00B87911" w:rsidP="00615136">
      <w:pPr>
        <w:spacing w:after="0" w:line="240" w:lineRule="auto"/>
        <w:ind w:firstLine="709"/>
        <w:jc w:val="both"/>
        <w:rPr>
          <w:rFonts w:ascii="Times New Roman" w:eastAsia="Calibri" w:hAnsi="Times New Roman" w:cs="Times New Roman"/>
          <w:sz w:val="18"/>
          <w:szCs w:val="18"/>
        </w:rPr>
      </w:pPr>
    </w:p>
    <w:p w:rsidR="00B87911" w:rsidRPr="005D2CB5" w:rsidRDefault="00B87911" w:rsidP="00615136">
      <w:pPr>
        <w:spacing w:after="0" w:line="240" w:lineRule="auto"/>
        <w:ind w:firstLine="709"/>
        <w:jc w:val="center"/>
        <w:rPr>
          <w:rFonts w:ascii="Times New Roman" w:eastAsia="Calibri" w:hAnsi="Times New Roman" w:cs="Times New Roman"/>
          <w:bCs/>
          <w:sz w:val="20"/>
          <w:u w:val="single"/>
        </w:rPr>
      </w:pPr>
      <w:r w:rsidRPr="005D2CB5">
        <w:rPr>
          <w:rFonts w:ascii="Times New Roman" w:eastAsia="Calibri" w:hAnsi="Times New Roman" w:cs="Times New Roman"/>
          <w:bCs/>
          <w:sz w:val="20"/>
          <w:u w:val="single"/>
        </w:rPr>
        <w:t>Суммарный расход газа.</w:t>
      </w:r>
    </w:p>
    <w:p w:rsidR="00B87911" w:rsidRPr="005D2CB5" w:rsidRDefault="00B87911" w:rsidP="00615136">
      <w:pPr>
        <w:spacing w:after="0" w:line="240" w:lineRule="auto"/>
        <w:ind w:firstLine="709"/>
        <w:jc w:val="center"/>
        <w:rPr>
          <w:rFonts w:ascii="Times New Roman" w:eastAsia="Calibri" w:hAnsi="Times New Roman" w:cs="Times New Roman"/>
          <w:sz w:val="20"/>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158"/>
        <w:gridCol w:w="2393"/>
        <w:gridCol w:w="2393"/>
      </w:tblGrid>
      <w:tr w:rsidR="00B87911" w:rsidRPr="005D2CB5" w:rsidTr="00B87911">
        <w:tc>
          <w:tcPr>
            <w:tcW w:w="738" w:type="dxa"/>
            <w:tcBorders>
              <w:top w:val="single" w:sz="4" w:space="0" w:color="auto"/>
              <w:left w:val="single" w:sz="4" w:space="0" w:color="auto"/>
              <w:bottom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4158"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402258">
            <w:pPr>
              <w:spacing w:after="0" w:line="240" w:lineRule="auto"/>
              <w:ind w:right="-64" w:firstLine="709"/>
              <w:rPr>
                <w:rFonts w:ascii="Times New Roman" w:eastAsia="Calibri" w:hAnsi="Times New Roman" w:cs="Times New Roman"/>
                <w:sz w:val="20"/>
              </w:rPr>
            </w:pPr>
            <w:r w:rsidRPr="005D2CB5">
              <w:rPr>
                <w:rFonts w:ascii="Times New Roman" w:eastAsia="Calibri" w:hAnsi="Times New Roman" w:cs="Times New Roman"/>
                <w:sz w:val="20"/>
              </w:rPr>
              <w:t>Потребитель</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rPr>
                <w:rFonts w:ascii="Times New Roman" w:eastAsia="Calibri" w:hAnsi="Times New Roman" w:cs="Times New Roman"/>
                <w:sz w:val="20"/>
              </w:rPr>
            </w:pPr>
            <w:r w:rsidRPr="005D2CB5">
              <w:rPr>
                <w:rFonts w:ascii="Times New Roman" w:eastAsia="Calibri" w:hAnsi="Times New Roman" w:cs="Times New Roman"/>
                <w:sz w:val="20"/>
              </w:rPr>
              <w:t>Годовой расход газа, млн. нм³/год</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firstLine="709"/>
              <w:rPr>
                <w:rFonts w:ascii="Times New Roman" w:eastAsia="Calibri" w:hAnsi="Times New Roman" w:cs="Times New Roman"/>
                <w:sz w:val="20"/>
              </w:rPr>
            </w:pPr>
            <w:r w:rsidRPr="005D2CB5">
              <w:rPr>
                <w:rFonts w:ascii="Times New Roman" w:eastAsia="Calibri" w:hAnsi="Times New Roman" w:cs="Times New Roman"/>
                <w:sz w:val="20"/>
              </w:rPr>
              <w:t>Часовой расход газа, нм³/час</w:t>
            </w:r>
          </w:p>
        </w:tc>
      </w:tr>
      <w:tr w:rsidR="00B87911" w:rsidRPr="005D2CB5" w:rsidTr="00B87911">
        <w:tc>
          <w:tcPr>
            <w:tcW w:w="738" w:type="dxa"/>
            <w:tcBorders>
              <w:top w:val="single" w:sz="4" w:space="0" w:color="auto"/>
              <w:left w:val="single" w:sz="4" w:space="0" w:color="auto"/>
              <w:bottom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4158" w:type="dxa"/>
            <w:tcBorders>
              <w:top w:val="single" w:sz="4" w:space="0" w:color="auto"/>
              <w:left w:val="single" w:sz="4" w:space="0" w:color="auto"/>
              <w:bottom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r w:rsidRPr="005D2CB5">
              <w:rPr>
                <w:rFonts w:ascii="Times New Roman" w:eastAsia="Calibri" w:hAnsi="Times New Roman" w:cs="Times New Roman"/>
                <w:sz w:val="20"/>
              </w:rPr>
              <w:t>2</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r w:rsidRPr="005D2CB5">
              <w:rPr>
                <w:rFonts w:ascii="Times New Roman" w:eastAsia="Calibri" w:hAnsi="Times New Roman" w:cs="Times New Roman"/>
                <w:sz w:val="20"/>
              </w:rPr>
              <w:t>3</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r w:rsidRPr="005D2CB5">
              <w:rPr>
                <w:rFonts w:ascii="Times New Roman" w:eastAsia="Calibri" w:hAnsi="Times New Roman" w:cs="Times New Roman"/>
                <w:sz w:val="20"/>
              </w:rPr>
              <w:t>4</w:t>
            </w:r>
          </w:p>
        </w:tc>
      </w:tr>
      <w:tr w:rsidR="00B87911" w:rsidRPr="005D2CB5" w:rsidTr="00B87911">
        <w:tc>
          <w:tcPr>
            <w:tcW w:w="738" w:type="dxa"/>
            <w:tcBorders>
              <w:top w:val="single" w:sz="4" w:space="0" w:color="auto"/>
              <w:left w:val="single" w:sz="4" w:space="0" w:color="auto"/>
              <w:bottom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4158"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402258">
            <w:pPr>
              <w:spacing w:after="0" w:line="240" w:lineRule="auto"/>
              <w:ind w:right="-64"/>
              <w:rPr>
                <w:rFonts w:ascii="Times New Roman" w:eastAsia="Calibri" w:hAnsi="Times New Roman" w:cs="Times New Roman"/>
                <w:sz w:val="20"/>
              </w:rPr>
            </w:pPr>
            <w:r w:rsidRPr="005D2CB5">
              <w:rPr>
                <w:rFonts w:ascii="Times New Roman" w:eastAsia="Calibri" w:hAnsi="Times New Roman" w:cs="Times New Roman"/>
                <w:sz w:val="20"/>
              </w:rPr>
              <w:t>Существующий сохраняемый жилой фонд</w:t>
            </w:r>
          </w:p>
        </w:tc>
        <w:tc>
          <w:tcPr>
            <w:tcW w:w="2393"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402258">
            <w:pPr>
              <w:spacing w:after="0" w:line="240" w:lineRule="auto"/>
              <w:ind w:right="-64"/>
              <w:jc w:val="center"/>
              <w:rPr>
                <w:rFonts w:ascii="Times New Roman" w:eastAsia="Calibri" w:hAnsi="Times New Roman" w:cs="Times New Roman"/>
                <w:sz w:val="20"/>
              </w:rPr>
            </w:pPr>
            <w:r w:rsidRPr="005D2CB5">
              <w:rPr>
                <w:rFonts w:ascii="Times New Roman" w:eastAsia="Calibri" w:hAnsi="Times New Roman" w:cs="Times New Roman"/>
                <w:sz w:val="20"/>
              </w:rPr>
              <w:t>33,87</w:t>
            </w:r>
          </w:p>
        </w:tc>
        <w:tc>
          <w:tcPr>
            <w:tcW w:w="2393"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402258">
            <w:pPr>
              <w:spacing w:after="0" w:line="240" w:lineRule="auto"/>
              <w:ind w:right="-64"/>
              <w:jc w:val="center"/>
              <w:rPr>
                <w:rFonts w:ascii="Times New Roman" w:eastAsia="Calibri" w:hAnsi="Times New Roman" w:cs="Times New Roman"/>
                <w:sz w:val="20"/>
              </w:rPr>
            </w:pPr>
            <w:r w:rsidRPr="005D2CB5">
              <w:rPr>
                <w:rFonts w:ascii="Times New Roman" w:eastAsia="Calibri" w:hAnsi="Times New Roman" w:cs="Times New Roman"/>
                <w:sz w:val="20"/>
              </w:rPr>
              <w:t>13877,58</w:t>
            </w:r>
          </w:p>
        </w:tc>
      </w:tr>
      <w:tr w:rsidR="00B87911" w:rsidRPr="005D2CB5" w:rsidTr="00B87911">
        <w:tc>
          <w:tcPr>
            <w:tcW w:w="738" w:type="dxa"/>
            <w:vMerge w:val="restart"/>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r w:rsidRPr="005D2CB5">
              <w:rPr>
                <w:rFonts w:ascii="Times New Roman" w:eastAsia="Calibri" w:hAnsi="Times New Roman" w:cs="Times New Roman"/>
                <w:sz w:val="20"/>
              </w:rPr>
              <w:t>2.</w:t>
            </w:r>
          </w:p>
        </w:tc>
        <w:tc>
          <w:tcPr>
            <w:tcW w:w="4158"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402258">
            <w:pPr>
              <w:spacing w:after="0" w:line="240" w:lineRule="auto"/>
              <w:ind w:right="-64"/>
              <w:rPr>
                <w:rFonts w:ascii="Times New Roman" w:eastAsia="Calibri" w:hAnsi="Times New Roman" w:cs="Times New Roman"/>
                <w:sz w:val="20"/>
              </w:rPr>
            </w:pPr>
            <w:r w:rsidRPr="005D2CB5">
              <w:rPr>
                <w:rFonts w:ascii="Times New Roman" w:eastAsia="Calibri" w:hAnsi="Times New Roman" w:cs="Times New Roman"/>
                <w:sz w:val="20"/>
              </w:rPr>
              <w:t>Новое строительство:</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jc w:val="center"/>
              <w:rPr>
                <w:rFonts w:ascii="Times New Roman" w:eastAsia="Calibri" w:hAnsi="Times New Roman" w:cs="Times New Roman"/>
                <w:sz w:val="20"/>
              </w:rPr>
            </w:pP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jc w:val="center"/>
              <w:rPr>
                <w:rFonts w:ascii="Times New Roman" w:eastAsia="Calibri" w:hAnsi="Times New Roman" w:cs="Times New Roman"/>
                <w:sz w:val="20"/>
              </w:rPr>
            </w:pPr>
          </w:p>
        </w:tc>
      </w:tr>
      <w:tr w:rsidR="00B87911" w:rsidRPr="005D2CB5" w:rsidTr="00B87911">
        <w:tc>
          <w:tcPr>
            <w:tcW w:w="738" w:type="dxa"/>
            <w:vMerge/>
            <w:tcBorders>
              <w:left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p>
        </w:tc>
        <w:tc>
          <w:tcPr>
            <w:tcW w:w="4158"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numPr>
                <w:ilvl w:val="0"/>
                <w:numId w:val="92"/>
              </w:numPr>
              <w:tabs>
                <w:tab w:val="num" w:pos="396"/>
              </w:tabs>
              <w:spacing w:after="0" w:line="240" w:lineRule="auto"/>
              <w:ind w:left="342" w:right="-64" w:hanging="87"/>
              <w:jc w:val="both"/>
              <w:rPr>
                <w:rFonts w:ascii="Times New Roman" w:eastAsia="Calibri" w:hAnsi="Times New Roman" w:cs="Times New Roman"/>
                <w:sz w:val="20"/>
              </w:rPr>
            </w:pPr>
            <w:r w:rsidRPr="005D2CB5">
              <w:rPr>
                <w:rFonts w:ascii="Times New Roman" w:eastAsia="Calibri" w:hAnsi="Times New Roman" w:cs="Times New Roman"/>
                <w:sz w:val="20"/>
              </w:rPr>
              <w:t xml:space="preserve"> объекты ЖКХ</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jc w:val="center"/>
              <w:rPr>
                <w:rFonts w:ascii="Times New Roman" w:eastAsia="Calibri" w:hAnsi="Times New Roman" w:cs="Times New Roman"/>
                <w:sz w:val="20"/>
              </w:rPr>
            </w:pPr>
            <w:r w:rsidRPr="005D2CB5">
              <w:rPr>
                <w:rFonts w:ascii="Times New Roman" w:eastAsia="Calibri" w:hAnsi="Times New Roman" w:cs="Times New Roman"/>
                <w:sz w:val="20"/>
              </w:rPr>
              <w:t>13,797</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jc w:val="center"/>
              <w:rPr>
                <w:rFonts w:ascii="Times New Roman" w:eastAsia="Calibri" w:hAnsi="Times New Roman" w:cs="Times New Roman"/>
                <w:sz w:val="20"/>
              </w:rPr>
            </w:pPr>
            <w:r w:rsidRPr="005D2CB5">
              <w:rPr>
                <w:rFonts w:ascii="Times New Roman" w:eastAsia="Calibri" w:hAnsi="Times New Roman" w:cs="Times New Roman"/>
                <w:sz w:val="20"/>
              </w:rPr>
              <w:t>6642,9</w:t>
            </w:r>
          </w:p>
        </w:tc>
      </w:tr>
      <w:tr w:rsidR="00B87911" w:rsidRPr="005D2CB5" w:rsidTr="00B87911">
        <w:tc>
          <w:tcPr>
            <w:tcW w:w="738" w:type="dxa"/>
            <w:vMerge/>
            <w:tcBorders>
              <w:left w:val="single" w:sz="4" w:space="0" w:color="auto"/>
              <w:bottom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p>
        </w:tc>
        <w:tc>
          <w:tcPr>
            <w:tcW w:w="4158"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numPr>
                <w:ilvl w:val="0"/>
                <w:numId w:val="92"/>
              </w:numPr>
              <w:tabs>
                <w:tab w:val="num" w:pos="396"/>
              </w:tabs>
              <w:spacing w:after="0" w:line="240" w:lineRule="auto"/>
              <w:ind w:left="342" w:right="-64" w:hanging="87"/>
              <w:jc w:val="both"/>
              <w:rPr>
                <w:rFonts w:ascii="Times New Roman" w:eastAsia="Calibri" w:hAnsi="Times New Roman" w:cs="Times New Roman"/>
                <w:sz w:val="20"/>
              </w:rPr>
            </w:pPr>
            <w:r w:rsidRPr="005D2CB5">
              <w:rPr>
                <w:rFonts w:ascii="Times New Roman" w:eastAsia="Calibri" w:hAnsi="Times New Roman" w:cs="Times New Roman"/>
                <w:sz w:val="20"/>
              </w:rPr>
              <w:t xml:space="preserve"> объекты соцкульбыта</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jc w:val="center"/>
              <w:rPr>
                <w:rFonts w:ascii="Times New Roman" w:eastAsia="Calibri" w:hAnsi="Times New Roman" w:cs="Times New Roman"/>
                <w:sz w:val="20"/>
              </w:rPr>
            </w:pPr>
            <w:r w:rsidRPr="005D2CB5">
              <w:rPr>
                <w:rFonts w:ascii="Times New Roman" w:eastAsia="Calibri" w:hAnsi="Times New Roman" w:cs="Times New Roman"/>
                <w:sz w:val="20"/>
              </w:rPr>
              <w:t>6,208</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jc w:val="center"/>
              <w:rPr>
                <w:rFonts w:ascii="Times New Roman" w:eastAsia="Calibri" w:hAnsi="Times New Roman" w:cs="Times New Roman"/>
                <w:sz w:val="20"/>
              </w:rPr>
            </w:pPr>
            <w:r w:rsidRPr="005D2CB5">
              <w:rPr>
                <w:rFonts w:ascii="Times New Roman" w:eastAsia="Calibri" w:hAnsi="Times New Roman" w:cs="Times New Roman"/>
                <w:sz w:val="20"/>
              </w:rPr>
              <w:t>2724,17</w:t>
            </w:r>
          </w:p>
        </w:tc>
      </w:tr>
      <w:tr w:rsidR="00B87911" w:rsidRPr="005D2CB5" w:rsidTr="00B87911">
        <w:tc>
          <w:tcPr>
            <w:tcW w:w="738" w:type="dxa"/>
            <w:tcBorders>
              <w:top w:val="single" w:sz="4" w:space="0" w:color="auto"/>
              <w:left w:val="single" w:sz="4" w:space="0" w:color="auto"/>
              <w:bottom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sz w:val="20"/>
              </w:rPr>
            </w:pPr>
          </w:p>
        </w:tc>
        <w:tc>
          <w:tcPr>
            <w:tcW w:w="4158" w:type="dxa"/>
            <w:tcBorders>
              <w:top w:val="single" w:sz="4" w:space="0" w:color="auto"/>
              <w:left w:val="single" w:sz="4" w:space="0" w:color="auto"/>
              <w:bottom w:val="single" w:sz="4" w:space="0" w:color="auto"/>
              <w:right w:val="single" w:sz="4" w:space="0" w:color="auto"/>
            </w:tcBorders>
          </w:tcPr>
          <w:p w:rsidR="00B87911" w:rsidRPr="005D2CB5" w:rsidRDefault="00B87911" w:rsidP="00615136">
            <w:pPr>
              <w:spacing w:after="0" w:line="240" w:lineRule="auto"/>
              <w:ind w:right="-64" w:firstLine="709"/>
              <w:jc w:val="center"/>
              <w:rPr>
                <w:rFonts w:ascii="Times New Roman" w:eastAsia="Calibri" w:hAnsi="Times New Roman" w:cs="Times New Roman"/>
                <w:b/>
                <w:sz w:val="20"/>
              </w:rPr>
            </w:pPr>
            <w:r w:rsidRPr="005D2CB5">
              <w:rPr>
                <w:rFonts w:ascii="Times New Roman" w:eastAsia="Calibri" w:hAnsi="Times New Roman" w:cs="Times New Roman"/>
                <w:b/>
                <w:sz w:val="20"/>
              </w:rPr>
              <w:t>ИТОГО:</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jc w:val="center"/>
              <w:rPr>
                <w:rFonts w:ascii="Times New Roman" w:eastAsia="Calibri" w:hAnsi="Times New Roman" w:cs="Times New Roman"/>
                <w:b/>
                <w:sz w:val="20"/>
              </w:rPr>
            </w:pPr>
            <w:r w:rsidRPr="005D2CB5">
              <w:rPr>
                <w:rFonts w:ascii="Times New Roman" w:eastAsia="Calibri" w:hAnsi="Times New Roman" w:cs="Times New Roman"/>
                <w:b/>
                <w:sz w:val="20"/>
              </w:rPr>
              <w:t>53,875</w:t>
            </w:r>
          </w:p>
        </w:tc>
        <w:tc>
          <w:tcPr>
            <w:tcW w:w="2393" w:type="dxa"/>
            <w:tcBorders>
              <w:top w:val="single" w:sz="4" w:space="0" w:color="auto"/>
              <w:left w:val="single" w:sz="4" w:space="0" w:color="auto"/>
              <w:bottom w:val="single" w:sz="4" w:space="0" w:color="auto"/>
              <w:right w:val="single" w:sz="4" w:space="0" w:color="auto"/>
            </w:tcBorders>
          </w:tcPr>
          <w:p w:rsidR="00B87911" w:rsidRPr="005D2CB5" w:rsidRDefault="00B87911" w:rsidP="00402258">
            <w:pPr>
              <w:spacing w:after="0" w:line="240" w:lineRule="auto"/>
              <w:ind w:right="-64"/>
              <w:jc w:val="center"/>
              <w:rPr>
                <w:rFonts w:ascii="Times New Roman" w:eastAsia="Calibri" w:hAnsi="Times New Roman" w:cs="Times New Roman"/>
                <w:b/>
                <w:sz w:val="20"/>
              </w:rPr>
            </w:pPr>
            <w:r w:rsidRPr="005D2CB5">
              <w:rPr>
                <w:rFonts w:ascii="Times New Roman" w:eastAsia="Calibri" w:hAnsi="Times New Roman" w:cs="Times New Roman"/>
                <w:b/>
                <w:sz w:val="20"/>
              </w:rPr>
              <w:t>23244,65</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Технико-экономические показатели.</w:t>
      </w:r>
    </w:p>
    <w:p w:rsidR="00B87911" w:rsidRPr="005D2CB5" w:rsidRDefault="00B87911" w:rsidP="00615136">
      <w:pPr>
        <w:spacing w:after="0" w:line="240" w:lineRule="auto"/>
        <w:ind w:firstLine="709"/>
        <w:jc w:val="right"/>
        <w:rPr>
          <w:rFonts w:ascii="Times New Roman" w:eastAsia="Calibri" w:hAnsi="Times New Roman"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2359"/>
        <w:gridCol w:w="1037"/>
        <w:gridCol w:w="1810"/>
        <w:gridCol w:w="1776"/>
        <w:gridCol w:w="2026"/>
      </w:tblGrid>
      <w:tr w:rsidR="00B87911" w:rsidRPr="005D2CB5" w:rsidTr="00B87911">
        <w:tc>
          <w:tcPr>
            <w:tcW w:w="563"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 п/п</w:t>
            </w:r>
          </w:p>
        </w:tc>
        <w:tc>
          <w:tcPr>
            <w:tcW w:w="2359"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Показатели</w:t>
            </w:r>
          </w:p>
        </w:tc>
        <w:tc>
          <w:tcPr>
            <w:tcW w:w="1037"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Ед. изм.</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Существующее положение</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Перспективное развитие</w:t>
            </w:r>
          </w:p>
        </w:tc>
        <w:tc>
          <w:tcPr>
            <w:tcW w:w="202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Примечание</w:t>
            </w:r>
          </w:p>
        </w:tc>
      </w:tr>
      <w:tr w:rsidR="00B87911" w:rsidRPr="005D2CB5" w:rsidTr="00B87911">
        <w:tc>
          <w:tcPr>
            <w:tcW w:w="563"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w:t>
            </w:r>
          </w:p>
        </w:tc>
        <w:tc>
          <w:tcPr>
            <w:tcW w:w="2359"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2</w:t>
            </w:r>
          </w:p>
        </w:tc>
        <w:tc>
          <w:tcPr>
            <w:tcW w:w="1037"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3</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4</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5</w:t>
            </w:r>
          </w:p>
        </w:tc>
        <w:tc>
          <w:tcPr>
            <w:tcW w:w="202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6</w:t>
            </w:r>
          </w:p>
        </w:tc>
      </w:tr>
      <w:tr w:rsidR="00B87911" w:rsidRPr="005D2CB5" w:rsidTr="00B87911">
        <w:trPr>
          <w:trHeight w:val="280"/>
        </w:trPr>
        <w:tc>
          <w:tcPr>
            <w:tcW w:w="563" w:type="dxa"/>
            <w:vMerge w:val="restart"/>
            <w:tcBorders>
              <w:top w:val="single" w:sz="4" w:space="0" w:color="auto"/>
              <w:left w:val="single" w:sz="4" w:space="0" w:color="auto"/>
              <w:right w:val="single" w:sz="4" w:space="0" w:color="auto"/>
            </w:tcBorders>
          </w:tcPr>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1</w:t>
            </w:r>
          </w:p>
        </w:tc>
        <w:tc>
          <w:tcPr>
            <w:tcW w:w="2359"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Расход газа:</w:t>
            </w:r>
          </w:p>
        </w:tc>
        <w:tc>
          <w:tcPr>
            <w:tcW w:w="1037"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c>
          <w:tcPr>
            <w:tcW w:w="202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r>
      <w:tr w:rsidR="00B87911" w:rsidRPr="005D2CB5" w:rsidTr="00B87911">
        <w:trPr>
          <w:trHeight w:val="1110"/>
        </w:trPr>
        <w:tc>
          <w:tcPr>
            <w:tcW w:w="563" w:type="dxa"/>
            <w:vMerge/>
            <w:tcBorders>
              <w:top w:val="single" w:sz="4" w:space="0" w:color="auto"/>
              <w:left w:val="single" w:sz="4" w:space="0" w:color="auto"/>
              <w:right w:val="single" w:sz="4" w:space="0" w:color="auto"/>
            </w:tcBorders>
          </w:tcPr>
          <w:p w:rsidR="00B87911" w:rsidRPr="005D2CB5" w:rsidRDefault="00B87911" w:rsidP="00615136">
            <w:pPr>
              <w:spacing w:after="0" w:line="240" w:lineRule="auto"/>
              <w:ind w:firstLine="709"/>
              <w:jc w:val="both"/>
              <w:rPr>
                <w:rFonts w:ascii="Times New Roman" w:eastAsia="Calibri" w:hAnsi="Times New Roman" w:cs="Times New Roman"/>
                <w:sz w:val="20"/>
              </w:rPr>
            </w:pPr>
          </w:p>
        </w:tc>
        <w:tc>
          <w:tcPr>
            <w:tcW w:w="2359" w:type="dxa"/>
            <w:tcBorders>
              <w:top w:val="single" w:sz="4" w:space="0" w:color="auto"/>
              <w:left w:val="single" w:sz="4" w:space="0" w:color="auto"/>
              <w:right w:val="single" w:sz="4" w:space="0" w:color="auto"/>
            </w:tcBorders>
            <w:vAlign w:val="center"/>
          </w:tcPr>
          <w:p w:rsidR="00B87911" w:rsidRPr="005D2CB5" w:rsidRDefault="00B87911" w:rsidP="00615136">
            <w:pPr>
              <w:numPr>
                <w:ilvl w:val="0"/>
                <w:numId w:val="91"/>
              </w:numPr>
              <w:spacing w:after="0" w:line="240" w:lineRule="auto"/>
              <w:ind w:left="176" w:firstLine="709"/>
              <w:jc w:val="both"/>
              <w:rPr>
                <w:rFonts w:ascii="Times New Roman" w:eastAsia="Calibri" w:hAnsi="Times New Roman" w:cs="Times New Roman"/>
                <w:sz w:val="20"/>
              </w:rPr>
            </w:pPr>
            <w:r w:rsidRPr="005D2CB5">
              <w:rPr>
                <w:rFonts w:ascii="Times New Roman" w:eastAsia="Calibri" w:hAnsi="Times New Roman" w:cs="Times New Roman"/>
                <w:sz w:val="20"/>
              </w:rPr>
              <w:t>Жилищно-коммунальный сектор (с учетом теплоснабжения)</w:t>
            </w:r>
          </w:p>
        </w:tc>
        <w:tc>
          <w:tcPr>
            <w:tcW w:w="1037"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тыс. нм</w:t>
            </w:r>
            <w:r w:rsidRPr="005D2CB5">
              <w:rPr>
                <w:rFonts w:ascii="Times New Roman" w:eastAsia="Calibri" w:hAnsi="Times New Roman" w:cs="Times New Roman"/>
                <w:sz w:val="20"/>
                <w:vertAlign w:val="superscript"/>
              </w:rPr>
              <w:t>3</w:t>
            </w:r>
            <w:r w:rsidRPr="005D2CB5">
              <w:rPr>
                <w:rFonts w:ascii="Times New Roman" w:eastAsia="Calibri" w:hAnsi="Times New Roman" w:cs="Times New Roman"/>
                <w:sz w:val="20"/>
              </w:rPr>
              <w:t>/час.</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13,878</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9,3</w:t>
            </w:r>
          </w:p>
        </w:tc>
        <w:tc>
          <w:tcPr>
            <w:tcW w:w="202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без учета промышленности</w:t>
            </w:r>
          </w:p>
        </w:tc>
      </w:tr>
      <w:tr w:rsidR="00B87911" w:rsidRPr="005D2CB5" w:rsidTr="00B87911">
        <w:trPr>
          <w:trHeight w:val="218"/>
        </w:trPr>
        <w:tc>
          <w:tcPr>
            <w:tcW w:w="563" w:type="dxa"/>
            <w:vMerge/>
            <w:tcBorders>
              <w:left w:val="single" w:sz="4" w:space="0" w:color="auto"/>
              <w:right w:val="single" w:sz="4" w:space="0" w:color="auto"/>
            </w:tcBorders>
          </w:tcPr>
          <w:p w:rsidR="00B87911" w:rsidRPr="005D2CB5" w:rsidRDefault="00B87911" w:rsidP="00615136">
            <w:pPr>
              <w:spacing w:after="0" w:line="240" w:lineRule="auto"/>
              <w:ind w:firstLine="709"/>
              <w:jc w:val="both"/>
              <w:rPr>
                <w:rFonts w:ascii="Times New Roman" w:eastAsia="Calibri" w:hAnsi="Times New Roman" w:cs="Times New Roman"/>
                <w:sz w:val="20"/>
              </w:rPr>
            </w:pPr>
          </w:p>
        </w:tc>
        <w:tc>
          <w:tcPr>
            <w:tcW w:w="2359" w:type="dxa"/>
            <w:tcBorders>
              <w:top w:val="single" w:sz="4" w:space="0" w:color="auto"/>
              <w:left w:val="single" w:sz="4" w:space="0" w:color="auto"/>
              <w:right w:val="single" w:sz="4" w:space="0" w:color="auto"/>
            </w:tcBorders>
            <w:vAlign w:val="center"/>
          </w:tcPr>
          <w:p w:rsidR="00B87911" w:rsidRPr="005D2CB5" w:rsidRDefault="00B87911" w:rsidP="00615136">
            <w:pPr>
              <w:numPr>
                <w:ilvl w:val="0"/>
                <w:numId w:val="91"/>
              </w:numPr>
              <w:spacing w:after="0" w:line="240" w:lineRule="auto"/>
              <w:ind w:left="238" w:firstLine="709"/>
              <w:jc w:val="both"/>
              <w:rPr>
                <w:rFonts w:ascii="Times New Roman" w:eastAsia="Calibri" w:hAnsi="Times New Roman" w:cs="Times New Roman"/>
                <w:sz w:val="20"/>
              </w:rPr>
            </w:pPr>
            <w:r w:rsidRPr="005D2CB5">
              <w:rPr>
                <w:rFonts w:ascii="Times New Roman" w:eastAsia="Calibri" w:hAnsi="Times New Roman" w:cs="Times New Roman"/>
                <w:sz w:val="20"/>
              </w:rPr>
              <w:t>годовой расход газа по городу</w:t>
            </w:r>
          </w:p>
        </w:tc>
        <w:tc>
          <w:tcPr>
            <w:tcW w:w="1037"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млн. нм³/год</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33,87</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20,0</w:t>
            </w:r>
          </w:p>
        </w:tc>
        <w:tc>
          <w:tcPr>
            <w:tcW w:w="202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без учета промышленности</w:t>
            </w:r>
          </w:p>
        </w:tc>
      </w:tr>
      <w:tr w:rsidR="00B87911" w:rsidRPr="005D2CB5" w:rsidTr="00B87911">
        <w:tc>
          <w:tcPr>
            <w:tcW w:w="563" w:type="dxa"/>
            <w:vMerge w:val="restart"/>
            <w:tcBorders>
              <w:top w:val="single" w:sz="4" w:space="0" w:color="auto"/>
              <w:left w:val="single" w:sz="4" w:space="0" w:color="auto"/>
              <w:right w:val="single" w:sz="4" w:space="0" w:color="auto"/>
            </w:tcBorders>
          </w:tcPr>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2</w:t>
            </w:r>
          </w:p>
        </w:tc>
        <w:tc>
          <w:tcPr>
            <w:tcW w:w="2359"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Протяженность газовых сетей</w:t>
            </w:r>
            <w:r w:rsidRPr="005D2CB5">
              <w:rPr>
                <w:rFonts w:ascii="Times New Roman" w:eastAsia="Calibri" w:hAnsi="Times New Roman" w:cs="Times New Roman"/>
                <w:sz w:val="20"/>
                <w:lang w:val="en-US"/>
              </w:rPr>
              <w:t>:</w:t>
            </w:r>
          </w:p>
        </w:tc>
        <w:tc>
          <w:tcPr>
            <w:tcW w:w="1037"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км</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129,328</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8,5</w:t>
            </w:r>
          </w:p>
        </w:tc>
        <w:tc>
          <w:tcPr>
            <w:tcW w:w="2026" w:type="dxa"/>
            <w:vMerge w:val="restart"/>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r>
      <w:tr w:rsidR="00B87911" w:rsidRPr="005D2CB5" w:rsidTr="00B87911">
        <w:tc>
          <w:tcPr>
            <w:tcW w:w="563" w:type="dxa"/>
            <w:vMerge/>
            <w:tcBorders>
              <w:left w:val="single" w:sz="4" w:space="0" w:color="auto"/>
              <w:right w:val="single" w:sz="4" w:space="0" w:color="auto"/>
            </w:tcBorders>
          </w:tcPr>
          <w:p w:rsidR="00B87911" w:rsidRPr="005D2CB5" w:rsidRDefault="00B87911" w:rsidP="00615136">
            <w:pPr>
              <w:spacing w:after="0" w:line="240" w:lineRule="auto"/>
              <w:ind w:firstLine="709"/>
              <w:jc w:val="both"/>
              <w:rPr>
                <w:rFonts w:ascii="Times New Roman" w:eastAsia="Calibri" w:hAnsi="Times New Roman" w:cs="Times New Roman"/>
                <w:sz w:val="20"/>
              </w:rPr>
            </w:pPr>
          </w:p>
        </w:tc>
        <w:tc>
          <w:tcPr>
            <w:tcW w:w="2359"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numPr>
                <w:ilvl w:val="0"/>
                <w:numId w:val="91"/>
              </w:numPr>
              <w:spacing w:after="0" w:line="240" w:lineRule="auto"/>
              <w:ind w:left="176" w:firstLine="709"/>
              <w:jc w:val="both"/>
              <w:rPr>
                <w:rFonts w:ascii="Times New Roman" w:eastAsia="Calibri" w:hAnsi="Times New Roman" w:cs="Times New Roman"/>
                <w:sz w:val="20"/>
              </w:rPr>
            </w:pPr>
            <w:r w:rsidRPr="005D2CB5">
              <w:rPr>
                <w:rFonts w:ascii="Times New Roman" w:eastAsia="Calibri" w:hAnsi="Times New Roman" w:cs="Times New Roman"/>
                <w:sz w:val="20"/>
              </w:rPr>
              <w:t>высокого давления</w:t>
            </w:r>
          </w:p>
        </w:tc>
        <w:tc>
          <w:tcPr>
            <w:tcW w:w="1037"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км</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18,764</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8,5</w:t>
            </w:r>
          </w:p>
        </w:tc>
        <w:tc>
          <w:tcPr>
            <w:tcW w:w="2026" w:type="dxa"/>
            <w:vMerge/>
            <w:tcBorders>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r>
      <w:tr w:rsidR="00B87911" w:rsidRPr="005D2CB5" w:rsidTr="00B87911">
        <w:trPr>
          <w:trHeight w:val="340"/>
        </w:trPr>
        <w:tc>
          <w:tcPr>
            <w:tcW w:w="563" w:type="dxa"/>
            <w:vMerge/>
            <w:tcBorders>
              <w:left w:val="single" w:sz="4" w:space="0" w:color="auto"/>
              <w:right w:val="single" w:sz="4" w:space="0" w:color="auto"/>
            </w:tcBorders>
          </w:tcPr>
          <w:p w:rsidR="00B87911" w:rsidRPr="005D2CB5" w:rsidRDefault="00B87911" w:rsidP="00615136">
            <w:pPr>
              <w:spacing w:after="0" w:line="240" w:lineRule="auto"/>
              <w:ind w:firstLine="709"/>
              <w:jc w:val="both"/>
              <w:rPr>
                <w:rFonts w:ascii="Times New Roman" w:eastAsia="Calibri" w:hAnsi="Times New Roman" w:cs="Times New Roman"/>
                <w:sz w:val="20"/>
              </w:rPr>
            </w:pPr>
          </w:p>
        </w:tc>
        <w:tc>
          <w:tcPr>
            <w:tcW w:w="2359"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numPr>
                <w:ilvl w:val="0"/>
                <w:numId w:val="91"/>
              </w:numPr>
              <w:spacing w:after="0" w:line="240" w:lineRule="auto"/>
              <w:ind w:left="176" w:firstLine="709"/>
              <w:jc w:val="both"/>
              <w:rPr>
                <w:rFonts w:ascii="Times New Roman" w:eastAsia="Calibri" w:hAnsi="Times New Roman" w:cs="Times New Roman"/>
                <w:sz w:val="20"/>
              </w:rPr>
            </w:pPr>
            <w:r w:rsidRPr="005D2CB5">
              <w:rPr>
                <w:rFonts w:ascii="Times New Roman" w:eastAsia="Calibri" w:hAnsi="Times New Roman" w:cs="Times New Roman"/>
                <w:sz w:val="20"/>
              </w:rPr>
              <w:t>среднего давления</w:t>
            </w:r>
          </w:p>
        </w:tc>
        <w:tc>
          <w:tcPr>
            <w:tcW w:w="1037"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км</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1,02</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2026" w:type="dxa"/>
            <w:vMerge/>
            <w:tcBorders>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r>
      <w:tr w:rsidR="00B87911" w:rsidRPr="005D2CB5" w:rsidTr="00B87911">
        <w:trPr>
          <w:trHeight w:val="350"/>
        </w:trPr>
        <w:tc>
          <w:tcPr>
            <w:tcW w:w="563" w:type="dxa"/>
            <w:vMerge/>
            <w:tcBorders>
              <w:left w:val="single" w:sz="4" w:space="0" w:color="auto"/>
              <w:bottom w:val="single" w:sz="4" w:space="0" w:color="auto"/>
              <w:right w:val="single" w:sz="4" w:space="0" w:color="auto"/>
            </w:tcBorders>
          </w:tcPr>
          <w:p w:rsidR="00B87911" w:rsidRPr="005D2CB5" w:rsidRDefault="00B87911" w:rsidP="00615136">
            <w:pPr>
              <w:spacing w:after="0" w:line="240" w:lineRule="auto"/>
              <w:ind w:firstLine="709"/>
              <w:jc w:val="both"/>
              <w:rPr>
                <w:rFonts w:ascii="Times New Roman" w:eastAsia="Calibri" w:hAnsi="Times New Roman" w:cs="Times New Roman"/>
                <w:sz w:val="20"/>
              </w:rPr>
            </w:pPr>
          </w:p>
        </w:tc>
        <w:tc>
          <w:tcPr>
            <w:tcW w:w="2359"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numPr>
                <w:ilvl w:val="0"/>
                <w:numId w:val="91"/>
              </w:numPr>
              <w:spacing w:after="0" w:line="240" w:lineRule="auto"/>
              <w:ind w:left="176" w:firstLine="709"/>
              <w:jc w:val="both"/>
              <w:rPr>
                <w:rFonts w:ascii="Times New Roman" w:eastAsia="Calibri" w:hAnsi="Times New Roman" w:cs="Times New Roman"/>
                <w:sz w:val="20"/>
              </w:rPr>
            </w:pPr>
            <w:r w:rsidRPr="005D2CB5">
              <w:rPr>
                <w:rFonts w:ascii="Times New Roman" w:eastAsia="Calibri" w:hAnsi="Times New Roman" w:cs="Times New Roman"/>
                <w:sz w:val="20"/>
              </w:rPr>
              <w:t>низкого давления</w:t>
            </w:r>
          </w:p>
        </w:tc>
        <w:tc>
          <w:tcPr>
            <w:tcW w:w="1037"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км</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109,544</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2026" w:type="dxa"/>
            <w:vMerge/>
            <w:tcBorders>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r>
      <w:tr w:rsidR="00B87911" w:rsidRPr="005D2CB5" w:rsidTr="00B87911">
        <w:trPr>
          <w:trHeight w:val="367"/>
        </w:trPr>
        <w:tc>
          <w:tcPr>
            <w:tcW w:w="563"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3</w:t>
            </w:r>
          </w:p>
        </w:tc>
        <w:tc>
          <w:tcPr>
            <w:tcW w:w="2359"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Количество ГРП</w:t>
            </w:r>
          </w:p>
        </w:tc>
        <w:tc>
          <w:tcPr>
            <w:tcW w:w="1037"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комп.</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7</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w:t>
            </w:r>
          </w:p>
        </w:tc>
        <w:tc>
          <w:tcPr>
            <w:tcW w:w="202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r>
      <w:tr w:rsidR="00B87911" w:rsidRPr="005D2CB5" w:rsidTr="00B87911">
        <w:trPr>
          <w:trHeight w:val="244"/>
        </w:trPr>
        <w:tc>
          <w:tcPr>
            <w:tcW w:w="563"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4</w:t>
            </w:r>
          </w:p>
        </w:tc>
        <w:tc>
          <w:tcPr>
            <w:tcW w:w="2359"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both"/>
              <w:rPr>
                <w:rFonts w:ascii="Times New Roman" w:eastAsia="Calibri" w:hAnsi="Times New Roman" w:cs="Times New Roman"/>
                <w:sz w:val="20"/>
              </w:rPr>
            </w:pPr>
            <w:r w:rsidRPr="005D2CB5">
              <w:rPr>
                <w:rFonts w:ascii="Times New Roman" w:eastAsia="Calibri" w:hAnsi="Times New Roman" w:cs="Times New Roman"/>
                <w:sz w:val="20"/>
              </w:rPr>
              <w:t>Количество ШРП</w:t>
            </w:r>
          </w:p>
        </w:tc>
        <w:tc>
          <w:tcPr>
            <w:tcW w:w="1037" w:type="dxa"/>
            <w:tcBorders>
              <w:top w:val="single" w:sz="4" w:space="0" w:color="auto"/>
              <w:left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комп.</w:t>
            </w:r>
          </w:p>
        </w:tc>
        <w:tc>
          <w:tcPr>
            <w:tcW w:w="1810"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27</w:t>
            </w:r>
          </w:p>
        </w:tc>
        <w:tc>
          <w:tcPr>
            <w:tcW w:w="177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r w:rsidRPr="005D2CB5">
              <w:rPr>
                <w:rFonts w:ascii="Times New Roman" w:eastAsia="Calibri" w:hAnsi="Times New Roman" w:cs="Times New Roman"/>
                <w:sz w:val="20"/>
              </w:rPr>
              <w:t>22</w:t>
            </w:r>
          </w:p>
        </w:tc>
        <w:tc>
          <w:tcPr>
            <w:tcW w:w="2026" w:type="dxa"/>
            <w:tcBorders>
              <w:top w:val="single" w:sz="4" w:space="0" w:color="auto"/>
              <w:left w:val="single" w:sz="4" w:space="0" w:color="auto"/>
              <w:bottom w:val="single" w:sz="4" w:space="0" w:color="auto"/>
              <w:right w:val="single" w:sz="4" w:space="0" w:color="auto"/>
            </w:tcBorders>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rPr>
            </w:pPr>
          </w:p>
        </w:tc>
      </w:tr>
    </w:tbl>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rPr>
      </w:pPr>
    </w:p>
    <w:p w:rsidR="00B87911" w:rsidRPr="005D2CB5" w:rsidRDefault="00B87911" w:rsidP="00615136">
      <w:pPr>
        <w:spacing w:after="0" w:line="240" w:lineRule="auto"/>
        <w:ind w:firstLine="709"/>
        <w:jc w:val="center"/>
        <w:rPr>
          <w:rFonts w:ascii="Times New Roman" w:eastAsia="Calibri" w:hAnsi="Times New Roman" w:cs="Times New Roman"/>
          <w:sz w:val="20"/>
          <w:u w:val="single"/>
        </w:rPr>
      </w:pPr>
      <w:r w:rsidRPr="005D2CB5">
        <w:rPr>
          <w:rFonts w:ascii="Times New Roman" w:eastAsia="Calibri" w:hAnsi="Times New Roman" w:cs="Times New Roman"/>
          <w:sz w:val="20"/>
          <w:u w:val="single"/>
        </w:rPr>
        <w:t>Перечень мероприятий по разделу «Объекты инженерной инфраструктуры».</w:t>
      </w:r>
    </w:p>
    <w:p w:rsidR="00B87911" w:rsidRPr="005D2CB5" w:rsidRDefault="00B87911" w:rsidP="00615136">
      <w:pPr>
        <w:spacing w:after="0" w:line="240" w:lineRule="auto"/>
        <w:ind w:firstLine="709"/>
        <w:jc w:val="both"/>
        <w:rPr>
          <w:rFonts w:ascii="Times New Roman" w:eastAsia="Calibri" w:hAnsi="Times New Roman" w:cs="Times New Roman"/>
          <w:sz w:val="20"/>
        </w:rPr>
      </w:pPr>
    </w:p>
    <w:tbl>
      <w:tblPr>
        <w:tblW w:w="990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412"/>
        <w:gridCol w:w="1080"/>
        <w:gridCol w:w="810"/>
        <w:gridCol w:w="2073"/>
        <w:gridCol w:w="1977"/>
        <w:gridCol w:w="1080"/>
      </w:tblGrid>
      <w:tr w:rsidR="00B87911" w:rsidRPr="005D2CB5" w:rsidTr="00B87911">
        <w:tc>
          <w:tcPr>
            <w:tcW w:w="468" w:type="dxa"/>
            <w:tcBorders>
              <w:bottom w:val="single" w:sz="4" w:space="0" w:color="auto"/>
            </w:tcBorders>
          </w:tcPr>
          <w:p w:rsidR="00B87911" w:rsidRPr="005D2CB5" w:rsidRDefault="00B87911" w:rsidP="00615136">
            <w:pPr>
              <w:spacing w:after="0" w:line="240" w:lineRule="auto"/>
              <w:ind w:left="-84"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 п/п</w:t>
            </w:r>
          </w:p>
        </w:tc>
        <w:tc>
          <w:tcPr>
            <w:tcW w:w="2412" w:type="dxa"/>
            <w:tcBorders>
              <w:bottom w:val="single" w:sz="4" w:space="0" w:color="auto"/>
            </w:tcBorders>
          </w:tcPr>
          <w:p w:rsidR="00B87911" w:rsidRPr="005D2CB5" w:rsidRDefault="00B87911" w:rsidP="00402258">
            <w:pPr>
              <w:spacing w:after="0" w:line="240" w:lineRule="auto"/>
              <w:ind w:left="-84" w:right="-96" w:firstLine="84"/>
              <w:rPr>
                <w:rFonts w:ascii="Times New Roman" w:eastAsia="Calibri" w:hAnsi="Times New Roman" w:cs="Times New Roman"/>
                <w:sz w:val="20"/>
                <w:szCs w:val="20"/>
              </w:rPr>
            </w:pPr>
            <w:r w:rsidRPr="005D2CB5">
              <w:rPr>
                <w:rFonts w:ascii="Times New Roman" w:eastAsia="Calibri" w:hAnsi="Times New Roman" w:cs="Times New Roman"/>
                <w:sz w:val="20"/>
                <w:szCs w:val="20"/>
              </w:rPr>
              <w:t>Наименование учреждений</w:t>
            </w:r>
          </w:p>
        </w:tc>
        <w:tc>
          <w:tcPr>
            <w:tcW w:w="1080" w:type="dxa"/>
            <w:tcBorders>
              <w:bottom w:val="single" w:sz="4" w:space="0" w:color="auto"/>
            </w:tcBorders>
          </w:tcPr>
          <w:p w:rsidR="00B87911" w:rsidRPr="005D2CB5" w:rsidRDefault="00B87911" w:rsidP="00402258">
            <w:pPr>
              <w:spacing w:after="0" w:line="240" w:lineRule="auto"/>
              <w:ind w:left="-84" w:right="-96" w:firstLine="84"/>
              <w:rPr>
                <w:rFonts w:ascii="Times New Roman" w:eastAsia="Calibri" w:hAnsi="Times New Roman" w:cs="Times New Roman"/>
                <w:sz w:val="20"/>
                <w:szCs w:val="20"/>
              </w:rPr>
            </w:pPr>
            <w:r w:rsidRPr="005D2CB5">
              <w:rPr>
                <w:rFonts w:ascii="Times New Roman" w:eastAsia="Calibri" w:hAnsi="Times New Roman" w:cs="Times New Roman"/>
                <w:sz w:val="20"/>
                <w:szCs w:val="20"/>
              </w:rPr>
              <w:t>Един.</w:t>
            </w:r>
          </w:p>
          <w:p w:rsidR="00B87911" w:rsidRPr="005D2CB5" w:rsidRDefault="00B87911" w:rsidP="00402258">
            <w:pPr>
              <w:spacing w:after="0" w:line="240" w:lineRule="auto"/>
              <w:ind w:left="-84" w:right="-96" w:firstLine="84"/>
              <w:rPr>
                <w:rFonts w:ascii="Times New Roman" w:eastAsia="Calibri" w:hAnsi="Times New Roman" w:cs="Times New Roman"/>
                <w:sz w:val="20"/>
                <w:szCs w:val="20"/>
              </w:rPr>
            </w:pPr>
            <w:r w:rsidRPr="005D2CB5">
              <w:rPr>
                <w:rFonts w:ascii="Times New Roman" w:eastAsia="Calibri" w:hAnsi="Times New Roman" w:cs="Times New Roman"/>
                <w:sz w:val="20"/>
                <w:szCs w:val="20"/>
              </w:rPr>
              <w:t>измер.</w:t>
            </w:r>
          </w:p>
        </w:tc>
        <w:tc>
          <w:tcPr>
            <w:tcW w:w="810" w:type="dxa"/>
            <w:tcBorders>
              <w:bottom w:val="single" w:sz="4" w:space="0" w:color="auto"/>
            </w:tcBorders>
          </w:tcPr>
          <w:p w:rsidR="00B87911" w:rsidRPr="005D2CB5" w:rsidRDefault="00B87911" w:rsidP="00402258">
            <w:pPr>
              <w:spacing w:after="0" w:line="240" w:lineRule="auto"/>
              <w:ind w:left="-84" w:right="-96" w:firstLine="84"/>
              <w:rPr>
                <w:rFonts w:ascii="Times New Roman" w:eastAsia="Calibri" w:hAnsi="Times New Roman" w:cs="Times New Roman"/>
                <w:sz w:val="20"/>
                <w:szCs w:val="20"/>
              </w:rPr>
            </w:pPr>
            <w:r w:rsidRPr="005D2CB5">
              <w:rPr>
                <w:rFonts w:ascii="Times New Roman" w:eastAsia="Calibri" w:hAnsi="Times New Roman" w:cs="Times New Roman"/>
                <w:sz w:val="20"/>
                <w:szCs w:val="20"/>
              </w:rPr>
              <w:t>Кол-во</w:t>
            </w:r>
          </w:p>
        </w:tc>
        <w:tc>
          <w:tcPr>
            <w:tcW w:w="2073" w:type="dxa"/>
            <w:tcBorders>
              <w:bottom w:val="single" w:sz="4" w:space="0" w:color="auto"/>
            </w:tcBorders>
          </w:tcPr>
          <w:p w:rsidR="00B87911" w:rsidRPr="005D2CB5" w:rsidRDefault="00B87911" w:rsidP="00402258">
            <w:pPr>
              <w:spacing w:after="0" w:line="240" w:lineRule="auto"/>
              <w:ind w:left="-84" w:right="-96" w:firstLine="84"/>
              <w:rPr>
                <w:rFonts w:ascii="Times New Roman" w:eastAsia="Calibri" w:hAnsi="Times New Roman" w:cs="Times New Roman"/>
                <w:sz w:val="20"/>
                <w:szCs w:val="20"/>
              </w:rPr>
            </w:pPr>
            <w:r w:rsidRPr="005D2CB5">
              <w:rPr>
                <w:rFonts w:ascii="Times New Roman" w:eastAsia="Calibri" w:hAnsi="Times New Roman" w:cs="Times New Roman"/>
                <w:sz w:val="20"/>
                <w:szCs w:val="20"/>
              </w:rPr>
              <w:t>Место расположения</w:t>
            </w:r>
          </w:p>
        </w:tc>
        <w:tc>
          <w:tcPr>
            <w:tcW w:w="1977" w:type="dxa"/>
            <w:tcBorders>
              <w:bottom w:val="single" w:sz="4" w:space="0" w:color="auto"/>
            </w:tcBorders>
          </w:tcPr>
          <w:p w:rsidR="00B87911" w:rsidRPr="005D2CB5" w:rsidRDefault="00B87911" w:rsidP="00402258">
            <w:pPr>
              <w:spacing w:after="0" w:line="240" w:lineRule="auto"/>
              <w:ind w:left="-84" w:right="-96" w:firstLine="84"/>
              <w:rPr>
                <w:rFonts w:ascii="Times New Roman" w:eastAsia="Calibri" w:hAnsi="Times New Roman" w:cs="Times New Roman"/>
                <w:sz w:val="20"/>
                <w:szCs w:val="20"/>
              </w:rPr>
            </w:pPr>
            <w:r w:rsidRPr="005D2CB5">
              <w:rPr>
                <w:rFonts w:ascii="Times New Roman" w:eastAsia="Calibri" w:hAnsi="Times New Roman" w:cs="Times New Roman"/>
                <w:sz w:val="20"/>
                <w:szCs w:val="20"/>
              </w:rPr>
              <w:t>Мероприятия</w:t>
            </w:r>
          </w:p>
        </w:tc>
        <w:tc>
          <w:tcPr>
            <w:tcW w:w="1080" w:type="dxa"/>
            <w:tcBorders>
              <w:bottom w:val="single" w:sz="4" w:space="0" w:color="auto"/>
            </w:tcBorders>
          </w:tcPr>
          <w:p w:rsidR="00B87911" w:rsidRPr="005D2CB5" w:rsidRDefault="00B87911" w:rsidP="00402258">
            <w:pPr>
              <w:spacing w:after="0" w:line="240" w:lineRule="auto"/>
              <w:ind w:left="-84" w:right="-96" w:firstLine="84"/>
              <w:rPr>
                <w:rFonts w:ascii="Times New Roman" w:eastAsia="Calibri" w:hAnsi="Times New Roman" w:cs="Times New Roman"/>
                <w:sz w:val="20"/>
                <w:szCs w:val="20"/>
              </w:rPr>
            </w:pPr>
            <w:r w:rsidRPr="005D2CB5">
              <w:rPr>
                <w:rFonts w:ascii="Times New Roman" w:eastAsia="Calibri" w:hAnsi="Times New Roman" w:cs="Times New Roman"/>
                <w:sz w:val="20"/>
                <w:szCs w:val="20"/>
              </w:rPr>
              <w:t>Сроки реализации</w:t>
            </w:r>
          </w:p>
        </w:tc>
      </w:tr>
      <w:tr w:rsidR="00B87911" w:rsidRPr="005D2CB5" w:rsidTr="00B87911">
        <w:tc>
          <w:tcPr>
            <w:tcW w:w="468" w:type="dxa"/>
            <w:shd w:val="clear" w:color="auto" w:fill="C0C0C0"/>
            <w:vAlign w:val="center"/>
          </w:tcPr>
          <w:p w:rsidR="00B87911" w:rsidRPr="005D2CB5" w:rsidRDefault="00B87911" w:rsidP="00615136">
            <w:pPr>
              <w:spacing w:after="0" w:line="240" w:lineRule="auto"/>
              <w:ind w:left="-84" w:right="-96" w:firstLine="709"/>
              <w:jc w:val="center"/>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1</w:t>
            </w:r>
          </w:p>
        </w:tc>
        <w:tc>
          <w:tcPr>
            <w:tcW w:w="2412" w:type="dxa"/>
            <w:shd w:val="clear" w:color="auto" w:fill="C0C0C0"/>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2</w:t>
            </w:r>
          </w:p>
        </w:tc>
        <w:tc>
          <w:tcPr>
            <w:tcW w:w="1080" w:type="dxa"/>
            <w:shd w:val="clear" w:color="auto" w:fill="C0C0C0"/>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3</w:t>
            </w:r>
          </w:p>
        </w:tc>
        <w:tc>
          <w:tcPr>
            <w:tcW w:w="810" w:type="dxa"/>
            <w:shd w:val="clear" w:color="auto" w:fill="C0C0C0"/>
          </w:tcPr>
          <w:p w:rsidR="00B87911" w:rsidRPr="005D2CB5" w:rsidRDefault="00B87911" w:rsidP="00402258">
            <w:pPr>
              <w:spacing w:after="0" w:line="240" w:lineRule="auto"/>
              <w:ind w:left="-84" w:right="-96" w:firstLine="38"/>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4</w:t>
            </w:r>
          </w:p>
        </w:tc>
        <w:tc>
          <w:tcPr>
            <w:tcW w:w="2073" w:type="dxa"/>
            <w:shd w:val="clear" w:color="auto" w:fill="C0C0C0"/>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5</w:t>
            </w:r>
          </w:p>
        </w:tc>
        <w:tc>
          <w:tcPr>
            <w:tcW w:w="1977" w:type="dxa"/>
            <w:shd w:val="clear" w:color="auto" w:fill="C0C0C0"/>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6</w:t>
            </w:r>
          </w:p>
        </w:tc>
        <w:tc>
          <w:tcPr>
            <w:tcW w:w="1080" w:type="dxa"/>
            <w:shd w:val="clear" w:color="auto" w:fill="C0C0C0"/>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eastAsia="ru-RU"/>
              </w:rPr>
            </w:pPr>
            <w:r w:rsidRPr="005D2CB5">
              <w:rPr>
                <w:rFonts w:ascii="Times New Roman" w:eastAsia="Calibri" w:hAnsi="Times New Roman" w:cs="Times New Roman"/>
                <w:sz w:val="20"/>
                <w:szCs w:val="20"/>
                <w:lang w:eastAsia="ru-RU"/>
              </w:rPr>
              <w:t>7</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412" w:type="dxa"/>
            <w:vAlign w:val="center"/>
          </w:tcPr>
          <w:p w:rsidR="00B87911" w:rsidRPr="005D2CB5" w:rsidRDefault="00B87911" w:rsidP="00402258">
            <w:pPr>
              <w:spacing w:after="0" w:line="240" w:lineRule="auto"/>
              <w:ind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10,0</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пр. Революции</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2412" w:type="dxa"/>
            <w:vAlign w:val="center"/>
          </w:tcPr>
          <w:p w:rsidR="00B87911" w:rsidRPr="005D2CB5" w:rsidRDefault="00B87911" w:rsidP="00402258">
            <w:pPr>
              <w:spacing w:after="0" w:line="240" w:lineRule="auto"/>
              <w:ind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15,0</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ул. Чайковского</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2412" w:type="dxa"/>
            <w:vAlign w:val="center"/>
          </w:tcPr>
          <w:p w:rsidR="00B87911" w:rsidRPr="005D2CB5" w:rsidRDefault="00B87911" w:rsidP="00402258">
            <w:pPr>
              <w:spacing w:after="0" w:line="240" w:lineRule="auto"/>
              <w:ind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6,0</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w:t>
            </w:r>
          </w:p>
        </w:tc>
        <w:tc>
          <w:tcPr>
            <w:tcW w:w="2412" w:type="dxa"/>
            <w:vAlign w:val="center"/>
          </w:tcPr>
          <w:p w:rsidR="00B87911" w:rsidRPr="005D2CB5" w:rsidRDefault="00B87911" w:rsidP="00402258">
            <w:pPr>
              <w:spacing w:after="0" w:line="240" w:lineRule="auto"/>
              <w:ind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9,0</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w:t>
            </w:r>
          </w:p>
        </w:tc>
        <w:tc>
          <w:tcPr>
            <w:tcW w:w="2412" w:type="dxa"/>
            <w:vAlign w:val="center"/>
          </w:tcPr>
          <w:p w:rsidR="00B87911" w:rsidRPr="005D2CB5" w:rsidRDefault="00B87911" w:rsidP="00402258">
            <w:pPr>
              <w:spacing w:after="0" w:line="240" w:lineRule="auto"/>
              <w:ind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КНС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45,0</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расширение </w:t>
            </w: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очереди</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6</w:t>
            </w:r>
          </w:p>
        </w:tc>
        <w:tc>
          <w:tcPr>
            <w:tcW w:w="2412" w:type="dxa"/>
            <w:vAlign w:val="center"/>
          </w:tcPr>
          <w:p w:rsidR="00B87911" w:rsidRPr="005D2CB5" w:rsidRDefault="00B87911" w:rsidP="00402258">
            <w:pPr>
              <w:spacing w:after="0" w:line="240" w:lineRule="auto"/>
              <w:ind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Водозаборы</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/сут.</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10907,0</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ул. Чкалова («Чкаловский»), ул.Лесная («Солненчный»)</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szCs w:val="20"/>
              </w:rPr>
            </w:pPr>
            <w:r w:rsidRPr="005D2CB5">
              <w:rPr>
                <w:rFonts w:ascii="Times New Roman" w:eastAsia="Calibri" w:hAnsi="Times New Roman" w:cs="Times New Roman"/>
                <w:sz w:val="20"/>
                <w:szCs w:val="20"/>
              </w:rPr>
              <w:t>расширение водозаборов на 65,0 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7</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самот. канализации</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1,7</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8</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самот. канализации</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2,7</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пр. Революции</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9</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самот. канализации</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1,0</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10</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самот. канализации</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1,8</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11</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напор. канализ.</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0,5</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пр. Революции</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12</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напор. канализ.</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1,1</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ул. Чайковского</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13</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напор. канализ.</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0,3</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14</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водопровода</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2,8</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15</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водопровода</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3,6</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16</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водопровода</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2,6</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17</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Трубопроводы водопровода</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1,5</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пр. Революции</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18</w:t>
            </w:r>
          </w:p>
        </w:tc>
        <w:tc>
          <w:tcPr>
            <w:tcW w:w="2412" w:type="dxa"/>
            <w:vAlign w:val="center"/>
          </w:tcPr>
          <w:p w:rsidR="00B87911" w:rsidRPr="005D2CB5" w:rsidRDefault="00B87911" w:rsidP="00402258">
            <w:pPr>
              <w:snapToGrid w:val="0"/>
              <w:spacing w:after="0" w:line="240" w:lineRule="auto"/>
              <w:ind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РП</w:t>
            </w: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1</w:t>
            </w:r>
          </w:p>
        </w:tc>
        <w:tc>
          <w:tcPr>
            <w:tcW w:w="2073" w:type="dxa"/>
            <w:vAlign w:val="center"/>
          </w:tcPr>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color w:val="000000"/>
                <w:kern w:val="1"/>
                <w:sz w:val="20"/>
                <w:szCs w:val="20"/>
                <w:lang w:bidi="en-US"/>
              </w:rPr>
              <w:t>МКР «Северный»</w:t>
            </w: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Merge w:val="restart"/>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19</w:t>
            </w:r>
          </w:p>
        </w:tc>
        <w:tc>
          <w:tcPr>
            <w:tcW w:w="2412" w:type="dxa"/>
            <w:vMerge w:val="restart"/>
            <w:vAlign w:val="center"/>
          </w:tcPr>
          <w:p w:rsidR="00B87911" w:rsidRPr="005D2CB5" w:rsidRDefault="00B87911" w:rsidP="00402258">
            <w:pPr>
              <w:snapToGrid w:val="0"/>
              <w:spacing w:after="0" w:line="240" w:lineRule="auto"/>
              <w:ind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ТП</w:t>
            </w: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3</w:t>
            </w:r>
          </w:p>
        </w:tc>
        <w:tc>
          <w:tcPr>
            <w:tcW w:w="2073" w:type="dxa"/>
            <w:vAlign w:val="center"/>
          </w:tcPr>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color w:val="000000"/>
                <w:kern w:val="1"/>
                <w:sz w:val="20"/>
                <w:szCs w:val="20"/>
                <w:lang w:bidi="en-US"/>
              </w:rPr>
              <w:t>р-он ул. Чайковского</w:t>
            </w: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6</w:t>
            </w:r>
          </w:p>
        </w:tc>
        <w:tc>
          <w:tcPr>
            <w:tcW w:w="2073" w:type="dxa"/>
            <w:vAlign w:val="center"/>
          </w:tcPr>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color w:val="000000"/>
                <w:kern w:val="1"/>
                <w:sz w:val="20"/>
                <w:szCs w:val="20"/>
                <w:lang w:bidi="en-US"/>
              </w:rPr>
              <w:t>МКР «Северный»</w:t>
            </w: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4</w:t>
            </w:r>
          </w:p>
        </w:tc>
        <w:tc>
          <w:tcPr>
            <w:tcW w:w="2073" w:type="dxa"/>
            <w:vAlign w:val="center"/>
          </w:tcPr>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color w:val="000000"/>
                <w:kern w:val="1"/>
                <w:sz w:val="20"/>
                <w:szCs w:val="20"/>
                <w:lang w:eastAsia="ru-RU"/>
              </w:rPr>
            </w:pPr>
            <w:r w:rsidRPr="005D2CB5">
              <w:rPr>
                <w:rFonts w:ascii="Times New Roman" w:eastAsia="Lucida Sans Unicode" w:hAnsi="Times New Roman" w:cs="Times New Roman"/>
                <w:color w:val="000000"/>
                <w:kern w:val="1"/>
                <w:sz w:val="20"/>
                <w:szCs w:val="20"/>
                <w:lang w:bidi="en-US"/>
              </w:rPr>
              <w:t xml:space="preserve">Участок №1, </w:t>
            </w:r>
            <w:r w:rsidRPr="005D2CB5">
              <w:rPr>
                <w:rFonts w:ascii="Times New Roman" w:eastAsia="Lucida Sans Unicode" w:hAnsi="Times New Roman" w:cs="Times New Roman"/>
                <w:color w:val="000000"/>
                <w:kern w:val="1"/>
                <w:sz w:val="20"/>
                <w:szCs w:val="20"/>
                <w:lang w:eastAsia="ru-RU"/>
              </w:rPr>
              <w:t>Восточный жилой р-он, р-н ул. Заводская</w:t>
            </w: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Merge w:val="restart"/>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20</w:t>
            </w:r>
          </w:p>
        </w:tc>
        <w:tc>
          <w:tcPr>
            <w:tcW w:w="2412" w:type="dxa"/>
            <w:vMerge w:val="restart"/>
            <w:vAlign w:val="center"/>
          </w:tcPr>
          <w:p w:rsidR="00B87911" w:rsidRPr="005D2CB5" w:rsidRDefault="00B87911" w:rsidP="00402258">
            <w:pPr>
              <w:snapToGrid w:val="0"/>
              <w:spacing w:after="0" w:line="240" w:lineRule="auto"/>
              <w:ind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КТП</w:t>
            </w: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5</w:t>
            </w:r>
          </w:p>
        </w:tc>
        <w:tc>
          <w:tcPr>
            <w:tcW w:w="2073" w:type="dxa"/>
            <w:vMerge w:val="restart"/>
            <w:vAlign w:val="center"/>
          </w:tcPr>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b/>
                <w:i/>
                <w:color w:val="000000"/>
                <w:kern w:val="1"/>
                <w:sz w:val="20"/>
                <w:szCs w:val="20"/>
                <w:lang w:bidi="en-US"/>
              </w:rPr>
              <w:t>р-н ул.Садовая и Есенина</w:t>
            </w:r>
            <w:r w:rsidRPr="005D2CB5">
              <w:rPr>
                <w:rFonts w:ascii="Times New Roman" w:eastAsia="Lucida Sans Unicode" w:hAnsi="Times New Roman" w:cs="Times New Roman"/>
                <w:color w:val="000000"/>
                <w:kern w:val="1"/>
                <w:sz w:val="20"/>
                <w:szCs w:val="20"/>
                <w:lang w:bidi="en-US"/>
              </w:rPr>
              <w:t xml:space="preserve">, </w:t>
            </w:r>
          </w:p>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kern w:val="1"/>
                <w:sz w:val="20"/>
                <w:szCs w:val="20"/>
              </w:rPr>
            </w:pPr>
            <w:r w:rsidRPr="005D2CB5">
              <w:rPr>
                <w:rFonts w:ascii="Times New Roman" w:eastAsia="Lucida Sans Unicode" w:hAnsi="Times New Roman" w:cs="Times New Roman"/>
                <w:color w:val="000000"/>
                <w:kern w:val="1"/>
                <w:sz w:val="20"/>
                <w:szCs w:val="20"/>
                <w:lang w:bidi="en-US"/>
              </w:rPr>
              <w:t>р-н ул. Смородиновая</w:t>
            </w: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7</w:t>
            </w:r>
          </w:p>
        </w:tc>
        <w:tc>
          <w:tcPr>
            <w:tcW w:w="2073" w:type="dxa"/>
            <w:vMerge/>
            <w:vAlign w:val="center"/>
          </w:tcPr>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color w:val="000000"/>
                <w:kern w:val="1"/>
                <w:sz w:val="20"/>
                <w:szCs w:val="20"/>
                <w:lang w:bidi="en-US"/>
              </w:rPr>
            </w:pP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Merge w:val="restart"/>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21</w:t>
            </w:r>
          </w:p>
        </w:tc>
        <w:tc>
          <w:tcPr>
            <w:tcW w:w="2412" w:type="dxa"/>
            <w:vMerge w:val="restart"/>
            <w:vAlign w:val="center"/>
          </w:tcPr>
          <w:p w:rsidR="00B87911" w:rsidRPr="005D2CB5" w:rsidRDefault="00B87911" w:rsidP="00402258">
            <w:pPr>
              <w:snapToGrid w:val="0"/>
              <w:spacing w:after="0" w:line="240" w:lineRule="auto"/>
              <w:ind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ТП</w:t>
            </w: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2</w:t>
            </w:r>
          </w:p>
        </w:tc>
        <w:tc>
          <w:tcPr>
            <w:tcW w:w="2073" w:type="dxa"/>
            <w:vAlign w:val="center"/>
          </w:tcPr>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color w:val="000000"/>
                <w:kern w:val="1"/>
                <w:sz w:val="20"/>
                <w:szCs w:val="20"/>
                <w:lang w:eastAsia="ru-RU"/>
              </w:rPr>
            </w:pPr>
            <w:r w:rsidRPr="005D2CB5">
              <w:rPr>
                <w:rFonts w:ascii="Times New Roman" w:eastAsia="Lucida Sans Unicode" w:hAnsi="Times New Roman" w:cs="Times New Roman"/>
                <w:color w:val="000000"/>
                <w:kern w:val="1"/>
                <w:sz w:val="20"/>
                <w:szCs w:val="20"/>
                <w:lang w:eastAsia="ru-RU"/>
              </w:rPr>
              <w:t>р-н ул. Восточная</w:t>
            </w: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1</w:t>
            </w:r>
          </w:p>
        </w:tc>
        <w:tc>
          <w:tcPr>
            <w:tcW w:w="2073" w:type="dxa"/>
            <w:vAlign w:val="center"/>
          </w:tcPr>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color w:val="000000"/>
                <w:kern w:val="1"/>
                <w:sz w:val="20"/>
                <w:szCs w:val="20"/>
                <w:lang w:bidi="en-US"/>
              </w:rPr>
            </w:pPr>
            <w:r w:rsidRPr="005D2CB5">
              <w:rPr>
                <w:rFonts w:ascii="Times New Roman" w:eastAsia="Lucida Sans Unicode" w:hAnsi="Times New Roman" w:cs="Times New Roman"/>
                <w:color w:val="000000"/>
                <w:kern w:val="1"/>
                <w:sz w:val="20"/>
                <w:szCs w:val="20"/>
                <w:lang w:bidi="en-US"/>
              </w:rPr>
              <w:t>МКР «Гранитный»</w:t>
            </w: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napToGrid w:val="0"/>
              <w:spacing w:after="0" w:line="240" w:lineRule="auto"/>
              <w:ind w:left="-84" w:right="-96" w:firstLine="709"/>
              <w:rPr>
                <w:rFonts w:ascii="Times New Roman" w:eastAsia="Lucida Sans Unicode" w:hAnsi="Times New Roman" w:cs="Times New Roman"/>
                <w:color w:val="000000"/>
                <w:sz w:val="20"/>
                <w:szCs w:val="20"/>
                <w:lang w:bidi="en-US"/>
              </w:rPr>
            </w:pP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1</w:t>
            </w:r>
          </w:p>
        </w:tc>
        <w:tc>
          <w:tcPr>
            <w:tcW w:w="2073" w:type="dxa"/>
            <w:vMerge w:val="restart"/>
            <w:vAlign w:val="center"/>
          </w:tcPr>
          <w:p w:rsidR="00B87911" w:rsidRPr="005D2CB5" w:rsidRDefault="00B87911" w:rsidP="00402258">
            <w:pPr>
              <w:widowControl w:val="0"/>
              <w:suppressLineNumbers/>
              <w:snapToGrid w:val="0"/>
              <w:spacing w:after="0" w:line="240" w:lineRule="auto"/>
              <w:ind w:left="-84" w:right="-96" w:firstLine="220"/>
              <w:rPr>
                <w:rFonts w:ascii="Times New Roman" w:eastAsia="Lucida Sans Unicode" w:hAnsi="Times New Roman" w:cs="Times New Roman"/>
                <w:color w:val="000000"/>
                <w:kern w:val="1"/>
                <w:sz w:val="20"/>
                <w:szCs w:val="20"/>
                <w:lang w:eastAsia="ru-RU"/>
              </w:rPr>
            </w:pPr>
            <w:r w:rsidRPr="005D2CB5">
              <w:rPr>
                <w:rFonts w:ascii="Times New Roman" w:eastAsia="Lucida Sans Unicode" w:hAnsi="Times New Roman" w:cs="Times New Roman"/>
                <w:color w:val="000000"/>
                <w:kern w:val="1"/>
                <w:sz w:val="20"/>
                <w:szCs w:val="20"/>
                <w:lang w:eastAsia="ru-RU"/>
              </w:rPr>
              <w:t>р-н ул. Отеч.войны,    ул. Тршебичская</w:t>
            </w: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22</w:t>
            </w:r>
          </w:p>
        </w:tc>
        <w:tc>
          <w:tcPr>
            <w:tcW w:w="2412" w:type="dxa"/>
            <w:vAlign w:val="center"/>
          </w:tcPr>
          <w:p w:rsidR="00B87911" w:rsidRPr="005D2CB5" w:rsidRDefault="00B87911" w:rsidP="00402258">
            <w:pPr>
              <w:snapToGrid w:val="0"/>
              <w:spacing w:after="0" w:line="240" w:lineRule="auto"/>
              <w:ind w:right="-9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КТП</w:t>
            </w:r>
          </w:p>
        </w:tc>
        <w:tc>
          <w:tcPr>
            <w:tcW w:w="1080" w:type="dxa"/>
            <w:vAlign w:val="center"/>
          </w:tcPr>
          <w:p w:rsidR="00B87911" w:rsidRPr="005D2CB5" w:rsidRDefault="00B87911" w:rsidP="00402258">
            <w:pPr>
              <w:snapToGrid w:val="0"/>
              <w:spacing w:after="0" w:line="240" w:lineRule="auto"/>
              <w:ind w:left="-84" w:right="-96" w:hanging="16"/>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шт.</w:t>
            </w:r>
          </w:p>
        </w:tc>
        <w:tc>
          <w:tcPr>
            <w:tcW w:w="810" w:type="dxa"/>
            <w:vAlign w:val="center"/>
          </w:tcPr>
          <w:p w:rsidR="00B87911" w:rsidRPr="005D2CB5" w:rsidRDefault="00B87911" w:rsidP="00402258">
            <w:pPr>
              <w:snapToGrid w:val="0"/>
              <w:spacing w:after="0" w:line="240" w:lineRule="auto"/>
              <w:ind w:left="-84" w:right="-96" w:firstLine="38"/>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2</w:t>
            </w: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Align w:val="center"/>
          </w:tcPr>
          <w:p w:rsidR="00B87911" w:rsidRPr="005D2CB5" w:rsidRDefault="00B87911" w:rsidP="00402258">
            <w:pPr>
              <w:snapToGrid w:val="0"/>
              <w:spacing w:after="0" w:line="240" w:lineRule="auto"/>
              <w:ind w:left="-84" w:right="-96" w:firstLine="132"/>
              <w:rPr>
                <w:rFonts w:ascii="Times New Roman" w:eastAsia="Lucida Sans Unicode" w:hAnsi="Times New Roman" w:cs="Times New Roman"/>
                <w:color w:val="000000"/>
                <w:sz w:val="20"/>
                <w:szCs w:val="20"/>
                <w:lang w:bidi="en-US"/>
              </w:rPr>
            </w:pPr>
            <w:r w:rsidRPr="005D2CB5">
              <w:rPr>
                <w:rFonts w:ascii="Times New Roman" w:eastAsia="Lucida Sans Unicode" w:hAnsi="Times New Roman" w:cs="Times New Roman"/>
                <w:color w:val="000000"/>
                <w:sz w:val="20"/>
                <w:szCs w:val="20"/>
                <w:lang w:bidi="en-US"/>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lang w:val="en-US"/>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23</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с производительностью    600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2073" w:type="dxa"/>
            <w:vMerge w:val="restart"/>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ул.Чайковского</w:t>
            </w:r>
          </w:p>
        </w:tc>
        <w:tc>
          <w:tcPr>
            <w:tcW w:w="1977" w:type="dxa"/>
            <w:vMerge w:val="restart"/>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Merge w:val="restart"/>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 расч. срок</w:t>
            </w:r>
          </w:p>
        </w:tc>
      </w:tr>
      <w:tr w:rsidR="00B87911" w:rsidRPr="005D2CB5" w:rsidTr="00402258">
        <w:trPr>
          <w:trHeight w:val="60"/>
        </w:trPr>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24</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с производительностью    200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p>
        </w:tc>
        <w:tc>
          <w:tcPr>
            <w:tcW w:w="810" w:type="dxa"/>
            <w:vMerge/>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p>
        </w:tc>
        <w:tc>
          <w:tcPr>
            <w:tcW w:w="1080"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25</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-//- 150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p>
        </w:tc>
        <w:tc>
          <w:tcPr>
            <w:tcW w:w="810" w:type="dxa"/>
            <w:vMerge/>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p>
        </w:tc>
        <w:tc>
          <w:tcPr>
            <w:tcW w:w="1080"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26</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-//- 360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ул. Лесная</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27</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-//- 180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ул. Отечественной Войны</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28</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-//- 360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ул. Транспортная</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29</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-//- 1200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2073" w:type="dxa"/>
            <w:vMerge w:val="restart"/>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1977" w:type="dxa"/>
            <w:vMerge w:val="restart"/>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Merge w:val="restart"/>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30</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-//- 120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p>
        </w:tc>
        <w:tc>
          <w:tcPr>
            <w:tcW w:w="810" w:type="dxa"/>
            <w:vMerge/>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p>
        </w:tc>
        <w:tc>
          <w:tcPr>
            <w:tcW w:w="1080"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31</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-//- 301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p>
        </w:tc>
        <w:tc>
          <w:tcPr>
            <w:tcW w:w="810" w:type="dxa"/>
            <w:vMerge/>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p>
        </w:tc>
        <w:tc>
          <w:tcPr>
            <w:tcW w:w="1080"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32</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-//- 840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3</w:t>
            </w: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restart"/>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33</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-//- 360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p>
        </w:tc>
        <w:tc>
          <w:tcPr>
            <w:tcW w:w="810" w:type="dxa"/>
            <w:vMerge/>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34</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-//- 120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p>
        </w:tc>
        <w:tc>
          <w:tcPr>
            <w:tcW w:w="810" w:type="dxa"/>
            <w:vMerge/>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35</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-//- 180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restart"/>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36</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-//- 600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p>
        </w:tc>
        <w:tc>
          <w:tcPr>
            <w:tcW w:w="810" w:type="dxa"/>
            <w:vMerge/>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37</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с суммарной производительностью  1590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2073" w:type="dxa"/>
            <w:vMerge w:val="restart"/>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Merge w:val="restart"/>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Merge w:val="restart"/>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38</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-//- 120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restart"/>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Merge w:val="restart"/>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2</w:t>
            </w: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p>
        </w:tc>
        <w:tc>
          <w:tcPr>
            <w:tcW w:w="1080"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39</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-//- 180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Merge/>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p>
        </w:tc>
        <w:tc>
          <w:tcPr>
            <w:tcW w:w="810" w:type="dxa"/>
            <w:vMerge/>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p>
        </w:tc>
        <w:tc>
          <w:tcPr>
            <w:tcW w:w="2073" w:type="dxa"/>
            <w:vMerge/>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p>
        </w:tc>
        <w:tc>
          <w:tcPr>
            <w:tcW w:w="1977" w:type="dxa"/>
            <w:vMerge/>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p>
        </w:tc>
        <w:tc>
          <w:tcPr>
            <w:tcW w:w="1080"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r>
      <w:tr w:rsidR="00B87911" w:rsidRPr="005D2CB5" w:rsidTr="00402258">
        <w:tc>
          <w:tcPr>
            <w:tcW w:w="468" w:type="dxa"/>
            <w:vMerge w:val="restart"/>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40</w:t>
            </w:r>
          </w:p>
        </w:tc>
        <w:tc>
          <w:tcPr>
            <w:tcW w:w="2412" w:type="dxa"/>
            <w:vMerge w:val="restart"/>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с суммарной производительностью  1474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Восточный жилой район</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 Заводская</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41</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-//- 603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ул.Смородиновая</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42</w:t>
            </w:r>
          </w:p>
        </w:tc>
        <w:tc>
          <w:tcPr>
            <w:tcW w:w="2412" w:type="dxa"/>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ШРП -//- 470 нм</w:t>
            </w:r>
            <w:r w:rsidRPr="005D2CB5">
              <w:rPr>
                <w:rFonts w:ascii="Times New Roman" w:eastAsia="Calibri" w:hAnsi="Times New Roman" w:cs="Times New Roman"/>
                <w:sz w:val="20"/>
                <w:szCs w:val="20"/>
                <w:vertAlign w:val="superscript"/>
              </w:rPr>
              <w:t>3</w:t>
            </w:r>
            <w:r w:rsidRPr="005D2CB5">
              <w:rPr>
                <w:rFonts w:ascii="Times New Roman" w:eastAsia="Calibri" w:hAnsi="Times New Roman" w:cs="Times New Roman"/>
                <w:sz w:val="20"/>
                <w:szCs w:val="20"/>
              </w:rPr>
              <w:t>/час</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компл.</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Merge w:val="restart"/>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43</w:t>
            </w:r>
          </w:p>
        </w:tc>
        <w:tc>
          <w:tcPr>
            <w:tcW w:w="2412" w:type="dxa"/>
            <w:vMerge w:val="restart"/>
            <w:vAlign w:val="center"/>
          </w:tcPr>
          <w:p w:rsidR="00B87911" w:rsidRPr="005D2CB5" w:rsidRDefault="00B87911" w:rsidP="00402258">
            <w:pPr>
              <w:spacing w:after="0" w:line="240" w:lineRule="auto"/>
              <w:ind w:left="-84" w:right="-96"/>
              <w:rPr>
                <w:rFonts w:ascii="Times New Roman" w:eastAsia="Calibri" w:hAnsi="Times New Roman" w:cs="Times New Roman"/>
                <w:sz w:val="20"/>
                <w:szCs w:val="20"/>
              </w:rPr>
            </w:pPr>
            <w:r w:rsidRPr="005D2CB5">
              <w:rPr>
                <w:rFonts w:ascii="Times New Roman" w:eastAsia="Calibri" w:hAnsi="Times New Roman" w:cs="Times New Roman"/>
                <w:sz w:val="20"/>
                <w:szCs w:val="20"/>
              </w:rPr>
              <w:t xml:space="preserve">Газопроводы высокого давления </w:t>
            </w:r>
            <w:r w:rsidRPr="005D2CB5">
              <w:rPr>
                <w:rFonts w:ascii="Times New Roman" w:eastAsia="Calibri" w:hAnsi="Times New Roman" w:cs="Times New Roman"/>
                <w:sz w:val="20"/>
                <w:szCs w:val="20"/>
                <w:lang w:val="en-US"/>
              </w:rPr>
              <w:t>II</w:t>
            </w:r>
            <w:r w:rsidRPr="005D2CB5">
              <w:rPr>
                <w:rFonts w:ascii="Times New Roman" w:eastAsia="Calibri" w:hAnsi="Times New Roman" w:cs="Times New Roman"/>
                <w:sz w:val="20"/>
                <w:szCs w:val="20"/>
              </w:rPr>
              <w:t xml:space="preserve"> категории</w:t>
            </w:r>
          </w:p>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р ≤ 0,6 МПА</w:t>
            </w: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0,65</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ул.Чайковского</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 расч. срок</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2,0</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стр-ва</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2,2</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1</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Расч. срок</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0,53</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 Заводская</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0,75</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Восточный жилой район</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0,17</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ул.Смородиновая</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0,5</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Участок № 2</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0,5</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Район ул.Транспортная – ул.Восточная</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0,6</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ул. Отечественной Войны</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B87911" w:rsidRPr="005D2CB5" w:rsidTr="00402258">
        <w:tc>
          <w:tcPr>
            <w:tcW w:w="468" w:type="dxa"/>
            <w:vMerge/>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p>
        </w:tc>
        <w:tc>
          <w:tcPr>
            <w:tcW w:w="2412" w:type="dxa"/>
            <w:vMerge/>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p>
        </w:tc>
        <w:tc>
          <w:tcPr>
            <w:tcW w:w="1080" w:type="dxa"/>
            <w:vAlign w:val="center"/>
          </w:tcPr>
          <w:p w:rsidR="00B87911" w:rsidRPr="005D2CB5" w:rsidRDefault="00B87911" w:rsidP="00402258">
            <w:pPr>
              <w:spacing w:after="0" w:line="240" w:lineRule="auto"/>
              <w:ind w:left="-84" w:right="-96"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км</w:t>
            </w:r>
          </w:p>
        </w:tc>
        <w:tc>
          <w:tcPr>
            <w:tcW w:w="810" w:type="dxa"/>
            <w:vAlign w:val="center"/>
          </w:tcPr>
          <w:p w:rsidR="00B87911" w:rsidRPr="005D2CB5" w:rsidRDefault="00B87911" w:rsidP="00402258">
            <w:pPr>
              <w:spacing w:after="0" w:line="240" w:lineRule="auto"/>
              <w:ind w:left="-84" w:right="-96"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0,55</w:t>
            </w:r>
          </w:p>
        </w:tc>
        <w:tc>
          <w:tcPr>
            <w:tcW w:w="2073" w:type="dxa"/>
            <w:vAlign w:val="center"/>
          </w:tcPr>
          <w:p w:rsidR="00B87911" w:rsidRPr="005D2CB5" w:rsidRDefault="00B87911" w:rsidP="00402258">
            <w:pPr>
              <w:spacing w:after="0" w:line="240" w:lineRule="auto"/>
              <w:ind w:left="-84" w:right="-96"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ул. Лесная – ул. 40 лет Октября</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left="-84" w:right="-96"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lang w:val="en-US"/>
              </w:rPr>
              <w:t>I</w:t>
            </w:r>
            <w:r w:rsidRPr="005D2CB5">
              <w:rPr>
                <w:rFonts w:ascii="Times New Roman" w:eastAsia="Calibri" w:hAnsi="Times New Roman" w:cs="Times New Roman"/>
                <w:sz w:val="20"/>
                <w:szCs w:val="20"/>
              </w:rPr>
              <w:t xml:space="preserve"> оч. стр</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44</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блочная БМК-5,0 МВт</w:t>
            </w:r>
          </w:p>
        </w:tc>
        <w:tc>
          <w:tcPr>
            <w:tcW w:w="1080" w:type="dxa"/>
            <w:vAlign w:val="center"/>
          </w:tcPr>
          <w:p w:rsidR="00B87911" w:rsidRPr="005D2CB5" w:rsidRDefault="00B87911" w:rsidP="00402258">
            <w:pPr>
              <w:spacing w:after="0" w:line="240" w:lineRule="auto"/>
              <w:ind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ул.Чайковского</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1 очередь</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45</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БМК-1,0 МВт</w:t>
            </w:r>
          </w:p>
        </w:tc>
        <w:tc>
          <w:tcPr>
            <w:tcW w:w="1080" w:type="dxa"/>
            <w:vAlign w:val="center"/>
          </w:tcPr>
          <w:p w:rsidR="00B87911" w:rsidRPr="005D2CB5" w:rsidRDefault="00B87911" w:rsidP="00402258">
            <w:pPr>
              <w:spacing w:after="0" w:line="240" w:lineRule="auto"/>
              <w:ind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мкр.«Северный»</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I очередь</w:t>
            </w: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46</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БМК-5,0 МВт</w:t>
            </w:r>
          </w:p>
        </w:tc>
        <w:tc>
          <w:tcPr>
            <w:tcW w:w="1080" w:type="dxa"/>
            <w:vAlign w:val="center"/>
          </w:tcPr>
          <w:p w:rsidR="00B87911" w:rsidRPr="005D2CB5" w:rsidRDefault="00B87911" w:rsidP="00402258">
            <w:pPr>
              <w:spacing w:after="0" w:line="240" w:lineRule="auto"/>
              <w:ind w:hanging="16"/>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1977" w:type="dxa"/>
            <w:vAlign w:val="center"/>
          </w:tcPr>
          <w:p w:rsidR="00B87911" w:rsidRPr="005D2CB5" w:rsidRDefault="00B87911" w:rsidP="00402258">
            <w:pPr>
              <w:spacing w:after="0" w:line="240" w:lineRule="auto"/>
              <w:ind w:left="-84" w:right="-96" w:firstLine="132"/>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402258">
            <w:pPr>
              <w:spacing w:after="0" w:line="240" w:lineRule="auto"/>
              <w:ind w:firstLine="709"/>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47</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БМК-0,8 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уч.№1 ул.Чайковского</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left="-84" w:right="-96" w:firstLine="709"/>
              <w:jc w:val="center"/>
              <w:rPr>
                <w:rFonts w:ascii="Times New Roman" w:eastAsia="Calibri" w:hAnsi="Times New Roman" w:cs="Times New Roman"/>
                <w:sz w:val="20"/>
                <w:szCs w:val="20"/>
                <w:lang w:val="en-US"/>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48</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БМК-1,0 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49</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БМК-3,0 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для поз.11</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50</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БМК-1,5МВт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уч.№1 поз. 12</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51</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БМК-1,0 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Свободы поз. 13, 17</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52</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БМК- 1,26 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ул.Чайковского поз. 18,21</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53</w:t>
            </w:r>
          </w:p>
        </w:tc>
        <w:tc>
          <w:tcPr>
            <w:tcW w:w="2412" w:type="dxa"/>
            <w:vAlign w:val="center"/>
          </w:tcPr>
          <w:p w:rsidR="00B87911" w:rsidRPr="005D2CB5" w:rsidRDefault="00B87911" w:rsidP="00615136">
            <w:pPr>
              <w:spacing w:after="0" w:line="240" w:lineRule="auto"/>
              <w:ind w:firstLine="709"/>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БМК-3,0 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для поз.24,26,28</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54</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БМК-2,26 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ул.Чайковского</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55</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БМК-1,5МВт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ул. Отечественной войны поз. 27</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56</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БМК-1,5МВт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поз. 30, 31</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57</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БМК-2,25 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по ул. Лесная поз. 35</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r w:rsidR="00B87911" w:rsidRPr="005D2CB5" w:rsidTr="00402258">
        <w:tc>
          <w:tcPr>
            <w:tcW w:w="468" w:type="dxa"/>
            <w:vAlign w:val="center"/>
          </w:tcPr>
          <w:p w:rsidR="00B87911" w:rsidRPr="005D2CB5" w:rsidRDefault="00B87911" w:rsidP="00402258">
            <w:pPr>
              <w:spacing w:after="0" w:line="240" w:lineRule="auto"/>
              <w:ind w:left="-796" w:right="-96" w:firstLine="709"/>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58</w:t>
            </w:r>
          </w:p>
        </w:tc>
        <w:tc>
          <w:tcPr>
            <w:tcW w:w="2412" w:type="dxa"/>
            <w:vAlign w:val="center"/>
          </w:tcPr>
          <w:p w:rsidR="00B87911" w:rsidRPr="005D2CB5" w:rsidRDefault="00B87911" w:rsidP="00402258">
            <w:pPr>
              <w:spacing w:after="0" w:line="240" w:lineRule="auto"/>
              <w:rPr>
                <w:rFonts w:ascii="Times New Roman" w:eastAsia="Calibri" w:hAnsi="Times New Roman" w:cs="Times New Roman"/>
                <w:sz w:val="20"/>
                <w:szCs w:val="20"/>
              </w:rPr>
            </w:pPr>
            <w:r w:rsidRPr="005D2CB5">
              <w:rPr>
                <w:rFonts w:ascii="Times New Roman" w:eastAsia="Calibri" w:hAnsi="Times New Roman" w:cs="Times New Roman"/>
                <w:sz w:val="20"/>
                <w:szCs w:val="20"/>
              </w:rPr>
              <w:t>Котельная БМК-2,52МВт</w:t>
            </w:r>
          </w:p>
        </w:tc>
        <w:tc>
          <w:tcPr>
            <w:tcW w:w="1080" w:type="dxa"/>
            <w:vAlign w:val="center"/>
          </w:tcPr>
          <w:p w:rsidR="00B87911" w:rsidRPr="005D2CB5" w:rsidRDefault="00B87911" w:rsidP="00402258">
            <w:pPr>
              <w:spacing w:after="0" w:line="240" w:lineRule="auto"/>
              <w:ind w:hanging="16"/>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шт.</w:t>
            </w:r>
          </w:p>
        </w:tc>
        <w:tc>
          <w:tcPr>
            <w:tcW w:w="810" w:type="dxa"/>
            <w:vAlign w:val="center"/>
          </w:tcPr>
          <w:p w:rsidR="00B87911" w:rsidRPr="005D2CB5" w:rsidRDefault="00B87911" w:rsidP="00402258">
            <w:pPr>
              <w:spacing w:after="0" w:line="240" w:lineRule="auto"/>
              <w:ind w:firstLine="38"/>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1</w:t>
            </w:r>
          </w:p>
        </w:tc>
        <w:tc>
          <w:tcPr>
            <w:tcW w:w="2073" w:type="dxa"/>
            <w:vAlign w:val="center"/>
          </w:tcPr>
          <w:p w:rsidR="00B87911" w:rsidRPr="005D2CB5" w:rsidRDefault="00B87911" w:rsidP="00402258">
            <w:pPr>
              <w:spacing w:after="0" w:line="240" w:lineRule="auto"/>
              <w:ind w:firstLine="220"/>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мкр. «Северный» поз.36</w:t>
            </w:r>
          </w:p>
        </w:tc>
        <w:tc>
          <w:tcPr>
            <w:tcW w:w="1977" w:type="dxa"/>
            <w:vAlign w:val="center"/>
          </w:tcPr>
          <w:p w:rsidR="00B87911" w:rsidRPr="005D2CB5" w:rsidRDefault="00B87911" w:rsidP="00402258">
            <w:pPr>
              <w:spacing w:after="0" w:line="240" w:lineRule="auto"/>
              <w:ind w:left="-84" w:right="-96" w:firstLine="132"/>
              <w:jc w:val="center"/>
              <w:rPr>
                <w:rFonts w:ascii="Times New Roman" w:eastAsia="Calibri" w:hAnsi="Times New Roman" w:cs="Times New Roman"/>
                <w:sz w:val="20"/>
                <w:szCs w:val="20"/>
              </w:rPr>
            </w:pPr>
            <w:r w:rsidRPr="005D2CB5">
              <w:rPr>
                <w:rFonts w:ascii="Times New Roman" w:eastAsia="Calibri" w:hAnsi="Times New Roman" w:cs="Times New Roman"/>
                <w:sz w:val="20"/>
                <w:szCs w:val="20"/>
              </w:rPr>
              <w:t>Новое строительство</w:t>
            </w:r>
          </w:p>
        </w:tc>
        <w:tc>
          <w:tcPr>
            <w:tcW w:w="1080" w:type="dxa"/>
            <w:vAlign w:val="center"/>
          </w:tcPr>
          <w:p w:rsidR="00B87911" w:rsidRPr="005D2CB5" w:rsidRDefault="00B87911" w:rsidP="00615136">
            <w:pPr>
              <w:spacing w:after="0" w:line="240" w:lineRule="auto"/>
              <w:ind w:firstLine="709"/>
              <w:jc w:val="center"/>
              <w:rPr>
                <w:rFonts w:ascii="Times New Roman" w:eastAsia="Calibri" w:hAnsi="Times New Roman" w:cs="Times New Roman"/>
                <w:sz w:val="20"/>
                <w:szCs w:val="20"/>
              </w:rPr>
            </w:pP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Default="00B87911" w:rsidP="00615136">
      <w:pPr>
        <w:spacing w:after="0" w:line="240" w:lineRule="auto"/>
        <w:ind w:firstLine="709"/>
        <w:jc w:val="both"/>
        <w:rPr>
          <w:rFonts w:ascii="Times New Roman" w:eastAsia="Calibri" w:hAnsi="Times New Roman" w:cs="Times New Roman"/>
          <w:b/>
          <w:color w:val="0070C0"/>
          <w:sz w:val="28"/>
        </w:rPr>
      </w:pPr>
    </w:p>
    <w:p w:rsidR="00B87911" w:rsidRDefault="00B87911" w:rsidP="00FA192A">
      <w:pPr>
        <w:pStyle w:val="3"/>
        <w:rPr>
          <w:rFonts w:ascii="Times New Roman" w:eastAsia="Calibri" w:hAnsi="Times New Roman"/>
          <w:b/>
          <w:color w:val="0070C0"/>
          <w:sz w:val="20"/>
        </w:rPr>
      </w:pPr>
      <w:r w:rsidRPr="00381712">
        <w:rPr>
          <w:rFonts w:ascii="Times New Roman" w:hAnsi="Times New Roman"/>
          <w:b/>
          <w:bCs/>
          <w:color w:val="0070C0"/>
          <w:sz w:val="28"/>
          <w:szCs w:val="26"/>
        </w:rPr>
        <w:t xml:space="preserve">Предложения по развитию сельскохозяйственного производства, созданию условий для развития малого и среднего </w:t>
      </w:r>
      <w:r w:rsidR="00FA192A">
        <w:rPr>
          <w:rFonts w:ascii="Times New Roman" w:hAnsi="Times New Roman"/>
          <w:b/>
          <w:bCs/>
          <w:color w:val="0070C0"/>
          <w:sz w:val="28"/>
          <w:szCs w:val="26"/>
        </w:rPr>
        <w:t>п</w:t>
      </w:r>
      <w:r w:rsidRPr="00381712">
        <w:rPr>
          <w:rFonts w:ascii="Times New Roman" w:hAnsi="Times New Roman"/>
          <w:b/>
          <w:bCs/>
          <w:color w:val="0070C0"/>
          <w:sz w:val="28"/>
          <w:szCs w:val="26"/>
        </w:rPr>
        <w:t>редпринимательства</w:t>
      </w:r>
      <w:r>
        <w:rPr>
          <w:rFonts w:ascii="Times New Roman" w:eastAsia="Calibri" w:hAnsi="Times New Roman"/>
          <w:b/>
          <w:color w:val="0070C0"/>
          <w:sz w:val="20"/>
        </w:rPr>
        <w:t>.</w:t>
      </w:r>
    </w:p>
    <w:p w:rsidR="00B87911" w:rsidRPr="009F6F73" w:rsidRDefault="00B87911" w:rsidP="00615136">
      <w:pPr>
        <w:autoSpaceDE w:val="0"/>
        <w:autoSpaceDN w:val="0"/>
        <w:adjustRightInd w:val="0"/>
        <w:ind w:firstLine="709"/>
        <w:jc w:val="both"/>
        <w:rPr>
          <w:rFonts w:ascii="Times New Roman" w:eastAsia="Calibri" w:hAnsi="Times New Roman" w:cs="Times New Roman"/>
          <w:color w:val="0070C0"/>
          <w:sz w:val="24"/>
          <w:szCs w:val="24"/>
        </w:rPr>
      </w:pPr>
      <w:r w:rsidRPr="009F6F73">
        <w:rPr>
          <w:rFonts w:ascii="Times New Roman" w:eastAsia="Calibri" w:hAnsi="Times New Roman" w:cs="Times New Roman"/>
          <w:color w:val="0070C0"/>
          <w:sz w:val="24"/>
          <w:szCs w:val="24"/>
        </w:rPr>
        <w:t xml:space="preserve">На основании Федеральным </w:t>
      </w:r>
      <w:hyperlink r:id="rId26" w:history="1">
        <w:r w:rsidRPr="009F6F73">
          <w:rPr>
            <w:rFonts w:ascii="Times New Roman" w:eastAsia="Calibri" w:hAnsi="Times New Roman" w:cs="Times New Roman"/>
            <w:color w:val="0070C0"/>
            <w:sz w:val="24"/>
            <w:szCs w:val="24"/>
          </w:rPr>
          <w:t>законом</w:t>
        </w:r>
      </w:hyperlink>
      <w:r w:rsidRPr="009F6F73">
        <w:rPr>
          <w:rFonts w:ascii="Times New Roman" w:eastAsia="Calibri" w:hAnsi="Times New Roman" w:cs="Times New Roman"/>
          <w:color w:val="0070C0"/>
          <w:sz w:val="24"/>
          <w:szCs w:val="24"/>
        </w:rPr>
        <w:t xml:space="preserve"> от 29.12.2014 </w:t>
      </w:r>
      <w:hyperlink r:id="rId27" w:history="1">
        <w:r w:rsidRPr="009F6F73">
          <w:rPr>
            <w:rFonts w:ascii="Times New Roman" w:eastAsia="Calibri" w:hAnsi="Times New Roman" w:cs="Times New Roman"/>
            <w:color w:val="0070C0"/>
            <w:sz w:val="24"/>
            <w:szCs w:val="24"/>
          </w:rPr>
          <w:t>N 473-ФЗ</w:t>
        </w:r>
      </w:hyperlink>
      <w:r w:rsidRPr="009F6F73">
        <w:rPr>
          <w:rFonts w:ascii="Times New Roman" w:eastAsia="Calibri" w:hAnsi="Times New Roman" w:cs="Times New Roman"/>
          <w:color w:val="0070C0"/>
          <w:sz w:val="24"/>
          <w:szCs w:val="24"/>
        </w:rPr>
        <w:t xml:space="preserve"> «О территориях опережающего социально-экономического развития в Российской Федерации», </w:t>
      </w:r>
      <w:hyperlink r:id="rId28" w:history="1">
        <w:r w:rsidRPr="009F6F73">
          <w:rPr>
            <w:rFonts w:ascii="Times New Roman" w:eastAsia="Calibri" w:hAnsi="Times New Roman" w:cs="Times New Roman"/>
            <w:color w:val="0070C0"/>
            <w:sz w:val="24"/>
            <w:szCs w:val="24"/>
          </w:rPr>
          <w:t>Постановлени</w:t>
        </w:r>
      </w:hyperlink>
      <w:r w:rsidRPr="009F6F73">
        <w:rPr>
          <w:rFonts w:ascii="Times New Roman" w:eastAsia="Calibri" w:hAnsi="Times New Roman" w:cs="Times New Roman"/>
          <w:color w:val="0070C0"/>
          <w:sz w:val="24"/>
          <w:szCs w:val="24"/>
        </w:rPr>
        <w:t xml:space="preserve">я Правительства Российской Федерации от 22.06.2015 N 614 «Об особенностях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 </w:t>
      </w:r>
      <w:hyperlink r:id="rId29" w:history="1">
        <w:r w:rsidRPr="009F6F73">
          <w:rPr>
            <w:rFonts w:ascii="Times New Roman" w:eastAsia="Calibri" w:hAnsi="Times New Roman" w:cs="Times New Roman"/>
            <w:color w:val="0070C0"/>
            <w:sz w:val="24"/>
            <w:szCs w:val="24"/>
          </w:rPr>
          <w:t>Постановлением</w:t>
        </w:r>
      </w:hyperlink>
      <w:r w:rsidRPr="009F6F73">
        <w:rPr>
          <w:rFonts w:ascii="Times New Roman" w:eastAsia="Calibri" w:hAnsi="Times New Roman" w:cs="Times New Roman"/>
          <w:color w:val="0070C0"/>
          <w:sz w:val="24"/>
          <w:szCs w:val="24"/>
        </w:rPr>
        <w:t xml:space="preserve"> Правительства Российской Федерации от 16.03.2018 N 264 «О создании территории опережающего социально-экономического развития "Павловск"» принято решение: «</w:t>
      </w:r>
      <w:r w:rsidRPr="009F6F73">
        <w:rPr>
          <w:rFonts w:ascii="Times New Roman" w:eastAsia="Calibri" w:hAnsi="Times New Roman" w:cs="Times New Roman"/>
          <w:b/>
          <w:color w:val="0070C0"/>
          <w:sz w:val="24"/>
          <w:szCs w:val="24"/>
        </w:rPr>
        <w:t>Создать территорию опережающего социально-экономического развития "Павловск"</w:t>
      </w:r>
      <w:r w:rsidRPr="009F6F73">
        <w:rPr>
          <w:rFonts w:ascii="Times New Roman" w:eastAsia="Calibri" w:hAnsi="Times New Roman" w:cs="Times New Roman"/>
          <w:color w:val="0070C0"/>
          <w:sz w:val="24"/>
          <w:szCs w:val="24"/>
        </w:rPr>
        <w:t xml:space="preserve"> (далее - территория опережающего развития) на территории муниципального образования городское поселение - город Павловск Павловского муниципального района Воронежской области», имея в виду, что ее функционирование будет обеспечивать достижение стабильного социально-экономического развития муниципального образования путем привлечения инвестиций и создания новых рабочих мест.</w:t>
      </w:r>
    </w:p>
    <w:p w:rsidR="00B87911" w:rsidRPr="009F6F73" w:rsidRDefault="00B87911" w:rsidP="00615136">
      <w:pPr>
        <w:spacing w:after="0"/>
        <w:ind w:firstLine="709"/>
        <w:jc w:val="center"/>
        <w:rPr>
          <w:rFonts w:ascii="Times New Roman" w:hAnsi="Times New Roman" w:cs="Times New Roman"/>
          <w:b/>
          <w:bCs/>
          <w:color w:val="0070C0"/>
          <w:sz w:val="24"/>
          <w:szCs w:val="24"/>
        </w:rPr>
      </w:pPr>
    </w:p>
    <w:p w:rsidR="00B87911" w:rsidRPr="009F6F73" w:rsidRDefault="00B87911" w:rsidP="00615136">
      <w:pPr>
        <w:spacing w:after="0"/>
        <w:ind w:firstLine="709"/>
        <w:jc w:val="center"/>
        <w:rPr>
          <w:rFonts w:ascii="Times New Roman" w:hAnsi="Times New Roman" w:cs="Times New Roman"/>
          <w:b/>
          <w:bCs/>
          <w:color w:val="0070C0"/>
          <w:sz w:val="24"/>
          <w:szCs w:val="24"/>
        </w:rPr>
      </w:pPr>
      <w:r w:rsidRPr="009F6F73">
        <w:rPr>
          <w:rFonts w:ascii="Times New Roman" w:hAnsi="Times New Roman" w:cs="Times New Roman"/>
          <w:b/>
          <w:bCs/>
          <w:color w:val="0070C0"/>
          <w:sz w:val="24"/>
          <w:szCs w:val="24"/>
        </w:rPr>
        <w:t>ПЕРЕЧЕНЬ</w:t>
      </w:r>
    </w:p>
    <w:p w:rsidR="00B87911" w:rsidRPr="009F6F73" w:rsidRDefault="00B87911" w:rsidP="00615136">
      <w:pPr>
        <w:spacing w:after="0"/>
        <w:ind w:firstLine="709"/>
        <w:jc w:val="center"/>
        <w:rPr>
          <w:rFonts w:ascii="Times New Roman" w:hAnsi="Times New Roman" w:cs="Times New Roman"/>
          <w:b/>
          <w:bCs/>
          <w:color w:val="0070C0"/>
          <w:sz w:val="24"/>
          <w:szCs w:val="24"/>
        </w:rPr>
      </w:pPr>
      <w:r w:rsidRPr="009F6F73">
        <w:rPr>
          <w:rFonts w:ascii="Times New Roman" w:hAnsi="Times New Roman" w:cs="Times New Roman"/>
          <w:b/>
          <w:bCs/>
          <w:color w:val="0070C0"/>
          <w:sz w:val="24"/>
          <w:szCs w:val="24"/>
        </w:rPr>
        <w:t>ВИДОВ ЭКОНОМИЧЕСКОЙ ДЕЯТЕЛЬНОСТИ, ВКЛЮЧЕННЫХ В КЛАССЫ</w:t>
      </w:r>
    </w:p>
    <w:p w:rsidR="00B87911" w:rsidRPr="009F6F73" w:rsidRDefault="00B87911" w:rsidP="00615136">
      <w:pPr>
        <w:spacing w:after="0"/>
        <w:ind w:firstLine="709"/>
        <w:jc w:val="center"/>
        <w:rPr>
          <w:rFonts w:ascii="Times New Roman" w:hAnsi="Times New Roman" w:cs="Times New Roman"/>
          <w:b/>
          <w:bCs/>
          <w:color w:val="0070C0"/>
          <w:sz w:val="24"/>
          <w:szCs w:val="24"/>
        </w:rPr>
      </w:pPr>
      <w:r w:rsidRPr="009F6F73">
        <w:rPr>
          <w:rFonts w:ascii="Times New Roman" w:hAnsi="Times New Roman" w:cs="Times New Roman"/>
          <w:b/>
          <w:bCs/>
          <w:color w:val="0070C0"/>
          <w:sz w:val="24"/>
          <w:szCs w:val="24"/>
        </w:rPr>
        <w:t>ОБЩЕРОССИЙСКОГО КЛАССИФИКАТОРА ВИДОВ ЭКОНОМИЧЕСКОЙ</w:t>
      </w:r>
    </w:p>
    <w:p w:rsidR="00B87911" w:rsidRPr="009F6F73" w:rsidRDefault="00B87911" w:rsidP="00615136">
      <w:pPr>
        <w:spacing w:after="0"/>
        <w:ind w:firstLine="709"/>
        <w:jc w:val="center"/>
        <w:rPr>
          <w:rFonts w:ascii="Times New Roman" w:hAnsi="Times New Roman" w:cs="Times New Roman"/>
          <w:b/>
          <w:bCs/>
          <w:color w:val="0070C0"/>
          <w:sz w:val="24"/>
          <w:szCs w:val="24"/>
        </w:rPr>
      </w:pPr>
      <w:r w:rsidRPr="009F6F73">
        <w:rPr>
          <w:rFonts w:ascii="Times New Roman" w:hAnsi="Times New Roman" w:cs="Times New Roman"/>
          <w:b/>
          <w:bCs/>
          <w:color w:val="0070C0"/>
          <w:sz w:val="24"/>
          <w:szCs w:val="24"/>
        </w:rPr>
        <w:t>ДЕЯТЕЛЬНОСТИ (ОК 029-2014 (КДЕС РЕД. 2), ПРИ ОСУЩЕСТВЛЕНИИ</w:t>
      </w:r>
    </w:p>
    <w:p w:rsidR="00B87911" w:rsidRPr="009F6F73" w:rsidRDefault="00B87911" w:rsidP="00615136">
      <w:pPr>
        <w:spacing w:after="0"/>
        <w:ind w:firstLine="709"/>
        <w:jc w:val="center"/>
        <w:rPr>
          <w:rFonts w:ascii="Times New Roman" w:hAnsi="Times New Roman" w:cs="Times New Roman"/>
          <w:b/>
          <w:bCs/>
          <w:color w:val="0070C0"/>
          <w:sz w:val="24"/>
          <w:szCs w:val="24"/>
        </w:rPr>
      </w:pPr>
      <w:r w:rsidRPr="009F6F73">
        <w:rPr>
          <w:rFonts w:ascii="Times New Roman" w:hAnsi="Times New Roman" w:cs="Times New Roman"/>
          <w:b/>
          <w:bCs/>
          <w:color w:val="0070C0"/>
          <w:sz w:val="24"/>
          <w:szCs w:val="24"/>
        </w:rPr>
        <w:t>КОТОРЫХ ДЕЙСТВУЕТ ОСОБЫЙ ПРАВОВОЙ РЕЖИМ ОСУЩЕСТВЛЕНИЯ</w:t>
      </w:r>
    </w:p>
    <w:p w:rsidR="00B87911" w:rsidRPr="009F6F73" w:rsidRDefault="00B87911" w:rsidP="00615136">
      <w:pPr>
        <w:spacing w:after="0"/>
        <w:ind w:firstLine="709"/>
        <w:jc w:val="center"/>
        <w:rPr>
          <w:rFonts w:ascii="Times New Roman" w:hAnsi="Times New Roman" w:cs="Times New Roman"/>
          <w:b/>
          <w:bCs/>
          <w:color w:val="0070C0"/>
          <w:sz w:val="24"/>
          <w:szCs w:val="24"/>
        </w:rPr>
      </w:pPr>
      <w:r w:rsidRPr="009F6F73">
        <w:rPr>
          <w:rFonts w:ascii="Times New Roman" w:hAnsi="Times New Roman" w:cs="Times New Roman"/>
          <w:b/>
          <w:bCs/>
          <w:color w:val="0070C0"/>
          <w:sz w:val="24"/>
          <w:szCs w:val="24"/>
        </w:rPr>
        <w:t>ПРЕДПРИНИМАТЕЛЬСКОЙ ДЕЯТЕЛЬНОСТИ ПРИ РЕАЛИЗАЦИИ РЕЗИДЕНТАМИ</w:t>
      </w:r>
    </w:p>
    <w:p w:rsidR="00B87911" w:rsidRPr="009F6F73" w:rsidRDefault="00B87911" w:rsidP="00615136">
      <w:pPr>
        <w:spacing w:after="0"/>
        <w:ind w:firstLine="709"/>
        <w:jc w:val="center"/>
        <w:rPr>
          <w:rFonts w:ascii="Times New Roman" w:hAnsi="Times New Roman" w:cs="Times New Roman"/>
          <w:b/>
          <w:bCs/>
          <w:color w:val="0070C0"/>
          <w:sz w:val="24"/>
          <w:szCs w:val="24"/>
        </w:rPr>
      </w:pPr>
      <w:r w:rsidRPr="009F6F73">
        <w:rPr>
          <w:rFonts w:ascii="Times New Roman" w:hAnsi="Times New Roman" w:cs="Times New Roman"/>
          <w:b/>
          <w:bCs/>
          <w:color w:val="0070C0"/>
          <w:sz w:val="24"/>
          <w:szCs w:val="24"/>
        </w:rPr>
        <w:t>ИНВЕСТИЦИОННЫХ ПРОЕКТОВ НА ТЕРРИТОРИИ ОПЕРЕЖАЮЩЕГО</w:t>
      </w:r>
    </w:p>
    <w:p w:rsidR="00B87911" w:rsidRPr="009F6F73" w:rsidRDefault="00B87911" w:rsidP="00615136">
      <w:pPr>
        <w:spacing w:after="0"/>
        <w:ind w:firstLine="709"/>
        <w:jc w:val="center"/>
        <w:rPr>
          <w:rFonts w:ascii="Times New Roman" w:hAnsi="Times New Roman" w:cs="Times New Roman"/>
          <w:b/>
          <w:bCs/>
          <w:color w:val="0070C0"/>
          <w:sz w:val="24"/>
          <w:szCs w:val="24"/>
        </w:rPr>
      </w:pPr>
      <w:r w:rsidRPr="009F6F73">
        <w:rPr>
          <w:rFonts w:ascii="Times New Roman" w:hAnsi="Times New Roman" w:cs="Times New Roman"/>
          <w:b/>
          <w:bCs/>
          <w:color w:val="0070C0"/>
          <w:sz w:val="24"/>
          <w:szCs w:val="24"/>
        </w:rPr>
        <w:t>СОЦИАЛЬНО-ЭКОНОМИЧЕСКОГО РАЗВИТИЯ "ПАВЛОВСК"</w:t>
      </w:r>
    </w:p>
    <w:p w:rsidR="00B87911" w:rsidRPr="009F6F73" w:rsidRDefault="00B87911" w:rsidP="00615136">
      <w:pPr>
        <w:spacing w:after="0"/>
        <w:ind w:firstLine="709"/>
        <w:jc w:val="center"/>
        <w:rPr>
          <w:rFonts w:ascii="Times New Roman" w:hAnsi="Times New Roman" w:cs="Times New Roman"/>
          <w:color w:val="0070C0"/>
          <w:sz w:val="24"/>
          <w:szCs w:val="24"/>
        </w:rPr>
      </w:pP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1. Производство пищевых продуктов</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2. Производство прочей неметаллической минеральной продукции</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3. Выращивание прочих плодовых и ягодных культур</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4. Выращивание овощей, бахчевых, корнеплодных и клубнеплодных культур, грибов и трюфелей</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5. Производство мебели</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6. Производство прочих транспортных средств и оборудования</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7. Деятельность по предоставлению мест для временного проживания</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8. Деятельность по предоставлению продуктов питания и напитков</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9. Деятельность в области спорта, отдыха и развлечений</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В соответствии п. 2 СОГЛАШЕНИЯ между Министерством экономического развития РФ, правительством Воронежской области и администрацией городского поселения – город Павловск от 04.09.2019 №С-123-1Ш/Д14 «О создании на территории городского поселения – город Павловск Павловского муниципального района Воронежской области территории опережающего социально-экономического развития «Павловск»» описание местоположения границ ТОР «Павловск» соответствует описанию границ городского поселения – город Павловск, предусмотренному Законом ВО от 15.10.2004 №36-ОЗ.</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В соответствии с п. 6 раздела 10 Закона Воронежской области от 20.12.2018 N 168-ОЗ «О Стратегии социально-экономического развития Воронежской области на период до 2035 года» (принят Воронежской областной Думой 17.12.2018):</w:t>
      </w:r>
    </w:p>
    <w:p w:rsidR="00B87911"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sidRPr="009F6F73">
        <w:rPr>
          <w:rFonts w:ascii="Times New Roman" w:hAnsi="Times New Roman" w:cs="Times New Roman"/>
          <w:color w:val="0070C0"/>
          <w:sz w:val="24"/>
          <w:szCs w:val="24"/>
        </w:rPr>
        <w:t>«Создание территории опережающего социально-экономического развития (ТОСЭР) "Павловск" на территории моногорода Павловска Павловского муниципального района, что позволит диверсифицировать экономику моногорода, создать 1,5 тыс. новых рабочих мест, привлечь более 12 млрд. рублей инвестиций».</w:t>
      </w:r>
    </w:p>
    <w:p w:rsidR="00B87911" w:rsidRPr="009F6F73" w:rsidRDefault="00B87911" w:rsidP="00615136">
      <w:pPr>
        <w:autoSpaceDE w:val="0"/>
        <w:autoSpaceDN w:val="0"/>
        <w:adjustRightInd w:val="0"/>
        <w:spacing w:after="0"/>
        <w:ind w:firstLine="709"/>
        <w:jc w:val="both"/>
        <w:rPr>
          <w:rFonts w:ascii="Times New Roman" w:hAnsi="Times New Roman" w:cs="Times New Roman"/>
          <w:color w:val="0070C0"/>
          <w:sz w:val="24"/>
          <w:szCs w:val="24"/>
        </w:rPr>
      </w:pPr>
      <w:r>
        <w:rPr>
          <w:rFonts w:ascii="Times New Roman" w:hAnsi="Times New Roman" w:cs="Times New Roman"/>
          <w:color w:val="0070C0"/>
          <w:sz w:val="24"/>
          <w:szCs w:val="24"/>
        </w:rPr>
        <w:t>В связи с вышеизложенным, генеральным планом на территории городского поселения – город Павловск</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
        <w:gridCol w:w="6804"/>
        <w:gridCol w:w="2410"/>
      </w:tblGrid>
      <w:tr w:rsidR="00B87911" w:rsidRPr="006919C6" w:rsidTr="00B87911">
        <w:trPr>
          <w:trHeight w:val="276"/>
        </w:trPr>
        <w:tc>
          <w:tcPr>
            <w:tcW w:w="567" w:type="dxa"/>
            <w:tcBorders>
              <w:top w:val="single" w:sz="4" w:space="0" w:color="000000"/>
              <w:left w:val="single" w:sz="4" w:space="0" w:color="000000"/>
              <w:bottom w:val="single" w:sz="4" w:space="0" w:color="000000"/>
            </w:tcBorders>
            <w:shd w:val="clear" w:color="auto" w:fill="D9D9D9"/>
          </w:tcPr>
          <w:p w:rsidR="00B87911" w:rsidRPr="00E91498" w:rsidRDefault="00B87911" w:rsidP="00615136">
            <w:pPr>
              <w:pStyle w:val="af9"/>
              <w:snapToGrid w:val="0"/>
              <w:ind w:firstLine="709"/>
              <w:jc w:val="center"/>
              <w:rPr>
                <w:b/>
                <w:bCs/>
                <w:color w:val="0070C0"/>
                <w:sz w:val="22"/>
              </w:rPr>
            </w:pPr>
            <w:r w:rsidRPr="00E91498">
              <w:rPr>
                <w:b/>
                <w:bCs/>
                <w:color w:val="0070C0"/>
                <w:sz w:val="22"/>
              </w:rPr>
              <w:t>№ п/п</w:t>
            </w:r>
          </w:p>
        </w:tc>
        <w:tc>
          <w:tcPr>
            <w:tcW w:w="6804" w:type="dxa"/>
            <w:tcBorders>
              <w:top w:val="single" w:sz="4" w:space="0" w:color="000000"/>
              <w:left w:val="single" w:sz="4" w:space="0" w:color="000000"/>
              <w:bottom w:val="single" w:sz="4" w:space="0" w:color="000000"/>
            </w:tcBorders>
            <w:shd w:val="clear" w:color="auto" w:fill="D9D9D9"/>
          </w:tcPr>
          <w:p w:rsidR="00B87911" w:rsidRPr="00E91498" w:rsidRDefault="00B87911" w:rsidP="00615136">
            <w:pPr>
              <w:pStyle w:val="af9"/>
              <w:snapToGrid w:val="0"/>
              <w:ind w:firstLine="709"/>
              <w:jc w:val="center"/>
              <w:rPr>
                <w:b/>
                <w:bCs/>
                <w:color w:val="0070C0"/>
                <w:sz w:val="22"/>
              </w:rPr>
            </w:pPr>
            <w:r w:rsidRPr="00E91498">
              <w:rPr>
                <w:b/>
                <w:bCs/>
                <w:color w:val="0070C0"/>
                <w:sz w:val="22"/>
              </w:rPr>
              <w:t>Наименование 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Pr>
          <w:p w:rsidR="00B87911" w:rsidRPr="00E91498" w:rsidRDefault="00B87911" w:rsidP="00615136">
            <w:pPr>
              <w:pStyle w:val="af9"/>
              <w:snapToGrid w:val="0"/>
              <w:ind w:firstLine="709"/>
              <w:jc w:val="center"/>
              <w:rPr>
                <w:b/>
                <w:bCs/>
                <w:color w:val="0070C0"/>
                <w:sz w:val="22"/>
              </w:rPr>
            </w:pPr>
            <w:r w:rsidRPr="00E91498">
              <w:rPr>
                <w:b/>
                <w:bCs/>
                <w:color w:val="0070C0"/>
                <w:sz w:val="22"/>
              </w:rPr>
              <w:t>Сроки реализации</w:t>
            </w:r>
          </w:p>
        </w:tc>
      </w:tr>
      <w:tr w:rsidR="00B87911" w:rsidRPr="006919C6" w:rsidTr="00B87911">
        <w:trPr>
          <w:trHeight w:val="276"/>
        </w:trPr>
        <w:tc>
          <w:tcPr>
            <w:tcW w:w="567" w:type="dxa"/>
            <w:tcBorders>
              <w:top w:val="single" w:sz="4" w:space="0" w:color="000000"/>
              <w:left w:val="single" w:sz="4" w:space="0" w:color="000000"/>
              <w:bottom w:val="single" w:sz="4" w:space="0" w:color="000000"/>
            </w:tcBorders>
            <w:shd w:val="clear" w:color="auto" w:fill="auto"/>
          </w:tcPr>
          <w:p w:rsidR="00B87911" w:rsidRPr="000670F6" w:rsidRDefault="00B87911" w:rsidP="00615136">
            <w:pPr>
              <w:pStyle w:val="af9"/>
              <w:snapToGrid w:val="0"/>
              <w:ind w:firstLine="709"/>
              <w:jc w:val="center"/>
              <w:rPr>
                <w:color w:val="0070C0"/>
              </w:rPr>
            </w:pPr>
            <w:r w:rsidRPr="000670F6">
              <w:rPr>
                <w:color w:val="0070C0"/>
              </w:rPr>
              <w:t>1.</w:t>
            </w:r>
          </w:p>
        </w:tc>
        <w:tc>
          <w:tcPr>
            <w:tcW w:w="6804" w:type="dxa"/>
            <w:tcBorders>
              <w:top w:val="single" w:sz="4" w:space="0" w:color="000000"/>
              <w:left w:val="single" w:sz="4" w:space="0" w:color="000000"/>
              <w:bottom w:val="single" w:sz="4" w:space="0" w:color="000000"/>
            </w:tcBorders>
            <w:shd w:val="clear" w:color="auto" w:fill="auto"/>
          </w:tcPr>
          <w:p w:rsidR="00B87911" w:rsidRPr="000670F6" w:rsidRDefault="00B87911" w:rsidP="00FA192A">
            <w:pPr>
              <w:snapToGrid w:val="0"/>
              <w:spacing w:after="0"/>
              <w:jc w:val="both"/>
              <w:rPr>
                <w:rFonts w:ascii="Times New Roman" w:eastAsia="TimesNewRomanPSMT" w:hAnsi="Times New Roman" w:cs="Times New Roman"/>
                <w:color w:val="0070C0"/>
              </w:rPr>
            </w:pPr>
            <w:r>
              <w:rPr>
                <w:rFonts w:ascii="Times New Roman" w:eastAsia="TimesNewRomanPSMT" w:hAnsi="Times New Roman" w:cs="Times New Roman"/>
                <w:color w:val="0070C0"/>
              </w:rPr>
              <w:t>Строительство</w:t>
            </w:r>
            <w:r w:rsidRPr="000670F6">
              <w:rPr>
                <w:rFonts w:ascii="Times New Roman" w:eastAsia="Calibri" w:hAnsi="Times New Roman" w:cs="Times New Roman"/>
                <w:color w:val="0070C0"/>
              </w:rPr>
              <w:t xml:space="preserve">зерноперерабатывающих предприятий на территории земельных участков с кадастровыми номерами </w:t>
            </w:r>
            <w:r w:rsidRPr="000670F6">
              <w:rPr>
                <w:rFonts w:ascii="Times New Roman" w:hAnsi="Times New Roman" w:cs="Times New Roman"/>
                <w:color w:val="0070C0"/>
              </w:rPr>
              <w:t>36:20:0100053:46, 36:20:0100053:48 площадью 1,45 га и 0,6 га соответственно.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87911" w:rsidRPr="000670F6" w:rsidRDefault="00B87911" w:rsidP="00615136">
            <w:pPr>
              <w:snapToGrid w:val="0"/>
              <w:spacing w:after="0"/>
              <w:ind w:firstLine="709"/>
              <w:jc w:val="center"/>
              <w:rPr>
                <w:rFonts w:ascii="Times New Roman" w:hAnsi="Times New Roman" w:cs="Times New Roman"/>
                <w:color w:val="0070C0"/>
              </w:rPr>
            </w:pPr>
            <w:r w:rsidRPr="000670F6">
              <w:rPr>
                <w:rFonts w:ascii="Times New Roman" w:eastAsia="TimesNewRomanPSMT" w:hAnsi="Times New Roman" w:cs="Times New Roman"/>
                <w:color w:val="0070C0"/>
              </w:rPr>
              <w:t>Расчетный срок</w:t>
            </w:r>
          </w:p>
        </w:tc>
      </w:tr>
      <w:tr w:rsidR="00B87911" w:rsidRPr="006919C6" w:rsidTr="00B87911">
        <w:trPr>
          <w:trHeight w:val="276"/>
        </w:trPr>
        <w:tc>
          <w:tcPr>
            <w:tcW w:w="567" w:type="dxa"/>
            <w:tcBorders>
              <w:top w:val="single" w:sz="4" w:space="0" w:color="000000"/>
              <w:left w:val="single" w:sz="4" w:space="0" w:color="000000"/>
              <w:bottom w:val="single" w:sz="4" w:space="0" w:color="000000"/>
            </w:tcBorders>
            <w:shd w:val="clear" w:color="auto" w:fill="auto"/>
          </w:tcPr>
          <w:p w:rsidR="00B87911" w:rsidRPr="000670F6" w:rsidRDefault="00B87911" w:rsidP="00615136">
            <w:pPr>
              <w:pStyle w:val="af9"/>
              <w:snapToGrid w:val="0"/>
              <w:ind w:firstLine="709"/>
              <w:jc w:val="center"/>
              <w:rPr>
                <w:color w:val="0070C0"/>
              </w:rPr>
            </w:pPr>
            <w:r>
              <w:rPr>
                <w:color w:val="0070C0"/>
              </w:rPr>
              <w:t>2.</w:t>
            </w:r>
          </w:p>
        </w:tc>
        <w:tc>
          <w:tcPr>
            <w:tcW w:w="6804" w:type="dxa"/>
            <w:tcBorders>
              <w:top w:val="single" w:sz="4" w:space="0" w:color="000000"/>
              <w:left w:val="single" w:sz="4" w:space="0" w:color="000000"/>
              <w:bottom w:val="single" w:sz="4" w:space="0" w:color="000000"/>
            </w:tcBorders>
            <w:shd w:val="clear" w:color="auto" w:fill="auto"/>
          </w:tcPr>
          <w:p w:rsidR="00B87911" w:rsidRPr="000670F6" w:rsidRDefault="00B87911" w:rsidP="00FA192A">
            <w:pPr>
              <w:snapToGrid w:val="0"/>
              <w:spacing w:after="0"/>
              <w:jc w:val="both"/>
              <w:rPr>
                <w:rFonts w:ascii="Times New Roman" w:eastAsia="TimesNewRomanPSMT" w:hAnsi="Times New Roman" w:cs="Times New Roman"/>
                <w:color w:val="0070C0"/>
              </w:rPr>
            </w:pPr>
            <w:r>
              <w:rPr>
                <w:rFonts w:ascii="Times New Roman" w:eastAsia="TimesNewRomanPSMT" w:hAnsi="Times New Roman" w:cs="Times New Roman"/>
                <w:color w:val="0070C0"/>
              </w:rPr>
              <w:t xml:space="preserve">Размещение объектов промышленного производства на земельном участке с кадастровым номером </w:t>
            </w:r>
            <w:r w:rsidRPr="00440DA8">
              <w:rPr>
                <w:rFonts w:ascii="Times New Roman" w:eastAsia="TimesNewRomanPSMT" w:hAnsi="Times New Roman" w:cs="Times New Roman"/>
                <w:color w:val="0070C0"/>
              </w:rPr>
              <w:t>36:20:0100053:47 общей площадью 9,17 га, расположенном в северо-восточной части 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87911" w:rsidRPr="000670F6" w:rsidRDefault="00B87911" w:rsidP="00615136">
            <w:pPr>
              <w:snapToGrid w:val="0"/>
              <w:spacing w:after="0"/>
              <w:ind w:firstLine="709"/>
              <w:jc w:val="center"/>
              <w:rPr>
                <w:rFonts w:ascii="Times New Roman" w:eastAsia="TimesNewRomanPSMT" w:hAnsi="Times New Roman" w:cs="Times New Roman"/>
                <w:color w:val="0070C0"/>
              </w:rPr>
            </w:pPr>
            <w:r w:rsidRPr="000670F6">
              <w:rPr>
                <w:rFonts w:ascii="Times New Roman" w:eastAsia="TimesNewRomanPSMT" w:hAnsi="Times New Roman" w:cs="Times New Roman"/>
                <w:color w:val="0070C0"/>
              </w:rPr>
              <w:t>Расчетный срок</w:t>
            </w:r>
          </w:p>
        </w:tc>
      </w:tr>
      <w:tr w:rsidR="00B87911" w:rsidRPr="006919C6" w:rsidTr="00B87911">
        <w:trPr>
          <w:trHeight w:val="276"/>
        </w:trPr>
        <w:tc>
          <w:tcPr>
            <w:tcW w:w="567" w:type="dxa"/>
            <w:tcBorders>
              <w:top w:val="single" w:sz="4" w:space="0" w:color="000000"/>
              <w:left w:val="single" w:sz="4" w:space="0" w:color="000000"/>
              <w:bottom w:val="single" w:sz="4" w:space="0" w:color="000000"/>
            </w:tcBorders>
            <w:shd w:val="clear" w:color="auto" w:fill="auto"/>
          </w:tcPr>
          <w:p w:rsidR="00B87911" w:rsidRDefault="00B87911" w:rsidP="00615136">
            <w:pPr>
              <w:pStyle w:val="af9"/>
              <w:snapToGrid w:val="0"/>
              <w:ind w:firstLine="709"/>
              <w:jc w:val="center"/>
              <w:rPr>
                <w:color w:val="0070C0"/>
              </w:rPr>
            </w:pPr>
            <w:r>
              <w:rPr>
                <w:color w:val="0070C0"/>
              </w:rPr>
              <w:t>3.</w:t>
            </w:r>
          </w:p>
        </w:tc>
        <w:tc>
          <w:tcPr>
            <w:tcW w:w="6804" w:type="dxa"/>
            <w:tcBorders>
              <w:top w:val="single" w:sz="4" w:space="0" w:color="000000"/>
              <w:left w:val="single" w:sz="4" w:space="0" w:color="000000"/>
              <w:bottom w:val="single" w:sz="4" w:space="0" w:color="000000"/>
            </w:tcBorders>
            <w:shd w:val="clear" w:color="auto" w:fill="auto"/>
          </w:tcPr>
          <w:p w:rsidR="00B87911" w:rsidRPr="00440DA8" w:rsidRDefault="00B87911" w:rsidP="00FA192A">
            <w:pPr>
              <w:snapToGrid w:val="0"/>
              <w:spacing w:after="0"/>
              <w:jc w:val="both"/>
              <w:rPr>
                <w:rFonts w:ascii="Times New Roman" w:eastAsia="TimesNewRomanPSMT" w:hAnsi="Times New Roman" w:cs="Times New Roman"/>
                <w:color w:val="0070C0"/>
              </w:rPr>
            </w:pPr>
            <w:r>
              <w:rPr>
                <w:rFonts w:ascii="Times New Roman" w:eastAsia="TimesNewRomanPSMT" w:hAnsi="Times New Roman" w:cs="Times New Roman"/>
                <w:color w:val="0070C0"/>
              </w:rPr>
              <w:t>Строительство</w:t>
            </w:r>
            <w:r w:rsidRPr="00440DA8">
              <w:rPr>
                <w:rFonts w:ascii="Times New Roman" w:eastAsia="Calibri" w:hAnsi="Times New Roman" w:cs="Times New Roman"/>
                <w:iCs/>
                <w:color w:val="0070C0"/>
              </w:rPr>
              <w:t xml:space="preserve"> фабрики по производству одноразовой целлюлозной посуды из многолетней целлюлозосодержащей технической культуры мискантус</w:t>
            </w:r>
            <w:r>
              <w:rPr>
                <w:rFonts w:ascii="Times New Roman" w:eastAsia="Calibri" w:hAnsi="Times New Roman" w:cs="Times New Roman"/>
                <w:iCs/>
                <w:color w:val="0070C0"/>
              </w:rPr>
              <w:t xml:space="preserve"> на земельном </w:t>
            </w:r>
            <w:r w:rsidRPr="00440DA8">
              <w:rPr>
                <w:rFonts w:ascii="Times New Roman" w:eastAsia="Calibri" w:hAnsi="Times New Roman" w:cs="Times New Roman"/>
                <w:iCs/>
                <w:color w:val="0070C0"/>
              </w:rPr>
              <w:t>участке</w:t>
            </w:r>
            <w:r>
              <w:rPr>
                <w:rFonts w:ascii="Times New Roman" w:eastAsia="TimesNewRomanPSMT" w:hAnsi="Times New Roman" w:cs="Times New Roman"/>
                <w:color w:val="0070C0"/>
              </w:rPr>
              <w:t>с кадастровым номером</w:t>
            </w:r>
            <w:r w:rsidRPr="00440DA8">
              <w:rPr>
                <w:rFonts w:ascii="Times New Roman" w:eastAsia="Calibri" w:hAnsi="Times New Roman" w:cs="Times New Roman"/>
                <w:color w:val="0070C0"/>
              </w:rPr>
              <w:t>36:20:6000019:158</w:t>
            </w:r>
            <w:r w:rsidRPr="00440DA8">
              <w:rPr>
                <w:rFonts w:ascii="Times New Roman" w:eastAsia="TimesNewRomanPSMT" w:hAnsi="Times New Roman" w:cs="Times New Roman"/>
                <w:color w:val="0070C0"/>
              </w:rPr>
              <w:t xml:space="preserve">общей площадью </w:t>
            </w:r>
            <w:r>
              <w:rPr>
                <w:rFonts w:ascii="Times New Roman" w:eastAsia="TimesNewRomanPSMT" w:hAnsi="Times New Roman" w:cs="Times New Roman"/>
                <w:color w:val="0070C0"/>
              </w:rPr>
              <w:t>4,8</w:t>
            </w:r>
            <w:r w:rsidRPr="00440DA8">
              <w:rPr>
                <w:rFonts w:ascii="Times New Roman" w:eastAsia="TimesNewRomanPSMT" w:hAnsi="Times New Roman" w:cs="Times New Roman"/>
                <w:color w:val="0070C0"/>
              </w:rPr>
              <w:t xml:space="preserve"> га</w:t>
            </w:r>
            <w:r>
              <w:rPr>
                <w:rFonts w:ascii="Times New Roman" w:eastAsia="TimesNewRomanPSMT" w:hAnsi="Times New Roman" w:cs="Times New Roman"/>
                <w:color w:val="0070C0"/>
              </w:rPr>
              <w:t xml:space="preserve">, прилегающем к восточной границе </w:t>
            </w:r>
            <w:r w:rsidRPr="00440DA8">
              <w:rPr>
                <w:rFonts w:ascii="Times New Roman" w:eastAsia="TimesNewRomanPSMT" w:hAnsi="Times New Roman" w:cs="Times New Roman"/>
                <w:color w:val="0070C0"/>
              </w:rPr>
              <w:t>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87911" w:rsidRPr="000670F6" w:rsidRDefault="00B87911" w:rsidP="00615136">
            <w:pPr>
              <w:snapToGrid w:val="0"/>
              <w:spacing w:after="0"/>
              <w:ind w:firstLine="709"/>
              <w:jc w:val="center"/>
              <w:rPr>
                <w:rFonts w:ascii="Times New Roman" w:eastAsia="TimesNewRomanPSMT" w:hAnsi="Times New Roman" w:cs="Times New Roman"/>
                <w:color w:val="0070C0"/>
              </w:rPr>
            </w:pPr>
            <w:r w:rsidRPr="000670F6">
              <w:rPr>
                <w:rFonts w:ascii="Times New Roman" w:eastAsia="TimesNewRomanPSMT" w:hAnsi="Times New Roman" w:cs="Times New Roman"/>
                <w:color w:val="0070C0"/>
              </w:rPr>
              <w:t>Расчетный срок</w:t>
            </w:r>
          </w:p>
        </w:tc>
      </w:tr>
      <w:tr w:rsidR="00B87911" w:rsidRPr="006919C6" w:rsidTr="00B87911">
        <w:trPr>
          <w:trHeight w:val="276"/>
        </w:trPr>
        <w:tc>
          <w:tcPr>
            <w:tcW w:w="567" w:type="dxa"/>
            <w:tcBorders>
              <w:top w:val="single" w:sz="4" w:space="0" w:color="000000"/>
              <w:left w:val="single" w:sz="4" w:space="0" w:color="000000"/>
              <w:bottom w:val="single" w:sz="4" w:space="0" w:color="000000"/>
            </w:tcBorders>
            <w:shd w:val="clear" w:color="auto" w:fill="auto"/>
          </w:tcPr>
          <w:p w:rsidR="00B87911" w:rsidRDefault="00B87911" w:rsidP="00615136">
            <w:pPr>
              <w:pStyle w:val="af9"/>
              <w:snapToGrid w:val="0"/>
              <w:ind w:firstLine="709"/>
              <w:jc w:val="center"/>
              <w:rPr>
                <w:color w:val="0070C0"/>
              </w:rPr>
            </w:pPr>
            <w:r>
              <w:rPr>
                <w:color w:val="0070C0"/>
              </w:rPr>
              <w:t>4.</w:t>
            </w:r>
          </w:p>
        </w:tc>
        <w:tc>
          <w:tcPr>
            <w:tcW w:w="6804" w:type="dxa"/>
            <w:tcBorders>
              <w:top w:val="single" w:sz="4" w:space="0" w:color="000000"/>
              <w:left w:val="single" w:sz="4" w:space="0" w:color="000000"/>
              <w:bottom w:val="single" w:sz="4" w:space="0" w:color="000000"/>
            </w:tcBorders>
            <w:shd w:val="clear" w:color="auto" w:fill="auto"/>
          </w:tcPr>
          <w:p w:rsidR="00B87911" w:rsidRPr="009113BC" w:rsidRDefault="00B87911" w:rsidP="00FA192A">
            <w:pPr>
              <w:snapToGrid w:val="0"/>
              <w:spacing w:after="0"/>
              <w:jc w:val="both"/>
              <w:rPr>
                <w:rFonts w:ascii="Times New Roman" w:eastAsia="Calibri" w:hAnsi="Times New Roman" w:cs="Times New Roman"/>
                <w:iCs/>
                <w:color w:val="0070C0"/>
              </w:rPr>
            </w:pPr>
            <w:r w:rsidRPr="009113BC">
              <w:rPr>
                <w:rFonts w:ascii="Times New Roman" w:eastAsia="TimesNewRomanPSMT" w:hAnsi="Times New Roman" w:cs="Times New Roman"/>
                <w:color w:val="0070C0"/>
              </w:rPr>
              <w:t xml:space="preserve">Строительство </w:t>
            </w:r>
            <w:r w:rsidRPr="009113BC">
              <w:rPr>
                <w:rFonts w:ascii="Times New Roman" w:eastAsia="Calibri" w:hAnsi="Times New Roman" w:cs="Times New Roman"/>
                <w:iCs/>
                <w:color w:val="0070C0"/>
              </w:rPr>
              <w:t xml:space="preserve">тепличного комплекса по выращиванию овощных культур и цветов по голландской технологии на земельном участке с кадастровым номером 36:20:0100013:147 общей площадью 8,0 га, распложенном в восточной части  </w:t>
            </w:r>
            <w:r w:rsidRPr="009113BC">
              <w:rPr>
                <w:rFonts w:ascii="Times New Roman" w:eastAsia="TimesNewRomanPSMT" w:hAnsi="Times New Roman" w:cs="Times New Roman"/>
                <w:color w:val="0070C0"/>
              </w:rPr>
              <w:t>городского поселения – город Павловск.</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87911" w:rsidRPr="000670F6" w:rsidRDefault="00B87911" w:rsidP="00615136">
            <w:pPr>
              <w:snapToGrid w:val="0"/>
              <w:spacing w:after="0"/>
              <w:ind w:firstLine="709"/>
              <w:jc w:val="center"/>
              <w:rPr>
                <w:rFonts w:ascii="Times New Roman" w:eastAsia="TimesNewRomanPSMT" w:hAnsi="Times New Roman" w:cs="Times New Roman"/>
                <w:color w:val="0070C0"/>
              </w:rPr>
            </w:pPr>
            <w:r w:rsidRPr="000670F6">
              <w:rPr>
                <w:rFonts w:ascii="Times New Roman" w:eastAsia="TimesNewRomanPSMT" w:hAnsi="Times New Roman" w:cs="Times New Roman"/>
                <w:color w:val="0070C0"/>
              </w:rPr>
              <w:t>Расчетный срок</w:t>
            </w:r>
          </w:p>
        </w:tc>
      </w:tr>
      <w:tr w:rsidR="00B87911" w:rsidRPr="006919C6" w:rsidTr="00B87911">
        <w:trPr>
          <w:trHeight w:val="1770"/>
        </w:trPr>
        <w:tc>
          <w:tcPr>
            <w:tcW w:w="567" w:type="dxa"/>
            <w:tcBorders>
              <w:top w:val="single" w:sz="4" w:space="0" w:color="000000"/>
              <w:left w:val="single" w:sz="4" w:space="0" w:color="000000"/>
              <w:bottom w:val="single" w:sz="4" w:space="0" w:color="000000"/>
            </w:tcBorders>
            <w:shd w:val="clear" w:color="auto" w:fill="auto"/>
          </w:tcPr>
          <w:p w:rsidR="00B87911" w:rsidRDefault="00B87911" w:rsidP="00615136">
            <w:pPr>
              <w:pStyle w:val="af9"/>
              <w:snapToGrid w:val="0"/>
              <w:ind w:firstLine="709"/>
              <w:jc w:val="center"/>
              <w:rPr>
                <w:color w:val="0070C0"/>
              </w:rPr>
            </w:pPr>
            <w:r>
              <w:rPr>
                <w:color w:val="0070C0"/>
              </w:rPr>
              <w:t>5.</w:t>
            </w:r>
          </w:p>
        </w:tc>
        <w:tc>
          <w:tcPr>
            <w:tcW w:w="6804" w:type="dxa"/>
            <w:tcBorders>
              <w:top w:val="single" w:sz="4" w:space="0" w:color="000000"/>
              <w:left w:val="single" w:sz="4" w:space="0" w:color="000000"/>
              <w:bottom w:val="single" w:sz="4" w:space="0" w:color="000000"/>
            </w:tcBorders>
            <w:shd w:val="clear" w:color="auto" w:fill="auto"/>
          </w:tcPr>
          <w:p w:rsidR="00B87911" w:rsidRPr="009113BC" w:rsidRDefault="00B87911" w:rsidP="00FA192A">
            <w:pPr>
              <w:spacing w:after="0"/>
              <w:jc w:val="both"/>
              <w:rPr>
                <w:rFonts w:ascii="Times New Roman" w:eastAsia="Calibri" w:hAnsi="Times New Roman" w:cs="Times New Roman"/>
                <w:iCs/>
                <w:color w:val="0070C0"/>
              </w:rPr>
            </w:pPr>
            <w:r w:rsidRPr="009113BC">
              <w:rPr>
                <w:rFonts w:ascii="Times New Roman" w:hAnsi="Times New Roman" w:cs="Times New Roman"/>
                <w:color w:val="0070C0"/>
              </w:rPr>
              <w:t xml:space="preserve">Размещение зданий, строений, сооружений, используемых для производства, хранения и первичной переработки сельскохозяйственной продукции на территории земельных участков с кадастровыми номерами </w:t>
            </w:r>
            <w:r w:rsidRPr="009113BC">
              <w:rPr>
                <w:rFonts w:ascii="Times New Roman" w:eastAsia="Calibri" w:hAnsi="Times New Roman" w:cs="Times New Roman"/>
                <w:iCs/>
                <w:color w:val="0070C0"/>
              </w:rPr>
              <w:t>36:20:6000019:1,36:20:6000019:102, 36:20:6000019:164,36:20:6200001:50,36:20:6200001:1627, 36:20:6200001:3198,36:20:6200001:3195</w:t>
            </w:r>
            <w:r>
              <w:rPr>
                <w:rFonts w:ascii="Times New Roman" w:eastAsia="Calibri" w:hAnsi="Times New Roman" w:cs="Times New Roman"/>
                <w:iCs/>
                <w:color w:val="0070C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87911" w:rsidRDefault="00B87911" w:rsidP="00615136">
            <w:pPr>
              <w:spacing w:after="0"/>
              <w:ind w:firstLine="709"/>
              <w:jc w:val="center"/>
            </w:pPr>
            <w:r w:rsidRPr="006507EF">
              <w:rPr>
                <w:rFonts w:ascii="Times New Roman" w:eastAsia="TimesNewRomanPSMT" w:hAnsi="Times New Roman" w:cs="Times New Roman"/>
                <w:color w:val="0070C0"/>
              </w:rPr>
              <w:t>Расчетный срок</w:t>
            </w:r>
          </w:p>
        </w:tc>
      </w:tr>
      <w:tr w:rsidR="00B87911" w:rsidRPr="006919C6" w:rsidTr="00B87911">
        <w:trPr>
          <w:trHeight w:val="977"/>
        </w:trPr>
        <w:tc>
          <w:tcPr>
            <w:tcW w:w="567" w:type="dxa"/>
            <w:tcBorders>
              <w:top w:val="single" w:sz="4" w:space="0" w:color="000000"/>
              <w:left w:val="single" w:sz="4" w:space="0" w:color="000000"/>
              <w:bottom w:val="single" w:sz="4" w:space="0" w:color="000000"/>
            </w:tcBorders>
            <w:shd w:val="clear" w:color="auto" w:fill="auto"/>
          </w:tcPr>
          <w:p w:rsidR="00B87911" w:rsidRDefault="00B87911" w:rsidP="00615136">
            <w:pPr>
              <w:pStyle w:val="af9"/>
              <w:snapToGrid w:val="0"/>
              <w:ind w:firstLine="709"/>
              <w:jc w:val="center"/>
              <w:rPr>
                <w:color w:val="0070C0"/>
              </w:rPr>
            </w:pPr>
            <w:r>
              <w:rPr>
                <w:color w:val="0070C0"/>
              </w:rPr>
              <w:t>6.</w:t>
            </w:r>
          </w:p>
        </w:tc>
        <w:tc>
          <w:tcPr>
            <w:tcW w:w="6804" w:type="dxa"/>
            <w:tcBorders>
              <w:top w:val="single" w:sz="4" w:space="0" w:color="000000"/>
              <w:left w:val="single" w:sz="4" w:space="0" w:color="000000"/>
              <w:bottom w:val="single" w:sz="4" w:space="0" w:color="000000"/>
            </w:tcBorders>
            <w:shd w:val="clear" w:color="auto" w:fill="auto"/>
          </w:tcPr>
          <w:p w:rsidR="00B87911" w:rsidRPr="009113BC" w:rsidRDefault="00B87911" w:rsidP="00FA192A">
            <w:pPr>
              <w:spacing w:after="0"/>
              <w:jc w:val="both"/>
              <w:rPr>
                <w:rFonts w:ascii="Times New Roman" w:hAnsi="Times New Roman" w:cs="Times New Roman"/>
                <w:color w:val="0070C0"/>
              </w:rPr>
            </w:pPr>
            <w:r>
              <w:rPr>
                <w:rFonts w:ascii="Times New Roman" w:hAnsi="Times New Roman" w:cs="Times New Roman"/>
                <w:iCs/>
                <w:color w:val="0070C0"/>
              </w:rPr>
              <w:t>С</w:t>
            </w:r>
            <w:r w:rsidRPr="009113BC">
              <w:rPr>
                <w:rFonts w:ascii="Times New Roman" w:hAnsi="Times New Roman" w:cs="Times New Roman"/>
                <w:iCs/>
                <w:color w:val="0070C0"/>
              </w:rPr>
              <w:t>троительство семенного завода на земельном участке с кадастровым номером 36</w:t>
            </w:r>
            <w:r>
              <w:rPr>
                <w:rFonts w:ascii="Times New Roman" w:hAnsi="Times New Roman" w:cs="Times New Roman"/>
                <w:iCs/>
                <w:color w:val="0070C0"/>
              </w:rPr>
              <w:t>:20:6200001:3402 в рамках и</w:t>
            </w:r>
            <w:r w:rsidRPr="009113BC">
              <w:rPr>
                <w:rFonts w:ascii="Times New Roman" w:hAnsi="Times New Roman" w:cs="Times New Roman"/>
                <w:iCs/>
                <w:color w:val="0070C0"/>
              </w:rPr>
              <w:t>нвестиционн</w:t>
            </w:r>
            <w:r>
              <w:rPr>
                <w:rFonts w:ascii="Times New Roman" w:hAnsi="Times New Roman" w:cs="Times New Roman"/>
                <w:iCs/>
                <w:color w:val="0070C0"/>
              </w:rPr>
              <w:t>ого</w:t>
            </w:r>
            <w:r w:rsidRPr="009113BC">
              <w:rPr>
                <w:rFonts w:ascii="Times New Roman" w:hAnsi="Times New Roman" w:cs="Times New Roman"/>
                <w:iCs/>
                <w:color w:val="0070C0"/>
              </w:rPr>
              <w:t xml:space="preserve"> проект</w:t>
            </w:r>
            <w:r>
              <w:rPr>
                <w:rFonts w:ascii="Times New Roman" w:hAnsi="Times New Roman" w:cs="Times New Roman"/>
                <w:iCs/>
                <w:color w:val="0070C0"/>
              </w:rPr>
              <w:t>а</w:t>
            </w:r>
            <w:r w:rsidRPr="009113BC">
              <w:rPr>
                <w:rFonts w:ascii="Times New Roman" w:hAnsi="Times New Roman" w:cs="Times New Roman"/>
                <w:iCs/>
                <w:color w:val="0070C0"/>
              </w:rPr>
              <w:t xml:space="preserve"> «</w:t>
            </w:r>
            <w:r w:rsidRPr="009113BC">
              <w:rPr>
                <w:rFonts w:ascii="Times New Roman" w:hAnsi="Times New Roman" w:cs="Times New Roman"/>
                <w:iCs/>
                <w:color w:val="0070C0"/>
                <w:lang w:val="en-US"/>
              </w:rPr>
              <w:t>EuralisSemencesGroup</w:t>
            </w:r>
            <w:r w:rsidRPr="009113BC">
              <w:rPr>
                <w:rFonts w:ascii="Times New Roman" w:hAnsi="Times New Roman" w:cs="Times New Roman"/>
                <w:iCs/>
                <w:color w:val="0070C0"/>
              </w:rPr>
              <w:t>» на территории ТОСЭР – «Павловск»</w:t>
            </w:r>
            <w:r>
              <w:rPr>
                <w:rFonts w:ascii="Times New Roman" w:hAnsi="Times New Roman" w:cs="Times New Roman"/>
                <w:iCs/>
                <w:color w:val="0070C0"/>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87911" w:rsidRDefault="00B87911" w:rsidP="00615136">
            <w:pPr>
              <w:spacing w:after="0"/>
              <w:ind w:firstLine="709"/>
              <w:jc w:val="center"/>
            </w:pPr>
            <w:r w:rsidRPr="006507EF">
              <w:rPr>
                <w:rFonts w:ascii="Times New Roman" w:eastAsia="TimesNewRomanPSMT" w:hAnsi="Times New Roman" w:cs="Times New Roman"/>
                <w:color w:val="0070C0"/>
              </w:rPr>
              <w:t>Расчетный срок</w:t>
            </w:r>
          </w:p>
        </w:tc>
      </w:tr>
      <w:tr w:rsidR="00B87911" w:rsidRPr="006919C6" w:rsidTr="00B87911">
        <w:trPr>
          <w:trHeight w:val="276"/>
        </w:trPr>
        <w:tc>
          <w:tcPr>
            <w:tcW w:w="567" w:type="dxa"/>
            <w:tcBorders>
              <w:top w:val="single" w:sz="4" w:space="0" w:color="000000"/>
              <w:left w:val="single" w:sz="4" w:space="0" w:color="000000"/>
              <w:bottom w:val="single" w:sz="4" w:space="0" w:color="000000"/>
            </w:tcBorders>
            <w:shd w:val="clear" w:color="auto" w:fill="auto"/>
          </w:tcPr>
          <w:p w:rsidR="00B87911" w:rsidRPr="00786DF1" w:rsidRDefault="00B87911" w:rsidP="00615136">
            <w:pPr>
              <w:pStyle w:val="af9"/>
              <w:snapToGrid w:val="0"/>
              <w:ind w:firstLine="709"/>
              <w:jc w:val="center"/>
              <w:rPr>
                <w:color w:val="0070C0"/>
              </w:rPr>
            </w:pPr>
            <w:r>
              <w:rPr>
                <w:color w:val="0070C0"/>
              </w:rPr>
              <w:t>7.</w:t>
            </w:r>
          </w:p>
        </w:tc>
        <w:tc>
          <w:tcPr>
            <w:tcW w:w="6804" w:type="dxa"/>
            <w:tcBorders>
              <w:top w:val="single" w:sz="4" w:space="0" w:color="000000"/>
              <w:left w:val="single" w:sz="4" w:space="0" w:color="000000"/>
              <w:bottom w:val="single" w:sz="4" w:space="0" w:color="000000"/>
            </w:tcBorders>
            <w:shd w:val="clear" w:color="auto" w:fill="auto"/>
          </w:tcPr>
          <w:p w:rsidR="00B87911" w:rsidRPr="009113BC" w:rsidRDefault="00B87911" w:rsidP="00FA192A">
            <w:pPr>
              <w:snapToGrid w:val="0"/>
              <w:spacing w:after="0"/>
              <w:jc w:val="both"/>
              <w:rPr>
                <w:rFonts w:ascii="Times New Roman" w:eastAsia="TimesNewRomanPSMT" w:hAnsi="Times New Roman" w:cs="Times New Roman"/>
                <w:color w:val="0070C0"/>
              </w:rPr>
            </w:pPr>
            <w:r w:rsidRPr="009113BC">
              <w:rPr>
                <w:rFonts w:ascii="Times New Roman" w:eastAsia="TimesNewRomanPSMT" w:hAnsi="Times New Roman" w:cs="Times New Roman"/>
                <w:color w:val="0070C0"/>
              </w:rPr>
              <w:t xml:space="preserve">Строительство логистического центра на территории земельного участка с кадастровым номером </w:t>
            </w:r>
            <w:r w:rsidRPr="009113BC">
              <w:rPr>
                <w:rFonts w:ascii="Times New Roman" w:hAnsi="Times New Roman" w:cs="Times New Roman"/>
                <w:color w:val="0070C0"/>
              </w:rPr>
              <w:t>36:20:6200001:3403</w:t>
            </w:r>
            <w:r>
              <w:rPr>
                <w:rFonts w:ascii="Times New Roman" w:hAnsi="Times New Roman" w:cs="Times New Roman"/>
                <w:color w:val="0070C0"/>
              </w:rPr>
              <w:t xml:space="preserve">, который </w:t>
            </w:r>
            <w:r w:rsidRPr="009113BC">
              <w:rPr>
                <w:rFonts w:ascii="Times New Roman" w:hAnsi="Times New Roman" w:cs="Times New Roman"/>
                <w:color w:val="0070C0"/>
              </w:rPr>
              <w:t>предлагается к переводу в категорию «земли промышленности и иного специального назначения».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87911" w:rsidRPr="009113BC" w:rsidRDefault="00B87911" w:rsidP="00615136">
            <w:pPr>
              <w:snapToGrid w:val="0"/>
              <w:spacing w:after="0"/>
              <w:ind w:firstLine="709"/>
              <w:jc w:val="center"/>
              <w:rPr>
                <w:rFonts w:ascii="Times New Roman" w:eastAsia="TimesNewRomanPSMT" w:hAnsi="Times New Roman" w:cs="Times New Roman"/>
                <w:color w:val="0070C0"/>
              </w:rPr>
            </w:pPr>
            <w:r w:rsidRPr="009113BC">
              <w:rPr>
                <w:rFonts w:ascii="Times New Roman" w:hAnsi="Times New Roman" w:cs="Times New Roman"/>
                <w:color w:val="0070C0"/>
              </w:rPr>
              <w:t>Расчетный срок</w:t>
            </w:r>
          </w:p>
        </w:tc>
      </w:tr>
      <w:tr w:rsidR="00B87911" w:rsidRPr="006919C6" w:rsidTr="00B87911">
        <w:trPr>
          <w:trHeight w:val="276"/>
        </w:trPr>
        <w:tc>
          <w:tcPr>
            <w:tcW w:w="567" w:type="dxa"/>
            <w:tcBorders>
              <w:top w:val="single" w:sz="4" w:space="0" w:color="000000"/>
              <w:left w:val="single" w:sz="4" w:space="0" w:color="000000"/>
              <w:bottom w:val="single" w:sz="4" w:space="0" w:color="000000"/>
            </w:tcBorders>
            <w:shd w:val="clear" w:color="auto" w:fill="auto"/>
          </w:tcPr>
          <w:p w:rsidR="00B87911" w:rsidRDefault="00B87911" w:rsidP="00615136">
            <w:pPr>
              <w:pStyle w:val="af9"/>
              <w:snapToGrid w:val="0"/>
              <w:ind w:firstLine="709"/>
              <w:jc w:val="center"/>
              <w:rPr>
                <w:color w:val="0070C0"/>
              </w:rPr>
            </w:pPr>
            <w:r>
              <w:rPr>
                <w:color w:val="0070C0"/>
              </w:rPr>
              <w:t>8.</w:t>
            </w:r>
          </w:p>
        </w:tc>
        <w:tc>
          <w:tcPr>
            <w:tcW w:w="6804" w:type="dxa"/>
            <w:tcBorders>
              <w:top w:val="single" w:sz="4" w:space="0" w:color="000000"/>
              <w:left w:val="single" w:sz="4" w:space="0" w:color="000000"/>
              <w:bottom w:val="single" w:sz="4" w:space="0" w:color="000000"/>
            </w:tcBorders>
            <w:shd w:val="clear" w:color="auto" w:fill="auto"/>
          </w:tcPr>
          <w:p w:rsidR="00B87911" w:rsidRPr="009113BC" w:rsidRDefault="00B87911" w:rsidP="00FA192A">
            <w:pPr>
              <w:snapToGrid w:val="0"/>
              <w:spacing w:after="0"/>
              <w:jc w:val="both"/>
              <w:rPr>
                <w:rFonts w:ascii="Times New Roman" w:eastAsia="TimesNewRomanPSMT" w:hAnsi="Times New Roman" w:cs="Times New Roman"/>
                <w:color w:val="0070C0"/>
              </w:rPr>
            </w:pPr>
            <w:r>
              <w:rPr>
                <w:rFonts w:ascii="Times New Roman" w:eastAsia="TimesNewRomanPSMT" w:hAnsi="Times New Roman" w:cs="Times New Roman"/>
                <w:color w:val="0070C0"/>
              </w:rPr>
              <w:t xml:space="preserve">Строительство гостиницы на территории земельного участка с кадастровым номером </w:t>
            </w:r>
            <w:r w:rsidRPr="00164CB9">
              <w:rPr>
                <w:rFonts w:ascii="Times New Roman" w:eastAsia="TimesNewRomanPSMT" w:hAnsi="Times New Roman" w:cs="Times New Roman"/>
                <w:color w:val="0070C0"/>
              </w:rPr>
              <w:t>36:20:0000000:3542 общей площадью 1 га.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B87911" w:rsidRPr="009113BC" w:rsidRDefault="00B87911" w:rsidP="00615136">
            <w:pPr>
              <w:snapToGrid w:val="0"/>
              <w:spacing w:after="0"/>
              <w:ind w:firstLine="709"/>
              <w:jc w:val="center"/>
              <w:rPr>
                <w:rFonts w:ascii="Times New Roman" w:hAnsi="Times New Roman" w:cs="Times New Roman"/>
                <w:color w:val="0070C0"/>
              </w:rPr>
            </w:pPr>
            <w:r w:rsidRPr="009113BC">
              <w:rPr>
                <w:rFonts w:ascii="Times New Roman" w:hAnsi="Times New Roman" w:cs="Times New Roman"/>
                <w:color w:val="0070C0"/>
              </w:rPr>
              <w:t>Расчетный срок</w:t>
            </w:r>
          </w:p>
        </w:tc>
      </w:tr>
    </w:tbl>
    <w:p w:rsidR="00B87911" w:rsidRPr="007C1AD5" w:rsidRDefault="00B87911" w:rsidP="00615136">
      <w:pPr>
        <w:spacing w:after="0" w:line="240" w:lineRule="auto"/>
        <w:ind w:firstLine="709"/>
        <w:jc w:val="both"/>
        <w:rPr>
          <w:rFonts w:ascii="Times New Roman" w:eastAsia="Calibri" w:hAnsi="Times New Roman" w:cs="Times New Roman"/>
          <w:b/>
          <w:color w:val="0070C0"/>
          <w:sz w:val="24"/>
          <w:szCs w:val="24"/>
        </w:rPr>
      </w:pPr>
      <w:r>
        <w:rPr>
          <w:rFonts w:ascii="Times New Roman" w:eastAsia="Calibri" w:hAnsi="Times New Roman" w:cs="Times New Roman"/>
          <w:b/>
          <w:color w:val="0070C0"/>
          <w:sz w:val="24"/>
          <w:szCs w:val="24"/>
        </w:rPr>
        <w:t>Примечание: Для вышеуказанных мероприятий, необходимо проведение работ по установлению санитарно-защитной зоны.</w:t>
      </w:r>
    </w:p>
    <w:p w:rsidR="00B87911" w:rsidRDefault="00B87911" w:rsidP="00615136">
      <w:pPr>
        <w:spacing w:after="0" w:line="240" w:lineRule="auto"/>
        <w:ind w:firstLine="709"/>
        <w:jc w:val="both"/>
        <w:rPr>
          <w:rFonts w:ascii="Times New Roman" w:eastAsia="Calibri" w:hAnsi="Times New Roman" w:cs="Times New Roman"/>
          <w:b/>
          <w:color w:val="0070C0"/>
          <w:sz w:val="20"/>
        </w:rPr>
      </w:pPr>
    </w:p>
    <w:p w:rsidR="00B87911" w:rsidRDefault="00B87911" w:rsidP="00615136">
      <w:pPr>
        <w:autoSpaceDE w:val="0"/>
        <w:autoSpaceDN w:val="0"/>
        <w:adjustRightInd w:val="0"/>
        <w:spacing w:after="0" w:line="240" w:lineRule="auto"/>
        <w:ind w:firstLine="709"/>
        <w:jc w:val="both"/>
        <w:rPr>
          <w:rFonts w:ascii="Times New Roman" w:eastAsia="Calibri" w:hAnsi="Times New Roman" w:cs="Times New Roman"/>
          <w:color w:val="0070C0"/>
          <w:sz w:val="24"/>
          <w:szCs w:val="24"/>
        </w:rPr>
      </w:pPr>
      <w:r w:rsidRPr="007C1AD5">
        <w:rPr>
          <w:rFonts w:ascii="Times New Roman" w:eastAsia="Calibri" w:hAnsi="Times New Roman" w:cs="Times New Roman"/>
          <w:color w:val="0070C0"/>
          <w:sz w:val="24"/>
          <w:szCs w:val="24"/>
        </w:rPr>
        <w:t>В соответствии с п. 2 ст. 12 Федерального закона от 30.03.1999 N 52-ФЗ (ред. от 26.07.2019) "О санитарно-эпидемиологическом благополучии населения"</w:t>
      </w:r>
      <w:r>
        <w:rPr>
          <w:rFonts w:ascii="Times New Roman" w:eastAsia="Calibri" w:hAnsi="Times New Roman" w:cs="Times New Roman"/>
          <w:color w:val="0070C0"/>
          <w:sz w:val="24"/>
          <w:szCs w:val="24"/>
        </w:rPr>
        <w:t xml:space="preserve">: </w:t>
      </w:r>
    </w:p>
    <w:p w:rsidR="00B87911" w:rsidRPr="007C1AD5" w:rsidRDefault="00B87911" w:rsidP="00615136">
      <w:pPr>
        <w:autoSpaceDE w:val="0"/>
        <w:autoSpaceDN w:val="0"/>
        <w:adjustRightInd w:val="0"/>
        <w:spacing w:after="0" w:line="240" w:lineRule="auto"/>
        <w:ind w:firstLine="709"/>
        <w:jc w:val="both"/>
        <w:rPr>
          <w:rFonts w:ascii="Times New Roman" w:eastAsia="Calibri" w:hAnsi="Times New Roman" w:cs="Times New Roman"/>
          <w:color w:val="0070C0"/>
          <w:sz w:val="24"/>
          <w:szCs w:val="24"/>
        </w:rPr>
      </w:pPr>
      <w:r>
        <w:rPr>
          <w:rFonts w:ascii="Times New Roman" w:eastAsia="Calibri" w:hAnsi="Times New Roman" w:cs="Times New Roman"/>
          <w:color w:val="0070C0"/>
          <w:sz w:val="24"/>
          <w:szCs w:val="24"/>
        </w:rPr>
        <w:t>«</w:t>
      </w:r>
      <w:r w:rsidRPr="007C1AD5">
        <w:rPr>
          <w:rFonts w:ascii="Times New Roman" w:eastAsia="Calibri" w:hAnsi="Times New Roman" w:cs="Times New Roman"/>
          <w:color w:val="0070C0"/>
          <w:sz w:val="24"/>
          <w:szCs w:val="24"/>
        </w:rPr>
        <w:t xml:space="preserve">При разработке нормативов градостроительного проектирования,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магистралей городов, решении вопросов размещения объектов гражданского, промышленного и сельскохозяйственного назначения и установления их санитарно-защитных зон, а также при проектировании, строительстве, реконструкции, техническом перевооружении, консервации и ликвидации промышленных, транспортных объектов, зданий и сооружений культурно-бытового назначения, жилых домов, объектов инженерной инфраструктуры и благоустройства и иных объектов (далее - объекты) должны соблюдаться </w:t>
      </w:r>
      <w:hyperlink r:id="rId30" w:history="1">
        <w:r w:rsidRPr="007C1AD5">
          <w:rPr>
            <w:rFonts w:ascii="Times New Roman" w:eastAsia="Calibri" w:hAnsi="Times New Roman" w:cs="Times New Roman"/>
            <w:color w:val="0070C0"/>
            <w:sz w:val="24"/>
            <w:szCs w:val="24"/>
          </w:rPr>
          <w:t>санитарные правила</w:t>
        </w:r>
      </w:hyperlink>
      <w:r w:rsidRPr="007C1AD5">
        <w:rPr>
          <w:rFonts w:ascii="Times New Roman" w:eastAsia="Calibri" w:hAnsi="Times New Roman" w:cs="Times New Roman"/>
          <w:color w:val="0070C0"/>
          <w:sz w:val="24"/>
          <w:szCs w:val="24"/>
        </w:rPr>
        <w:t>.</w:t>
      </w:r>
    </w:p>
    <w:p w:rsidR="00B87911" w:rsidRPr="007C1AD5" w:rsidRDefault="00B87911" w:rsidP="00615136">
      <w:pPr>
        <w:autoSpaceDE w:val="0"/>
        <w:autoSpaceDN w:val="0"/>
        <w:adjustRightInd w:val="0"/>
        <w:spacing w:after="0" w:line="240" w:lineRule="auto"/>
        <w:ind w:firstLine="709"/>
        <w:jc w:val="both"/>
        <w:rPr>
          <w:rFonts w:ascii="Times New Roman" w:eastAsia="Calibri" w:hAnsi="Times New Roman" w:cs="Times New Roman"/>
          <w:color w:val="0070C0"/>
          <w:sz w:val="24"/>
          <w:szCs w:val="24"/>
        </w:rPr>
      </w:pPr>
      <w:r w:rsidRPr="007C1AD5">
        <w:rPr>
          <w:rFonts w:ascii="Times New Roman" w:eastAsia="Calibri" w:hAnsi="Times New Roman" w:cs="Times New Roman"/>
          <w:color w:val="0070C0"/>
          <w:sz w:val="24"/>
          <w:szCs w:val="24"/>
        </w:rPr>
        <w:t xml:space="preserve">(в ред. Федеральных законов от 18.12.2006 </w:t>
      </w:r>
      <w:hyperlink r:id="rId31" w:history="1">
        <w:r w:rsidRPr="007C1AD5">
          <w:rPr>
            <w:rFonts w:ascii="Times New Roman" w:eastAsia="Calibri" w:hAnsi="Times New Roman" w:cs="Times New Roman"/>
            <w:color w:val="0070C0"/>
            <w:sz w:val="24"/>
            <w:szCs w:val="24"/>
          </w:rPr>
          <w:t>N 232-ФЗ</w:t>
        </w:r>
      </w:hyperlink>
      <w:r w:rsidRPr="007C1AD5">
        <w:rPr>
          <w:rFonts w:ascii="Times New Roman" w:eastAsia="Calibri" w:hAnsi="Times New Roman" w:cs="Times New Roman"/>
          <w:color w:val="0070C0"/>
          <w:sz w:val="24"/>
          <w:szCs w:val="24"/>
        </w:rPr>
        <w:t xml:space="preserve">, от 18.07.2011 </w:t>
      </w:r>
      <w:hyperlink r:id="rId32" w:history="1">
        <w:r w:rsidRPr="007C1AD5">
          <w:rPr>
            <w:rFonts w:ascii="Times New Roman" w:eastAsia="Calibri" w:hAnsi="Times New Roman" w:cs="Times New Roman"/>
            <w:color w:val="0070C0"/>
            <w:sz w:val="24"/>
            <w:szCs w:val="24"/>
          </w:rPr>
          <w:t>N 215-ФЗ</w:t>
        </w:r>
      </w:hyperlink>
      <w:r w:rsidRPr="007C1AD5">
        <w:rPr>
          <w:rFonts w:ascii="Times New Roman" w:eastAsia="Calibri" w:hAnsi="Times New Roman" w:cs="Times New Roman"/>
          <w:color w:val="0070C0"/>
          <w:sz w:val="24"/>
          <w:szCs w:val="24"/>
        </w:rPr>
        <w:t xml:space="preserve">, от 23.06.2014 </w:t>
      </w:r>
      <w:hyperlink r:id="rId33" w:history="1">
        <w:r w:rsidRPr="007C1AD5">
          <w:rPr>
            <w:rFonts w:ascii="Times New Roman" w:eastAsia="Calibri" w:hAnsi="Times New Roman" w:cs="Times New Roman"/>
            <w:color w:val="0070C0"/>
            <w:sz w:val="24"/>
            <w:szCs w:val="24"/>
          </w:rPr>
          <w:t>N 171-ФЗ</w:t>
        </w:r>
      </w:hyperlink>
      <w:r w:rsidRPr="007C1AD5">
        <w:rPr>
          <w:rFonts w:ascii="Times New Roman" w:eastAsia="Calibri" w:hAnsi="Times New Roman" w:cs="Times New Roman"/>
          <w:color w:val="0070C0"/>
          <w:sz w:val="24"/>
          <w:szCs w:val="24"/>
        </w:rPr>
        <w:t>)</w:t>
      </w:r>
    </w:p>
    <w:p w:rsidR="00B87911" w:rsidRPr="007C1AD5" w:rsidRDefault="00B87911" w:rsidP="00615136">
      <w:pPr>
        <w:autoSpaceDE w:val="0"/>
        <w:autoSpaceDN w:val="0"/>
        <w:adjustRightInd w:val="0"/>
        <w:spacing w:after="0" w:line="240" w:lineRule="auto"/>
        <w:ind w:firstLine="709"/>
        <w:jc w:val="both"/>
        <w:rPr>
          <w:rFonts w:ascii="Times New Roman" w:eastAsia="Calibri" w:hAnsi="Times New Roman" w:cs="Times New Roman"/>
          <w:color w:val="0070C0"/>
          <w:sz w:val="24"/>
          <w:szCs w:val="24"/>
        </w:rPr>
      </w:pPr>
      <w:r w:rsidRPr="007C1AD5">
        <w:rPr>
          <w:rFonts w:ascii="Times New Roman" w:eastAsia="Calibri" w:hAnsi="Times New Roman" w:cs="Times New Roman"/>
          <w:color w:val="0070C0"/>
          <w:sz w:val="24"/>
          <w:szCs w:val="24"/>
        </w:rPr>
        <w:t>КонсультантПлюс: примечание.</w:t>
      </w:r>
    </w:p>
    <w:p w:rsidR="00B87911" w:rsidRDefault="00B87911" w:rsidP="00615136">
      <w:pPr>
        <w:autoSpaceDE w:val="0"/>
        <w:autoSpaceDN w:val="0"/>
        <w:adjustRightInd w:val="0"/>
        <w:spacing w:after="0" w:line="240" w:lineRule="auto"/>
        <w:ind w:firstLine="709"/>
        <w:jc w:val="both"/>
        <w:rPr>
          <w:rFonts w:ascii="Times New Roman" w:eastAsia="Calibri" w:hAnsi="Times New Roman" w:cs="Times New Roman"/>
          <w:color w:val="0070C0"/>
          <w:sz w:val="24"/>
          <w:szCs w:val="24"/>
        </w:rPr>
      </w:pPr>
      <w:r w:rsidRPr="007C1AD5">
        <w:rPr>
          <w:rFonts w:ascii="Times New Roman" w:eastAsia="Calibri" w:hAnsi="Times New Roman" w:cs="Times New Roman"/>
          <w:color w:val="0070C0"/>
          <w:sz w:val="24"/>
          <w:szCs w:val="24"/>
        </w:rPr>
        <w:t xml:space="preserve">До утверждения Правительством Положения о санитарно-защитных зонах такие зоны устанавливаются в соответствии с требованиями </w:t>
      </w:r>
      <w:hyperlink r:id="rId34" w:history="1">
        <w:r w:rsidRPr="007C1AD5">
          <w:rPr>
            <w:rFonts w:ascii="Times New Roman" w:eastAsia="Calibri" w:hAnsi="Times New Roman" w:cs="Times New Roman"/>
            <w:color w:val="0070C0"/>
            <w:sz w:val="24"/>
            <w:szCs w:val="24"/>
          </w:rPr>
          <w:t>ст. 106</w:t>
        </w:r>
      </w:hyperlink>
      <w:r w:rsidRPr="007C1AD5">
        <w:rPr>
          <w:rFonts w:ascii="Times New Roman" w:eastAsia="Calibri" w:hAnsi="Times New Roman" w:cs="Times New Roman"/>
          <w:color w:val="0070C0"/>
          <w:sz w:val="24"/>
          <w:szCs w:val="24"/>
        </w:rPr>
        <w:t xml:space="preserve"> ЗК РФ в </w:t>
      </w:r>
      <w:hyperlink r:id="rId35" w:history="1">
        <w:r w:rsidRPr="007C1AD5">
          <w:rPr>
            <w:rFonts w:ascii="Times New Roman" w:eastAsia="Calibri" w:hAnsi="Times New Roman" w:cs="Times New Roman"/>
            <w:color w:val="0070C0"/>
            <w:sz w:val="24"/>
            <w:szCs w:val="24"/>
          </w:rPr>
          <w:t>порядке</w:t>
        </w:r>
      </w:hyperlink>
      <w:r w:rsidRPr="007C1AD5">
        <w:rPr>
          <w:rFonts w:ascii="Times New Roman" w:eastAsia="Calibri" w:hAnsi="Times New Roman" w:cs="Times New Roman"/>
          <w:color w:val="0070C0"/>
          <w:sz w:val="24"/>
          <w:szCs w:val="24"/>
        </w:rPr>
        <w:t xml:space="preserve">, установленном до 04.08.2018 (ФЗ от 03.08.2018 </w:t>
      </w:r>
      <w:hyperlink r:id="rId36" w:history="1">
        <w:r w:rsidRPr="007C1AD5">
          <w:rPr>
            <w:rFonts w:ascii="Times New Roman" w:eastAsia="Calibri" w:hAnsi="Times New Roman" w:cs="Times New Roman"/>
            <w:color w:val="0070C0"/>
            <w:sz w:val="24"/>
            <w:szCs w:val="24"/>
          </w:rPr>
          <w:t>N 342-ФЗ</w:t>
        </w:r>
      </w:hyperlink>
      <w:r w:rsidRPr="007C1AD5">
        <w:rPr>
          <w:rFonts w:ascii="Times New Roman" w:eastAsia="Calibri" w:hAnsi="Times New Roman" w:cs="Times New Roman"/>
          <w:color w:val="0070C0"/>
          <w:sz w:val="24"/>
          <w:szCs w:val="24"/>
        </w:rPr>
        <w:t>).</w:t>
      </w:r>
    </w:p>
    <w:p w:rsidR="00B87911" w:rsidRPr="007C1AD5" w:rsidRDefault="00B87911" w:rsidP="00615136">
      <w:pPr>
        <w:autoSpaceDE w:val="0"/>
        <w:autoSpaceDN w:val="0"/>
        <w:adjustRightInd w:val="0"/>
        <w:spacing w:after="0" w:line="240" w:lineRule="auto"/>
        <w:ind w:firstLine="709"/>
        <w:jc w:val="both"/>
        <w:rPr>
          <w:rFonts w:ascii="Times New Roman" w:eastAsia="Calibri" w:hAnsi="Times New Roman" w:cs="Times New Roman"/>
          <w:color w:val="0070C0"/>
          <w:sz w:val="24"/>
          <w:szCs w:val="24"/>
        </w:rPr>
      </w:pPr>
      <w:r w:rsidRPr="007C1AD5">
        <w:rPr>
          <w:rFonts w:ascii="Times New Roman" w:eastAsia="Calibri" w:hAnsi="Times New Roman" w:cs="Times New Roman"/>
          <w:color w:val="0070C0"/>
          <w:sz w:val="24"/>
          <w:szCs w:val="24"/>
        </w:rPr>
        <w:t>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 Положение о санитарно-защитных зонах утверждается Правительством Российской Федерации.</w:t>
      </w:r>
    </w:p>
    <w:p w:rsidR="00B87911" w:rsidRPr="007C1AD5" w:rsidRDefault="00B87911" w:rsidP="00615136">
      <w:pPr>
        <w:autoSpaceDE w:val="0"/>
        <w:autoSpaceDN w:val="0"/>
        <w:adjustRightInd w:val="0"/>
        <w:spacing w:after="0" w:line="240" w:lineRule="auto"/>
        <w:ind w:firstLine="709"/>
        <w:jc w:val="both"/>
        <w:rPr>
          <w:rFonts w:ascii="Times New Roman" w:eastAsia="Calibri" w:hAnsi="Times New Roman" w:cs="Times New Roman"/>
          <w:color w:val="0070C0"/>
          <w:sz w:val="24"/>
          <w:szCs w:val="24"/>
        </w:rPr>
      </w:pPr>
      <w:r w:rsidRPr="007C1AD5">
        <w:rPr>
          <w:rFonts w:ascii="Times New Roman" w:eastAsia="Calibri" w:hAnsi="Times New Roman" w:cs="Times New Roman"/>
          <w:color w:val="0070C0"/>
          <w:sz w:val="24"/>
          <w:szCs w:val="24"/>
        </w:rPr>
        <w:t xml:space="preserve">(в ред. Федерального </w:t>
      </w:r>
      <w:hyperlink r:id="rId37" w:history="1">
        <w:r w:rsidRPr="007C1AD5">
          <w:rPr>
            <w:rFonts w:ascii="Times New Roman" w:eastAsia="Calibri" w:hAnsi="Times New Roman" w:cs="Times New Roman"/>
            <w:color w:val="0070C0"/>
            <w:sz w:val="24"/>
            <w:szCs w:val="24"/>
          </w:rPr>
          <w:t>закона</w:t>
        </w:r>
      </w:hyperlink>
      <w:r w:rsidRPr="007C1AD5">
        <w:rPr>
          <w:rFonts w:ascii="Times New Roman" w:eastAsia="Calibri" w:hAnsi="Times New Roman" w:cs="Times New Roman"/>
          <w:color w:val="0070C0"/>
          <w:sz w:val="24"/>
          <w:szCs w:val="24"/>
        </w:rPr>
        <w:t xml:space="preserve"> от 03.08.2018 N 342-ФЗ)</w:t>
      </w:r>
      <w:r>
        <w:rPr>
          <w:rFonts w:ascii="Times New Roman" w:eastAsia="Calibri" w:hAnsi="Times New Roman" w:cs="Times New Roman"/>
          <w:color w:val="0070C0"/>
          <w:sz w:val="24"/>
          <w:szCs w:val="24"/>
        </w:rPr>
        <w:t>».</w:t>
      </w:r>
    </w:p>
    <w:p w:rsidR="00B87911" w:rsidRPr="00381712" w:rsidRDefault="00B87911" w:rsidP="00615136">
      <w:pPr>
        <w:spacing w:after="0" w:line="240" w:lineRule="auto"/>
        <w:ind w:firstLine="709"/>
        <w:jc w:val="both"/>
        <w:rPr>
          <w:rFonts w:ascii="Times New Roman" w:eastAsia="Calibri" w:hAnsi="Times New Roman" w:cs="Times New Roman"/>
          <w:b/>
          <w:color w:val="0070C0"/>
          <w:sz w:val="20"/>
        </w:rPr>
      </w:pPr>
      <w:r w:rsidRPr="00D44E73">
        <w:rPr>
          <w:rFonts w:ascii="Times New Roman" w:eastAsia="Calibri" w:hAnsi="Times New Roman" w:cs="Times New Roman"/>
          <w:color w:val="0070C0"/>
          <w:sz w:val="24"/>
          <w:szCs w:val="24"/>
        </w:rPr>
        <w:t>Правил</w:t>
      </w:r>
      <w:r>
        <w:rPr>
          <w:rFonts w:ascii="Times New Roman" w:eastAsia="Calibri" w:hAnsi="Times New Roman" w:cs="Times New Roman"/>
          <w:color w:val="0070C0"/>
          <w:sz w:val="24"/>
          <w:szCs w:val="24"/>
        </w:rPr>
        <w:t>а</w:t>
      </w:r>
      <w:r w:rsidRPr="00D44E73">
        <w:rPr>
          <w:rFonts w:ascii="Times New Roman" w:eastAsia="Calibri" w:hAnsi="Times New Roman" w:cs="Times New Roman"/>
          <w:color w:val="0070C0"/>
          <w:sz w:val="24"/>
          <w:szCs w:val="24"/>
        </w:rPr>
        <w:t xml:space="preserve"> установления санитарно-защитных зон и использования земельных участков, расположенных в границах санитарно-защитных зон</w:t>
      </w:r>
      <w:r w:rsidR="00FA192A">
        <w:rPr>
          <w:rFonts w:ascii="Times New Roman" w:eastAsia="Calibri" w:hAnsi="Times New Roman" w:cs="Times New Roman"/>
          <w:color w:val="0070C0"/>
          <w:sz w:val="24"/>
          <w:szCs w:val="24"/>
        </w:rPr>
        <w:t xml:space="preserve"> </w:t>
      </w:r>
      <w:r>
        <w:rPr>
          <w:rFonts w:ascii="Times New Roman" w:eastAsia="Calibri" w:hAnsi="Times New Roman" w:cs="Times New Roman"/>
          <w:color w:val="0070C0"/>
          <w:sz w:val="24"/>
          <w:szCs w:val="24"/>
        </w:rPr>
        <w:t xml:space="preserve">утверждены </w:t>
      </w:r>
      <w:r w:rsidRPr="00D44E73">
        <w:rPr>
          <w:rFonts w:ascii="Times New Roman" w:eastAsia="Calibri" w:hAnsi="Times New Roman" w:cs="Times New Roman"/>
          <w:color w:val="0070C0"/>
          <w:sz w:val="24"/>
          <w:szCs w:val="24"/>
        </w:rPr>
        <w:t>Постановлени</w:t>
      </w:r>
      <w:r>
        <w:rPr>
          <w:rFonts w:ascii="Times New Roman" w:eastAsia="Calibri" w:hAnsi="Times New Roman" w:cs="Times New Roman"/>
          <w:color w:val="0070C0"/>
          <w:sz w:val="24"/>
          <w:szCs w:val="24"/>
        </w:rPr>
        <w:t>ем</w:t>
      </w:r>
      <w:r w:rsidRPr="00D44E73">
        <w:rPr>
          <w:rFonts w:ascii="Times New Roman" w:eastAsia="Calibri" w:hAnsi="Times New Roman" w:cs="Times New Roman"/>
          <w:color w:val="0070C0"/>
          <w:sz w:val="24"/>
          <w:szCs w:val="24"/>
        </w:rPr>
        <w:t xml:space="preserve"> Правительства РФ от 03.03.2018 N 222 (ред. от 21.12.2018)</w:t>
      </w:r>
      <w:r>
        <w:rPr>
          <w:rFonts w:ascii="Times New Roman" w:eastAsia="Calibri" w:hAnsi="Times New Roman" w:cs="Times New Roman"/>
          <w:color w:val="0070C0"/>
          <w:sz w:val="24"/>
          <w:szCs w:val="24"/>
        </w:rPr>
        <w:t>.</w:t>
      </w:r>
      <w:r w:rsidRPr="00381712">
        <w:rPr>
          <w:rFonts w:ascii="Times New Roman" w:eastAsia="Calibri" w:hAnsi="Times New Roman" w:cs="Times New Roman"/>
          <w:b/>
          <w:color w:val="0070C0"/>
          <w:sz w:val="20"/>
        </w:rPr>
        <w:br w:type="page"/>
      </w:r>
    </w:p>
    <w:p w:rsidR="00B87911" w:rsidRPr="00FA192A" w:rsidRDefault="00B87911" w:rsidP="00615136">
      <w:pPr>
        <w:keepNext/>
        <w:spacing w:after="0" w:line="288" w:lineRule="auto"/>
        <w:ind w:firstLine="709"/>
        <w:jc w:val="center"/>
        <w:outlineLvl w:val="0"/>
        <w:rPr>
          <w:rFonts w:ascii="Times New Roman" w:eastAsia="Calibri" w:hAnsi="Times New Roman" w:cs="Times New Roman"/>
          <w:sz w:val="28"/>
          <w:szCs w:val="28"/>
        </w:rPr>
      </w:pPr>
      <w:bookmarkStart w:id="128" w:name="_Toc481486175"/>
      <w:r w:rsidRPr="00FA192A">
        <w:rPr>
          <w:rFonts w:ascii="Times New Roman" w:eastAsia="Calibri" w:hAnsi="Times New Roman" w:cs="Times New Roman"/>
          <w:sz w:val="28"/>
          <w:szCs w:val="28"/>
        </w:rPr>
        <w:t>4.Основные технико-экономические показатели.</w:t>
      </w:r>
      <w:bookmarkEnd w:id="128"/>
    </w:p>
    <w:p w:rsidR="00B87911" w:rsidRPr="005D2CB5" w:rsidRDefault="00B87911" w:rsidP="00615136">
      <w:pPr>
        <w:spacing w:after="0" w:line="240" w:lineRule="auto"/>
        <w:ind w:firstLine="709"/>
        <w:jc w:val="both"/>
        <w:rPr>
          <w:rFonts w:ascii="Times New Roman" w:eastAsia="Calibri" w:hAnsi="Times New Roman" w:cs="Times New Roman"/>
          <w:color w:val="000000"/>
          <w:kern w:val="24"/>
          <w:sz w:val="20"/>
          <w:lang w:eastAsia="ru-RU"/>
        </w:rPr>
      </w:pPr>
    </w:p>
    <w:tbl>
      <w:tblPr>
        <w:tblW w:w="5184" w:type="pct"/>
        <w:tblInd w:w="-228" w:type="dxa"/>
        <w:tblLayout w:type="fixed"/>
        <w:tblLook w:val="0000" w:firstRow="0" w:lastRow="0" w:firstColumn="0" w:lastColumn="0" w:noHBand="0" w:noVBand="0"/>
      </w:tblPr>
      <w:tblGrid>
        <w:gridCol w:w="620"/>
        <w:gridCol w:w="5320"/>
        <w:gridCol w:w="1327"/>
        <w:gridCol w:w="1783"/>
        <w:gridCol w:w="32"/>
        <w:gridCol w:w="1722"/>
      </w:tblGrid>
      <w:tr w:rsidR="00B87911" w:rsidRPr="005D2CB5" w:rsidTr="00615136">
        <w:trPr>
          <w:tblHeader/>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tabs>
                <w:tab w:val="left" w:pos="-56"/>
              </w:tabs>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п/п</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Наименование показателей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Един. измер.</w:t>
            </w:r>
          </w:p>
        </w:tc>
        <w:tc>
          <w:tcPr>
            <w:tcW w:w="840" w:type="pct"/>
            <w:gridSpan w:val="2"/>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Современное состояние </w:t>
            </w:r>
          </w:p>
          <w:p w:rsidR="00B87911" w:rsidRPr="005D2CB5" w:rsidRDefault="00B87911" w:rsidP="00FA192A">
            <w:pPr>
              <w:widowControl w:val="0"/>
              <w:snapToGrid w:val="0"/>
              <w:spacing w:after="0" w:line="240" w:lineRule="auto"/>
              <w:ind w:left="-66" w:right="-100" w:firstLine="24"/>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(2007 год)</w:t>
            </w:r>
          </w:p>
        </w:tc>
        <w:tc>
          <w:tcPr>
            <w:tcW w:w="798" w:type="pct"/>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Расчетный срок</w:t>
            </w:r>
          </w:p>
          <w:p w:rsidR="00B87911" w:rsidRPr="005D2CB5" w:rsidRDefault="00B87911" w:rsidP="00FA192A">
            <w:pPr>
              <w:widowControl w:val="0"/>
              <w:snapToGrid w:val="0"/>
              <w:spacing w:after="0" w:line="240" w:lineRule="auto"/>
              <w:ind w:left="-66" w:right="-100" w:firstLine="24"/>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(2025 год)  </w:t>
            </w:r>
          </w:p>
        </w:tc>
      </w:tr>
      <w:tr w:rsidR="00B87911" w:rsidRPr="005D2CB5" w:rsidTr="00615136">
        <w:trPr>
          <w:trHeight w:val="186"/>
          <w:tblHeader/>
        </w:trPr>
        <w:tc>
          <w:tcPr>
            <w:tcW w:w="287" w:type="pct"/>
            <w:tcBorders>
              <w:top w:val="single" w:sz="4" w:space="0" w:color="000000"/>
              <w:left w:val="single" w:sz="4" w:space="0" w:color="000000"/>
              <w:bottom w:val="single" w:sz="4" w:space="0" w:color="000000"/>
            </w:tcBorders>
            <w:shd w:val="clear" w:color="auto" w:fill="C0C0C0"/>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w:t>
            </w:r>
          </w:p>
        </w:tc>
        <w:tc>
          <w:tcPr>
            <w:tcW w:w="2462" w:type="pct"/>
            <w:tcBorders>
              <w:top w:val="single" w:sz="4" w:space="0" w:color="000000"/>
              <w:left w:val="single" w:sz="4" w:space="0" w:color="000000"/>
              <w:bottom w:val="single" w:sz="4" w:space="0" w:color="000000"/>
            </w:tcBorders>
            <w:shd w:val="clear" w:color="auto" w:fill="C0C0C0"/>
            <w:vAlign w:val="center"/>
          </w:tcPr>
          <w:p w:rsidR="00B87911" w:rsidRPr="005D2CB5" w:rsidRDefault="00B87911" w:rsidP="00615136">
            <w:pPr>
              <w:widowControl w:val="0"/>
              <w:snapToGrid w:val="0"/>
              <w:spacing w:after="0" w:line="240" w:lineRule="auto"/>
              <w:ind w:left="-66" w:right="-100" w:firstLine="709"/>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w:t>
            </w:r>
          </w:p>
        </w:tc>
        <w:tc>
          <w:tcPr>
            <w:tcW w:w="614" w:type="pct"/>
            <w:tcBorders>
              <w:top w:val="single" w:sz="4" w:space="0" w:color="000000"/>
              <w:left w:val="single" w:sz="4" w:space="0" w:color="000000"/>
              <w:bottom w:val="single" w:sz="4" w:space="0" w:color="000000"/>
            </w:tcBorders>
            <w:shd w:val="clear" w:color="auto" w:fill="C0C0C0"/>
            <w:vAlign w:val="center"/>
          </w:tcPr>
          <w:p w:rsidR="00B87911" w:rsidRPr="005D2CB5" w:rsidRDefault="00B87911" w:rsidP="00615136">
            <w:pPr>
              <w:widowControl w:val="0"/>
              <w:snapToGrid w:val="0"/>
              <w:spacing w:after="0" w:line="240" w:lineRule="auto"/>
              <w:ind w:left="-66" w:right="-100" w:firstLine="709"/>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3</w:t>
            </w:r>
          </w:p>
        </w:tc>
        <w:tc>
          <w:tcPr>
            <w:tcW w:w="840" w:type="pct"/>
            <w:gridSpan w:val="2"/>
            <w:tcBorders>
              <w:top w:val="single" w:sz="4" w:space="0" w:color="000000"/>
              <w:left w:val="single" w:sz="4" w:space="0" w:color="000000"/>
              <w:bottom w:val="single" w:sz="4" w:space="0" w:color="000000"/>
            </w:tcBorders>
            <w:shd w:val="clear" w:color="auto" w:fill="C0C0C0"/>
            <w:vAlign w:val="center"/>
          </w:tcPr>
          <w:p w:rsidR="00B87911" w:rsidRPr="005D2CB5" w:rsidRDefault="00B87911" w:rsidP="00615136">
            <w:pPr>
              <w:widowControl w:val="0"/>
              <w:snapToGrid w:val="0"/>
              <w:spacing w:after="0" w:line="240" w:lineRule="auto"/>
              <w:ind w:left="-66" w:right="-100" w:firstLine="709"/>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w:t>
            </w:r>
          </w:p>
        </w:tc>
        <w:tc>
          <w:tcPr>
            <w:tcW w:w="798"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B87911" w:rsidRPr="005D2CB5" w:rsidRDefault="00B87911" w:rsidP="00615136">
            <w:pPr>
              <w:widowControl w:val="0"/>
              <w:snapToGrid w:val="0"/>
              <w:spacing w:after="0" w:line="240" w:lineRule="auto"/>
              <w:ind w:left="-66" w:right="-100" w:firstLine="709"/>
              <w:jc w:val="center"/>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w:t>
            </w:r>
          </w:p>
        </w:tc>
      </w:tr>
      <w:tr w:rsidR="00B87911" w:rsidRPr="005D2CB5" w:rsidTr="00615136">
        <w:trPr>
          <w:trHeight w:val="60"/>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val="en-US" w:eastAsia="ru-RU"/>
              </w:rPr>
            </w:pPr>
            <w:r w:rsidRPr="005D2CB5">
              <w:rPr>
                <w:rFonts w:ascii="Times New Roman" w:eastAsia="Times New Roman" w:hAnsi="Times New Roman" w:cs="Times New Roman"/>
                <w:b/>
                <w:i/>
                <w:kern w:val="1"/>
                <w:sz w:val="20"/>
                <w:szCs w:val="20"/>
                <w:lang w:val="en-US" w:eastAsia="ru-RU"/>
              </w:rPr>
              <w:t>I</w:t>
            </w:r>
          </w:p>
        </w:tc>
        <w:tc>
          <w:tcPr>
            <w:tcW w:w="4713" w:type="pct"/>
            <w:gridSpan w:val="5"/>
            <w:tcBorders>
              <w:top w:val="single" w:sz="4" w:space="0" w:color="000000"/>
              <w:left w:val="single" w:sz="4" w:space="0" w:color="000000"/>
              <w:bottom w:val="single" w:sz="4" w:space="0" w:color="000000"/>
              <w:right w:val="single" w:sz="4" w:space="0" w:color="000000"/>
            </w:tcBorders>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Территория</w:t>
            </w:r>
          </w:p>
        </w:tc>
      </w:tr>
      <w:tr w:rsidR="00B87911" w:rsidRPr="005D2CB5" w:rsidTr="00615136">
        <w:trPr>
          <w:trHeight w:val="270"/>
        </w:trPr>
        <w:tc>
          <w:tcPr>
            <w:tcW w:w="287" w:type="pct"/>
            <w:tcBorders>
              <w:top w:val="single" w:sz="4" w:space="0" w:color="000000"/>
              <w:left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val="en-US" w:eastAsia="ru-RU"/>
              </w:rPr>
              <w:t>1</w:t>
            </w:r>
            <w:r w:rsidRPr="005D2CB5">
              <w:rPr>
                <w:rFonts w:ascii="Times New Roman" w:eastAsia="Times New Roman" w:hAnsi="Times New Roman" w:cs="Times New Roman"/>
                <w:b/>
                <w:i/>
                <w:kern w:val="1"/>
                <w:sz w:val="20"/>
                <w:szCs w:val="20"/>
                <w:lang w:eastAsia="ru-RU"/>
              </w:rPr>
              <w:t>.</w:t>
            </w:r>
          </w:p>
        </w:tc>
        <w:tc>
          <w:tcPr>
            <w:tcW w:w="2462" w:type="pct"/>
            <w:tcBorders>
              <w:top w:val="single" w:sz="4" w:space="0" w:color="000000"/>
              <w:left w:val="single" w:sz="4" w:space="0" w:color="000000"/>
              <w:right w:val="single" w:sz="4" w:space="0" w:color="auto"/>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Общая площадь земель городского поселения город Павловск</w:t>
            </w:r>
          </w:p>
        </w:tc>
        <w:tc>
          <w:tcPr>
            <w:tcW w:w="614" w:type="pct"/>
            <w:tcBorders>
              <w:top w:val="single" w:sz="4" w:space="0" w:color="000000"/>
              <w:left w:val="single" w:sz="4" w:space="0" w:color="auto"/>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6161,0</w:t>
            </w:r>
          </w:p>
        </w:tc>
        <w:tc>
          <w:tcPr>
            <w:tcW w:w="798" w:type="pct"/>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6161,0</w:t>
            </w:r>
          </w:p>
        </w:tc>
      </w:tr>
      <w:tr w:rsidR="00B87911" w:rsidRPr="005D2CB5" w:rsidTr="00615136">
        <w:trPr>
          <w:trHeight w:val="270"/>
        </w:trPr>
        <w:tc>
          <w:tcPr>
            <w:tcW w:w="287" w:type="pct"/>
            <w:tcBorders>
              <w:top w:val="single" w:sz="4" w:space="0" w:color="000000"/>
              <w:left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val="en-US" w:eastAsia="ru-RU"/>
              </w:rPr>
            </w:pPr>
          </w:p>
        </w:tc>
        <w:tc>
          <w:tcPr>
            <w:tcW w:w="2462" w:type="pct"/>
            <w:tcBorders>
              <w:top w:val="single" w:sz="4" w:space="0" w:color="000000"/>
              <w:left w:val="single" w:sz="4" w:space="0" w:color="000000"/>
              <w:right w:val="single" w:sz="4" w:space="0" w:color="auto"/>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в том числе:</w:t>
            </w:r>
          </w:p>
        </w:tc>
        <w:tc>
          <w:tcPr>
            <w:tcW w:w="614" w:type="pct"/>
            <w:tcBorders>
              <w:top w:val="single" w:sz="4" w:space="0" w:color="000000"/>
              <w:left w:val="single" w:sz="4" w:space="0" w:color="auto"/>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798" w:type="pct"/>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rPr>
          <w:trHeight w:val="270"/>
        </w:trPr>
        <w:tc>
          <w:tcPr>
            <w:tcW w:w="287" w:type="pct"/>
            <w:tcBorders>
              <w:top w:val="single" w:sz="4" w:space="0" w:color="000000"/>
              <w:left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val="en-US" w:eastAsia="ru-RU"/>
              </w:rPr>
            </w:pPr>
            <w:r w:rsidRPr="005D2CB5">
              <w:rPr>
                <w:rFonts w:ascii="Times New Roman" w:eastAsia="Times New Roman" w:hAnsi="Times New Roman" w:cs="Times New Roman"/>
                <w:b/>
                <w:i/>
                <w:kern w:val="1"/>
                <w:sz w:val="20"/>
                <w:szCs w:val="20"/>
                <w:lang w:val="en-US" w:eastAsia="ru-RU"/>
              </w:rPr>
              <w:t>1.1</w:t>
            </w:r>
          </w:p>
        </w:tc>
        <w:tc>
          <w:tcPr>
            <w:tcW w:w="2462" w:type="pct"/>
            <w:tcBorders>
              <w:top w:val="single" w:sz="4" w:space="0" w:color="000000"/>
              <w:left w:val="single" w:sz="4" w:space="0" w:color="000000"/>
              <w:right w:val="single" w:sz="4" w:space="0" w:color="auto"/>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Земли лесного фонда</w:t>
            </w:r>
          </w:p>
        </w:tc>
        <w:tc>
          <w:tcPr>
            <w:tcW w:w="614" w:type="pct"/>
            <w:tcBorders>
              <w:top w:val="single" w:sz="4" w:space="0" w:color="000000"/>
              <w:left w:val="single" w:sz="4" w:space="0" w:color="auto"/>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2610,0</w:t>
            </w:r>
          </w:p>
        </w:tc>
        <w:tc>
          <w:tcPr>
            <w:tcW w:w="798" w:type="pct"/>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2610,0</w:t>
            </w:r>
          </w:p>
        </w:tc>
      </w:tr>
      <w:tr w:rsidR="00B87911" w:rsidRPr="005D2CB5" w:rsidTr="00615136">
        <w:trPr>
          <w:trHeight w:val="270"/>
        </w:trPr>
        <w:tc>
          <w:tcPr>
            <w:tcW w:w="287" w:type="pct"/>
            <w:tcBorders>
              <w:top w:val="single" w:sz="4" w:space="0" w:color="000000"/>
              <w:left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1.2</w:t>
            </w:r>
          </w:p>
        </w:tc>
        <w:tc>
          <w:tcPr>
            <w:tcW w:w="2462" w:type="pct"/>
            <w:tcBorders>
              <w:top w:val="single" w:sz="4" w:space="0" w:color="000000"/>
              <w:left w:val="single" w:sz="4" w:space="0" w:color="000000"/>
              <w:right w:val="single" w:sz="4" w:space="0" w:color="auto"/>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614" w:type="pct"/>
            <w:tcBorders>
              <w:top w:val="single" w:sz="4" w:space="0" w:color="000000"/>
              <w:left w:val="single" w:sz="4" w:space="0" w:color="auto"/>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160,0</w:t>
            </w:r>
          </w:p>
        </w:tc>
        <w:tc>
          <w:tcPr>
            <w:tcW w:w="798" w:type="pct"/>
            <w:tcBorders>
              <w:top w:val="single" w:sz="4" w:space="0" w:color="000000"/>
              <w:left w:val="single" w:sz="4" w:space="0" w:color="auto"/>
              <w:bottom w:val="single" w:sz="4" w:space="0" w:color="000000"/>
              <w:right w:val="single" w:sz="4" w:space="0" w:color="000000"/>
            </w:tcBorders>
            <w:vAlign w:val="center"/>
          </w:tcPr>
          <w:p w:rsidR="00B87911" w:rsidRPr="000B1C59" w:rsidRDefault="00B87911" w:rsidP="00FA192A">
            <w:pPr>
              <w:widowControl w:val="0"/>
              <w:snapToGrid w:val="0"/>
              <w:spacing w:after="0" w:line="240" w:lineRule="auto"/>
              <w:ind w:left="-66" w:right="-100" w:firstLine="24"/>
              <w:rPr>
                <w:rFonts w:ascii="Times New Roman" w:eastAsia="Times New Roman" w:hAnsi="Times New Roman" w:cs="Times New Roman"/>
                <w:b/>
                <w:i/>
                <w:color w:val="0070C0"/>
                <w:kern w:val="1"/>
                <w:sz w:val="20"/>
                <w:szCs w:val="20"/>
                <w:lang w:eastAsia="ru-RU"/>
              </w:rPr>
            </w:pPr>
            <w:r w:rsidRPr="000B1C59">
              <w:rPr>
                <w:rFonts w:ascii="Times New Roman" w:eastAsia="Times New Roman" w:hAnsi="Times New Roman" w:cs="Times New Roman"/>
                <w:b/>
                <w:i/>
                <w:color w:val="0070C0"/>
                <w:kern w:val="1"/>
                <w:sz w:val="20"/>
                <w:szCs w:val="20"/>
                <w:lang w:eastAsia="ru-RU"/>
              </w:rPr>
              <w:t>256,07</w:t>
            </w:r>
          </w:p>
        </w:tc>
      </w:tr>
      <w:tr w:rsidR="00B87911" w:rsidRPr="005D2CB5" w:rsidTr="00615136">
        <w:trPr>
          <w:trHeight w:val="270"/>
        </w:trPr>
        <w:tc>
          <w:tcPr>
            <w:tcW w:w="287" w:type="pct"/>
            <w:tcBorders>
              <w:top w:val="single" w:sz="4" w:space="0" w:color="000000"/>
              <w:left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1.3</w:t>
            </w:r>
          </w:p>
        </w:tc>
        <w:tc>
          <w:tcPr>
            <w:tcW w:w="2462" w:type="pct"/>
            <w:tcBorders>
              <w:top w:val="single" w:sz="4" w:space="0" w:color="000000"/>
              <w:left w:val="single" w:sz="4" w:space="0" w:color="000000"/>
              <w:right w:val="single" w:sz="4" w:space="0" w:color="auto"/>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Земли сельскохозяйственного назначения</w:t>
            </w:r>
          </w:p>
        </w:tc>
        <w:tc>
          <w:tcPr>
            <w:tcW w:w="614" w:type="pct"/>
            <w:tcBorders>
              <w:top w:val="single" w:sz="4" w:space="0" w:color="000000"/>
              <w:left w:val="single" w:sz="4" w:space="0" w:color="auto"/>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2354,0</w:t>
            </w:r>
          </w:p>
        </w:tc>
        <w:tc>
          <w:tcPr>
            <w:tcW w:w="798" w:type="pct"/>
            <w:tcBorders>
              <w:top w:val="single" w:sz="4" w:space="0" w:color="000000"/>
              <w:left w:val="single" w:sz="4" w:space="0" w:color="auto"/>
              <w:bottom w:val="single" w:sz="4" w:space="0" w:color="000000"/>
              <w:right w:val="single" w:sz="4" w:space="0" w:color="000000"/>
            </w:tcBorders>
            <w:vAlign w:val="center"/>
          </w:tcPr>
          <w:p w:rsidR="00B87911" w:rsidRPr="00243313" w:rsidRDefault="00B87911" w:rsidP="00FA192A">
            <w:pPr>
              <w:widowControl w:val="0"/>
              <w:snapToGrid w:val="0"/>
              <w:spacing w:after="0" w:line="240" w:lineRule="auto"/>
              <w:ind w:left="-66" w:right="-100" w:firstLine="24"/>
              <w:rPr>
                <w:rFonts w:ascii="Times New Roman" w:eastAsia="Times New Roman" w:hAnsi="Times New Roman" w:cs="Times New Roman"/>
                <w:b/>
                <w:i/>
                <w:color w:val="0070C0"/>
                <w:kern w:val="1"/>
                <w:sz w:val="20"/>
                <w:szCs w:val="20"/>
                <w:lang w:eastAsia="ru-RU"/>
              </w:rPr>
            </w:pPr>
            <w:r w:rsidRPr="00243313">
              <w:rPr>
                <w:rFonts w:ascii="Times New Roman" w:eastAsia="Times New Roman" w:hAnsi="Times New Roman" w:cs="Times New Roman"/>
                <w:b/>
                <w:i/>
                <w:color w:val="0070C0"/>
                <w:kern w:val="1"/>
                <w:sz w:val="20"/>
                <w:szCs w:val="20"/>
                <w:lang w:eastAsia="ru-RU"/>
              </w:rPr>
              <w:t>1992,4</w:t>
            </w:r>
          </w:p>
        </w:tc>
      </w:tr>
      <w:tr w:rsidR="00B87911" w:rsidRPr="005D2CB5" w:rsidTr="00615136">
        <w:trPr>
          <w:trHeight w:val="270"/>
        </w:trPr>
        <w:tc>
          <w:tcPr>
            <w:tcW w:w="287" w:type="pct"/>
            <w:tcBorders>
              <w:top w:val="single" w:sz="4" w:space="0" w:color="000000"/>
              <w:left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1.4</w:t>
            </w:r>
          </w:p>
        </w:tc>
        <w:tc>
          <w:tcPr>
            <w:tcW w:w="2462" w:type="pct"/>
            <w:tcBorders>
              <w:top w:val="single" w:sz="4" w:space="0" w:color="000000"/>
              <w:left w:val="single" w:sz="4" w:space="0" w:color="000000"/>
              <w:right w:val="single" w:sz="4" w:space="0" w:color="auto"/>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Земли водного фонда</w:t>
            </w:r>
          </w:p>
        </w:tc>
        <w:tc>
          <w:tcPr>
            <w:tcW w:w="614" w:type="pct"/>
            <w:tcBorders>
              <w:top w:val="single" w:sz="4" w:space="0" w:color="000000"/>
              <w:left w:val="single" w:sz="4" w:space="0" w:color="auto"/>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180,0</w:t>
            </w:r>
          </w:p>
        </w:tc>
        <w:tc>
          <w:tcPr>
            <w:tcW w:w="798" w:type="pct"/>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180,0</w:t>
            </w:r>
          </w:p>
        </w:tc>
      </w:tr>
      <w:tr w:rsidR="00B87911" w:rsidRPr="005D2CB5" w:rsidTr="00615136">
        <w:trPr>
          <w:trHeight w:val="270"/>
        </w:trPr>
        <w:tc>
          <w:tcPr>
            <w:tcW w:w="287" w:type="pct"/>
            <w:tcBorders>
              <w:top w:val="single" w:sz="4" w:space="0" w:color="000000"/>
              <w:left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1.5</w:t>
            </w:r>
          </w:p>
        </w:tc>
        <w:tc>
          <w:tcPr>
            <w:tcW w:w="2462" w:type="pct"/>
            <w:tcBorders>
              <w:top w:val="single" w:sz="4" w:space="0" w:color="000000"/>
              <w:left w:val="single" w:sz="4" w:space="0" w:color="000000"/>
              <w:right w:val="single" w:sz="4" w:space="0" w:color="auto"/>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Земли запаса</w:t>
            </w:r>
          </w:p>
        </w:tc>
        <w:tc>
          <w:tcPr>
            <w:tcW w:w="614" w:type="pct"/>
            <w:tcBorders>
              <w:top w:val="single" w:sz="4" w:space="0" w:color="000000"/>
              <w:left w:val="single" w:sz="4" w:space="0" w:color="auto"/>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20,0</w:t>
            </w:r>
          </w:p>
        </w:tc>
        <w:tc>
          <w:tcPr>
            <w:tcW w:w="798" w:type="pct"/>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20,0</w:t>
            </w:r>
          </w:p>
        </w:tc>
      </w:tr>
      <w:tr w:rsidR="00B87911" w:rsidRPr="005D2CB5" w:rsidTr="00615136">
        <w:trPr>
          <w:trHeight w:val="270"/>
        </w:trPr>
        <w:tc>
          <w:tcPr>
            <w:tcW w:w="287" w:type="pct"/>
            <w:tcBorders>
              <w:top w:val="single" w:sz="4" w:space="0" w:color="000000"/>
              <w:left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val="en-US" w:eastAsia="ru-RU"/>
              </w:rPr>
            </w:pPr>
            <w:r w:rsidRPr="005D2CB5">
              <w:rPr>
                <w:rFonts w:ascii="Times New Roman" w:eastAsia="Times New Roman" w:hAnsi="Times New Roman" w:cs="Times New Roman"/>
                <w:b/>
                <w:i/>
                <w:kern w:val="1"/>
                <w:sz w:val="20"/>
                <w:szCs w:val="20"/>
                <w:lang w:val="en-US" w:eastAsia="ru-RU"/>
              </w:rPr>
              <w:t>1.2</w:t>
            </w:r>
          </w:p>
        </w:tc>
        <w:tc>
          <w:tcPr>
            <w:tcW w:w="2462" w:type="pct"/>
            <w:tcBorders>
              <w:top w:val="single" w:sz="4" w:space="0" w:color="000000"/>
              <w:left w:val="single" w:sz="4" w:space="0" w:color="000000"/>
              <w:right w:val="single" w:sz="4" w:space="0" w:color="auto"/>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Земли населенных пунктов</w:t>
            </w:r>
          </w:p>
        </w:tc>
        <w:tc>
          <w:tcPr>
            <w:tcW w:w="614" w:type="pct"/>
            <w:tcBorders>
              <w:top w:val="single" w:sz="4" w:space="0" w:color="000000"/>
              <w:left w:val="single" w:sz="4" w:space="0" w:color="auto"/>
              <w:right w:val="single" w:sz="4" w:space="0" w:color="auto"/>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га</w:t>
            </w:r>
          </w:p>
        </w:tc>
        <w:tc>
          <w:tcPr>
            <w:tcW w:w="840" w:type="pct"/>
            <w:gridSpan w:val="2"/>
            <w:tcBorders>
              <w:top w:val="single" w:sz="4" w:space="0" w:color="000000"/>
              <w:left w:val="single" w:sz="4" w:space="0" w:color="auto"/>
              <w:bottom w:val="single" w:sz="4" w:space="0" w:color="000000"/>
              <w:right w:val="single" w:sz="4" w:space="0" w:color="auto"/>
            </w:tcBorders>
            <w:vAlign w:val="center"/>
          </w:tcPr>
          <w:p w:rsidR="00B87911" w:rsidRPr="00A70598" w:rsidRDefault="00B87911" w:rsidP="00FA192A">
            <w:pPr>
              <w:widowControl w:val="0"/>
              <w:snapToGrid w:val="0"/>
              <w:spacing w:after="0" w:line="240" w:lineRule="auto"/>
              <w:ind w:left="-66" w:right="-100" w:firstLine="24"/>
              <w:rPr>
                <w:rFonts w:ascii="Times New Roman" w:eastAsia="Times New Roman" w:hAnsi="Times New Roman" w:cs="Times New Roman"/>
                <w:b/>
                <w:i/>
                <w:color w:val="0070C0"/>
                <w:kern w:val="1"/>
                <w:sz w:val="20"/>
                <w:szCs w:val="20"/>
                <w:lang w:eastAsia="ru-RU"/>
              </w:rPr>
            </w:pPr>
            <w:r>
              <w:rPr>
                <w:rFonts w:ascii="Times New Roman" w:eastAsia="Times New Roman" w:hAnsi="Times New Roman" w:cs="Times New Roman"/>
                <w:b/>
                <w:i/>
                <w:color w:val="0070C0"/>
                <w:kern w:val="1"/>
                <w:sz w:val="20"/>
                <w:szCs w:val="20"/>
                <w:lang w:eastAsia="ru-RU"/>
              </w:rPr>
              <w:t>716,7</w:t>
            </w:r>
          </w:p>
        </w:tc>
        <w:tc>
          <w:tcPr>
            <w:tcW w:w="798" w:type="pct"/>
            <w:tcBorders>
              <w:top w:val="single" w:sz="4" w:space="0" w:color="000000"/>
              <w:left w:val="single" w:sz="4" w:space="0" w:color="auto"/>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1102,53</w:t>
            </w:r>
          </w:p>
        </w:tc>
      </w:tr>
      <w:tr w:rsidR="00B87911" w:rsidRPr="005D2CB5" w:rsidTr="00615136">
        <w:trPr>
          <w:trHeight w:val="270"/>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val="en-US" w:eastAsia="ru-RU"/>
              </w:rPr>
            </w:pPr>
            <w:r w:rsidRPr="005D2CB5">
              <w:rPr>
                <w:rFonts w:ascii="Times New Roman" w:eastAsia="Times New Roman" w:hAnsi="Times New Roman" w:cs="Times New Roman"/>
                <w:b/>
                <w:i/>
                <w:kern w:val="1"/>
                <w:sz w:val="20"/>
                <w:szCs w:val="20"/>
                <w:lang w:val="en-US" w:eastAsia="ru-RU"/>
              </w:rPr>
              <w:t>II</w:t>
            </w:r>
          </w:p>
        </w:tc>
        <w:tc>
          <w:tcPr>
            <w:tcW w:w="4713" w:type="pct"/>
            <w:gridSpan w:val="5"/>
            <w:tcBorders>
              <w:top w:val="single" w:sz="4" w:space="0" w:color="000000"/>
              <w:left w:val="single" w:sz="4" w:space="0" w:color="000000"/>
              <w:bottom w:val="single" w:sz="4" w:space="0" w:color="000000"/>
              <w:right w:val="single" w:sz="4" w:space="0" w:color="000000"/>
            </w:tcBorders>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Население</w:t>
            </w:r>
          </w:p>
        </w:tc>
      </w:tr>
      <w:tr w:rsidR="00B87911" w:rsidRPr="005D2CB5" w:rsidTr="00615136">
        <w:trPr>
          <w:trHeight w:val="270"/>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Численность населения городского поселения город Павловск</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тыс. чел.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pacing w:after="0" w:line="240" w:lineRule="auto"/>
              <w:ind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pacing w:after="0" w:line="240" w:lineRule="auto"/>
              <w:ind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29,0</w:t>
            </w:r>
          </w:p>
        </w:tc>
      </w:tr>
      <w:tr w:rsidR="00B87911" w:rsidRPr="005D2CB5" w:rsidTr="00615136">
        <w:trPr>
          <w:trHeight w:val="270"/>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snapToGrid w:val="0"/>
              <w:spacing w:after="0" w:line="240" w:lineRule="auto"/>
              <w:ind w:left="-66" w:right="-100" w:firstLine="709"/>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Возрастная структура населения –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snapToGrid w:val="0"/>
              <w:spacing w:after="0" w:line="240" w:lineRule="auto"/>
              <w:ind w:left="-66" w:right="-100" w:firstLine="24"/>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чел./%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25,64/100,0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29,00/100,0</w:t>
            </w:r>
          </w:p>
        </w:tc>
      </w:tr>
      <w:tr w:rsidR="00B87911" w:rsidRPr="005D2CB5" w:rsidTr="00615136">
        <w:trPr>
          <w:trHeight w:val="70"/>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snapToGrid w:val="0"/>
              <w:spacing w:after="0" w:line="240" w:lineRule="auto"/>
              <w:ind w:left="-66" w:right="-100" w:firstLine="709"/>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в том числе:</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snapToGrid w:val="0"/>
              <w:spacing w:after="0" w:line="240" w:lineRule="auto"/>
              <w:ind w:left="-66" w:right="-100" w:firstLine="24"/>
              <w:rPr>
                <w:rFonts w:ascii="Times New Roman" w:eastAsia="Times New Roman" w:hAnsi="Times New Roman" w:cs="Times New Roman"/>
                <w:b/>
                <w:i/>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p>
        </w:tc>
      </w:tr>
      <w:tr w:rsidR="00B87911" w:rsidRPr="005D2CB5" w:rsidTr="00615136">
        <w:trPr>
          <w:trHeight w:val="270"/>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snapToGrid w:val="0"/>
              <w:spacing w:after="0" w:line="240" w:lineRule="auto"/>
              <w:ind w:left="-66" w:right="-100" w:firstLine="709"/>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моложе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snapToGrid w:val="0"/>
              <w:spacing w:after="0" w:line="240" w:lineRule="auto"/>
              <w:ind w:left="-66" w:right="-100" w:firstLine="24"/>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3,83/15,0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4,50/15,5</w:t>
            </w:r>
          </w:p>
        </w:tc>
      </w:tr>
      <w:tr w:rsidR="00B87911" w:rsidRPr="005D2CB5" w:rsidTr="00615136">
        <w:trPr>
          <w:trHeight w:val="270"/>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2.2</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snapToGrid w:val="0"/>
              <w:spacing w:after="0" w:line="240" w:lineRule="auto"/>
              <w:ind w:left="-66" w:right="-100" w:firstLine="709"/>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в трудоспособном возрасте</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snapToGrid w:val="0"/>
              <w:spacing w:after="0" w:line="240" w:lineRule="auto"/>
              <w:ind w:left="-66" w:right="-100" w:firstLine="24"/>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16,75/65,3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18,80/64,8</w:t>
            </w:r>
          </w:p>
        </w:tc>
      </w:tr>
      <w:tr w:rsidR="00B87911" w:rsidRPr="005D2CB5" w:rsidTr="00615136">
        <w:trPr>
          <w:trHeight w:val="270"/>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2.3</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snapToGrid w:val="0"/>
              <w:spacing w:after="0" w:line="240" w:lineRule="auto"/>
              <w:ind w:left="-66" w:right="-100" w:firstLine="709"/>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старше трудоспособного возраста</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snapToGrid w:val="0"/>
              <w:spacing w:after="0" w:line="240" w:lineRule="auto"/>
              <w:ind w:left="-66" w:right="-100" w:firstLine="24"/>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5,06/19,7</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spacing w:after="0" w:line="240" w:lineRule="auto"/>
              <w:ind w:firstLine="24"/>
              <w:rPr>
                <w:rFonts w:ascii="Times New Roman" w:eastAsia="Calibri" w:hAnsi="Times New Roman" w:cs="Times New Roman"/>
                <w:b/>
                <w:i/>
                <w:sz w:val="20"/>
                <w:lang w:eastAsia="ru-RU"/>
              </w:rPr>
            </w:pPr>
            <w:r w:rsidRPr="005D2CB5">
              <w:rPr>
                <w:rFonts w:ascii="Times New Roman" w:eastAsia="Calibri" w:hAnsi="Times New Roman" w:cs="Times New Roman"/>
                <w:b/>
                <w:i/>
                <w:sz w:val="20"/>
                <w:lang w:eastAsia="ru-RU"/>
              </w:rPr>
              <w:t>5,70/19,7</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val="en-US" w:eastAsia="ru-RU"/>
              </w:rPr>
            </w:pPr>
            <w:r w:rsidRPr="005D2CB5">
              <w:rPr>
                <w:rFonts w:ascii="Times New Roman" w:eastAsia="Times New Roman" w:hAnsi="Times New Roman" w:cs="Times New Roman"/>
                <w:b/>
                <w:i/>
                <w:kern w:val="1"/>
                <w:sz w:val="20"/>
                <w:szCs w:val="20"/>
                <w:lang w:val="en-US" w:eastAsia="ru-RU"/>
              </w:rPr>
              <w:t>III</w:t>
            </w:r>
          </w:p>
        </w:tc>
        <w:tc>
          <w:tcPr>
            <w:tcW w:w="4713" w:type="pct"/>
            <w:gridSpan w:val="5"/>
            <w:tcBorders>
              <w:top w:val="single" w:sz="4" w:space="0" w:color="000000"/>
              <w:left w:val="single" w:sz="4" w:space="0" w:color="000000"/>
              <w:bottom w:val="single" w:sz="4" w:space="0" w:color="000000"/>
              <w:right w:val="single" w:sz="4" w:space="0" w:color="000000"/>
            </w:tcBorders>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Жилищный фонд</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Жилищный фонд -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 м</w:t>
            </w:r>
            <w:r w:rsidRPr="005D2CB5">
              <w:rPr>
                <w:rFonts w:ascii="Times New Roman" w:eastAsia="Times New Roman" w:hAnsi="Times New Roman" w:cs="Times New Roman"/>
                <w:b/>
                <w:i/>
                <w:kern w:val="1"/>
                <w:sz w:val="20"/>
                <w:szCs w:val="20"/>
                <w:vertAlign w:val="superscript"/>
                <w:lang w:eastAsia="ru-RU"/>
              </w:rPr>
              <w:t xml:space="preserve">2 </w:t>
            </w:r>
            <w:r w:rsidRPr="005D2CB5">
              <w:rPr>
                <w:rFonts w:ascii="Times New Roman" w:eastAsia="Times New Roman" w:hAnsi="Times New Roman" w:cs="Times New Roman"/>
                <w:b/>
                <w:i/>
                <w:kern w:val="1"/>
                <w:sz w:val="20"/>
                <w:szCs w:val="20"/>
                <w:lang w:eastAsia="ru-RU"/>
              </w:rPr>
              <w:t>общ. пл.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highlight w:val="yellow"/>
                <w:lang w:eastAsia="ru-RU"/>
              </w:rPr>
            </w:pPr>
            <w:r w:rsidRPr="005D2CB5">
              <w:rPr>
                <w:rFonts w:ascii="Times New Roman" w:eastAsia="Times New Roman" w:hAnsi="Times New Roman" w:cs="Times New Roman"/>
                <w:b/>
                <w:i/>
                <w:kern w:val="1"/>
                <w:sz w:val="20"/>
                <w:szCs w:val="20"/>
                <w:lang w:eastAsia="ru-RU"/>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732,9</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Средняя обеспеченность населения</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w:t>
            </w:r>
            <w:r w:rsidRPr="005D2CB5">
              <w:rPr>
                <w:rFonts w:ascii="Times New Roman" w:eastAsia="Times New Roman" w:hAnsi="Times New Roman" w:cs="Times New Roman"/>
                <w:b/>
                <w:i/>
                <w:kern w:val="1"/>
                <w:sz w:val="20"/>
                <w:szCs w:val="20"/>
                <w:vertAlign w:val="superscript"/>
                <w:lang w:eastAsia="ru-RU"/>
              </w:rPr>
              <w:t>2</w:t>
            </w:r>
            <w:r w:rsidRPr="005D2CB5">
              <w:rPr>
                <w:rFonts w:ascii="Times New Roman" w:eastAsia="Times New Roman" w:hAnsi="Times New Roman" w:cs="Times New Roman"/>
                <w:b/>
                <w:i/>
                <w:kern w:val="1"/>
                <w:sz w:val="20"/>
                <w:szCs w:val="20"/>
                <w:lang w:eastAsia="ru-RU"/>
              </w:rPr>
              <w:t>/чел.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highlight w:val="yellow"/>
                <w:lang w:eastAsia="ru-RU"/>
              </w:rPr>
            </w:pPr>
            <w:r w:rsidRPr="005D2CB5">
              <w:rPr>
                <w:rFonts w:ascii="Times New Roman" w:eastAsia="Times New Roman" w:hAnsi="Times New Roman" w:cs="Times New Roman"/>
                <w:b/>
                <w:i/>
                <w:kern w:val="1"/>
                <w:sz w:val="20"/>
                <w:szCs w:val="20"/>
                <w:lang w:eastAsia="ru-RU"/>
              </w:rPr>
              <w:t>20,3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25,3</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3</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Общий объем нового жилищного строительства</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 м</w:t>
            </w:r>
            <w:r w:rsidRPr="005D2CB5">
              <w:rPr>
                <w:rFonts w:ascii="Times New Roman" w:eastAsia="Times New Roman" w:hAnsi="Times New Roman" w:cs="Times New Roman"/>
                <w:b/>
                <w:i/>
                <w:kern w:val="1"/>
                <w:sz w:val="20"/>
                <w:szCs w:val="20"/>
                <w:vertAlign w:val="superscript"/>
                <w:lang w:eastAsia="ru-RU"/>
              </w:rPr>
              <w:t xml:space="preserve">2 </w:t>
            </w:r>
            <w:r w:rsidRPr="005D2CB5">
              <w:rPr>
                <w:rFonts w:ascii="Times New Roman" w:eastAsia="Times New Roman" w:hAnsi="Times New Roman" w:cs="Times New Roman"/>
                <w:b/>
                <w:i/>
                <w:kern w:val="1"/>
                <w:sz w:val="20"/>
                <w:szCs w:val="20"/>
                <w:lang w:eastAsia="ru-RU"/>
              </w:rPr>
              <w:t>общ. пл.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222,9</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Общий объем убыли жилищного фонда</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 м</w:t>
            </w:r>
            <w:r w:rsidRPr="005D2CB5">
              <w:rPr>
                <w:rFonts w:ascii="Times New Roman" w:eastAsia="Times New Roman" w:hAnsi="Times New Roman" w:cs="Times New Roman"/>
                <w:b/>
                <w:i/>
                <w:kern w:val="1"/>
                <w:sz w:val="20"/>
                <w:szCs w:val="20"/>
                <w:vertAlign w:val="superscript"/>
                <w:lang w:eastAsia="ru-RU"/>
              </w:rPr>
              <w:t xml:space="preserve">2 </w:t>
            </w:r>
            <w:r w:rsidRPr="005D2CB5">
              <w:rPr>
                <w:rFonts w:ascii="Times New Roman" w:eastAsia="Times New Roman" w:hAnsi="Times New Roman" w:cs="Times New Roman"/>
                <w:b/>
                <w:i/>
                <w:kern w:val="1"/>
                <w:sz w:val="20"/>
                <w:szCs w:val="20"/>
                <w:lang w:eastAsia="ru-RU"/>
              </w:rPr>
              <w:t>общ. пл.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9,8</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Существующий сохраняемый жилищный фонд</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 м</w:t>
            </w:r>
            <w:r w:rsidRPr="005D2CB5">
              <w:rPr>
                <w:rFonts w:ascii="Times New Roman" w:eastAsia="Times New Roman" w:hAnsi="Times New Roman" w:cs="Times New Roman"/>
                <w:b/>
                <w:i/>
                <w:kern w:val="1"/>
                <w:sz w:val="20"/>
                <w:szCs w:val="20"/>
                <w:vertAlign w:val="superscript"/>
                <w:lang w:eastAsia="ru-RU"/>
              </w:rPr>
              <w:t xml:space="preserve">2 </w:t>
            </w:r>
            <w:r w:rsidRPr="005D2CB5">
              <w:rPr>
                <w:rFonts w:ascii="Times New Roman" w:eastAsia="Times New Roman" w:hAnsi="Times New Roman" w:cs="Times New Roman"/>
                <w:b/>
                <w:i/>
                <w:kern w:val="1"/>
                <w:sz w:val="20"/>
                <w:szCs w:val="20"/>
                <w:lang w:eastAsia="ru-RU"/>
              </w:rPr>
              <w:t xml:space="preserve">общ. пл. </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519,8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510,0</w:t>
            </w:r>
          </w:p>
        </w:tc>
      </w:tr>
      <w:tr w:rsidR="00B87911" w:rsidRPr="005D2CB5" w:rsidTr="00615136">
        <w:trPr>
          <w:trHeight w:val="226"/>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val="en-US" w:eastAsia="ru-RU"/>
              </w:rPr>
            </w:pPr>
            <w:r w:rsidRPr="005D2CB5">
              <w:rPr>
                <w:rFonts w:ascii="Times New Roman" w:eastAsia="Times New Roman" w:hAnsi="Times New Roman" w:cs="Times New Roman"/>
                <w:b/>
                <w:i/>
                <w:kern w:val="1"/>
                <w:sz w:val="20"/>
                <w:szCs w:val="20"/>
                <w:lang w:val="en-US" w:eastAsia="ru-RU"/>
              </w:rPr>
              <w:t>IV</w:t>
            </w:r>
          </w:p>
        </w:tc>
        <w:tc>
          <w:tcPr>
            <w:tcW w:w="4713" w:type="pct"/>
            <w:gridSpan w:val="5"/>
            <w:tcBorders>
              <w:top w:val="single" w:sz="4" w:space="0" w:color="000000"/>
              <w:left w:val="single" w:sz="4" w:space="0" w:color="000000"/>
              <w:bottom w:val="single" w:sz="4" w:space="0" w:color="000000"/>
              <w:right w:val="single" w:sz="4" w:space="0" w:color="000000"/>
            </w:tcBorders>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Объекты социального и культурно-бытового обслуживания населения</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Детские дошкольные учреждения </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highlight w:val="yellow"/>
                <w:lang w:eastAsia="ru-RU"/>
              </w:rPr>
            </w:pPr>
          </w:p>
        </w:tc>
        <w:tc>
          <w:tcPr>
            <w:tcW w:w="825" w:type="pct"/>
            <w:tcBorders>
              <w:top w:val="single" w:sz="4" w:space="0" w:color="000000"/>
              <w:left w:val="single" w:sz="4" w:space="0" w:color="000000"/>
              <w:bottom w:val="single" w:sz="4" w:space="0" w:color="000000"/>
            </w:tcBorders>
            <w:vAlign w:val="bottom"/>
          </w:tcPr>
          <w:p w:rsidR="00B87911" w:rsidRPr="005D2CB5" w:rsidRDefault="00B87911" w:rsidP="00FA192A">
            <w:pPr>
              <w:widowControl w:val="0"/>
              <w:spacing w:after="0" w:line="240" w:lineRule="auto"/>
              <w:ind w:firstLine="24"/>
              <w:rPr>
                <w:rFonts w:ascii="Times New Roman" w:eastAsia="Times New Roman" w:hAnsi="Times New Roman" w:cs="Times New Roman"/>
                <w:b/>
                <w:i/>
                <w:color w:val="000000"/>
                <w:kern w:val="1"/>
                <w:sz w:val="20"/>
                <w:szCs w:val="20"/>
                <w:highlight w:val="yellow"/>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B87911" w:rsidRPr="005D2CB5" w:rsidRDefault="00B87911" w:rsidP="00FA192A">
            <w:pPr>
              <w:widowControl w:val="0"/>
              <w:spacing w:after="0" w:line="240" w:lineRule="auto"/>
              <w:ind w:firstLine="24"/>
              <w:rPr>
                <w:rFonts w:ascii="Times New Roman" w:eastAsia="Times New Roman" w:hAnsi="Times New Roman" w:cs="Times New Roman"/>
                <w:b/>
                <w:i/>
                <w:color w:val="000000"/>
                <w:kern w:val="1"/>
                <w:sz w:val="20"/>
                <w:szCs w:val="20"/>
                <w:highlight w:val="yellow"/>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pacing w:after="0" w:line="240" w:lineRule="auto"/>
              <w:ind w:left="142"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мест</w:t>
            </w:r>
          </w:p>
        </w:tc>
        <w:tc>
          <w:tcPr>
            <w:tcW w:w="825" w:type="pct"/>
            <w:tcBorders>
              <w:top w:val="single" w:sz="4" w:space="0" w:color="000000"/>
              <w:left w:val="single" w:sz="4" w:space="0" w:color="000000"/>
              <w:bottom w:val="single" w:sz="4" w:space="0" w:color="000000"/>
            </w:tcBorders>
            <w:vAlign w:val="bottom"/>
          </w:tcPr>
          <w:p w:rsidR="00B87911" w:rsidRPr="005D2CB5" w:rsidRDefault="00B87911" w:rsidP="00FA192A">
            <w:pPr>
              <w:widowControl w:val="0"/>
              <w:spacing w:after="0" w:line="240" w:lineRule="auto"/>
              <w:ind w:firstLine="24"/>
              <w:rPr>
                <w:rFonts w:ascii="Times New Roman" w:eastAsia="Times New Roman" w:hAnsi="Times New Roman" w:cs="Times New Roman"/>
                <w:b/>
                <w:i/>
                <w:color w:val="000000"/>
                <w:kern w:val="1"/>
                <w:sz w:val="20"/>
                <w:szCs w:val="20"/>
                <w:lang w:eastAsia="ru-RU"/>
              </w:rPr>
            </w:pPr>
            <w:r w:rsidRPr="005D2CB5">
              <w:rPr>
                <w:rFonts w:ascii="Times New Roman" w:eastAsia="Times New Roman" w:hAnsi="Times New Roman" w:cs="Times New Roman"/>
                <w:b/>
                <w:i/>
                <w:color w:val="000000"/>
                <w:kern w:val="1"/>
                <w:sz w:val="20"/>
                <w:szCs w:val="20"/>
                <w:lang w:eastAsia="ru-RU"/>
              </w:rPr>
              <w:t>1100</w:t>
            </w:r>
          </w:p>
        </w:tc>
        <w:tc>
          <w:tcPr>
            <w:tcW w:w="813" w:type="pct"/>
            <w:gridSpan w:val="2"/>
            <w:tcBorders>
              <w:top w:val="single" w:sz="4" w:space="0" w:color="000000"/>
              <w:left w:val="single" w:sz="4" w:space="0" w:color="000000"/>
              <w:bottom w:val="single" w:sz="4" w:space="0" w:color="000000"/>
              <w:right w:val="single" w:sz="4" w:space="0" w:color="000000"/>
            </w:tcBorders>
            <w:vAlign w:val="bottom"/>
          </w:tcPr>
          <w:p w:rsidR="00B87911" w:rsidRPr="005D2CB5" w:rsidRDefault="00B87911" w:rsidP="00FA192A">
            <w:pPr>
              <w:widowControl w:val="0"/>
              <w:spacing w:after="0" w:line="240" w:lineRule="auto"/>
              <w:ind w:firstLine="24"/>
              <w:rPr>
                <w:rFonts w:ascii="Times New Roman" w:eastAsia="Times New Roman" w:hAnsi="Times New Roman" w:cs="Times New Roman"/>
                <w:b/>
                <w:i/>
                <w:color w:val="000000"/>
                <w:kern w:val="1"/>
                <w:sz w:val="20"/>
                <w:szCs w:val="20"/>
                <w:lang w:eastAsia="ru-RU"/>
              </w:rPr>
            </w:pPr>
            <w:r w:rsidRPr="005D2CB5">
              <w:rPr>
                <w:rFonts w:ascii="Times New Roman" w:eastAsia="Times New Roman" w:hAnsi="Times New Roman" w:cs="Times New Roman"/>
                <w:b/>
                <w:i/>
                <w:color w:val="000000"/>
                <w:kern w:val="1"/>
                <w:sz w:val="20"/>
                <w:szCs w:val="20"/>
                <w:lang w:eastAsia="ru-RU"/>
              </w:rPr>
              <w:t>1340</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numPr>
                <w:ilvl w:val="0"/>
                <w:numId w:val="97"/>
              </w:numPr>
              <w:spacing w:after="0" w:line="240" w:lineRule="auto"/>
              <w:ind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 1000 жителей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мест</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43</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46</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Общеобразовательные школы </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pacing w:after="0" w:line="240" w:lineRule="auto"/>
              <w:ind w:left="142"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мест</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2656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4021</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highlight w:val="yellow"/>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numPr>
                <w:ilvl w:val="0"/>
                <w:numId w:val="97"/>
              </w:numPr>
              <w:spacing w:after="0" w:line="240" w:lineRule="auto"/>
              <w:ind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 1000 жителей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мест</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104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139</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3</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Больницы</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коек</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615</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615</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numPr>
                <w:ilvl w:val="0"/>
                <w:numId w:val="98"/>
              </w:numPr>
              <w:suppressAutoHyphens/>
              <w:snapToGrid w:val="0"/>
              <w:spacing w:after="0" w:line="240" w:lineRule="auto"/>
              <w:ind w:right="-100" w:firstLine="709"/>
              <w:contextualSpacing/>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 1000 жителей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коек</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24,0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21,2</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Поликлиники</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highlight w:val="yellow"/>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highlight w:val="yellow"/>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highlight w:val="yellow"/>
                <w:lang w:eastAsia="ru-RU"/>
              </w:rPr>
            </w:pPr>
          </w:p>
        </w:tc>
      </w:tr>
      <w:tr w:rsidR="00B87911" w:rsidRPr="005D2CB5" w:rsidTr="00615136">
        <w:trPr>
          <w:trHeight w:val="197"/>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highlight w:val="yellow"/>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пос. в смену</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700</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highlight w:val="yellow"/>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numPr>
                <w:ilvl w:val="0"/>
                <w:numId w:val="98"/>
              </w:numPr>
              <w:suppressAutoHyphens/>
              <w:snapToGrid w:val="0"/>
              <w:spacing w:after="0" w:line="240" w:lineRule="auto"/>
              <w:ind w:right="-100" w:firstLine="709"/>
              <w:contextualSpacing/>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 1000 жителей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пос. в смену</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24</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Предприятия розничной торговли:</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highlight w:val="yellow"/>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w:t>
            </w:r>
            <w:r w:rsidRPr="005D2CB5">
              <w:rPr>
                <w:rFonts w:ascii="Times New Roman" w:eastAsia="Times New Roman" w:hAnsi="Times New Roman" w:cs="Times New Roman"/>
                <w:b/>
                <w:i/>
                <w:kern w:val="1"/>
                <w:sz w:val="20"/>
                <w:szCs w:val="20"/>
                <w:vertAlign w:val="superscript"/>
                <w:lang w:eastAsia="ru-RU"/>
              </w:rPr>
              <w:t>2</w:t>
            </w:r>
            <w:r w:rsidRPr="005D2CB5">
              <w:rPr>
                <w:rFonts w:ascii="Times New Roman" w:eastAsia="Times New Roman" w:hAnsi="Times New Roman" w:cs="Times New Roman"/>
                <w:b/>
                <w:i/>
                <w:kern w:val="1"/>
                <w:sz w:val="20"/>
                <w:szCs w:val="20"/>
                <w:lang w:eastAsia="ru-RU"/>
              </w:rPr>
              <w:t xml:space="preserve"> торг. пл.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12694</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13194</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numPr>
                <w:ilvl w:val="0"/>
                <w:numId w:val="98"/>
              </w:numPr>
              <w:suppressAutoHyphens/>
              <w:snapToGrid w:val="0"/>
              <w:spacing w:after="0" w:line="240" w:lineRule="auto"/>
              <w:ind w:right="-100" w:firstLine="709"/>
              <w:contextualSpacing/>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 1000 жителей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w:t>
            </w:r>
            <w:r w:rsidRPr="005D2CB5">
              <w:rPr>
                <w:rFonts w:ascii="Times New Roman" w:eastAsia="Times New Roman" w:hAnsi="Times New Roman" w:cs="Times New Roman"/>
                <w:b/>
                <w:i/>
                <w:kern w:val="1"/>
                <w:sz w:val="20"/>
                <w:szCs w:val="20"/>
                <w:vertAlign w:val="superscript"/>
                <w:lang w:eastAsia="ru-RU"/>
              </w:rPr>
              <w:t>2</w:t>
            </w:r>
            <w:r w:rsidRPr="005D2CB5">
              <w:rPr>
                <w:rFonts w:ascii="Times New Roman" w:eastAsia="Times New Roman" w:hAnsi="Times New Roman" w:cs="Times New Roman"/>
                <w:b/>
                <w:i/>
                <w:kern w:val="1"/>
                <w:sz w:val="20"/>
                <w:szCs w:val="20"/>
                <w:lang w:eastAsia="ru-RU"/>
              </w:rPr>
              <w:t xml:space="preserve"> торг. пл.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496</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455</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6</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Предприятия бытового обслуживания</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раб. мест</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199</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209</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numPr>
                <w:ilvl w:val="0"/>
                <w:numId w:val="98"/>
              </w:numPr>
              <w:suppressAutoHyphens/>
              <w:snapToGrid w:val="0"/>
              <w:spacing w:after="0" w:line="240" w:lineRule="auto"/>
              <w:ind w:right="-100" w:firstLine="709"/>
              <w:contextualSpacing/>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 1000 жителей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раб. мест</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7,8</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7,2</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7</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snapToGrid w:val="0"/>
              <w:spacing w:after="0" w:line="240" w:lineRule="auto"/>
              <w:ind w:left="-66" w:right="-100" w:firstLine="709"/>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Физкультурно-спортивные сооружения:</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7.1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snapToGrid w:val="0"/>
              <w:spacing w:after="0" w:line="240" w:lineRule="auto"/>
              <w:ind w:left="-66" w:right="-100" w:firstLine="709"/>
              <w:rPr>
                <w:rFonts w:ascii="Times New Roman" w:eastAsia="Times New Roman" w:hAnsi="Times New Roman" w:cs="Times New Roman"/>
                <w:b/>
                <w:i/>
                <w:sz w:val="20"/>
                <w:szCs w:val="20"/>
                <w:lang w:eastAsia="ru-RU"/>
              </w:rPr>
            </w:pPr>
            <w:r w:rsidRPr="005D2CB5">
              <w:rPr>
                <w:rFonts w:ascii="Times New Roman" w:eastAsia="Calibri" w:hAnsi="Times New Roman" w:cs="Times New Roman"/>
                <w:b/>
                <w:i/>
                <w:color w:val="000000"/>
                <w:kern w:val="24"/>
                <w:sz w:val="20"/>
                <w:lang w:eastAsia="ru-RU"/>
              </w:rPr>
              <w:t>Детская юношеская спортивная школа</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w:t>
            </w:r>
            <w:r w:rsidRPr="005D2CB5">
              <w:rPr>
                <w:rFonts w:ascii="Times New Roman" w:eastAsia="Times New Roman" w:hAnsi="Times New Roman" w:cs="Times New Roman"/>
                <w:b/>
                <w:i/>
                <w:kern w:val="1"/>
                <w:sz w:val="20"/>
                <w:szCs w:val="20"/>
                <w:vertAlign w:val="superscript"/>
                <w:lang w:eastAsia="ru-RU"/>
              </w:rPr>
              <w:t>2</w:t>
            </w:r>
            <w:r w:rsidRPr="005D2CB5">
              <w:rPr>
                <w:rFonts w:ascii="Times New Roman" w:eastAsia="Times New Roman" w:hAnsi="Times New Roman" w:cs="Times New Roman"/>
                <w:b/>
                <w:i/>
                <w:kern w:val="1"/>
                <w:sz w:val="20"/>
                <w:szCs w:val="20"/>
                <w:lang w:eastAsia="ru-RU"/>
              </w:rPr>
              <w:t xml:space="preserve"> торг. пл.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300</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300</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numPr>
                <w:ilvl w:val="0"/>
                <w:numId w:val="98"/>
              </w:numPr>
              <w:suppressAutoHyphens/>
              <w:snapToGrid w:val="0"/>
              <w:spacing w:after="0" w:line="240" w:lineRule="auto"/>
              <w:ind w:right="-100" w:firstLine="709"/>
              <w:contextualSpacing/>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 1000 жителей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w:t>
            </w:r>
            <w:r w:rsidRPr="005D2CB5">
              <w:rPr>
                <w:rFonts w:ascii="Times New Roman" w:eastAsia="Times New Roman" w:hAnsi="Times New Roman" w:cs="Times New Roman"/>
                <w:b/>
                <w:i/>
                <w:kern w:val="1"/>
                <w:sz w:val="20"/>
                <w:szCs w:val="20"/>
                <w:vertAlign w:val="superscript"/>
                <w:lang w:eastAsia="ru-RU"/>
              </w:rPr>
              <w:t>2</w:t>
            </w:r>
            <w:r w:rsidRPr="005D2CB5">
              <w:rPr>
                <w:rFonts w:ascii="Times New Roman" w:eastAsia="Times New Roman" w:hAnsi="Times New Roman" w:cs="Times New Roman"/>
                <w:b/>
                <w:i/>
                <w:kern w:val="1"/>
                <w:sz w:val="20"/>
                <w:szCs w:val="20"/>
                <w:lang w:eastAsia="ru-RU"/>
              </w:rPr>
              <w:t xml:space="preserve"> торг. пл.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12</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10</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7.2</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snapToGrid w:val="0"/>
              <w:spacing w:after="0" w:line="240" w:lineRule="auto"/>
              <w:ind w:left="-66" w:right="-100" w:firstLine="709"/>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 xml:space="preserve">Спортивный зал </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w:t>
            </w:r>
            <w:r w:rsidRPr="005D2CB5">
              <w:rPr>
                <w:rFonts w:ascii="Times New Roman" w:eastAsia="Times New Roman" w:hAnsi="Times New Roman" w:cs="Times New Roman"/>
                <w:b/>
                <w:i/>
                <w:kern w:val="1"/>
                <w:sz w:val="20"/>
                <w:szCs w:val="20"/>
                <w:vertAlign w:val="superscript"/>
                <w:lang w:eastAsia="ru-RU"/>
              </w:rPr>
              <w:t>2</w:t>
            </w:r>
            <w:r w:rsidRPr="005D2CB5">
              <w:rPr>
                <w:rFonts w:ascii="Times New Roman" w:eastAsia="Times New Roman" w:hAnsi="Times New Roman" w:cs="Times New Roman"/>
                <w:b/>
                <w:i/>
                <w:kern w:val="1"/>
                <w:sz w:val="20"/>
                <w:szCs w:val="20"/>
                <w:lang w:eastAsia="ru-RU"/>
              </w:rPr>
              <w:t xml:space="preserve"> торг. пл.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2000</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numPr>
                <w:ilvl w:val="0"/>
                <w:numId w:val="98"/>
              </w:numPr>
              <w:suppressAutoHyphens/>
              <w:snapToGrid w:val="0"/>
              <w:spacing w:after="0" w:line="240" w:lineRule="auto"/>
              <w:ind w:right="-100" w:firstLine="709"/>
              <w:contextualSpacing/>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 1000 жителей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w:t>
            </w:r>
            <w:r w:rsidRPr="005D2CB5">
              <w:rPr>
                <w:rFonts w:ascii="Times New Roman" w:eastAsia="Times New Roman" w:hAnsi="Times New Roman" w:cs="Times New Roman"/>
                <w:b/>
                <w:i/>
                <w:kern w:val="1"/>
                <w:sz w:val="20"/>
                <w:szCs w:val="20"/>
                <w:vertAlign w:val="superscript"/>
                <w:lang w:eastAsia="ru-RU"/>
              </w:rPr>
              <w:t>2</w:t>
            </w:r>
            <w:r w:rsidRPr="005D2CB5">
              <w:rPr>
                <w:rFonts w:ascii="Times New Roman" w:eastAsia="Times New Roman" w:hAnsi="Times New Roman" w:cs="Times New Roman"/>
                <w:b/>
                <w:i/>
                <w:kern w:val="1"/>
                <w:sz w:val="20"/>
                <w:szCs w:val="20"/>
                <w:lang w:eastAsia="ru-RU"/>
              </w:rPr>
              <w:t xml:space="preserve"> торг. пл.</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69</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8</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snapToGrid w:val="0"/>
              <w:spacing w:after="0" w:line="240" w:lineRule="auto"/>
              <w:ind w:left="-66" w:right="-100" w:firstLine="709"/>
              <w:rPr>
                <w:rFonts w:ascii="Times New Roman" w:eastAsia="Times New Roman" w:hAnsi="Times New Roman" w:cs="Times New Roman"/>
                <w:b/>
                <w:i/>
                <w:sz w:val="20"/>
                <w:szCs w:val="20"/>
                <w:lang w:eastAsia="ru-RU"/>
              </w:rPr>
            </w:pPr>
            <w:r w:rsidRPr="005D2CB5">
              <w:rPr>
                <w:rFonts w:ascii="Times New Roman" w:eastAsia="Times New Roman" w:hAnsi="Times New Roman" w:cs="Times New Roman"/>
                <w:b/>
                <w:i/>
                <w:sz w:val="20"/>
                <w:szCs w:val="20"/>
                <w:lang w:eastAsia="ru-RU"/>
              </w:rPr>
              <w:t xml:space="preserve">Учреждения культуры </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 xml:space="preserve">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мест</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1500</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numPr>
                <w:ilvl w:val="0"/>
                <w:numId w:val="98"/>
              </w:numPr>
              <w:suppressAutoHyphens/>
              <w:snapToGrid w:val="0"/>
              <w:spacing w:after="0" w:line="240" w:lineRule="auto"/>
              <w:ind w:right="-100" w:firstLine="709"/>
              <w:contextualSpacing/>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на 1000 жителей</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мест</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52</w:t>
            </w:r>
          </w:p>
        </w:tc>
      </w:tr>
      <w:tr w:rsidR="00B87911" w:rsidRPr="005D2CB5" w:rsidTr="00615136">
        <w:trPr>
          <w:trHeight w:val="309"/>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val="en-US" w:eastAsia="ru-RU"/>
              </w:rPr>
            </w:pPr>
            <w:r w:rsidRPr="005D2CB5">
              <w:rPr>
                <w:rFonts w:ascii="Times New Roman" w:eastAsia="Times New Roman" w:hAnsi="Times New Roman" w:cs="Times New Roman"/>
                <w:b/>
                <w:i/>
                <w:kern w:val="1"/>
                <w:sz w:val="20"/>
                <w:szCs w:val="20"/>
                <w:lang w:val="en-US" w:eastAsia="ru-RU"/>
              </w:rPr>
              <w:t>VI</w:t>
            </w:r>
          </w:p>
        </w:tc>
        <w:tc>
          <w:tcPr>
            <w:tcW w:w="4713" w:type="pct"/>
            <w:gridSpan w:val="5"/>
            <w:tcBorders>
              <w:top w:val="single" w:sz="4" w:space="0" w:color="000000"/>
              <w:left w:val="single" w:sz="4" w:space="0" w:color="000000"/>
              <w:bottom w:val="single" w:sz="4" w:space="0" w:color="000000"/>
              <w:right w:val="single" w:sz="4" w:space="0" w:color="000000"/>
            </w:tcBorders>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Инженерная инфраструктура</w:t>
            </w: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u w:val="single"/>
                <w:lang w:eastAsia="ru-RU"/>
              </w:rPr>
            </w:pPr>
            <w:r w:rsidRPr="005D2CB5">
              <w:rPr>
                <w:rFonts w:ascii="Times New Roman" w:eastAsia="Times New Roman" w:hAnsi="Times New Roman" w:cs="Times New Roman"/>
                <w:b/>
                <w:i/>
                <w:kern w:val="1"/>
                <w:sz w:val="20"/>
                <w:szCs w:val="20"/>
                <w:u w:val="single"/>
                <w:lang w:eastAsia="ru-RU"/>
              </w:rPr>
              <w:t>Водоснабжение</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Водопотребление – всего по городу</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т.м</w:t>
            </w:r>
            <w:r w:rsidRPr="005D2CB5">
              <w:rPr>
                <w:rFonts w:ascii="Times New Roman" w:eastAsia="Times New Roman" w:hAnsi="Times New Roman" w:cs="Times New Roman"/>
                <w:b/>
                <w:i/>
                <w:kern w:val="1"/>
                <w:sz w:val="20"/>
                <w:szCs w:val="20"/>
                <w:vertAlign w:val="superscript"/>
                <w:lang w:eastAsia="ru-RU"/>
              </w:rPr>
              <w:t>3</w:t>
            </w:r>
            <w:r w:rsidRPr="005D2CB5">
              <w:rPr>
                <w:rFonts w:ascii="Times New Roman" w:eastAsia="Times New Roman" w:hAnsi="Times New Roman" w:cs="Times New Roman"/>
                <w:b/>
                <w:i/>
                <w:kern w:val="1"/>
                <w:sz w:val="20"/>
                <w:szCs w:val="20"/>
                <w:lang w:eastAsia="ru-RU"/>
              </w:rPr>
              <w:t>/сут.</w:t>
            </w:r>
          </w:p>
        </w:tc>
        <w:tc>
          <w:tcPr>
            <w:tcW w:w="825"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Calibri" w:hAnsi="Times New Roman" w:cs="Times New Roman"/>
                <w:b/>
                <w:bCs/>
                <w:color w:val="000000"/>
                <w:sz w:val="20"/>
              </w:rPr>
              <w:t>12682,0</w:t>
            </w:r>
          </w:p>
        </w:tc>
      </w:tr>
      <w:tr w:rsidR="00B87911" w:rsidRPr="005D2CB5" w:rsidTr="00615136">
        <w:trPr>
          <w:trHeight w:val="132"/>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u w:val="single"/>
                <w:lang w:eastAsia="ru-RU"/>
              </w:rPr>
            </w:pPr>
            <w:r w:rsidRPr="005D2CB5">
              <w:rPr>
                <w:rFonts w:ascii="Times New Roman" w:eastAsia="Times New Roman" w:hAnsi="Times New Roman" w:cs="Times New Roman"/>
                <w:b/>
                <w:i/>
                <w:kern w:val="1"/>
                <w:sz w:val="20"/>
                <w:szCs w:val="20"/>
                <w:u w:val="single"/>
                <w:lang w:eastAsia="ru-RU"/>
              </w:rPr>
              <w:t>Водоотведение</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shd w:val="clear" w:color="auto" w:fill="auto"/>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rPr>
          <w:trHeight w:val="132"/>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2.1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Общее поступление сточных вод –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т.м</w:t>
            </w:r>
            <w:r w:rsidRPr="005D2CB5">
              <w:rPr>
                <w:rFonts w:ascii="Times New Roman" w:eastAsia="Times New Roman" w:hAnsi="Times New Roman" w:cs="Times New Roman"/>
                <w:b/>
                <w:i/>
                <w:kern w:val="1"/>
                <w:sz w:val="20"/>
                <w:szCs w:val="20"/>
                <w:vertAlign w:val="superscript"/>
                <w:lang w:eastAsia="ru-RU"/>
              </w:rPr>
              <w:t>3</w:t>
            </w:r>
            <w:r w:rsidRPr="005D2CB5">
              <w:rPr>
                <w:rFonts w:ascii="Times New Roman" w:eastAsia="Times New Roman" w:hAnsi="Times New Roman" w:cs="Times New Roman"/>
                <w:b/>
                <w:i/>
                <w:kern w:val="1"/>
                <w:sz w:val="20"/>
                <w:szCs w:val="20"/>
                <w:lang w:eastAsia="ru-RU"/>
              </w:rPr>
              <w:t>/сут.</w:t>
            </w:r>
          </w:p>
        </w:tc>
        <w:tc>
          <w:tcPr>
            <w:tcW w:w="825" w:type="pct"/>
            <w:tcBorders>
              <w:top w:val="single" w:sz="4" w:space="0" w:color="000000"/>
              <w:left w:val="single" w:sz="4" w:space="0" w:color="000000"/>
              <w:bottom w:val="single" w:sz="4" w:space="0" w:color="000000"/>
            </w:tcBorders>
            <w:shd w:val="clear" w:color="auto" w:fill="auto"/>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10652,0</w:t>
            </w:r>
          </w:p>
        </w:tc>
      </w:tr>
      <w:tr w:rsidR="00B87911" w:rsidRPr="005D2CB5" w:rsidTr="00615136">
        <w:trPr>
          <w:trHeight w:val="132"/>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3.</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u w:val="single"/>
                <w:lang w:eastAsia="ru-RU"/>
              </w:rPr>
            </w:pPr>
            <w:r w:rsidRPr="005D2CB5">
              <w:rPr>
                <w:rFonts w:ascii="Times New Roman" w:eastAsia="Times New Roman" w:hAnsi="Times New Roman" w:cs="Times New Roman"/>
                <w:b/>
                <w:i/>
                <w:kern w:val="1"/>
                <w:sz w:val="20"/>
                <w:szCs w:val="20"/>
                <w:u w:val="single"/>
                <w:lang w:eastAsia="ru-RU"/>
              </w:rPr>
              <w:t>Электроснабжение</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shd w:val="clear" w:color="auto" w:fill="auto"/>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highlight w:val="yellow"/>
                <w:lang w:eastAsia="ru-RU"/>
              </w:rPr>
            </w:pPr>
          </w:p>
        </w:tc>
      </w:tr>
      <w:tr w:rsidR="00B87911" w:rsidRPr="005D2CB5" w:rsidTr="00615136">
        <w:trPr>
          <w:trHeight w:val="132"/>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3.1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Потребность в электроэнергии – всего,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т.кВт.ч/год</w:t>
            </w:r>
          </w:p>
        </w:tc>
        <w:tc>
          <w:tcPr>
            <w:tcW w:w="825" w:type="pct"/>
            <w:tcBorders>
              <w:top w:val="single" w:sz="4" w:space="0" w:color="000000"/>
              <w:left w:val="single" w:sz="4" w:space="0" w:color="000000"/>
              <w:bottom w:val="single" w:sz="4" w:space="0" w:color="000000"/>
            </w:tcBorders>
            <w:shd w:val="clear" w:color="auto" w:fill="auto"/>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48081600</w:t>
            </w:r>
          </w:p>
        </w:tc>
      </w:tr>
      <w:tr w:rsidR="00B87911" w:rsidRPr="005D2CB5" w:rsidTr="00615136">
        <w:trPr>
          <w:trHeight w:val="132"/>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u w:val="single"/>
                <w:lang w:eastAsia="ru-RU"/>
              </w:rPr>
            </w:pPr>
            <w:r w:rsidRPr="005D2CB5">
              <w:rPr>
                <w:rFonts w:ascii="Times New Roman" w:eastAsia="Times New Roman" w:hAnsi="Times New Roman" w:cs="Times New Roman"/>
                <w:b/>
                <w:i/>
                <w:kern w:val="1"/>
                <w:sz w:val="20"/>
                <w:szCs w:val="20"/>
                <w:u w:val="single"/>
                <w:lang w:eastAsia="ru-RU"/>
              </w:rPr>
              <w:t>Теплоснабжение</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shd w:val="clear" w:color="auto" w:fill="auto"/>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r>
      <w:tr w:rsidR="00B87911" w:rsidRPr="005D2CB5" w:rsidTr="00615136">
        <w:trPr>
          <w:trHeight w:val="132"/>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4.1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Тепловая нагрузка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Гкал/час</w:t>
            </w:r>
          </w:p>
        </w:tc>
        <w:tc>
          <w:tcPr>
            <w:tcW w:w="825" w:type="pct"/>
            <w:tcBorders>
              <w:top w:val="single" w:sz="4" w:space="0" w:color="000000"/>
              <w:left w:val="single" w:sz="4" w:space="0" w:color="000000"/>
              <w:bottom w:val="single" w:sz="4" w:space="0" w:color="000000"/>
            </w:tcBorders>
            <w:shd w:val="clear" w:color="auto" w:fill="auto"/>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6,120</w:t>
            </w:r>
          </w:p>
        </w:tc>
      </w:tr>
      <w:tr w:rsidR="00B87911" w:rsidRPr="005D2CB5" w:rsidTr="00615136">
        <w:trPr>
          <w:trHeight w:val="132"/>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u w:val="single"/>
                <w:lang w:eastAsia="ru-RU"/>
              </w:rPr>
            </w:pPr>
            <w:r w:rsidRPr="005D2CB5">
              <w:rPr>
                <w:rFonts w:ascii="Times New Roman" w:eastAsia="Times New Roman" w:hAnsi="Times New Roman" w:cs="Times New Roman"/>
                <w:b/>
                <w:i/>
                <w:kern w:val="1"/>
                <w:sz w:val="20"/>
                <w:szCs w:val="20"/>
                <w:u w:val="single"/>
                <w:lang w:eastAsia="ru-RU"/>
              </w:rPr>
              <w:t>Газоснабжение</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p>
        </w:tc>
        <w:tc>
          <w:tcPr>
            <w:tcW w:w="825" w:type="pct"/>
            <w:tcBorders>
              <w:top w:val="single" w:sz="4" w:space="0" w:color="000000"/>
              <w:left w:val="single" w:sz="4" w:space="0" w:color="000000"/>
              <w:bottom w:val="single" w:sz="4" w:space="0" w:color="000000"/>
            </w:tcBorders>
            <w:shd w:val="clear" w:color="auto" w:fill="auto"/>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highlight w:val="yellow"/>
                <w:lang w:eastAsia="ru-RU"/>
              </w:rPr>
            </w:pP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highlight w:val="yellow"/>
                <w:lang w:eastAsia="ru-RU"/>
              </w:rPr>
            </w:pPr>
          </w:p>
        </w:tc>
      </w:tr>
      <w:tr w:rsidR="00B87911" w:rsidRPr="005D2CB5" w:rsidTr="00615136">
        <w:trPr>
          <w:trHeight w:val="132"/>
        </w:trPr>
        <w:tc>
          <w:tcPr>
            <w:tcW w:w="287"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10"/>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5.1</w:t>
            </w:r>
          </w:p>
        </w:tc>
        <w:tc>
          <w:tcPr>
            <w:tcW w:w="2462" w:type="pct"/>
            <w:tcBorders>
              <w:top w:val="single" w:sz="4" w:space="0" w:color="000000"/>
              <w:left w:val="single" w:sz="4" w:space="0" w:color="000000"/>
              <w:bottom w:val="single" w:sz="4" w:space="0" w:color="000000"/>
            </w:tcBorders>
            <w:vAlign w:val="center"/>
          </w:tcPr>
          <w:p w:rsidR="00B87911" w:rsidRPr="005D2CB5" w:rsidRDefault="00B87911" w:rsidP="00615136">
            <w:pPr>
              <w:widowControl w:val="0"/>
              <w:snapToGrid w:val="0"/>
              <w:spacing w:after="0" w:line="240" w:lineRule="auto"/>
              <w:ind w:left="-66" w:right="-100" w:firstLine="709"/>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Потребление газа – всего (на новое строительство)</w:t>
            </w:r>
          </w:p>
        </w:tc>
        <w:tc>
          <w:tcPr>
            <w:tcW w:w="614" w:type="pct"/>
            <w:tcBorders>
              <w:top w:val="single" w:sz="4" w:space="0" w:color="000000"/>
              <w:left w:val="single" w:sz="4" w:space="0" w:color="000000"/>
              <w:bottom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тыс.нм</w:t>
            </w:r>
            <w:r w:rsidRPr="005D2CB5">
              <w:rPr>
                <w:rFonts w:ascii="Times New Roman" w:eastAsia="Times New Roman" w:hAnsi="Times New Roman" w:cs="Times New Roman"/>
                <w:b/>
                <w:i/>
                <w:kern w:val="1"/>
                <w:sz w:val="20"/>
                <w:szCs w:val="20"/>
                <w:vertAlign w:val="superscript"/>
                <w:lang w:eastAsia="ru-RU"/>
              </w:rPr>
              <w:t>3</w:t>
            </w:r>
            <w:r w:rsidRPr="005D2CB5">
              <w:rPr>
                <w:rFonts w:ascii="Times New Roman" w:eastAsia="Times New Roman" w:hAnsi="Times New Roman" w:cs="Times New Roman"/>
                <w:b/>
                <w:i/>
                <w:kern w:val="1"/>
                <w:sz w:val="20"/>
                <w:szCs w:val="20"/>
                <w:lang w:eastAsia="ru-RU"/>
              </w:rPr>
              <w:t>/час</w:t>
            </w:r>
          </w:p>
        </w:tc>
        <w:tc>
          <w:tcPr>
            <w:tcW w:w="825" w:type="pct"/>
            <w:tcBorders>
              <w:top w:val="single" w:sz="4" w:space="0" w:color="000000"/>
              <w:left w:val="single" w:sz="4" w:space="0" w:color="000000"/>
              <w:bottom w:val="single" w:sz="4" w:space="0" w:color="000000"/>
            </w:tcBorders>
            <w:shd w:val="clear" w:color="auto" w:fill="auto"/>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w:t>
            </w:r>
          </w:p>
        </w:tc>
        <w:tc>
          <w:tcPr>
            <w:tcW w:w="813" w:type="pct"/>
            <w:gridSpan w:val="2"/>
            <w:tcBorders>
              <w:top w:val="single" w:sz="4" w:space="0" w:color="000000"/>
              <w:left w:val="single" w:sz="4" w:space="0" w:color="000000"/>
              <w:bottom w:val="single" w:sz="4" w:space="0" w:color="000000"/>
              <w:right w:val="single" w:sz="4" w:space="0" w:color="000000"/>
            </w:tcBorders>
            <w:vAlign w:val="center"/>
          </w:tcPr>
          <w:p w:rsidR="00B87911" w:rsidRPr="005D2CB5" w:rsidRDefault="00B87911" w:rsidP="00FA192A">
            <w:pPr>
              <w:widowControl w:val="0"/>
              <w:snapToGrid w:val="0"/>
              <w:spacing w:after="0" w:line="240" w:lineRule="auto"/>
              <w:ind w:left="-66" w:right="-100" w:firstLine="24"/>
              <w:rPr>
                <w:rFonts w:ascii="Times New Roman" w:eastAsia="Times New Roman" w:hAnsi="Times New Roman" w:cs="Times New Roman"/>
                <w:b/>
                <w:i/>
                <w:kern w:val="1"/>
                <w:sz w:val="20"/>
                <w:szCs w:val="20"/>
                <w:lang w:eastAsia="ru-RU"/>
              </w:rPr>
            </w:pPr>
            <w:r w:rsidRPr="005D2CB5">
              <w:rPr>
                <w:rFonts w:ascii="Times New Roman" w:eastAsia="Times New Roman" w:hAnsi="Times New Roman" w:cs="Times New Roman"/>
                <w:b/>
                <w:i/>
                <w:kern w:val="1"/>
                <w:sz w:val="20"/>
                <w:szCs w:val="20"/>
                <w:lang w:eastAsia="ru-RU"/>
              </w:rPr>
              <w:t>5535,73</w:t>
            </w:r>
          </w:p>
        </w:tc>
      </w:tr>
    </w:tbl>
    <w:p w:rsidR="00B87911" w:rsidRPr="005D2CB5" w:rsidRDefault="00B87911" w:rsidP="00615136">
      <w:pPr>
        <w:spacing w:after="0" w:line="240" w:lineRule="auto"/>
        <w:ind w:firstLine="709"/>
        <w:jc w:val="both"/>
        <w:rPr>
          <w:rFonts w:ascii="Times New Roman" w:eastAsia="Calibri" w:hAnsi="Times New Roman" w:cs="Times New Roman"/>
          <w:sz w:val="20"/>
        </w:rPr>
      </w:pPr>
    </w:p>
    <w:p w:rsidR="00B87911" w:rsidRPr="005D2CB5"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Pr="005D2CB5"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C66644" w:rsidRDefault="00C66644" w:rsidP="00615136">
      <w:pPr>
        <w:spacing w:after="0" w:line="240" w:lineRule="auto"/>
        <w:ind w:firstLine="709"/>
        <w:jc w:val="both"/>
        <w:rPr>
          <w:rFonts w:ascii="Times New Roman" w:eastAsia="Times New Roman" w:hAnsi="Times New Roman" w:cs="Times New Roman"/>
          <w:sz w:val="28"/>
          <w:szCs w:val="28"/>
          <w:lang w:eastAsia="ru-RU"/>
        </w:rPr>
        <w:sectPr w:rsidR="00C66644" w:rsidSect="0051191E">
          <w:footnotePr>
            <w:numFmt w:val="chicago"/>
          </w:footnotePr>
          <w:pgSz w:w="11906" w:h="16838"/>
          <w:pgMar w:top="1134" w:right="567" w:bottom="1134" w:left="1134" w:header="709" w:footer="709" w:gutter="0"/>
          <w:cols w:space="708"/>
          <w:titlePg/>
          <w:docGrid w:linePitch="360"/>
        </w:sectPr>
      </w:pPr>
    </w:p>
    <w:p w:rsidR="00B87911" w:rsidRPr="00C66644" w:rsidRDefault="00B87911" w:rsidP="00615136">
      <w:pPr>
        <w:pStyle w:val="Standard"/>
        <w:ind w:firstLine="6521"/>
        <w:contextualSpacing/>
        <w:jc w:val="both"/>
        <w:rPr>
          <w:rFonts w:cs="Times New Roman"/>
          <w:bCs/>
        </w:rPr>
      </w:pPr>
      <w:r w:rsidRPr="00C66644">
        <w:rPr>
          <w:rFonts w:cs="Times New Roman"/>
          <w:bCs/>
        </w:rPr>
        <w:t>Приложение №</w:t>
      </w:r>
      <w:r w:rsidR="00C66644" w:rsidRPr="00C66644">
        <w:rPr>
          <w:rFonts w:cs="Times New Roman"/>
          <w:bCs/>
        </w:rPr>
        <w:t>3</w:t>
      </w:r>
      <w:r w:rsidRPr="00C66644">
        <w:rPr>
          <w:rFonts w:cs="Times New Roman"/>
          <w:bCs/>
        </w:rPr>
        <w:t xml:space="preserve"> </w:t>
      </w:r>
    </w:p>
    <w:p w:rsidR="00B87911" w:rsidRPr="00C66644" w:rsidRDefault="00C669BF" w:rsidP="00615136">
      <w:pPr>
        <w:pStyle w:val="Standard"/>
        <w:ind w:left="5387" w:firstLine="709"/>
        <w:contextualSpacing/>
        <w:jc w:val="both"/>
        <w:rPr>
          <w:rFonts w:cs="Times New Roman"/>
          <w:bCs/>
        </w:rPr>
      </w:pPr>
      <w:r>
        <w:rPr>
          <w:rFonts w:cs="Times New Roman"/>
          <w:bCs/>
        </w:rPr>
        <w:t xml:space="preserve">       </w:t>
      </w:r>
      <w:r w:rsidR="00B87911" w:rsidRPr="00C66644">
        <w:rPr>
          <w:rFonts w:cs="Times New Roman"/>
          <w:bCs/>
        </w:rPr>
        <w:t>к решению Совета народных</w:t>
      </w:r>
    </w:p>
    <w:p w:rsidR="00B87911" w:rsidRPr="00C66644" w:rsidRDefault="00B87911" w:rsidP="00615136">
      <w:pPr>
        <w:pStyle w:val="Standard"/>
        <w:ind w:firstLine="6521"/>
        <w:contextualSpacing/>
        <w:jc w:val="both"/>
        <w:rPr>
          <w:rFonts w:cs="Times New Roman"/>
          <w:bCs/>
        </w:rPr>
      </w:pPr>
      <w:r w:rsidRPr="00C66644">
        <w:rPr>
          <w:rFonts w:cs="Times New Roman"/>
          <w:bCs/>
        </w:rPr>
        <w:t>депутатов городского поселения –</w:t>
      </w:r>
    </w:p>
    <w:p w:rsidR="00B87911" w:rsidRPr="00C66644" w:rsidRDefault="00B87911" w:rsidP="00615136">
      <w:pPr>
        <w:pStyle w:val="Standard"/>
        <w:ind w:firstLine="6521"/>
        <w:contextualSpacing/>
        <w:jc w:val="both"/>
        <w:rPr>
          <w:rFonts w:cs="Times New Roman"/>
          <w:bCs/>
        </w:rPr>
      </w:pPr>
      <w:r w:rsidRPr="00C66644">
        <w:rPr>
          <w:rFonts w:cs="Times New Roman"/>
          <w:bCs/>
        </w:rPr>
        <w:t>город Павловск Павловского</w:t>
      </w:r>
    </w:p>
    <w:p w:rsidR="00B87911" w:rsidRPr="00C66644" w:rsidRDefault="00C669BF" w:rsidP="00615136">
      <w:pPr>
        <w:pStyle w:val="Standard"/>
        <w:ind w:firstLine="6521"/>
        <w:contextualSpacing/>
        <w:jc w:val="both"/>
        <w:rPr>
          <w:rFonts w:cs="Times New Roman"/>
          <w:bCs/>
        </w:rPr>
      </w:pPr>
      <w:r>
        <w:rPr>
          <w:rFonts w:cs="Times New Roman"/>
          <w:bCs/>
        </w:rPr>
        <w:t>му</w:t>
      </w:r>
      <w:r w:rsidR="00761382">
        <w:rPr>
          <w:rFonts w:cs="Times New Roman"/>
          <w:bCs/>
        </w:rPr>
        <w:t>ни</w:t>
      </w:r>
      <w:r w:rsidR="00B87911" w:rsidRPr="00C66644">
        <w:rPr>
          <w:rFonts w:cs="Times New Roman"/>
          <w:bCs/>
        </w:rPr>
        <w:t>ципального района</w:t>
      </w:r>
    </w:p>
    <w:p w:rsidR="00B87911" w:rsidRDefault="00B87911" w:rsidP="00615136">
      <w:pPr>
        <w:pStyle w:val="Standard"/>
        <w:ind w:firstLine="6521"/>
        <w:contextualSpacing/>
        <w:jc w:val="both"/>
        <w:rPr>
          <w:rFonts w:cs="Times New Roman"/>
          <w:bCs/>
        </w:rPr>
      </w:pPr>
      <w:r w:rsidRPr="00C66644">
        <w:rPr>
          <w:rFonts w:cs="Times New Roman"/>
          <w:bCs/>
        </w:rPr>
        <w:t>Воронежской области</w:t>
      </w:r>
    </w:p>
    <w:p w:rsidR="00761382" w:rsidRPr="00B87911" w:rsidRDefault="00761382" w:rsidP="00761382">
      <w:pPr>
        <w:pStyle w:val="Standard"/>
        <w:ind w:firstLine="6096"/>
        <w:contextualSpacing/>
        <w:jc w:val="both"/>
        <w:rPr>
          <w:rFonts w:cs="Times New Roman"/>
          <w:bCs/>
          <w:sz w:val="28"/>
          <w:szCs w:val="28"/>
        </w:rPr>
      </w:pPr>
      <w:r>
        <w:rPr>
          <w:rFonts w:cs="Times New Roman"/>
          <w:bCs/>
          <w:sz w:val="28"/>
          <w:szCs w:val="28"/>
        </w:rPr>
        <w:t xml:space="preserve">     от 25.02.2020г. № 195</w:t>
      </w:r>
    </w:p>
    <w:p w:rsidR="00761382" w:rsidRPr="00C66644" w:rsidRDefault="00761382" w:rsidP="00615136">
      <w:pPr>
        <w:pStyle w:val="Standard"/>
        <w:ind w:firstLine="6521"/>
        <w:contextualSpacing/>
        <w:jc w:val="both"/>
        <w:rPr>
          <w:rFonts w:cs="Times New Roman"/>
          <w:bCs/>
        </w:rPr>
      </w:pPr>
    </w:p>
    <w:p w:rsidR="00B87911"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C66644" w:rsidRPr="005D2CB5" w:rsidRDefault="00C66644" w:rsidP="00FA192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19863" cy="5429482"/>
            <wp:effectExtent l="19050" t="0" r="0" b="0"/>
            <wp:docPr id="20" name="Рисунок 20" descr="D:\Алена\раб стол\Публичн. слушания\2020\Изменение ГП\С диска\Копии карт функциональных зон поселения или городского округа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лена\раб стол\Публичн. слушания\2020\Изменение ГП\С диска\Копии карт функциональных зон поселения или городского округа в растровом формате.jpg"/>
                    <pic:cNvPicPr>
                      <a:picLocks noChangeAspect="1" noChangeArrowheads="1"/>
                    </pic:cNvPicPr>
                  </pic:nvPicPr>
                  <pic:blipFill>
                    <a:blip r:embed="rId38" cstate="print"/>
                    <a:srcRect/>
                    <a:stretch>
                      <a:fillRect/>
                    </a:stretch>
                  </pic:blipFill>
                  <pic:spPr bwMode="auto">
                    <a:xfrm>
                      <a:off x="0" y="0"/>
                      <a:ext cx="6518633" cy="5428458"/>
                    </a:xfrm>
                    <a:prstGeom prst="rect">
                      <a:avLst/>
                    </a:prstGeom>
                    <a:noFill/>
                    <a:ln w="9525">
                      <a:noFill/>
                      <a:miter lim="800000"/>
                      <a:headEnd/>
                      <a:tailEnd/>
                    </a:ln>
                  </pic:spPr>
                </pic:pic>
              </a:graphicData>
            </a:graphic>
          </wp:inline>
        </w:drawing>
      </w:r>
    </w:p>
    <w:p w:rsidR="00B87911" w:rsidRPr="005D2CB5"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9BF" w:rsidRDefault="00C669BF" w:rsidP="00615136">
      <w:pPr>
        <w:pStyle w:val="Standard"/>
        <w:ind w:left="992" w:firstLine="709"/>
        <w:contextualSpacing/>
        <w:jc w:val="both"/>
        <w:rPr>
          <w:rFonts w:cs="Times New Roman"/>
          <w:bCs/>
        </w:rPr>
      </w:pPr>
    </w:p>
    <w:p w:rsidR="00C66644" w:rsidRPr="00C66644" w:rsidRDefault="00C66644" w:rsidP="00615136">
      <w:pPr>
        <w:pStyle w:val="Standard"/>
        <w:ind w:left="992" w:firstLine="5104"/>
        <w:contextualSpacing/>
        <w:jc w:val="both"/>
        <w:rPr>
          <w:rFonts w:cs="Times New Roman"/>
          <w:bCs/>
        </w:rPr>
      </w:pPr>
      <w:r w:rsidRPr="00C66644">
        <w:rPr>
          <w:rFonts w:cs="Times New Roman"/>
          <w:bCs/>
        </w:rPr>
        <w:t xml:space="preserve">Приложение №4 </w:t>
      </w:r>
    </w:p>
    <w:p w:rsidR="00C66644" w:rsidRPr="00C66644" w:rsidRDefault="00C66644" w:rsidP="00615136">
      <w:pPr>
        <w:pStyle w:val="Standard"/>
        <w:ind w:left="5387" w:firstLine="709"/>
        <w:contextualSpacing/>
        <w:jc w:val="both"/>
        <w:rPr>
          <w:rFonts w:cs="Times New Roman"/>
          <w:bCs/>
        </w:rPr>
      </w:pPr>
      <w:r w:rsidRPr="00C66644">
        <w:rPr>
          <w:rFonts w:cs="Times New Roman"/>
          <w:bCs/>
        </w:rPr>
        <w:t>к решению Совета народных</w:t>
      </w:r>
    </w:p>
    <w:p w:rsidR="00C66644" w:rsidRPr="00C66644" w:rsidRDefault="00C66644" w:rsidP="00615136">
      <w:pPr>
        <w:pStyle w:val="Standard"/>
        <w:ind w:left="425" w:firstLine="5671"/>
        <w:contextualSpacing/>
        <w:jc w:val="both"/>
        <w:rPr>
          <w:rFonts w:cs="Times New Roman"/>
          <w:bCs/>
        </w:rPr>
      </w:pPr>
      <w:r w:rsidRPr="00C66644">
        <w:rPr>
          <w:rFonts w:cs="Times New Roman"/>
          <w:bCs/>
        </w:rPr>
        <w:t>депутатов городского поселения –</w:t>
      </w:r>
    </w:p>
    <w:p w:rsidR="00C66644" w:rsidRPr="00C66644" w:rsidRDefault="00C66644" w:rsidP="00615136">
      <w:pPr>
        <w:pStyle w:val="Standard"/>
        <w:ind w:firstLine="6096"/>
        <w:contextualSpacing/>
        <w:jc w:val="both"/>
        <w:rPr>
          <w:rFonts w:cs="Times New Roman"/>
          <w:bCs/>
        </w:rPr>
      </w:pPr>
      <w:r w:rsidRPr="00C66644">
        <w:rPr>
          <w:rFonts w:cs="Times New Roman"/>
          <w:bCs/>
        </w:rPr>
        <w:t>город Павловск Павловского</w:t>
      </w:r>
    </w:p>
    <w:p w:rsidR="00C66644" w:rsidRPr="00C66644" w:rsidRDefault="00C66644" w:rsidP="00615136">
      <w:pPr>
        <w:pStyle w:val="Standard"/>
        <w:ind w:firstLine="6096"/>
        <w:contextualSpacing/>
        <w:jc w:val="both"/>
        <w:rPr>
          <w:rFonts w:cs="Times New Roman"/>
          <w:bCs/>
        </w:rPr>
      </w:pPr>
      <w:r w:rsidRPr="00C66644">
        <w:rPr>
          <w:rFonts w:cs="Times New Roman"/>
          <w:bCs/>
        </w:rPr>
        <w:t>муниципального района</w:t>
      </w:r>
    </w:p>
    <w:p w:rsidR="00C66644" w:rsidRDefault="00C66644" w:rsidP="00615136">
      <w:pPr>
        <w:pStyle w:val="Standard"/>
        <w:ind w:firstLine="6096"/>
        <w:contextualSpacing/>
        <w:jc w:val="both"/>
        <w:rPr>
          <w:rFonts w:cs="Times New Roman"/>
          <w:bCs/>
        </w:rPr>
      </w:pPr>
      <w:r w:rsidRPr="00C66644">
        <w:rPr>
          <w:rFonts w:cs="Times New Roman"/>
          <w:bCs/>
        </w:rPr>
        <w:t>Воронежской области</w:t>
      </w:r>
    </w:p>
    <w:p w:rsidR="00761382" w:rsidRPr="00B87911" w:rsidRDefault="00761382" w:rsidP="00761382">
      <w:pPr>
        <w:pStyle w:val="Standard"/>
        <w:ind w:firstLine="6096"/>
        <w:contextualSpacing/>
        <w:jc w:val="both"/>
        <w:rPr>
          <w:rFonts w:cs="Times New Roman"/>
          <w:bCs/>
          <w:sz w:val="28"/>
          <w:szCs w:val="28"/>
        </w:rPr>
      </w:pPr>
      <w:r>
        <w:rPr>
          <w:rFonts w:cs="Times New Roman"/>
          <w:bCs/>
          <w:sz w:val="28"/>
          <w:szCs w:val="28"/>
        </w:rPr>
        <w:t>от 25.02.2020г. № 195</w:t>
      </w:r>
    </w:p>
    <w:p w:rsidR="00761382" w:rsidRPr="00C66644" w:rsidRDefault="00761382" w:rsidP="00615136">
      <w:pPr>
        <w:pStyle w:val="Standard"/>
        <w:ind w:firstLine="6096"/>
        <w:contextualSpacing/>
        <w:jc w:val="both"/>
        <w:rPr>
          <w:rFonts w:cs="Times New Roman"/>
          <w:bCs/>
        </w:rPr>
      </w:pPr>
    </w:p>
    <w:p w:rsidR="00B87911" w:rsidRPr="005D2CB5" w:rsidRDefault="00B87911" w:rsidP="00615136">
      <w:pPr>
        <w:spacing w:after="0" w:line="240" w:lineRule="auto"/>
        <w:ind w:firstLine="709"/>
        <w:jc w:val="both"/>
        <w:rPr>
          <w:rFonts w:ascii="Times New Roman" w:eastAsia="Times New Roman" w:hAnsi="Times New Roman" w:cs="Times New Roman"/>
          <w:sz w:val="28"/>
          <w:szCs w:val="28"/>
          <w:lang w:eastAsia="ru-RU"/>
        </w:rPr>
      </w:pPr>
    </w:p>
    <w:p w:rsidR="005D2CB5" w:rsidRPr="005D2CB5" w:rsidRDefault="0051191E" w:rsidP="00FF110B">
      <w:pPr>
        <w:spacing w:after="0"/>
        <w:jc w:val="both"/>
        <w:rPr>
          <w:rFonts w:ascii="Times New Roman" w:eastAsia="Times New Roman" w:hAnsi="Times New Roman" w:cs="Times New Roman"/>
          <w:sz w:val="20"/>
          <w:szCs w:val="20"/>
          <w:lang w:eastAsia="ru-RU"/>
        </w:rPr>
      </w:pPr>
      <w:r w:rsidRPr="0051191E">
        <w:rPr>
          <w:rFonts w:ascii="Times New Roman" w:eastAsia="Times New Roman" w:hAnsi="Times New Roman" w:cs="Times New Roman"/>
          <w:noProof/>
          <w:sz w:val="20"/>
          <w:szCs w:val="20"/>
          <w:lang w:eastAsia="ru-RU"/>
        </w:rPr>
        <w:drawing>
          <wp:inline distT="0" distB="0" distL="0" distR="0">
            <wp:extent cx="6425677" cy="5485819"/>
            <wp:effectExtent l="19050" t="0" r="0" b="0"/>
            <wp:docPr id="15" name="Рисунок 19" descr="D:\Алена\раб стол\Публичн. слушания\2020\Изменение ГП\С диска\Копии карт планируемого размещения объе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Алена\раб стол\Публичн. слушания\2020\Изменение ГП\С диска\Копии карт планируемого размещения объектов в растровом формате.jpg"/>
                    <pic:cNvPicPr>
                      <a:picLocks noChangeAspect="1" noChangeArrowheads="1"/>
                    </pic:cNvPicPr>
                  </pic:nvPicPr>
                  <pic:blipFill>
                    <a:blip r:embed="rId39" cstate="print"/>
                    <a:srcRect/>
                    <a:stretch>
                      <a:fillRect/>
                    </a:stretch>
                  </pic:blipFill>
                  <pic:spPr bwMode="auto">
                    <a:xfrm>
                      <a:off x="0" y="0"/>
                      <a:ext cx="6435827" cy="5494484"/>
                    </a:xfrm>
                    <a:prstGeom prst="rect">
                      <a:avLst/>
                    </a:prstGeom>
                    <a:noFill/>
                    <a:ln w="9525">
                      <a:noFill/>
                      <a:miter lim="800000"/>
                      <a:headEnd/>
                      <a:tailEnd/>
                    </a:ln>
                  </pic:spPr>
                </pic:pic>
              </a:graphicData>
            </a:graphic>
          </wp:inline>
        </w:drawing>
      </w:r>
    </w:p>
    <w:sectPr w:rsidR="005D2CB5" w:rsidRPr="005D2CB5" w:rsidSect="0051191E">
      <w:footnotePr>
        <w:numFmt w:val="chicago"/>
      </w:footnotePr>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341" w:rsidRDefault="00D95341" w:rsidP="005D2CB5">
      <w:pPr>
        <w:spacing w:after="0" w:line="240" w:lineRule="auto"/>
      </w:pPr>
      <w:r>
        <w:separator/>
      </w:r>
    </w:p>
  </w:endnote>
  <w:endnote w:type="continuationSeparator" w:id="0">
    <w:p w:rsidR="00D95341" w:rsidRDefault="00D95341" w:rsidP="005D2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Times New Roman'">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Kudriashov">
    <w:altName w:val="Times New Roman"/>
    <w:charset w:val="00"/>
    <w:family w:val="auto"/>
    <w:pitch w:val="variable"/>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charset w:val="CC"/>
    <w:family w:val="roman"/>
    <w:pitch w:val="default"/>
    <w:sig w:usb0="00000001" w:usb1="08070000" w:usb2="00000010" w:usb3="00000000" w:csb0="00020000"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82" w:rsidRDefault="00761382" w:rsidP="00364F90">
    <w:pPr>
      <w:pStyle w:val="af0"/>
      <w:framePr w:wrap="around" w:vAnchor="text" w:hAnchor="margin" w:xAlign="right" w:y="1"/>
      <w:rPr>
        <w:rStyle w:val="af3"/>
        <w:rFonts w:eastAsia="Calibri"/>
      </w:rPr>
    </w:pPr>
    <w:r>
      <w:rPr>
        <w:rStyle w:val="af3"/>
        <w:rFonts w:eastAsia="Calibri"/>
      </w:rPr>
      <w:fldChar w:fldCharType="begin"/>
    </w:r>
    <w:r>
      <w:rPr>
        <w:rStyle w:val="af3"/>
        <w:rFonts w:eastAsia="Calibri"/>
      </w:rPr>
      <w:instrText xml:space="preserve">PAGE  </w:instrText>
    </w:r>
    <w:r>
      <w:rPr>
        <w:rStyle w:val="af3"/>
        <w:rFonts w:eastAsia="Calibri"/>
      </w:rPr>
      <w:fldChar w:fldCharType="end"/>
    </w:r>
  </w:p>
  <w:p w:rsidR="00761382" w:rsidRDefault="00761382" w:rsidP="00364F90">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6932"/>
      <w:docPartObj>
        <w:docPartGallery w:val="Page Numbers (Bottom of Page)"/>
        <w:docPartUnique/>
      </w:docPartObj>
    </w:sdtPr>
    <w:sdtEndPr/>
    <w:sdtContent>
      <w:p w:rsidR="00761382" w:rsidRDefault="00D95341">
        <w:pPr>
          <w:pStyle w:val="af0"/>
          <w:jc w:val="center"/>
        </w:pPr>
        <w:r>
          <w:fldChar w:fldCharType="begin"/>
        </w:r>
        <w:r>
          <w:instrText xml:space="preserve"> PAGE   \* MERGEFORMAT </w:instrText>
        </w:r>
        <w:r>
          <w:fldChar w:fldCharType="separate"/>
        </w:r>
        <w:r w:rsidR="0057007F">
          <w:rPr>
            <w:noProof/>
          </w:rPr>
          <w:t>4</w:t>
        </w:r>
        <w:r>
          <w:rPr>
            <w:noProof/>
          </w:rPr>
          <w:fldChar w:fldCharType="end"/>
        </w:r>
      </w:p>
    </w:sdtContent>
  </w:sdt>
  <w:p w:rsidR="00761382" w:rsidRDefault="00761382" w:rsidP="00364F90">
    <w:pPr>
      <w:pStyle w:val="a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382" w:rsidRDefault="00761382" w:rsidP="00B87911">
    <w:pPr>
      <w:pStyle w:val="af0"/>
      <w:framePr w:wrap="around" w:vAnchor="text" w:hAnchor="margin" w:xAlign="right" w:y="1"/>
      <w:rPr>
        <w:rStyle w:val="af3"/>
        <w:rFonts w:eastAsia="Calibri"/>
      </w:rPr>
    </w:pPr>
    <w:r>
      <w:rPr>
        <w:rStyle w:val="af3"/>
        <w:rFonts w:eastAsia="Calibri"/>
      </w:rPr>
      <w:fldChar w:fldCharType="begin"/>
    </w:r>
    <w:r>
      <w:rPr>
        <w:rStyle w:val="af3"/>
        <w:rFonts w:eastAsia="Calibri"/>
      </w:rPr>
      <w:instrText xml:space="preserve">PAGE  </w:instrText>
    </w:r>
    <w:r>
      <w:rPr>
        <w:rStyle w:val="af3"/>
        <w:rFonts w:eastAsia="Calibri"/>
      </w:rPr>
      <w:fldChar w:fldCharType="end"/>
    </w:r>
  </w:p>
  <w:p w:rsidR="00761382" w:rsidRDefault="00761382" w:rsidP="00B87911">
    <w:pPr>
      <w:pStyle w:val="af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007648"/>
      <w:docPartObj>
        <w:docPartGallery w:val="Page Numbers (Bottom of Page)"/>
        <w:docPartUnique/>
      </w:docPartObj>
    </w:sdtPr>
    <w:sdtEndPr/>
    <w:sdtContent>
      <w:p w:rsidR="00761382" w:rsidRDefault="00D95341">
        <w:pPr>
          <w:pStyle w:val="af0"/>
          <w:jc w:val="center"/>
        </w:pPr>
        <w:r>
          <w:fldChar w:fldCharType="begin"/>
        </w:r>
        <w:r>
          <w:instrText xml:space="preserve"> PAGE   \* MERGEFORMAT </w:instrText>
        </w:r>
        <w:r>
          <w:fldChar w:fldCharType="separate"/>
        </w:r>
        <w:r w:rsidR="0057007F">
          <w:rPr>
            <w:noProof/>
          </w:rPr>
          <w:t>41</w:t>
        </w:r>
        <w:r>
          <w:rPr>
            <w:noProof/>
          </w:rPr>
          <w:fldChar w:fldCharType="end"/>
        </w:r>
      </w:p>
    </w:sdtContent>
  </w:sdt>
  <w:p w:rsidR="00761382" w:rsidRDefault="00761382" w:rsidP="00B87911">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341" w:rsidRDefault="00D95341" w:rsidP="005D2CB5">
      <w:pPr>
        <w:spacing w:after="0" w:line="240" w:lineRule="auto"/>
      </w:pPr>
      <w:r>
        <w:separator/>
      </w:r>
    </w:p>
  </w:footnote>
  <w:footnote w:type="continuationSeparator" w:id="0">
    <w:p w:rsidR="00D95341" w:rsidRDefault="00D95341" w:rsidP="005D2CB5">
      <w:pPr>
        <w:spacing w:after="0" w:line="240" w:lineRule="auto"/>
      </w:pPr>
      <w:r>
        <w:continuationSeparator/>
      </w:r>
    </w:p>
  </w:footnote>
  <w:footnote w:id="1">
    <w:p w:rsidR="00761382" w:rsidRDefault="00761382" w:rsidP="005D2CB5">
      <w:pPr>
        <w:pStyle w:val="ac"/>
      </w:pPr>
      <w:r>
        <w:rPr>
          <w:rStyle w:val="ae"/>
        </w:rPr>
        <w:footnoteRef/>
      </w:r>
      <w:r>
        <w:t xml:space="preserve">  </w:t>
      </w:r>
      <w:r>
        <w:rPr>
          <w:sz w:val="24"/>
          <w:szCs w:val="24"/>
        </w:rPr>
        <w:t>Все изменения выделены жирным курсив шрифтом</w:t>
      </w:r>
    </w:p>
  </w:footnote>
  <w:footnote w:id="2">
    <w:p w:rsidR="00761382" w:rsidRDefault="00761382" w:rsidP="00B87911">
      <w:pPr>
        <w:pStyle w:val="ac"/>
      </w:pPr>
      <w:r>
        <w:rPr>
          <w:rStyle w:val="ae"/>
        </w:rPr>
        <w:footnoteRef/>
      </w:r>
      <w:r>
        <w:rPr>
          <w:sz w:val="24"/>
          <w:szCs w:val="24"/>
        </w:rPr>
        <w:t>Все изменения выделены жирным курсив шрифтом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FE6F7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1440"/>
        </w:tabs>
        <w:ind w:left="1440" w:hanging="360"/>
      </w:pPr>
      <w:rPr>
        <w:rFonts w:ascii="Symbol" w:hAnsi="Symbol"/>
      </w:rPr>
    </w:lvl>
  </w:abstractNum>
  <w:abstractNum w:abstractNumId="3">
    <w:nsid w:val="00000003"/>
    <w:multiLevelType w:val="singleLevel"/>
    <w:tmpl w:val="00000003"/>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11"/>
    <w:lvl w:ilvl="0">
      <w:start w:val="1"/>
      <w:numFmt w:val="bullet"/>
      <w:lvlText w:val=""/>
      <w:lvlJc w:val="left"/>
      <w:pPr>
        <w:tabs>
          <w:tab w:val="num" w:pos="1440"/>
        </w:tabs>
        <w:ind w:left="1440" w:hanging="360"/>
      </w:pPr>
      <w:rPr>
        <w:rFonts w:ascii="Symbol" w:hAnsi="Symbol"/>
      </w:rPr>
    </w:lvl>
  </w:abstractNum>
  <w:abstractNum w:abstractNumId="5">
    <w:nsid w:val="00000007"/>
    <w:multiLevelType w:val="multilevel"/>
    <w:tmpl w:val="00000007"/>
    <w:name w:val="WW8Num7"/>
    <w:lvl w:ilvl="0">
      <w:start w:val="1"/>
      <w:numFmt w:val="bullet"/>
      <w:lvlText w:val=""/>
      <w:lvlJc w:val="left"/>
      <w:pPr>
        <w:tabs>
          <w:tab w:val="num" w:pos="824"/>
        </w:tabs>
        <w:ind w:left="824" w:hanging="284"/>
      </w:pPr>
      <w:rPr>
        <w:rFonts w:ascii="Symbol" w:hAnsi="Symbol"/>
      </w:rPr>
    </w:lvl>
    <w:lvl w:ilvl="1">
      <w:start w:val="1"/>
      <w:numFmt w:val="bullet"/>
      <w:lvlText w:val=""/>
      <w:lvlJc w:val="left"/>
      <w:pPr>
        <w:tabs>
          <w:tab w:val="num" w:pos="1364"/>
        </w:tabs>
        <w:ind w:left="1364" w:hanging="284"/>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9"/>
    <w:multiLevelType w:val="singleLevel"/>
    <w:tmpl w:val="00000009"/>
    <w:name w:val="WW8Num14"/>
    <w:lvl w:ilvl="0">
      <w:start w:val="1"/>
      <w:numFmt w:val="bullet"/>
      <w:lvlText w:val=""/>
      <w:lvlJc w:val="left"/>
      <w:pPr>
        <w:tabs>
          <w:tab w:val="num" w:pos="0"/>
        </w:tabs>
        <w:ind w:left="1259" w:hanging="360"/>
      </w:pPr>
      <w:rPr>
        <w:rFonts w:ascii="Symbol" w:hAnsi="Symbol"/>
      </w:rPr>
    </w:lvl>
  </w:abstractNum>
  <w:abstractNum w:abstractNumId="7">
    <w:nsid w:val="00000011"/>
    <w:multiLevelType w:val="singleLevel"/>
    <w:tmpl w:val="00000011"/>
    <w:name w:val="WW8Num24"/>
    <w:lvl w:ilvl="0">
      <w:start w:val="1"/>
      <w:numFmt w:val="decimal"/>
      <w:lvlText w:val="%1."/>
      <w:lvlJc w:val="left"/>
      <w:pPr>
        <w:tabs>
          <w:tab w:val="num" w:pos="0"/>
        </w:tabs>
        <w:ind w:left="899" w:hanging="360"/>
      </w:pPr>
      <w:rPr>
        <w:rFonts w:ascii="Symbol" w:hAnsi="Symbol"/>
      </w:rPr>
    </w:lvl>
  </w:abstractNum>
  <w:abstractNum w:abstractNumId="8">
    <w:nsid w:val="01570AA4"/>
    <w:multiLevelType w:val="hybridMultilevel"/>
    <w:tmpl w:val="C944B2A8"/>
    <w:lvl w:ilvl="0" w:tplc="00000003">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1A5484C"/>
    <w:multiLevelType w:val="hybridMultilevel"/>
    <w:tmpl w:val="896211B0"/>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1DD179E"/>
    <w:multiLevelType w:val="hybridMultilevel"/>
    <w:tmpl w:val="5F245330"/>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2633FDA"/>
    <w:multiLevelType w:val="hybridMultilevel"/>
    <w:tmpl w:val="347E31E2"/>
    <w:lvl w:ilvl="0" w:tplc="9A82EF4C">
      <w:start w:val="1"/>
      <w:numFmt w:val="bullet"/>
      <w:lvlText w:val=""/>
      <w:lvlJc w:val="left"/>
      <w:pPr>
        <w:tabs>
          <w:tab w:val="num" w:pos="1004"/>
        </w:tabs>
        <w:ind w:left="1004" w:hanging="284"/>
      </w:pPr>
      <w:rPr>
        <w:rFonts w:ascii="Symbol" w:hAnsi="Symbol" w:hint="default"/>
        <w:color w:val="auto"/>
        <w:sz w:val="24"/>
        <w:szCs w:val="24"/>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04E61B37"/>
    <w:multiLevelType w:val="hybridMultilevel"/>
    <w:tmpl w:val="8A6CF678"/>
    <w:lvl w:ilvl="0" w:tplc="EECEF6B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163C5F"/>
    <w:multiLevelType w:val="hybridMultilevel"/>
    <w:tmpl w:val="AE963D7A"/>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4">
    <w:nsid w:val="062854D4"/>
    <w:multiLevelType w:val="hybridMultilevel"/>
    <w:tmpl w:val="33A46048"/>
    <w:lvl w:ilvl="0" w:tplc="00000004">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6B45978"/>
    <w:multiLevelType w:val="multilevel"/>
    <w:tmpl w:val="14401AE0"/>
    <w:styleLink w:val="WW8Num52"/>
    <w:lvl w:ilvl="0">
      <w:numFmt w:val="bullet"/>
      <w:lvlText w:val="-"/>
      <w:lvlJc w:val="left"/>
      <w:rPr>
        <w:rFonts w:ascii="StarSymbol, 'Times New Roman'" w:hAnsi="StarSymbol, '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74A574A"/>
    <w:multiLevelType w:val="hybridMultilevel"/>
    <w:tmpl w:val="94E8371A"/>
    <w:lvl w:ilvl="0" w:tplc="00000001">
      <w:start w:val="1"/>
      <w:numFmt w:val="bullet"/>
      <w:lvlText w:val=""/>
      <w:lvlJc w:val="left"/>
      <w:pPr>
        <w:ind w:left="1259" w:hanging="360"/>
      </w:pPr>
      <w:rPr>
        <w:rFonts w:ascii="Symbol" w:hAnsi="Symbol" w:hint="default"/>
        <w:color w:val="auto"/>
        <w:sz w:val="24"/>
        <w:szCs w:val="24"/>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08A5548B"/>
    <w:multiLevelType w:val="multilevel"/>
    <w:tmpl w:val="5FE2004A"/>
    <w:lvl w:ilvl="0">
      <w:start w:val="1"/>
      <w:numFmt w:val="bullet"/>
      <w:lvlText w:val=""/>
      <w:lvlJc w:val="left"/>
      <w:pPr>
        <w:tabs>
          <w:tab w:val="num" w:pos="992"/>
        </w:tabs>
        <w:ind w:left="992" w:hanging="284"/>
      </w:pPr>
      <w:rPr>
        <w:rFonts w:ascii="Symbol" w:hAnsi="Symbol" w:hint="default"/>
        <w:color w:val="auto"/>
        <w:sz w:val="20"/>
        <w:szCs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nsid w:val="08C77599"/>
    <w:multiLevelType w:val="multilevel"/>
    <w:tmpl w:val="96EA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652BB6"/>
    <w:multiLevelType w:val="hybridMultilevel"/>
    <w:tmpl w:val="2FB819F0"/>
    <w:lvl w:ilvl="0" w:tplc="9A82EF4C">
      <w:start w:val="1"/>
      <w:numFmt w:val="bullet"/>
      <w:lvlText w:val=""/>
      <w:lvlJc w:val="left"/>
      <w:pPr>
        <w:tabs>
          <w:tab w:val="num" w:pos="1903"/>
        </w:tabs>
        <w:ind w:left="1903" w:hanging="284"/>
      </w:pPr>
      <w:rPr>
        <w:rFonts w:ascii="Symbol" w:hAnsi="Symbol" w:hint="default"/>
        <w:color w:val="auto"/>
        <w:sz w:val="24"/>
        <w:szCs w:val="24"/>
      </w:rPr>
    </w:lvl>
    <w:lvl w:ilvl="1" w:tplc="04190003" w:tentative="1">
      <w:start w:val="1"/>
      <w:numFmt w:val="bullet"/>
      <w:lvlText w:val="o"/>
      <w:lvlJc w:val="left"/>
      <w:pPr>
        <w:tabs>
          <w:tab w:val="num" w:pos="2699"/>
        </w:tabs>
        <w:ind w:left="2699" w:hanging="360"/>
      </w:pPr>
      <w:rPr>
        <w:rFonts w:ascii="Courier New" w:hAnsi="Courier New" w:cs="Courier New" w:hint="default"/>
      </w:rPr>
    </w:lvl>
    <w:lvl w:ilvl="2" w:tplc="04190005" w:tentative="1">
      <w:start w:val="1"/>
      <w:numFmt w:val="bullet"/>
      <w:lvlText w:val=""/>
      <w:lvlJc w:val="left"/>
      <w:pPr>
        <w:tabs>
          <w:tab w:val="num" w:pos="3419"/>
        </w:tabs>
        <w:ind w:left="3419" w:hanging="360"/>
      </w:pPr>
      <w:rPr>
        <w:rFonts w:ascii="Wingdings" w:hAnsi="Wingdings" w:hint="default"/>
      </w:rPr>
    </w:lvl>
    <w:lvl w:ilvl="3" w:tplc="04190001" w:tentative="1">
      <w:start w:val="1"/>
      <w:numFmt w:val="bullet"/>
      <w:lvlText w:val=""/>
      <w:lvlJc w:val="left"/>
      <w:pPr>
        <w:tabs>
          <w:tab w:val="num" w:pos="4139"/>
        </w:tabs>
        <w:ind w:left="4139" w:hanging="360"/>
      </w:pPr>
      <w:rPr>
        <w:rFonts w:ascii="Symbol" w:hAnsi="Symbol" w:hint="default"/>
      </w:rPr>
    </w:lvl>
    <w:lvl w:ilvl="4" w:tplc="04190003" w:tentative="1">
      <w:start w:val="1"/>
      <w:numFmt w:val="bullet"/>
      <w:lvlText w:val="o"/>
      <w:lvlJc w:val="left"/>
      <w:pPr>
        <w:tabs>
          <w:tab w:val="num" w:pos="4859"/>
        </w:tabs>
        <w:ind w:left="4859" w:hanging="360"/>
      </w:pPr>
      <w:rPr>
        <w:rFonts w:ascii="Courier New" w:hAnsi="Courier New" w:cs="Courier New" w:hint="default"/>
      </w:rPr>
    </w:lvl>
    <w:lvl w:ilvl="5" w:tplc="04190005" w:tentative="1">
      <w:start w:val="1"/>
      <w:numFmt w:val="bullet"/>
      <w:lvlText w:val=""/>
      <w:lvlJc w:val="left"/>
      <w:pPr>
        <w:tabs>
          <w:tab w:val="num" w:pos="5579"/>
        </w:tabs>
        <w:ind w:left="5579" w:hanging="360"/>
      </w:pPr>
      <w:rPr>
        <w:rFonts w:ascii="Wingdings" w:hAnsi="Wingdings" w:hint="default"/>
      </w:rPr>
    </w:lvl>
    <w:lvl w:ilvl="6" w:tplc="04190001" w:tentative="1">
      <w:start w:val="1"/>
      <w:numFmt w:val="bullet"/>
      <w:lvlText w:val=""/>
      <w:lvlJc w:val="left"/>
      <w:pPr>
        <w:tabs>
          <w:tab w:val="num" w:pos="6299"/>
        </w:tabs>
        <w:ind w:left="6299" w:hanging="360"/>
      </w:pPr>
      <w:rPr>
        <w:rFonts w:ascii="Symbol" w:hAnsi="Symbol" w:hint="default"/>
      </w:rPr>
    </w:lvl>
    <w:lvl w:ilvl="7" w:tplc="04190003" w:tentative="1">
      <w:start w:val="1"/>
      <w:numFmt w:val="bullet"/>
      <w:lvlText w:val="o"/>
      <w:lvlJc w:val="left"/>
      <w:pPr>
        <w:tabs>
          <w:tab w:val="num" w:pos="7019"/>
        </w:tabs>
        <w:ind w:left="7019" w:hanging="360"/>
      </w:pPr>
      <w:rPr>
        <w:rFonts w:ascii="Courier New" w:hAnsi="Courier New" w:cs="Courier New" w:hint="default"/>
      </w:rPr>
    </w:lvl>
    <w:lvl w:ilvl="8" w:tplc="04190005" w:tentative="1">
      <w:start w:val="1"/>
      <w:numFmt w:val="bullet"/>
      <w:lvlText w:val=""/>
      <w:lvlJc w:val="left"/>
      <w:pPr>
        <w:tabs>
          <w:tab w:val="num" w:pos="7739"/>
        </w:tabs>
        <w:ind w:left="7739" w:hanging="360"/>
      </w:pPr>
      <w:rPr>
        <w:rFonts w:ascii="Wingdings" w:hAnsi="Wingdings" w:hint="default"/>
      </w:rPr>
    </w:lvl>
  </w:abstractNum>
  <w:abstractNum w:abstractNumId="20">
    <w:nsid w:val="0AE22253"/>
    <w:multiLevelType w:val="hybridMultilevel"/>
    <w:tmpl w:val="5DE239BE"/>
    <w:lvl w:ilvl="0" w:tplc="000000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B835213"/>
    <w:multiLevelType w:val="hybridMultilevel"/>
    <w:tmpl w:val="F32A1810"/>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D1A527C"/>
    <w:multiLevelType w:val="hybridMultilevel"/>
    <w:tmpl w:val="01BE4882"/>
    <w:lvl w:ilvl="0" w:tplc="0B02D0A4">
      <w:start w:val="1"/>
      <w:numFmt w:val="bullet"/>
      <w:lvlText w:val=""/>
      <w:lvlJc w:val="left"/>
      <w:pPr>
        <w:tabs>
          <w:tab w:val="num" w:pos="2546"/>
        </w:tabs>
        <w:ind w:left="2546" w:hanging="360"/>
      </w:pPr>
      <w:rPr>
        <w:rFonts w:ascii="Symbol" w:hAnsi="Symbol" w:cs="Times New Roman" w:hint="default"/>
        <w:b/>
        <w:i w:val="0"/>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3">
    <w:nsid w:val="0D330A85"/>
    <w:multiLevelType w:val="hybridMultilevel"/>
    <w:tmpl w:val="63261348"/>
    <w:lvl w:ilvl="0" w:tplc="000000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B764F3"/>
    <w:multiLevelType w:val="multilevel"/>
    <w:tmpl w:val="78245C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0E910589"/>
    <w:multiLevelType w:val="multilevel"/>
    <w:tmpl w:val="04186516"/>
    <w:lvl w:ilvl="0">
      <w:start w:val="1"/>
      <w:numFmt w:val="bullet"/>
      <w:lvlText w:val=""/>
      <w:lvlJc w:val="left"/>
      <w:pPr>
        <w:tabs>
          <w:tab w:val="num" w:pos="1004"/>
        </w:tabs>
        <w:ind w:left="1004" w:hanging="284"/>
      </w:pPr>
      <w:rPr>
        <w:rFonts w:ascii="Symbol" w:hAnsi="Symbol" w:hint="default"/>
        <w:color w:val="auto"/>
        <w:sz w:val="24"/>
        <w:szCs w:val="24"/>
      </w:rPr>
    </w:lvl>
    <w:lvl w:ilvl="1">
      <w:start w:val="1"/>
      <w:numFmt w:val="none"/>
      <w:suff w:val="nothing"/>
      <w:lvlText w:val=""/>
      <w:lvlJc w:val="left"/>
      <w:pPr>
        <w:tabs>
          <w:tab w:val="num" w:pos="-899"/>
        </w:tabs>
      </w:pPr>
    </w:lvl>
    <w:lvl w:ilvl="2">
      <w:start w:val="1"/>
      <w:numFmt w:val="none"/>
      <w:suff w:val="nothing"/>
      <w:lvlText w:val=""/>
      <w:lvlJc w:val="left"/>
      <w:pPr>
        <w:tabs>
          <w:tab w:val="num" w:pos="-899"/>
        </w:tabs>
      </w:pPr>
    </w:lvl>
    <w:lvl w:ilvl="3">
      <w:start w:val="1"/>
      <w:numFmt w:val="none"/>
      <w:suff w:val="nothing"/>
      <w:lvlText w:val=""/>
      <w:lvlJc w:val="left"/>
      <w:pPr>
        <w:tabs>
          <w:tab w:val="num" w:pos="-899"/>
        </w:tabs>
      </w:pPr>
    </w:lvl>
    <w:lvl w:ilvl="4">
      <w:start w:val="1"/>
      <w:numFmt w:val="none"/>
      <w:suff w:val="nothing"/>
      <w:lvlText w:val=""/>
      <w:lvlJc w:val="left"/>
      <w:pPr>
        <w:tabs>
          <w:tab w:val="num" w:pos="-899"/>
        </w:tabs>
      </w:pPr>
    </w:lvl>
    <w:lvl w:ilvl="5">
      <w:start w:val="1"/>
      <w:numFmt w:val="none"/>
      <w:suff w:val="nothing"/>
      <w:lvlText w:val=""/>
      <w:lvlJc w:val="left"/>
      <w:pPr>
        <w:tabs>
          <w:tab w:val="num" w:pos="-899"/>
        </w:tabs>
      </w:pPr>
    </w:lvl>
    <w:lvl w:ilvl="6">
      <w:start w:val="1"/>
      <w:numFmt w:val="none"/>
      <w:suff w:val="nothing"/>
      <w:lvlText w:val=""/>
      <w:lvlJc w:val="left"/>
      <w:pPr>
        <w:tabs>
          <w:tab w:val="num" w:pos="-899"/>
        </w:tabs>
      </w:pPr>
    </w:lvl>
    <w:lvl w:ilvl="7">
      <w:start w:val="1"/>
      <w:numFmt w:val="none"/>
      <w:suff w:val="nothing"/>
      <w:lvlText w:val=""/>
      <w:lvlJc w:val="left"/>
      <w:pPr>
        <w:tabs>
          <w:tab w:val="num" w:pos="-899"/>
        </w:tabs>
      </w:pPr>
    </w:lvl>
    <w:lvl w:ilvl="8">
      <w:start w:val="1"/>
      <w:numFmt w:val="none"/>
      <w:suff w:val="nothing"/>
      <w:lvlText w:val=""/>
      <w:lvlJc w:val="left"/>
      <w:pPr>
        <w:tabs>
          <w:tab w:val="num" w:pos="-899"/>
        </w:tabs>
      </w:pPr>
    </w:lvl>
  </w:abstractNum>
  <w:abstractNum w:abstractNumId="26">
    <w:nsid w:val="112F6E8A"/>
    <w:multiLevelType w:val="hybridMultilevel"/>
    <w:tmpl w:val="91AAD15E"/>
    <w:lvl w:ilvl="0" w:tplc="EE1E99B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11F17373"/>
    <w:multiLevelType w:val="hybridMultilevel"/>
    <w:tmpl w:val="B490A0AE"/>
    <w:lvl w:ilvl="0" w:tplc="00000003">
      <w:start w:val="1"/>
      <w:numFmt w:val="bullet"/>
      <w:lvlText w:val=""/>
      <w:lvlJc w:val="left"/>
      <w:pPr>
        <w:tabs>
          <w:tab w:val="num" w:pos="1424"/>
        </w:tabs>
        <w:ind w:left="1424" w:hanging="284"/>
      </w:pPr>
      <w:rPr>
        <w:rFonts w:ascii="Symbol" w:hAnsi="Symbol"/>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8">
    <w:nsid w:val="1284188C"/>
    <w:multiLevelType w:val="hybridMultilevel"/>
    <w:tmpl w:val="E6E0B5B8"/>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9">
    <w:nsid w:val="12EC1458"/>
    <w:multiLevelType w:val="hybridMultilevel"/>
    <w:tmpl w:val="2A686316"/>
    <w:lvl w:ilvl="0" w:tplc="9A82EF4C">
      <w:start w:val="1"/>
      <w:numFmt w:val="bullet"/>
      <w:lvlText w:val=""/>
      <w:lvlJc w:val="left"/>
      <w:pPr>
        <w:tabs>
          <w:tab w:val="num" w:pos="1352"/>
        </w:tabs>
        <w:ind w:left="1352" w:hanging="284"/>
      </w:pPr>
      <w:rPr>
        <w:rFonts w:ascii="Symbol" w:hAnsi="Symbol" w:hint="default"/>
        <w:color w:val="auto"/>
        <w:sz w:val="24"/>
        <w:szCs w:val="24"/>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0">
    <w:nsid w:val="151A4637"/>
    <w:multiLevelType w:val="hybridMultilevel"/>
    <w:tmpl w:val="59F0BE28"/>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6235FF0"/>
    <w:multiLevelType w:val="multilevel"/>
    <w:tmpl w:val="9AD0B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AAE2D44"/>
    <w:multiLevelType w:val="hybridMultilevel"/>
    <w:tmpl w:val="7F380F3C"/>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3">
    <w:nsid w:val="1DF8693A"/>
    <w:multiLevelType w:val="hybridMultilevel"/>
    <w:tmpl w:val="365E4214"/>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F3C09A6"/>
    <w:multiLevelType w:val="multilevel"/>
    <w:tmpl w:val="A21C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8C0505"/>
    <w:multiLevelType w:val="hybridMultilevel"/>
    <w:tmpl w:val="87E28FA2"/>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F8D2D50"/>
    <w:multiLevelType w:val="hybridMultilevel"/>
    <w:tmpl w:val="3FE0EEDE"/>
    <w:lvl w:ilvl="0" w:tplc="0419000F">
      <w:start w:val="1"/>
      <w:numFmt w:val="decimal"/>
      <w:lvlText w:val="%1."/>
      <w:lvlJc w:val="left"/>
      <w:pPr>
        <w:tabs>
          <w:tab w:val="num" w:pos="1259"/>
        </w:tabs>
        <w:ind w:left="1259" w:hanging="360"/>
      </w:pPr>
    </w:lvl>
    <w:lvl w:ilvl="1" w:tplc="EECEF6B0">
      <w:start w:val="1"/>
      <w:numFmt w:val="bullet"/>
      <w:lvlText w:val=""/>
      <w:lvlJc w:val="left"/>
      <w:pPr>
        <w:tabs>
          <w:tab w:val="num" w:pos="1979"/>
        </w:tabs>
        <w:ind w:left="1979" w:hanging="360"/>
      </w:pPr>
      <w:rPr>
        <w:rFonts w:ascii="Symbol" w:hAnsi="Symbol" w:hint="default"/>
      </w:r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37">
    <w:nsid w:val="21917C37"/>
    <w:multiLevelType w:val="hybridMultilevel"/>
    <w:tmpl w:val="3A38C2F6"/>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8">
    <w:nsid w:val="21AD252D"/>
    <w:multiLevelType w:val="hybridMultilevel"/>
    <w:tmpl w:val="CD444BD4"/>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9">
    <w:nsid w:val="21D76F2C"/>
    <w:multiLevelType w:val="multilevel"/>
    <w:tmpl w:val="04190023"/>
    <w:styleLink w:val="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0">
    <w:nsid w:val="250F70EC"/>
    <w:multiLevelType w:val="hybridMultilevel"/>
    <w:tmpl w:val="A0BAAC58"/>
    <w:lvl w:ilvl="0" w:tplc="00000005">
      <w:start w:val="1"/>
      <w:numFmt w:val="bullet"/>
      <w:lvlText w:val=""/>
      <w:lvlJc w:val="left"/>
      <w:pPr>
        <w:tabs>
          <w:tab w:val="num" w:pos="2240"/>
        </w:tabs>
        <w:ind w:left="2240" w:hanging="284"/>
      </w:pPr>
      <w:rPr>
        <w:rFonts w:ascii="Symbol" w:hAnsi="Symbol"/>
      </w:rPr>
    </w:lvl>
    <w:lvl w:ilvl="1" w:tplc="04190003" w:tentative="1">
      <w:start w:val="1"/>
      <w:numFmt w:val="bullet"/>
      <w:lvlText w:val="o"/>
      <w:lvlJc w:val="left"/>
      <w:pPr>
        <w:tabs>
          <w:tab w:val="num" w:pos="2856"/>
        </w:tabs>
        <w:ind w:left="2856" w:hanging="360"/>
      </w:pPr>
      <w:rPr>
        <w:rFonts w:ascii="Courier New" w:hAnsi="Courier New" w:cs="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cs="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cs="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41">
    <w:nsid w:val="254E4C28"/>
    <w:multiLevelType w:val="hybridMultilevel"/>
    <w:tmpl w:val="B7664B12"/>
    <w:lvl w:ilvl="0" w:tplc="9A82EF4C">
      <w:start w:val="1"/>
      <w:numFmt w:val="bullet"/>
      <w:lvlText w:val=""/>
      <w:lvlJc w:val="left"/>
      <w:pPr>
        <w:tabs>
          <w:tab w:val="num" w:pos="568"/>
        </w:tabs>
        <w:ind w:left="568" w:hanging="284"/>
      </w:pPr>
      <w:rPr>
        <w:rFonts w:ascii="Symbol" w:hAnsi="Symbol" w:hint="default"/>
        <w:color w:val="auto"/>
        <w:sz w:val="24"/>
        <w:szCs w:val="24"/>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2">
    <w:nsid w:val="25880AA1"/>
    <w:multiLevelType w:val="hybridMultilevel"/>
    <w:tmpl w:val="091E29E4"/>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274A7513"/>
    <w:multiLevelType w:val="multilevel"/>
    <w:tmpl w:val="9044E2EA"/>
    <w:lvl w:ilvl="0">
      <w:start w:val="1"/>
      <w:numFmt w:val="decimal"/>
      <w:lvlText w:val="%1."/>
      <w:lvlJc w:val="left"/>
      <w:pPr>
        <w:ind w:left="1804" w:hanging="1095"/>
      </w:pPr>
      <w:rPr>
        <w:rFonts w:hint="default"/>
        <w:b/>
      </w:rPr>
    </w:lvl>
    <w:lvl w:ilvl="1">
      <w:start w:val="1"/>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nsid w:val="283F2C3D"/>
    <w:multiLevelType w:val="hybridMultilevel"/>
    <w:tmpl w:val="1620301A"/>
    <w:lvl w:ilvl="0" w:tplc="B3BA5BBE">
      <w:start w:val="1"/>
      <w:numFmt w:val="bullet"/>
      <w:lvlText w:val="-"/>
      <w:lvlJc w:val="left"/>
      <w:pPr>
        <w:ind w:left="1287" w:hanging="360"/>
      </w:pPr>
      <w:rPr>
        <w:rFonts w:ascii="Times New Roman" w:eastAsia="Times New Roman" w:hAnsi="Times New Roman" w:cs="Times New Roman" w:hint="default"/>
        <w:b/>
        <w:i w:val="0"/>
      </w:rPr>
    </w:lvl>
    <w:lvl w:ilvl="1" w:tplc="43D83574">
      <w:start w:val="1"/>
      <w:numFmt w:val="bullet"/>
      <w:lvlText w:val=""/>
      <w:lvlJc w:val="left"/>
      <w:pPr>
        <w:tabs>
          <w:tab w:val="num" w:pos="2007"/>
        </w:tabs>
        <w:ind w:left="2007" w:hanging="360"/>
      </w:pPr>
      <w:rPr>
        <w:rFonts w:ascii="Symbol" w:hAnsi="Symbol" w:cs="Times New Roman" w:hint="default"/>
        <w:b/>
        <w:i w:val="0"/>
        <w:sz w:val="18"/>
        <w:szCs w:val="18"/>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86B565A"/>
    <w:multiLevelType w:val="hybridMultilevel"/>
    <w:tmpl w:val="8814D0D0"/>
    <w:lvl w:ilvl="0" w:tplc="66625F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8AE602F"/>
    <w:multiLevelType w:val="hybridMultilevel"/>
    <w:tmpl w:val="3D0A32E4"/>
    <w:lvl w:ilvl="0" w:tplc="EECEF6B0">
      <w:start w:val="1"/>
      <w:numFmt w:val="bullet"/>
      <w:lvlText w:val=""/>
      <w:lvlJc w:val="left"/>
      <w:pPr>
        <w:tabs>
          <w:tab w:val="num" w:pos="1439"/>
        </w:tabs>
        <w:ind w:left="1439" w:hanging="360"/>
      </w:pPr>
      <w:rPr>
        <w:rFonts w:ascii="Symbol" w:hAnsi="Symbol" w:hint="default"/>
      </w:rPr>
    </w:lvl>
    <w:lvl w:ilvl="1" w:tplc="5FD6EE14">
      <w:start w:val="1"/>
      <w:numFmt w:val="decimal"/>
      <w:lvlText w:val="%2."/>
      <w:lvlJc w:val="left"/>
      <w:pPr>
        <w:tabs>
          <w:tab w:val="num" w:pos="1979"/>
        </w:tabs>
        <w:ind w:left="1979" w:hanging="360"/>
      </w:pPr>
      <w:rPr>
        <w:rFonts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7">
    <w:nsid w:val="291704FC"/>
    <w:multiLevelType w:val="hybridMultilevel"/>
    <w:tmpl w:val="3AECCB7E"/>
    <w:lvl w:ilvl="0" w:tplc="00000005">
      <w:start w:val="1"/>
      <w:numFmt w:val="bullet"/>
      <w:lvlText w:val=""/>
      <w:lvlJc w:val="left"/>
      <w:pPr>
        <w:tabs>
          <w:tab w:val="num" w:pos="1363"/>
        </w:tabs>
        <w:ind w:left="1363" w:hanging="284"/>
      </w:pPr>
      <w:rPr>
        <w:rFonts w:ascii="Symbol" w:hAnsi="Symbol"/>
      </w:rPr>
    </w:lvl>
    <w:lvl w:ilvl="1" w:tplc="00000003">
      <w:start w:val="1"/>
      <w:numFmt w:val="bullet"/>
      <w:lvlText w:val=""/>
      <w:lvlJc w:val="left"/>
      <w:pPr>
        <w:tabs>
          <w:tab w:val="num" w:pos="1135"/>
        </w:tabs>
        <w:ind w:left="1135" w:hanging="284"/>
      </w:pPr>
      <w:rPr>
        <w:rFonts w:ascii="Symbol" w:hAnsi="Symbol"/>
      </w:rPr>
    </w:lvl>
    <w:lvl w:ilvl="2" w:tplc="9A82EF4C">
      <w:start w:val="1"/>
      <w:numFmt w:val="bullet"/>
      <w:lvlText w:val=""/>
      <w:lvlJc w:val="left"/>
      <w:pPr>
        <w:tabs>
          <w:tab w:val="num" w:pos="2623"/>
        </w:tabs>
        <w:ind w:left="2623" w:hanging="284"/>
      </w:pPr>
      <w:rPr>
        <w:rFonts w:ascii="Symbol" w:hAnsi="Symbol" w:hint="default"/>
        <w:color w:val="auto"/>
        <w:sz w:val="24"/>
        <w:szCs w:val="24"/>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8">
    <w:nsid w:val="2B5D481D"/>
    <w:multiLevelType w:val="multilevel"/>
    <w:tmpl w:val="79F6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E09387F"/>
    <w:multiLevelType w:val="hybridMultilevel"/>
    <w:tmpl w:val="407AFC78"/>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0">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51">
    <w:nsid w:val="32F17E37"/>
    <w:multiLevelType w:val="hybridMultilevel"/>
    <w:tmpl w:val="A8067DE8"/>
    <w:lvl w:ilvl="0" w:tplc="00000001">
      <w:start w:val="1"/>
      <w:numFmt w:val="bullet"/>
      <w:lvlText w:val=""/>
      <w:lvlJc w:val="left"/>
      <w:pPr>
        <w:ind w:left="1321" w:hanging="360"/>
      </w:pPr>
      <w:rPr>
        <w:rFonts w:ascii="Symbol" w:hAnsi="Symbol" w:hint="default"/>
        <w:color w:val="auto"/>
        <w:sz w:val="24"/>
        <w:szCs w:val="24"/>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52">
    <w:nsid w:val="34F426EA"/>
    <w:multiLevelType w:val="hybridMultilevel"/>
    <w:tmpl w:val="29D89EEE"/>
    <w:lvl w:ilvl="0" w:tplc="EECEF6B0">
      <w:start w:val="1"/>
      <w:numFmt w:val="bullet"/>
      <w:lvlText w:val=""/>
      <w:lvlJc w:val="left"/>
      <w:pPr>
        <w:tabs>
          <w:tab w:val="num" w:pos="1439"/>
        </w:tabs>
        <w:ind w:left="143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3">
    <w:nsid w:val="35E14509"/>
    <w:multiLevelType w:val="hybridMultilevel"/>
    <w:tmpl w:val="5D028FDE"/>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0000003">
      <w:start w:val="1"/>
      <w:numFmt w:val="bullet"/>
      <w:lvlText w:val=""/>
      <w:lvlJc w:val="left"/>
      <w:pPr>
        <w:tabs>
          <w:tab w:val="num" w:pos="1903"/>
        </w:tabs>
        <w:ind w:left="1903" w:hanging="284"/>
      </w:pPr>
      <w:rPr>
        <w:rFonts w:ascii="Symbol" w:hAnsi="Symbol" w:hint="default"/>
        <w:color w:val="auto"/>
        <w:sz w:val="24"/>
        <w:szCs w:val="24"/>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4">
    <w:nsid w:val="36355FC5"/>
    <w:multiLevelType w:val="multilevel"/>
    <w:tmpl w:val="8B16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91D4563"/>
    <w:multiLevelType w:val="hybridMultilevel"/>
    <w:tmpl w:val="505C6FFA"/>
    <w:lvl w:ilvl="0" w:tplc="B3BA5BBE">
      <w:start w:val="1"/>
      <w:numFmt w:val="bullet"/>
      <w:lvlText w:val=""/>
      <w:lvlJc w:val="left"/>
      <w:pPr>
        <w:tabs>
          <w:tab w:val="num" w:pos="710"/>
        </w:tabs>
        <w:ind w:left="710" w:hanging="284"/>
      </w:pPr>
      <w:rPr>
        <w:rFonts w:ascii="Symbol" w:hAnsi="Symbol"/>
      </w:rPr>
    </w:lvl>
    <w:lvl w:ilvl="1" w:tplc="04190003" w:tentative="1">
      <w:start w:val="1"/>
      <w:numFmt w:val="bullet"/>
      <w:lvlText w:val="o"/>
      <w:lvlJc w:val="left"/>
      <w:pPr>
        <w:tabs>
          <w:tab w:val="num" w:pos="1326"/>
        </w:tabs>
        <w:ind w:left="1326" w:hanging="360"/>
      </w:pPr>
      <w:rPr>
        <w:rFonts w:ascii="Courier New" w:hAnsi="Courier New" w:cs="Courier New" w:hint="default"/>
      </w:rPr>
    </w:lvl>
    <w:lvl w:ilvl="2" w:tplc="04190005" w:tentative="1">
      <w:start w:val="1"/>
      <w:numFmt w:val="bullet"/>
      <w:lvlText w:val=""/>
      <w:lvlJc w:val="left"/>
      <w:pPr>
        <w:tabs>
          <w:tab w:val="num" w:pos="2046"/>
        </w:tabs>
        <w:ind w:left="2046" w:hanging="360"/>
      </w:pPr>
      <w:rPr>
        <w:rFonts w:ascii="Wingdings" w:hAnsi="Wingdings" w:hint="default"/>
      </w:rPr>
    </w:lvl>
    <w:lvl w:ilvl="3" w:tplc="04190001" w:tentative="1">
      <w:start w:val="1"/>
      <w:numFmt w:val="bullet"/>
      <w:lvlText w:val=""/>
      <w:lvlJc w:val="left"/>
      <w:pPr>
        <w:tabs>
          <w:tab w:val="num" w:pos="2766"/>
        </w:tabs>
        <w:ind w:left="2766" w:hanging="360"/>
      </w:pPr>
      <w:rPr>
        <w:rFonts w:ascii="Symbol" w:hAnsi="Symbol" w:hint="default"/>
      </w:rPr>
    </w:lvl>
    <w:lvl w:ilvl="4" w:tplc="04190003" w:tentative="1">
      <w:start w:val="1"/>
      <w:numFmt w:val="bullet"/>
      <w:lvlText w:val="o"/>
      <w:lvlJc w:val="left"/>
      <w:pPr>
        <w:tabs>
          <w:tab w:val="num" w:pos="3486"/>
        </w:tabs>
        <w:ind w:left="3486" w:hanging="360"/>
      </w:pPr>
      <w:rPr>
        <w:rFonts w:ascii="Courier New" w:hAnsi="Courier New" w:cs="Courier New" w:hint="default"/>
      </w:rPr>
    </w:lvl>
    <w:lvl w:ilvl="5" w:tplc="04190005" w:tentative="1">
      <w:start w:val="1"/>
      <w:numFmt w:val="bullet"/>
      <w:lvlText w:val=""/>
      <w:lvlJc w:val="left"/>
      <w:pPr>
        <w:tabs>
          <w:tab w:val="num" w:pos="4206"/>
        </w:tabs>
        <w:ind w:left="4206" w:hanging="360"/>
      </w:pPr>
      <w:rPr>
        <w:rFonts w:ascii="Wingdings" w:hAnsi="Wingdings" w:hint="default"/>
      </w:rPr>
    </w:lvl>
    <w:lvl w:ilvl="6" w:tplc="04190001" w:tentative="1">
      <w:start w:val="1"/>
      <w:numFmt w:val="bullet"/>
      <w:lvlText w:val=""/>
      <w:lvlJc w:val="left"/>
      <w:pPr>
        <w:tabs>
          <w:tab w:val="num" w:pos="4926"/>
        </w:tabs>
        <w:ind w:left="4926" w:hanging="360"/>
      </w:pPr>
      <w:rPr>
        <w:rFonts w:ascii="Symbol" w:hAnsi="Symbol" w:hint="default"/>
      </w:rPr>
    </w:lvl>
    <w:lvl w:ilvl="7" w:tplc="04190003" w:tentative="1">
      <w:start w:val="1"/>
      <w:numFmt w:val="bullet"/>
      <w:lvlText w:val="o"/>
      <w:lvlJc w:val="left"/>
      <w:pPr>
        <w:tabs>
          <w:tab w:val="num" w:pos="5646"/>
        </w:tabs>
        <w:ind w:left="5646" w:hanging="360"/>
      </w:pPr>
      <w:rPr>
        <w:rFonts w:ascii="Courier New" w:hAnsi="Courier New" w:cs="Courier New" w:hint="default"/>
      </w:rPr>
    </w:lvl>
    <w:lvl w:ilvl="8" w:tplc="04190005" w:tentative="1">
      <w:start w:val="1"/>
      <w:numFmt w:val="bullet"/>
      <w:lvlText w:val=""/>
      <w:lvlJc w:val="left"/>
      <w:pPr>
        <w:tabs>
          <w:tab w:val="num" w:pos="6366"/>
        </w:tabs>
        <w:ind w:left="6366" w:hanging="360"/>
      </w:pPr>
      <w:rPr>
        <w:rFonts w:ascii="Wingdings" w:hAnsi="Wingdings" w:hint="default"/>
      </w:rPr>
    </w:lvl>
  </w:abstractNum>
  <w:abstractNum w:abstractNumId="56">
    <w:nsid w:val="3C141917"/>
    <w:multiLevelType w:val="hybridMultilevel"/>
    <w:tmpl w:val="3B22DBA6"/>
    <w:lvl w:ilvl="0" w:tplc="00749F5C">
      <w:start w:val="1"/>
      <w:numFmt w:val="bullet"/>
      <w:lvlText w:val=""/>
      <w:lvlJc w:val="left"/>
      <w:pPr>
        <w:tabs>
          <w:tab w:val="num" w:pos="1826"/>
        </w:tabs>
        <w:ind w:left="1826" w:hanging="360"/>
      </w:pPr>
      <w:rPr>
        <w:rFonts w:ascii="Symbol" w:hAnsi="Symbol" w:cs="Times New Roman" w:hint="default"/>
        <w:b/>
        <w:i w:val="0"/>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7">
    <w:nsid w:val="3E2A24FE"/>
    <w:multiLevelType w:val="hybridMultilevel"/>
    <w:tmpl w:val="A738A7CC"/>
    <w:lvl w:ilvl="0" w:tplc="00000005">
      <w:start w:val="1"/>
      <w:numFmt w:val="bullet"/>
      <w:lvlText w:val=""/>
      <w:lvlJc w:val="left"/>
      <w:pPr>
        <w:tabs>
          <w:tab w:val="num" w:pos="1724"/>
        </w:tabs>
        <w:ind w:left="1724" w:hanging="284"/>
      </w:pPr>
      <w:rPr>
        <w:rFonts w:ascii="Symbol" w:hAnsi="Symbol" w:hint="default"/>
        <w:color w:val="auto"/>
        <w:sz w:val="24"/>
        <w:szCs w:val="24"/>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8">
    <w:nsid w:val="3E2F6079"/>
    <w:multiLevelType w:val="hybridMultilevel"/>
    <w:tmpl w:val="AED6E150"/>
    <w:lvl w:ilvl="0" w:tplc="00000002">
      <w:start w:val="1"/>
      <w:numFmt w:val="bullet"/>
      <w:lvlText w:val=""/>
      <w:lvlJc w:val="left"/>
      <w:pPr>
        <w:ind w:left="1069" w:hanging="360"/>
      </w:pPr>
      <w:rPr>
        <w:rFonts w:ascii="Symbol" w:hAnsi="Symbol"/>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9">
    <w:nsid w:val="404A271E"/>
    <w:multiLevelType w:val="hybridMultilevel"/>
    <w:tmpl w:val="D04A44CA"/>
    <w:lvl w:ilvl="0" w:tplc="00000003">
      <w:start w:val="1"/>
      <w:numFmt w:val="bullet"/>
      <w:lvlText w:val=""/>
      <w:lvlJc w:val="left"/>
      <w:pPr>
        <w:tabs>
          <w:tab w:val="num" w:pos="568"/>
        </w:tabs>
        <w:ind w:left="568" w:hanging="284"/>
      </w:pPr>
      <w:rPr>
        <w:rFonts w:ascii="Symbol" w:hAnsi="Symbol"/>
      </w:rPr>
    </w:lvl>
    <w:lvl w:ilvl="1" w:tplc="04190003" w:tentative="1">
      <w:start w:val="1"/>
      <w:numFmt w:val="bullet"/>
      <w:lvlText w:val="o"/>
      <w:lvlJc w:val="left"/>
      <w:pPr>
        <w:tabs>
          <w:tab w:val="num" w:pos="1184"/>
        </w:tabs>
        <w:ind w:left="1184" w:hanging="360"/>
      </w:pPr>
      <w:rPr>
        <w:rFonts w:ascii="Courier New" w:hAnsi="Courier New" w:cs="Courier New" w:hint="default"/>
      </w:rPr>
    </w:lvl>
    <w:lvl w:ilvl="2" w:tplc="04190005" w:tentative="1">
      <w:start w:val="1"/>
      <w:numFmt w:val="bullet"/>
      <w:lvlText w:val=""/>
      <w:lvlJc w:val="left"/>
      <w:pPr>
        <w:tabs>
          <w:tab w:val="num" w:pos="1904"/>
        </w:tabs>
        <w:ind w:left="1904" w:hanging="360"/>
      </w:pPr>
      <w:rPr>
        <w:rFonts w:ascii="Wingdings" w:hAnsi="Wingdings" w:hint="default"/>
      </w:rPr>
    </w:lvl>
    <w:lvl w:ilvl="3" w:tplc="04190001" w:tentative="1">
      <w:start w:val="1"/>
      <w:numFmt w:val="bullet"/>
      <w:lvlText w:val=""/>
      <w:lvlJc w:val="left"/>
      <w:pPr>
        <w:tabs>
          <w:tab w:val="num" w:pos="2624"/>
        </w:tabs>
        <w:ind w:left="2624" w:hanging="360"/>
      </w:pPr>
      <w:rPr>
        <w:rFonts w:ascii="Symbol" w:hAnsi="Symbol" w:hint="default"/>
      </w:rPr>
    </w:lvl>
    <w:lvl w:ilvl="4" w:tplc="04190003" w:tentative="1">
      <w:start w:val="1"/>
      <w:numFmt w:val="bullet"/>
      <w:lvlText w:val="o"/>
      <w:lvlJc w:val="left"/>
      <w:pPr>
        <w:tabs>
          <w:tab w:val="num" w:pos="3344"/>
        </w:tabs>
        <w:ind w:left="3344" w:hanging="360"/>
      </w:pPr>
      <w:rPr>
        <w:rFonts w:ascii="Courier New" w:hAnsi="Courier New" w:cs="Courier New" w:hint="default"/>
      </w:rPr>
    </w:lvl>
    <w:lvl w:ilvl="5" w:tplc="04190005" w:tentative="1">
      <w:start w:val="1"/>
      <w:numFmt w:val="bullet"/>
      <w:lvlText w:val=""/>
      <w:lvlJc w:val="left"/>
      <w:pPr>
        <w:tabs>
          <w:tab w:val="num" w:pos="4064"/>
        </w:tabs>
        <w:ind w:left="4064" w:hanging="360"/>
      </w:pPr>
      <w:rPr>
        <w:rFonts w:ascii="Wingdings" w:hAnsi="Wingdings" w:hint="default"/>
      </w:rPr>
    </w:lvl>
    <w:lvl w:ilvl="6" w:tplc="04190001" w:tentative="1">
      <w:start w:val="1"/>
      <w:numFmt w:val="bullet"/>
      <w:lvlText w:val=""/>
      <w:lvlJc w:val="left"/>
      <w:pPr>
        <w:tabs>
          <w:tab w:val="num" w:pos="4784"/>
        </w:tabs>
        <w:ind w:left="4784" w:hanging="360"/>
      </w:pPr>
      <w:rPr>
        <w:rFonts w:ascii="Symbol" w:hAnsi="Symbol" w:hint="default"/>
      </w:rPr>
    </w:lvl>
    <w:lvl w:ilvl="7" w:tplc="04190003" w:tentative="1">
      <w:start w:val="1"/>
      <w:numFmt w:val="bullet"/>
      <w:lvlText w:val="o"/>
      <w:lvlJc w:val="left"/>
      <w:pPr>
        <w:tabs>
          <w:tab w:val="num" w:pos="5504"/>
        </w:tabs>
        <w:ind w:left="5504" w:hanging="360"/>
      </w:pPr>
      <w:rPr>
        <w:rFonts w:ascii="Courier New" w:hAnsi="Courier New" w:cs="Courier New" w:hint="default"/>
      </w:rPr>
    </w:lvl>
    <w:lvl w:ilvl="8" w:tplc="04190005" w:tentative="1">
      <w:start w:val="1"/>
      <w:numFmt w:val="bullet"/>
      <w:lvlText w:val=""/>
      <w:lvlJc w:val="left"/>
      <w:pPr>
        <w:tabs>
          <w:tab w:val="num" w:pos="6224"/>
        </w:tabs>
        <w:ind w:left="6224" w:hanging="360"/>
      </w:pPr>
      <w:rPr>
        <w:rFonts w:ascii="Wingdings" w:hAnsi="Wingdings" w:hint="default"/>
      </w:rPr>
    </w:lvl>
  </w:abstractNum>
  <w:abstractNum w:abstractNumId="60">
    <w:nsid w:val="458C573C"/>
    <w:multiLevelType w:val="hybridMultilevel"/>
    <w:tmpl w:val="B010CAF4"/>
    <w:lvl w:ilvl="0" w:tplc="00000003">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1">
    <w:nsid w:val="46C37C91"/>
    <w:multiLevelType w:val="hybridMultilevel"/>
    <w:tmpl w:val="1666C5BE"/>
    <w:lvl w:ilvl="0" w:tplc="EECEF6B0">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2">
    <w:nsid w:val="4727584A"/>
    <w:multiLevelType w:val="hybridMultilevel"/>
    <w:tmpl w:val="AC689104"/>
    <w:lvl w:ilvl="0" w:tplc="00000003">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3">
    <w:nsid w:val="48E1157D"/>
    <w:multiLevelType w:val="hybridMultilevel"/>
    <w:tmpl w:val="2FF64112"/>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A060695"/>
    <w:multiLevelType w:val="hybridMultilevel"/>
    <w:tmpl w:val="73F2758C"/>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A77798D"/>
    <w:multiLevelType w:val="multilevel"/>
    <w:tmpl w:val="AC8AD4A2"/>
    <w:lvl w:ilvl="0">
      <w:start w:val="1"/>
      <w:numFmt w:val="bullet"/>
      <w:lvlText w:val=""/>
      <w:lvlJc w:val="left"/>
      <w:pPr>
        <w:tabs>
          <w:tab w:val="num" w:pos="1004"/>
        </w:tabs>
        <w:ind w:left="1004" w:hanging="284"/>
      </w:pPr>
      <w:rPr>
        <w:rFonts w:ascii="Symbol" w:hAnsi="Symbol" w:hint="default"/>
        <w:color w:val="auto"/>
        <w:sz w:val="24"/>
        <w:szCs w:val="24"/>
      </w:rPr>
    </w:lvl>
    <w:lvl w:ilvl="1">
      <w:start w:val="1"/>
      <w:numFmt w:val="none"/>
      <w:suff w:val="nothing"/>
      <w:lvlText w:val=""/>
      <w:lvlJc w:val="left"/>
      <w:pPr>
        <w:tabs>
          <w:tab w:val="num" w:pos="-899"/>
        </w:tabs>
      </w:pPr>
    </w:lvl>
    <w:lvl w:ilvl="2">
      <w:start w:val="1"/>
      <w:numFmt w:val="none"/>
      <w:suff w:val="nothing"/>
      <w:lvlText w:val=""/>
      <w:lvlJc w:val="left"/>
      <w:pPr>
        <w:tabs>
          <w:tab w:val="num" w:pos="-899"/>
        </w:tabs>
      </w:pPr>
    </w:lvl>
    <w:lvl w:ilvl="3">
      <w:start w:val="1"/>
      <w:numFmt w:val="none"/>
      <w:suff w:val="nothing"/>
      <w:lvlText w:val=""/>
      <w:lvlJc w:val="left"/>
      <w:pPr>
        <w:tabs>
          <w:tab w:val="num" w:pos="-899"/>
        </w:tabs>
      </w:pPr>
    </w:lvl>
    <w:lvl w:ilvl="4">
      <w:start w:val="1"/>
      <w:numFmt w:val="none"/>
      <w:suff w:val="nothing"/>
      <w:lvlText w:val=""/>
      <w:lvlJc w:val="left"/>
      <w:pPr>
        <w:tabs>
          <w:tab w:val="num" w:pos="-899"/>
        </w:tabs>
      </w:pPr>
    </w:lvl>
    <w:lvl w:ilvl="5">
      <w:start w:val="1"/>
      <w:numFmt w:val="none"/>
      <w:suff w:val="nothing"/>
      <w:lvlText w:val=""/>
      <w:lvlJc w:val="left"/>
      <w:pPr>
        <w:tabs>
          <w:tab w:val="num" w:pos="-899"/>
        </w:tabs>
      </w:pPr>
    </w:lvl>
    <w:lvl w:ilvl="6">
      <w:start w:val="1"/>
      <w:numFmt w:val="none"/>
      <w:suff w:val="nothing"/>
      <w:lvlText w:val=""/>
      <w:lvlJc w:val="left"/>
      <w:pPr>
        <w:tabs>
          <w:tab w:val="num" w:pos="-899"/>
        </w:tabs>
      </w:pPr>
    </w:lvl>
    <w:lvl w:ilvl="7">
      <w:start w:val="1"/>
      <w:numFmt w:val="none"/>
      <w:suff w:val="nothing"/>
      <w:lvlText w:val=""/>
      <w:lvlJc w:val="left"/>
      <w:pPr>
        <w:tabs>
          <w:tab w:val="num" w:pos="-899"/>
        </w:tabs>
      </w:pPr>
    </w:lvl>
    <w:lvl w:ilvl="8">
      <w:start w:val="1"/>
      <w:numFmt w:val="none"/>
      <w:suff w:val="nothing"/>
      <w:lvlText w:val=""/>
      <w:lvlJc w:val="left"/>
      <w:pPr>
        <w:tabs>
          <w:tab w:val="num" w:pos="-899"/>
        </w:tabs>
      </w:pPr>
    </w:lvl>
  </w:abstractNum>
  <w:abstractNum w:abstractNumId="66">
    <w:nsid w:val="4A782526"/>
    <w:multiLevelType w:val="hybridMultilevel"/>
    <w:tmpl w:val="7F8EDFA6"/>
    <w:lvl w:ilvl="0" w:tplc="EECEF6B0">
      <w:start w:val="1"/>
      <w:numFmt w:val="bullet"/>
      <w:lvlText w:val=""/>
      <w:lvlJc w:val="left"/>
      <w:pPr>
        <w:tabs>
          <w:tab w:val="num" w:pos="1439"/>
        </w:tabs>
        <w:ind w:left="1439" w:hanging="360"/>
      </w:pPr>
      <w:rPr>
        <w:rFonts w:ascii="Symbol" w:hAnsi="Symbol" w:hint="default"/>
        <w:b/>
        <w:i w:val="0"/>
        <w:sz w:val="18"/>
        <w:szCs w:val="18"/>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7">
    <w:nsid w:val="4BD4419F"/>
    <w:multiLevelType w:val="multilevel"/>
    <w:tmpl w:val="78245C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nsid w:val="4D2F392C"/>
    <w:multiLevelType w:val="hybridMultilevel"/>
    <w:tmpl w:val="2EE44A2E"/>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9">
    <w:nsid w:val="4E2F1854"/>
    <w:multiLevelType w:val="singleLevel"/>
    <w:tmpl w:val="1CAE9816"/>
    <w:styleLink w:val="2"/>
    <w:lvl w:ilvl="0">
      <w:numFmt w:val="bullet"/>
      <w:lvlText w:val="-"/>
      <w:lvlJc w:val="left"/>
      <w:pPr>
        <w:tabs>
          <w:tab w:val="num" w:pos="1080"/>
        </w:tabs>
        <w:ind w:left="1080" w:hanging="360"/>
      </w:pPr>
      <w:rPr>
        <w:rFonts w:hint="default"/>
      </w:rPr>
    </w:lvl>
  </w:abstractNum>
  <w:abstractNum w:abstractNumId="70">
    <w:nsid w:val="4FF64BD0"/>
    <w:multiLevelType w:val="hybridMultilevel"/>
    <w:tmpl w:val="912024EA"/>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10D1D05"/>
    <w:multiLevelType w:val="hybridMultilevel"/>
    <w:tmpl w:val="EE9C54AE"/>
    <w:lvl w:ilvl="0" w:tplc="D730E900">
      <w:start w:val="1"/>
      <w:numFmt w:val="bullet"/>
      <w:lvlText w:val=""/>
      <w:lvlJc w:val="left"/>
      <w:pPr>
        <w:tabs>
          <w:tab w:val="num" w:pos="1364"/>
        </w:tabs>
        <w:ind w:left="1364" w:hanging="284"/>
      </w:pPr>
      <w:rPr>
        <w:rFonts w:ascii="Symbol" w:hAnsi="Symbol" w:hint="default"/>
        <w:color w:val="auto"/>
        <w:sz w:val="20"/>
        <w:szCs w:val="2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nsid w:val="51556497"/>
    <w:multiLevelType w:val="hybridMultilevel"/>
    <w:tmpl w:val="D9D8D648"/>
    <w:lvl w:ilvl="0" w:tplc="B3BA5BBE">
      <w:start w:val="1"/>
      <w:numFmt w:val="bullet"/>
      <w:lvlText w:val=""/>
      <w:lvlJc w:val="left"/>
      <w:pPr>
        <w:ind w:left="1287" w:hanging="360"/>
      </w:pPr>
      <w:rPr>
        <w:rFonts w:ascii="Symbol" w:hAnsi="Symbol" w:cs="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5264034B"/>
    <w:multiLevelType w:val="hybridMultilevel"/>
    <w:tmpl w:val="8AA66AC2"/>
    <w:lvl w:ilvl="0" w:tplc="0000000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3135A30"/>
    <w:multiLevelType w:val="hybridMultilevel"/>
    <w:tmpl w:val="DFDE0670"/>
    <w:lvl w:ilvl="0" w:tplc="00000005">
      <w:start w:val="1"/>
      <w:numFmt w:val="bullet"/>
      <w:lvlText w:val=""/>
      <w:lvlJc w:val="left"/>
      <w:pPr>
        <w:tabs>
          <w:tab w:val="num" w:pos="1533"/>
        </w:tabs>
        <w:ind w:left="1533" w:hanging="284"/>
      </w:pPr>
      <w:rPr>
        <w:rFonts w:ascii="Symbol" w:hAnsi="Symbol"/>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538B3F87"/>
    <w:multiLevelType w:val="hybridMultilevel"/>
    <w:tmpl w:val="A9665448"/>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76">
    <w:nsid w:val="53F81AD4"/>
    <w:multiLevelType w:val="hybridMultilevel"/>
    <w:tmpl w:val="E74AA016"/>
    <w:lvl w:ilvl="0" w:tplc="00000002">
      <w:start w:val="1"/>
      <w:numFmt w:val="bullet"/>
      <w:lvlText w:val=""/>
      <w:lvlJc w:val="left"/>
      <w:pPr>
        <w:ind w:left="1259" w:hanging="360"/>
      </w:pPr>
      <w:rPr>
        <w:rFonts w:ascii="Symbol" w:hAnsi="Symbol"/>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7">
    <w:nsid w:val="57291B32"/>
    <w:multiLevelType w:val="multilevel"/>
    <w:tmpl w:val="B2C02492"/>
    <w:lvl w:ilvl="0">
      <w:start w:val="1"/>
      <w:numFmt w:val="decimal"/>
      <w:lvlText w:val="%1."/>
      <w:lvlJc w:val="left"/>
      <w:pPr>
        <w:ind w:left="1259" w:hanging="360"/>
      </w:pPr>
    </w:lvl>
    <w:lvl w:ilvl="1">
      <w:start w:val="4"/>
      <w:numFmt w:val="decimal"/>
      <w:isLgl/>
      <w:lvlText w:val="%1.%2."/>
      <w:lvlJc w:val="left"/>
      <w:pPr>
        <w:ind w:left="1619" w:hanging="720"/>
      </w:pPr>
      <w:rPr>
        <w:rFonts w:hint="default"/>
        <w:sz w:val="28"/>
      </w:rPr>
    </w:lvl>
    <w:lvl w:ilvl="2">
      <w:start w:val="7"/>
      <w:numFmt w:val="decimal"/>
      <w:isLgl/>
      <w:lvlText w:val="%1.%2.%3."/>
      <w:lvlJc w:val="left"/>
      <w:pPr>
        <w:ind w:left="1619" w:hanging="720"/>
      </w:pPr>
      <w:rPr>
        <w:rFonts w:hint="default"/>
        <w:sz w:val="28"/>
      </w:rPr>
    </w:lvl>
    <w:lvl w:ilvl="3">
      <w:start w:val="1"/>
      <w:numFmt w:val="decimal"/>
      <w:isLgl/>
      <w:lvlText w:val="%1.%2.%3.%4."/>
      <w:lvlJc w:val="left"/>
      <w:pPr>
        <w:ind w:left="1979" w:hanging="1080"/>
      </w:pPr>
      <w:rPr>
        <w:rFonts w:hint="default"/>
        <w:sz w:val="28"/>
      </w:rPr>
    </w:lvl>
    <w:lvl w:ilvl="4">
      <w:start w:val="1"/>
      <w:numFmt w:val="decimal"/>
      <w:isLgl/>
      <w:lvlText w:val="%1.%2.%3.%4.%5."/>
      <w:lvlJc w:val="left"/>
      <w:pPr>
        <w:ind w:left="1979" w:hanging="1080"/>
      </w:pPr>
      <w:rPr>
        <w:rFonts w:hint="default"/>
        <w:sz w:val="28"/>
      </w:rPr>
    </w:lvl>
    <w:lvl w:ilvl="5">
      <w:start w:val="1"/>
      <w:numFmt w:val="decimal"/>
      <w:isLgl/>
      <w:lvlText w:val="%1.%2.%3.%4.%5.%6."/>
      <w:lvlJc w:val="left"/>
      <w:pPr>
        <w:ind w:left="2339" w:hanging="1440"/>
      </w:pPr>
      <w:rPr>
        <w:rFonts w:hint="default"/>
        <w:sz w:val="28"/>
      </w:rPr>
    </w:lvl>
    <w:lvl w:ilvl="6">
      <w:start w:val="1"/>
      <w:numFmt w:val="decimal"/>
      <w:isLgl/>
      <w:lvlText w:val="%1.%2.%3.%4.%5.%6.%7."/>
      <w:lvlJc w:val="left"/>
      <w:pPr>
        <w:ind w:left="2699" w:hanging="1800"/>
      </w:pPr>
      <w:rPr>
        <w:rFonts w:hint="default"/>
        <w:sz w:val="28"/>
      </w:rPr>
    </w:lvl>
    <w:lvl w:ilvl="7">
      <w:start w:val="1"/>
      <w:numFmt w:val="decimal"/>
      <w:isLgl/>
      <w:lvlText w:val="%1.%2.%3.%4.%5.%6.%7.%8."/>
      <w:lvlJc w:val="left"/>
      <w:pPr>
        <w:ind w:left="2699" w:hanging="1800"/>
      </w:pPr>
      <w:rPr>
        <w:rFonts w:hint="default"/>
        <w:sz w:val="28"/>
      </w:rPr>
    </w:lvl>
    <w:lvl w:ilvl="8">
      <w:start w:val="1"/>
      <w:numFmt w:val="decimal"/>
      <w:isLgl/>
      <w:lvlText w:val="%1.%2.%3.%4.%5.%6.%7.%8.%9."/>
      <w:lvlJc w:val="left"/>
      <w:pPr>
        <w:ind w:left="3059" w:hanging="2160"/>
      </w:pPr>
      <w:rPr>
        <w:rFonts w:hint="default"/>
        <w:sz w:val="28"/>
      </w:rPr>
    </w:lvl>
  </w:abstractNum>
  <w:abstractNum w:abstractNumId="78">
    <w:nsid w:val="59820D99"/>
    <w:multiLevelType w:val="multilevel"/>
    <w:tmpl w:val="049636C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9">
    <w:nsid w:val="5A1D5AE2"/>
    <w:multiLevelType w:val="hybridMultilevel"/>
    <w:tmpl w:val="16F054F8"/>
    <w:lvl w:ilvl="0" w:tplc="0419000F">
      <w:start w:val="1"/>
      <w:numFmt w:val="decimal"/>
      <w:lvlText w:val="%1."/>
      <w:lvlJc w:val="left"/>
      <w:pPr>
        <w:tabs>
          <w:tab w:val="num" w:pos="1287"/>
        </w:tabs>
        <w:ind w:left="1287" w:hanging="360"/>
      </w:pPr>
      <w:rPr>
        <w:rFonts w:hint="default"/>
        <w:b/>
        <w:i w:val="0"/>
      </w:rPr>
    </w:lvl>
    <w:lvl w:ilvl="1" w:tplc="43D83574">
      <w:start w:val="1"/>
      <w:numFmt w:val="bullet"/>
      <w:lvlText w:val=""/>
      <w:lvlJc w:val="left"/>
      <w:pPr>
        <w:tabs>
          <w:tab w:val="num" w:pos="2007"/>
        </w:tabs>
        <w:ind w:left="2007" w:hanging="360"/>
      </w:pPr>
      <w:rPr>
        <w:rFonts w:ascii="Symbol" w:hAnsi="Symbol" w:cs="Times New Roman" w:hint="default"/>
        <w:b/>
        <w:i w:val="0"/>
        <w:sz w:val="18"/>
        <w:szCs w:val="18"/>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5BAB7BC1"/>
    <w:multiLevelType w:val="multilevel"/>
    <w:tmpl w:val="BAB4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BF1782A"/>
    <w:multiLevelType w:val="multilevel"/>
    <w:tmpl w:val="5EFAF594"/>
    <w:lvl w:ilvl="0">
      <w:start w:val="1"/>
      <w:numFmt w:val="decimal"/>
      <w:lvlText w:val="%1."/>
      <w:lvlJc w:val="left"/>
      <w:pPr>
        <w:tabs>
          <w:tab w:val="num" w:pos="539"/>
        </w:tabs>
        <w:ind w:left="539" w:hanging="360"/>
      </w:pPr>
    </w:lvl>
    <w:lvl w:ilvl="1" w:tentative="1">
      <w:start w:val="1"/>
      <w:numFmt w:val="decimal"/>
      <w:lvlText w:val="%2."/>
      <w:lvlJc w:val="left"/>
      <w:pPr>
        <w:tabs>
          <w:tab w:val="num" w:pos="1259"/>
        </w:tabs>
        <w:ind w:left="1259" w:hanging="360"/>
      </w:pPr>
    </w:lvl>
    <w:lvl w:ilvl="2" w:tentative="1">
      <w:start w:val="1"/>
      <w:numFmt w:val="decimal"/>
      <w:lvlText w:val="%3."/>
      <w:lvlJc w:val="left"/>
      <w:pPr>
        <w:tabs>
          <w:tab w:val="num" w:pos="1979"/>
        </w:tabs>
        <w:ind w:left="1979" w:hanging="360"/>
      </w:pPr>
    </w:lvl>
    <w:lvl w:ilvl="3" w:tentative="1">
      <w:start w:val="1"/>
      <w:numFmt w:val="decimal"/>
      <w:lvlText w:val="%4."/>
      <w:lvlJc w:val="left"/>
      <w:pPr>
        <w:tabs>
          <w:tab w:val="num" w:pos="2699"/>
        </w:tabs>
        <w:ind w:left="2699" w:hanging="360"/>
      </w:pPr>
    </w:lvl>
    <w:lvl w:ilvl="4" w:tentative="1">
      <w:start w:val="1"/>
      <w:numFmt w:val="decimal"/>
      <w:lvlText w:val="%5."/>
      <w:lvlJc w:val="left"/>
      <w:pPr>
        <w:tabs>
          <w:tab w:val="num" w:pos="3419"/>
        </w:tabs>
        <w:ind w:left="3419" w:hanging="360"/>
      </w:pPr>
    </w:lvl>
    <w:lvl w:ilvl="5" w:tentative="1">
      <w:start w:val="1"/>
      <w:numFmt w:val="decimal"/>
      <w:lvlText w:val="%6."/>
      <w:lvlJc w:val="left"/>
      <w:pPr>
        <w:tabs>
          <w:tab w:val="num" w:pos="4139"/>
        </w:tabs>
        <w:ind w:left="4139" w:hanging="360"/>
      </w:pPr>
    </w:lvl>
    <w:lvl w:ilvl="6" w:tentative="1">
      <w:start w:val="1"/>
      <w:numFmt w:val="decimal"/>
      <w:lvlText w:val="%7."/>
      <w:lvlJc w:val="left"/>
      <w:pPr>
        <w:tabs>
          <w:tab w:val="num" w:pos="4859"/>
        </w:tabs>
        <w:ind w:left="4859" w:hanging="360"/>
      </w:pPr>
    </w:lvl>
    <w:lvl w:ilvl="7" w:tentative="1">
      <w:start w:val="1"/>
      <w:numFmt w:val="decimal"/>
      <w:lvlText w:val="%8."/>
      <w:lvlJc w:val="left"/>
      <w:pPr>
        <w:tabs>
          <w:tab w:val="num" w:pos="5579"/>
        </w:tabs>
        <w:ind w:left="5579" w:hanging="360"/>
      </w:pPr>
    </w:lvl>
    <w:lvl w:ilvl="8" w:tentative="1">
      <w:start w:val="1"/>
      <w:numFmt w:val="decimal"/>
      <w:lvlText w:val="%9."/>
      <w:lvlJc w:val="left"/>
      <w:pPr>
        <w:tabs>
          <w:tab w:val="num" w:pos="6299"/>
        </w:tabs>
        <w:ind w:left="6299" w:hanging="360"/>
      </w:pPr>
    </w:lvl>
  </w:abstractNum>
  <w:abstractNum w:abstractNumId="82">
    <w:nsid w:val="5BF877E8"/>
    <w:multiLevelType w:val="hybridMultilevel"/>
    <w:tmpl w:val="AB38F966"/>
    <w:lvl w:ilvl="0" w:tplc="00000003">
      <w:start w:val="1"/>
      <w:numFmt w:val="bullet"/>
      <w:lvlText w:val=""/>
      <w:lvlJc w:val="left"/>
      <w:pPr>
        <w:tabs>
          <w:tab w:val="num" w:pos="824"/>
        </w:tabs>
        <w:ind w:left="824" w:hanging="284"/>
      </w:pPr>
      <w:rPr>
        <w:rFonts w:ascii="Symbol" w:hAnsi="Symbol"/>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83">
    <w:nsid w:val="5DE97376"/>
    <w:multiLevelType w:val="hybridMultilevel"/>
    <w:tmpl w:val="819CD4D8"/>
    <w:lvl w:ilvl="0" w:tplc="EECEF6B0">
      <w:start w:val="1"/>
      <w:numFmt w:val="bullet"/>
      <w:lvlText w:val=""/>
      <w:lvlJc w:val="left"/>
      <w:pPr>
        <w:tabs>
          <w:tab w:val="num" w:pos="1441"/>
        </w:tabs>
        <w:ind w:left="1441" w:hanging="360"/>
      </w:pPr>
      <w:rPr>
        <w:rFonts w:ascii="Symbol" w:hAnsi="Symbol" w:hint="default"/>
      </w:rPr>
    </w:lvl>
    <w:lvl w:ilvl="1" w:tplc="04190003" w:tentative="1">
      <w:start w:val="1"/>
      <w:numFmt w:val="bullet"/>
      <w:lvlText w:val="o"/>
      <w:lvlJc w:val="left"/>
      <w:pPr>
        <w:tabs>
          <w:tab w:val="num" w:pos="1441"/>
        </w:tabs>
        <w:ind w:left="1441" w:hanging="360"/>
      </w:pPr>
      <w:rPr>
        <w:rFonts w:ascii="Courier New" w:hAnsi="Courier New" w:cs="Courier New" w:hint="default"/>
      </w:rPr>
    </w:lvl>
    <w:lvl w:ilvl="2" w:tplc="04190005" w:tentative="1">
      <w:start w:val="1"/>
      <w:numFmt w:val="bullet"/>
      <w:lvlText w:val=""/>
      <w:lvlJc w:val="left"/>
      <w:pPr>
        <w:tabs>
          <w:tab w:val="num" w:pos="2161"/>
        </w:tabs>
        <w:ind w:left="2161" w:hanging="360"/>
      </w:pPr>
      <w:rPr>
        <w:rFonts w:ascii="Wingdings" w:hAnsi="Wingdings" w:hint="default"/>
      </w:rPr>
    </w:lvl>
    <w:lvl w:ilvl="3" w:tplc="04190001" w:tentative="1">
      <w:start w:val="1"/>
      <w:numFmt w:val="bullet"/>
      <w:lvlText w:val=""/>
      <w:lvlJc w:val="left"/>
      <w:pPr>
        <w:tabs>
          <w:tab w:val="num" w:pos="2881"/>
        </w:tabs>
        <w:ind w:left="2881" w:hanging="360"/>
      </w:pPr>
      <w:rPr>
        <w:rFonts w:ascii="Symbol" w:hAnsi="Symbol" w:hint="default"/>
      </w:rPr>
    </w:lvl>
    <w:lvl w:ilvl="4" w:tplc="04190003" w:tentative="1">
      <w:start w:val="1"/>
      <w:numFmt w:val="bullet"/>
      <w:lvlText w:val="o"/>
      <w:lvlJc w:val="left"/>
      <w:pPr>
        <w:tabs>
          <w:tab w:val="num" w:pos="3601"/>
        </w:tabs>
        <w:ind w:left="3601" w:hanging="360"/>
      </w:pPr>
      <w:rPr>
        <w:rFonts w:ascii="Courier New" w:hAnsi="Courier New" w:cs="Courier New" w:hint="default"/>
      </w:rPr>
    </w:lvl>
    <w:lvl w:ilvl="5" w:tplc="04190005" w:tentative="1">
      <w:start w:val="1"/>
      <w:numFmt w:val="bullet"/>
      <w:lvlText w:val=""/>
      <w:lvlJc w:val="left"/>
      <w:pPr>
        <w:tabs>
          <w:tab w:val="num" w:pos="4321"/>
        </w:tabs>
        <w:ind w:left="4321" w:hanging="360"/>
      </w:pPr>
      <w:rPr>
        <w:rFonts w:ascii="Wingdings" w:hAnsi="Wingdings" w:hint="default"/>
      </w:rPr>
    </w:lvl>
    <w:lvl w:ilvl="6" w:tplc="04190001" w:tentative="1">
      <w:start w:val="1"/>
      <w:numFmt w:val="bullet"/>
      <w:lvlText w:val=""/>
      <w:lvlJc w:val="left"/>
      <w:pPr>
        <w:tabs>
          <w:tab w:val="num" w:pos="5041"/>
        </w:tabs>
        <w:ind w:left="5041" w:hanging="360"/>
      </w:pPr>
      <w:rPr>
        <w:rFonts w:ascii="Symbol" w:hAnsi="Symbol" w:hint="default"/>
      </w:rPr>
    </w:lvl>
    <w:lvl w:ilvl="7" w:tplc="04190003" w:tentative="1">
      <w:start w:val="1"/>
      <w:numFmt w:val="bullet"/>
      <w:lvlText w:val="o"/>
      <w:lvlJc w:val="left"/>
      <w:pPr>
        <w:tabs>
          <w:tab w:val="num" w:pos="5761"/>
        </w:tabs>
        <w:ind w:left="5761" w:hanging="360"/>
      </w:pPr>
      <w:rPr>
        <w:rFonts w:ascii="Courier New" w:hAnsi="Courier New" w:cs="Courier New" w:hint="default"/>
      </w:rPr>
    </w:lvl>
    <w:lvl w:ilvl="8" w:tplc="04190005" w:tentative="1">
      <w:start w:val="1"/>
      <w:numFmt w:val="bullet"/>
      <w:lvlText w:val=""/>
      <w:lvlJc w:val="left"/>
      <w:pPr>
        <w:tabs>
          <w:tab w:val="num" w:pos="6481"/>
        </w:tabs>
        <w:ind w:left="6481" w:hanging="360"/>
      </w:pPr>
      <w:rPr>
        <w:rFonts w:ascii="Wingdings" w:hAnsi="Wingdings" w:hint="default"/>
      </w:rPr>
    </w:lvl>
  </w:abstractNum>
  <w:abstractNum w:abstractNumId="84">
    <w:nsid w:val="5E413C14"/>
    <w:multiLevelType w:val="hybridMultilevel"/>
    <w:tmpl w:val="013A4A6A"/>
    <w:lvl w:ilvl="0" w:tplc="EECEF6B0">
      <w:start w:val="1"/>
      <w:numFmt w:val="bullet"/>
      <w:lvlText w:val=""/>
      <w:lvlJc w:val="left"/>
      <w:pPr>
        <w:tabs>
          <w:tab w:val="num" w:pos="1439"/>
        </w:tabs>
        <w:ind w:left="1439" w:hanging="360"/>
      </w:pPr>
      <w:rPr>
        <w:rFonts w:ascii="Symbol" w:hAnsi="Symbol"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85">
    <w:nsid w:val="60100D14"/>
    <w:multiLevelType w:val="hybridMultilevel"/>
    <w:tmpl w:val="CB76F9C2"/>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6B8D4627"/>
    <w:multiLevelType w:val="hybridMultilevel"/>
    <w:tmpl w:val="0A50E802"/>
    <w:lvl w:ilvl="0" w:tplc="04190001">
      <w:start w:val="1"/>
      <w:numFmt w:val="bullet"/>
      <w:lvlText w:val=""/>
      <w:lvlJc w:val="left"/>
      <w:pPr>
        <w:ind w:left="654" w:hanging="360"/>
      </w:pPr>
      <w:rPr>
        <w:rFonts w:ascii="Symbol" w:hAnsi="Symbol" w:hint="default"/>
      </w:rPr>
    </w:lvl>
    <w:lvl w:ilvl="1" w:tplc="04190003" w:tentative="1">
      <w:start w:val="1"/>
      <w:numFmt w:val="bullet"/>
      <w:lvlText w:val="o"/>
      <w:lvlJc w:val="left"/>
      <w:pPr>
        <w:ind w:left="1374" w:hanging="360"/>
      </w:pPr>
      <w:rPr>
        <w:rFonts w:ascii="Courier New" w:hAnsi="Courier New" w:cs="Courier New" w:hint="default"/>
      </w:rPr>
    </w:lvl>
    <w:lvl w:ilvl="2" w:tplc="04190005" w:tentative="1">
      <w:start w:val="1"/>
      <w:numFmt w:val="bullet"/>
      <w:lvlText w:val=""/>
      <w:lvlJc w:val="left"/>
      <w:pPr>
        <w:ind w:left="2094" w:hanging="360"/>
      </w:pPr>
      <w:rPr>
        <w:rFonts w:ascii="Wingdings" w:hAnsi="Wingdings" w:hint="default"/>
      </w:rPr>
    </w:lvl>
    <w:lvl w:ilvl="3" w:tplc="04190001" w:tentative="1">
      <w:start w:val="1"/>
      <w:numFmt w:val="bullet"/>
      <w:lvlText w:val=""/>
      <w:lvlJc w:val="left"/>
      <w:pPr>
        <w:ind w:left="2814" w:hanging="360"/>
      </w:pPr>
      <w:rPr>
        <w:rFonts w:ascii="Symbol" w:hAnsi="Symbol" w:hint="default"/>
      </w:rPr>
    </w:lvl>
    <w:lvl w:ilvl="4" w:tplc="04190003" w:tentative="1">
      <w:start w:val="1"/>
      <w:numFmt w:val="bullet"/>
      <w:lvlText w:val="o"/>
      <w:lvlJc w:val="left"/>
      <w:pPr>
        <w:ind w:left="3534" w:hanging="360"/>
      </w:pPr>
      <w:rPr>
        <w:rFonts w:ascii="Courier New" w:hAnsi="Courier New" w:cs="Courier New" w:hint="default"/>
      </w:rPr>
    </w:lvl>
    <w:lvl w:ilvl="5" w:tplc="04190005" w:tentative="1">
      <w:start w:val="1"/>
      <w:numFmt w:val="bullet"/>
      <w:lvlText w:val=""/>
      <w:lvlJc w:val="left"/>
      <w:pPr>
        <w:ind w:left="4254" w:hanging="360"/>
      </w:pPr>
      <w:rPr>
        <w:rFonts w:ascii="Wingdings" w:hAnsi="Wingdings" w:hint="default"/>
      </w:rPr>
    </w:lvl>
    <w:lvl w:ilvl="6" w:tplc="04190001" w:tentative="1">
      <w:start w:val="1"/>
      <w:numFmt w:val="bullet"/>
      <w:lvlText w:val=""/>
      <w:lvlJc w:val="left"/>
      <w:pPr>
        <w:ind w:left="4974" w:hanging="360"/>
      </w:pPr>
      <w:rPr>
        <w:rFonts w:ascii="Symbol" w:hAnsi="Symbol" w:hint="default"/>
      </w:rPr>
    </w:lvl>
    <w:lvl w:ilvl="7" w:tplc="04190003" w:tentative="1">
      <w:start w:val="1"/>
      <w:numFmt w:val="bullet"/>
      <w:lvlText w:val="o"/>
      <w:lvlJc w:val="left"/>
      <w:pPr>
        <w:ind w:left="5694" w:hanging="360"/>
      </w:pPr>
      <w:rPr>
        <w:rFonts w:ascii="Courier New" w:hAnsi="Courier New" w:cs="Courier New" w:hint="default"/>
      </w:rPr>
    </w:lvl>
    <w:lvl w:ilvl="8" w:tplc="04190005" w:tentative="1">
      <w:start w:val="1"/>
      <w:numFmt w:val="bullet"/>
      <w:lvlText w:val=""/>
      <w:lvlJc w:val="left"/>
      <w:pPr>
        <w:ind w:left="6414" w:hanging="360"/>
      </w:pPr>
      <w:rPr>
        <w:rFonts w:ascii="Wingdings" w:hAnsi="Wingdings" w:hint="default"/>
      </w:rPr>
    </w:lvl>
  </w:abstractNum>
  <w:abstractNum w:abstractNumId="87">
    <w:nsid w:val="6BAE39D1"/>
    <w:multiLevelType w:val="hybridMultilevel"/>
    <w:tmpl w:val="77EAC49C"/>
    <w:lvl w:ilvl="0" w:tplc="00000003">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8">
    <w:nsid w:val="6C5722EC"/>
    <w:multiLevelType w:val="hybridMultilevel"/>
    <w:tmpl w:val="F544E73A"/>
    <w:lvl w:ilvl="0" w:tplc="9A82EF4C">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89">
    <w:nsid w:val="6EE92688"/>
    <w:multiLevelType w:val="hybridMultilevel"/>
    <w:tmpl w:val="D8E8F44E"/>
    <w:lvl w:ilvl="0" w:tplc="B3BA5B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0054969"/>
    <w:multiLevelType w:val="hybridMultilevel"/>
    <w:tmpl w:val="E69C7DF2"/>
    <w:lvl w:ilvl="0" w:tplc="EECEF6B0">
      <w:start w:val="1"/>
      <w:numFmt w:val="bullet"/>
      <w:lvlText w:val=""/>
      <w:lvlJc w:val="left"/>
      <w:pPr>
        <w:tabs>
          <w:tab w:val="num" w:pos="1439"/>
        </w:tabs>
        <w:ind w:left="143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1">
    <w:nsid w:val="703A3FBC"/>
    <w:multiLevelType w:val="hybridMultilevel"/>
    <w:tmpl w:val="948AEF1C"/>
    <w:lvl w:ilvl="0" w:tplc="EECEF6B0">
      <w:start w:val="1"/>
      <w:numFmt w:val="bullet"/>
      <w:lvlText w:val=""/>
      <w:lvlJc w:val="left"/>
      <w:pPr>
        <w:tabs>
          <w:tab w:val="num" w:pos="1439"/>
        </w:tabs>
        <w:ind w:left="1439" w:hanging="360"/>
      </w:pPr>
      <w:rPr>
        <w:rFonts w:ascii="Symbol" w:hAnsi="Symbol"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92">
    <w:nsid w:val="707D2B3F"/>
    <w:multiLevelType w:val="hybridMultilevel"/>
    <w:tmpl w:val="9A9CF1CA"/>
    <w:lvl w:ilvl="0" w:tplc="9A82EF4C">
      <w:start w:val="1"/>
      <w:numFmt w:val="bullet"/>
      <w:lvlText w:val=""/>
      <w:lvlJc w:val="left"/>
      <w:pPr>
        <w:tabs>
          <w:tab w:val="num" w:pos="644"/>
        </w:tabs>
        <w:ind w:left="644" w:hanging="284"/>
      </w:pPr>
      <w:rPr>
        <w:rFonts w:ascii="Symbol" w:hAnsi="Symbol" w:hint="default"/>
        <w:color w:val="auto"/>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72271D3F"/>
    <w:multiLevelType w:val="hybridMultilevel"/>
    <w:tmpl w:val="4BF2ED62"/>
    <w:lvl w:ilvl="0" w:tplc="04190001">
      <w:start w:val="1"/>
      <w:numFmt w:val="bullet"/>
      <w:lvlText w:val=""/>
      <w:lvlJc w:val="left"/>
      <w:pPr>
        <w:tabs>
          <w:tab w:val="num" w:pos="1183"/>
        </w:tabs>
        <w:ind w:left="1183" w:hanging="284"/>
      </w:pPr>
      <w:rPr>
        <w:rFonts w:ascii="Symbol" w:hAnsi="Symbol" w:hint="default"/>
        <w:color w:val="auto"/>
        <w:sz w:val="24"/>
        <w:szCs w:val="24"/>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4">
    <w:nsid w:val="728D4CEF"/>
    <w:multiLevelType w:val="hybridMultilevel"/>
    <w:tmpl w:val="6CD0C9D8"/>
    <w:lvl w:ilvl="0" w:tplc="00000003">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2F1659C"/>
    <w:multiLevelType w:val="hybridMultilevel"/>
    <w:tmpl w:val="9C749CA8"/>
    <w:lvl w:ilvl="0" w:tplc="43D83574">
      <w:start w:val="1"/>
      <w:numFmt w:val="bullet"/>
      <w:lvlText w:val=""/>
      <w:lvlJc w:val="left"/>
      <w:pPr>
        <w:tabs>
          <w:tab w:val="num" w:pos="1287"/>
        </w:tabs>
        <w:ind w:left="1287" w:hanging="360"/>
      </w:pPr>
      <w:rPr>
        <w:rFonts w:ascii="Symbol" w:hAnsi="Symbol" w:cs="Times New Roman" w:hint="default"/>
        <w:b/>
        <w:i w:val="0"/>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48C66E2"/>
    <w:multiLevelType w:val="hybridMultilevel"/>
    <w:tmpl w:val="948AD9DA"/>
    <w:lvl w:ilvl="0" w:tplc="0000000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7">
    <w:nsid w:val="75093CCE"/>
    <w:multiLevelType w:val="hybridMultilevel"/>
    <w:tmpl w:val="7AA202D0"/>
    <w:lvl w:ilvl="0" w:tplc="04190005">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6457714"/>
    <w:multiLevelType w:val="hybridMultilevel"/>
    <w:tmpl w:val="09602BC0"/>
    <w:lvl w:ilvl="0" w:tplc="E9A4DE5C">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nsid w:val="793542ED"/>
    <w:multiLevelType w:val="hybridMultilevel"/>
    <w:tmpl w:val="A386F0A8"/>
    <w:lvl w:ilvl="0" w:tplc="00000005">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A55729B"/>
    <w:multiLevelType w:val="hybridMultilevel"/>
    <w:tmpl w:val="E2101E4E"/>
    <w:lvl w:ilvl="0" w:tplc="00000003">
      <w:start w:val="1"/>
      <w:numFmt w:val="bullet"/>
      <w:lvlText w:val=""/>
      <w:lvlJc w:val="left"/>
      <w:pPr>
        <w:tabs>
          <w:tab w:val="num" w:pos="1031"/>
        </w:tabs>
        <w:ind w:left="1031" w:hanging="284"/>
      </w:pPr>
      <w:rPr>
        <w:rFonts w:ascii="Symbol" w:hAnsi="Symbol"/>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1">
    <w:nsid w:val="7A5F5F83"/>
    <w:multiLevelType w:val="hybridMultilevel"/>
    <w:tmpl w:val="64FA30BA"/>
    <w:lvl w:ilvl="0" w:tplc="00000003">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7C0B00CC"/>
    <w:multiLevelType w:val="hybridMultilevel"/>
    <w:tmpl w:val="206C2982"/>
    <w:lvl w:ilvl="0" w:tplc="00000005">
      <w:start w:val="1"/>
      <w:numFmt w:val="bullet"/>
      <w:lvlText w:val=""/>
      <w:lvlJc w:val="left"/>
      <w:pPr>
        <w:tabs>
          <w:tab w:val="num" w:pos="1363"/>
        </w:tabs>
        <w:ind w:left="1363" w:hanging="284"/>
      </w:pPr>
      <w:rPr>
        <w:rFonts w:ascii="Symbol" w:hAnsi="Symbol"/>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03">
    <w:nsid w:val="7C3B443E"/>
    <w:multiLevelType w:val="multilevel"/>
    <w:tmpl w:val="70BC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E1A6F20"/>
    <w:multiLevelType w:val="hybridMultilevel"/>
    <w:tmpl w:val="C4C2E298"/>
    <w:lvl w:ilvl="0" w:tplc="00000003">
      <w:start w:val="1"/>
      <w:numFmt w:val="bullet"/>
      <w:lvlText w:val=""/>
      <w:lvlJc w:val="left"/>
      <w:pPr>
        <w:tabs>
          <w:tab w:val="num" w:pos="1364"/>
        </w:tabs>
        <w:ind w:left="1364" w:hanging="284"/>
      </w:pPr>
      <w:rPr>
        <w:rFonts w:ascii="Symbol" w:hAnsi="Symbol"/>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5">
    <w:nsid w:val="7E7B056F"/>
    <w:multiLevelType w:val="hybridMultilevel"/>
    <w:tmpl w:val="331AF722"/>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06">
    <w:nsid w:val="7F58336D"/>
    <w:multiLevelType w:val="hybridMultilevel"/>
    <w:tmpl w:val="1C3EEF26"/>
    <w:lvl w:ilvl="0" w:tplc="D730E900">
      <w:start w:val="1"/>
      <w:numFmt w:val="bullet"/>
      <w:lvlText w:val=""/>
      <w:lvlJc w:val="left"/>
      <w:pPr>
        <w:tabs>
          <w:tab w:val="num" w:pos="2804"/>
        </w:tabs>
        <w:ind w:left="2804" w:hanging="284"/>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9"/>
  </w:num>
  <w:num w:numId="2">
    <w:abstractNumId w:val="3"/>
  </w:num>
  <w:num w:numId="3">
    <w:abstractNumId w:val="47"/>
  </w:num>
  <w:num w:numId="4">
    <w:abstractNumId w:val="78"/>
  </w:num>
  <w:num w:numId="5">
    <w:abstractNumId w:val="11"/>
  </w:num>
  <w:num w:numId="6">
    <w:abstractNumId w:val="73"/>
  </w:num>
  <w:num w:numId="7">
    <w:abstractNumId w:val="32"/>
  </w:num>
  <w:num w:numId="8">
    <w:abstractNumId w:val="39"/>
  </w:num>
  <w:num w:numId="9">
    <w:abstractNumId w:val="0"/>
  </w:num>
  <w:num w:numId="10">
    <w:abstractNumId w:val="15"/>
  </w:num>
  <w:num w:numId="11">
    <w:abstractNumId w:val="4"/>
  </w:num>
  <w:num w:numId="12">
    <w:abstractNumId w:val="80"/>
  </w:num>
  <w:num w:numId="13">
    <w:abstractNumId w:val="9"/>
  </w:num>
  <w:num w:numId="14">
    <w:abstractNumId w:val="5"/>
  </w:num>
  <w:num w:numId="15">
    <w:abstractNumId w:val="7"/>
  </w:num>
  <w:num w:numId="16">
    <w:abstractNumId w:val="34"/>
  </w:num>
  <w:num w:numId="17">
    <w:abstractNumId w:val="48"/>
    <w:lvlOverride w:ilvl="0">
      <w:startOverride w:val="1"/>
    </w:lvlOverride>
  </w:num>
  <w:num w:numId="18">
    <w:abstractNumId w:val="103"/>
    <w:lvlOverride w:ilvl="0">
      <w:startOverride w:val="1"/>
    </w:lvlOverride>
  </w:num>
  <w:num w:numId="19">
    <w:abstractNumId w:val="18"/>
    <w:lvlOverride w:ilvl="0">
      <w:startOverride w:val="1"/>
    </w:lvlOverride>
  </w:num>
  <w:num w:numId="20">
    <w:abstractNumId w:val="81"/>
  </w:num>
  <w:num w:numId="21">
    <w:abstractNumId w:val="54"/>
  </w:num>
  <w:num w:numId="22">
    <w:abstractNumId w:val="29"/>
  </w:num>
  <w:num w:numId="23">
    <w:abstractNumId w:val="19"/>
  </w:num>
  <w:num w:numId="24">
    <w:abstractNumId w:val="41"/>
  </w:num>
  <w:num w:numId="25">
    <w:abstractNumId w:val="57"/>
  </w:num>
  <w:num w:numId="26">
    <w:abstractNumId w:val="17"/>
  </w:num>
  <w:num w:numId="27">
    <w:abstractNumId w:val="77"/>
  </w:num>
  <w:num w:numId="28">
    <w:abstractNumId w:val="83"/>
  </w:num>
  <w:num w:numId="29">
    <w:abstractNumId w:val="105"/>
  </w:num>
  <w:num w:numId="30">
    <w:abstractNumId w:val="82"/>
  </w:num>
  <w:num w:numId="31">
    <w:abstractNumId w:val="75"/>
  </w:num>
  <w:num w:numId="32">
    <w:abstractNumId w:val="53"/>
  </w:num>
  <w:num w:numId="33">
    <w:abstractNumId w:val="36"/>
  </w:num>
  <w:num w:numId="34">
    <w:abstractNumId w:val="12"/>
  </w:num>
  <w:num w:numId="35">
    <w:abstractNumId w:val="99"/>
  </w:num>
  <w:num w:numId="36">
    <w:abstractNumId w:val="62"/>
  </w:num>
  <w:num w:numId="37">
    <w:abstractNumId w:val="27"/>
  </w:num>
  <w:num w:numId="38">
    <w:abstractNumId w:val="89"/>
  </w:num>
  <w:num w:numId="39">
    <w:abstractNumId w:val="93"/>
  </w:num>
  <w:num w:numId="40">
    <w:abstractNumId w:val="90"/>
  </w:num>
  <w:num w:numId="41">
    <w:abstractNumId w:val="44"/>
  </w:num>
  <w:num w:numId="42">
    <w:abstractNumId w:val="79"/>
  </w:num>
  <w:num w:numId="43">
    <w:abstractNumId w:val="95"/>
  </w:num>
  <w:num w:numId="44">
    <w:abstractNumId w:val="56"/>
  </w:num>
  <w:num w:numId="45">
    <w:abstractNumId w:val="72"/>
  </w:num>
  <w:num w:numId="46">
    <w:abstractNumId w:val="55"/>
  </w:num>
  <w:num w:numId="47">
    <w:abstractNumId w:val="61"/>
  </w:num>
  <w:num w:numId="48">
    <w:abstractNumId w:val="92"/>
  </w:num>
  <w:num w:numId="49">
    <w:abstractNumId w:val="42"/>
  </w:num>
  <w:num w:numId="50">
    <w:abstractNumId w:val="85"/>
  </w:num>
  <w:num w:numId="51">
    <w:abstractNumId w:val="35"/>
  </w:num>
  <w:num w:numId="52">
    <w:abstractNumId w:val="63"/>
  </w:num>
  <w:num w:numId="53">
    <w:abstractNumId w:val="2"/>
  </w:num>
  <w:num w:numId="54">
    <w:abstractNumId w:val="6"/>
  </w:num>
  <w:num w:numId="55">
    <w:abstractNumId w:val="22"/>
  </w:num>
  <w:num w:numId="56">
    <w:abstractNumId w:val="13"/>
  </w:num>
  <w:num w:numId="57">
    <w:abstractNumId w:val="88"/>
  </w:num>
  <w:num w:numId="58">
    <w:abstractNumId w:val="87"/>
  </w:num>
  <w:num w:numId="59">
    <w:abstractNumId w:val="66"/>
  </w:num>
  <w:num w:numId="60">
    <w:abstractNumId w:val="52"/>
  </w:num>
  <w:num w:numId="61">
    <w:abstractNumId w:val="91"/>
  </w:num>
  <w:num w:numId="62">
    <w:abstractNumId w:val="46"/>
  </w:num>
  <w:num w:numId="63">
    <w:abstractNumId w:val="84"/>
  </w:num>
  <w:num w:numId="64">
    <w:abstractNumId w:val="28"/>
  </w:num>
  <w:num w:numId="65">
    <w:abstractNumId w:val="102"/>
  </w:num>
  <w:num w:numId="66">
    <w:abstractNumId w:val="74"/>
  </w:num>
  <w:num w:numId="67">
    <w:abstractNumId w:val="38"/>
  </w:num>
  <w:num w:numId="68">
    <w:abstractNumId w:val="16"/>
  </w:num>
  <w:num w:numId="69">
    <w:abstractNumId w:val="51"/>
  </w:num>
  <w:num w:numId="70">
    <w:abstractNumId w:val="31"/>
  </w:num>
  <w:num w:numId="71">
    <w:abstractNumId w:val="33"/>
  </w:num>
  <w:num w:numId="72">
    <w:abstractNumId w:val="21"/>
  </w:num>
  <w:num w:numId="73">
    <w:abstractNumId w:val="37"/>
  </w:num>
  <w:num w:numId="74">
    <w:abstractNumId w:val="96"/>
  </w:num>
  <w:num w:numId="75">
    <w:abstractNumId w:val="10"/>
  </w:num>
  <w:num w:numId="76">
    <w:abstractNumId w:val="58"/>
  </w:num>
  <w:num w:numId="77">
    <w:abstractNumId w:val="23"/>
  </w:num>
  <w:num w:numId="78">
    <w:abstractNumId w:val="76"/>
  </w:num>
  <w:num w:numId="79">
    <w:abstractNumId w:val="20"/>
  </w:num>
  <w:num w:numId="80">
    <w:abstractNumId w:val="68"/>
  </w:num>
  <w:num w:numId="81">
    <w:abstractNumId w:val="94"/>
  </w:num>
  <w:num w:numId="82">
    <w:abstractNumId w:val="101"/>
  </w:num>
  <w:num w:numId="83">
    <w:abstractNumId w:val="30"/>
  </w:num>
  <w:num w:numId="84">
    <w:abstractNumId w:val="70"/>
  </w:num>
  <w:num w:numId="85">
    <w:abstractNumId w:val="49"/>
  </w:num>
  <w:num w:numId="86">
    <w:abstractNumId w:val="64"/>
  </w:num>
  <w:num w:numId="87">
    <w:abstractNumId w:val="100"/>
  </w:num>
  <w:num w:numId="88">
    <w:abstractNumId w:val="59"/>
  </w:num>
  <w:num w:numId="89">
    <w:abstractNumId w:val="71"/>
  </w:num>
  <w:num w:numId="90">
    <w:abstractNumId w:val="104"/>
  </w:num>
  <w:num w:numId="91">
    <w:abstractNumId w:val="14"/>
  </w:num>
  <w:num w:numId="92">
    <w:abstractNumId w:val="8"/>
  </w:num>
  <w:num w:numId="93">
    <w:abstractNumId w:val="106"/>
  </w:num>
  <w:num w:numId="94">
    <w:abstractNumId w:val="45"/>
  </w:num>
  <w:num w:numId="95">
    <w:abstractNumId w:val="60"/>
  </w:num>
  <w:num w:numId="96">
    <w:abstractNumId w:val="1"/>
  </w:num>
  <w:num w:numId="97">
    <w:abstractNumId w:val="97"/>
  </w:num>
  <w:num w:numId="98">
    <w:abstractNumId w:val="86"/>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6"/>
  </w:num>
  <w:num w:numId="106">
    <w:abstractNumId w:val="98"/>
  </w:num>
  <w:num w:numId="107">
    <w:abstractNumId w:val="50"/>
  </w:num>
  <w:num w:numId="108">
    <w:abstractNumId w:val="25"/>
  </w:num>
  <w:num w:numId="109">
    <w:abstractNumId w:val="65"/>
  </w:num>
  <w:num w:numId="110">
    <w:abstractNumId w:val="40"/>
  </w:num>
  <w:num w:numId="111">
    <w:abstractNumId w:val="43"/>
  </w:num>
  <w:num w:numId="112">
    <w:abstractNumId w:val="2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9A330F"/>
    <w:rsid w:val="000670F6"/>
    <w:rsid w:val="000822DF"/>
    <w:rsid w:val="000F33FF"/>
    <w:rsid w:val="00164CB9"/>
    <w:rsid w:val="001922C6"/>
    <w:rsid w:val="001D3572"/>
    <w:rsid w:val="001F42EB"/>
    <w:rsid w:val="0021028E"/>
    <w:rsid w:val="002274A0"/>
    <w:rsid w:val="00233A50"/>
    <w:rsid w:val="002A50A3"/>
    <w:rsid w:val="002C3B80"/>
    <w:rsid w:val="002E4C2A"/>
    <w:rsid w:val="00300C62"/>
    <w:rsid w:val="00302A21"/>
    <w:rsid w:val="00364F90"/>
    <w:rsid w:val="0038215B"/>
    <w:rsid w:val="003F377F"/>
    <w:rsid w:val="003F5503"/>
    <w:rsid w:val="00402258"/>
    <w:rsid w:val="0040282D"/>
    <w:rsid w:val="00440DA8"/>
    <w:rsid w:val="00453CA6"/>
    <w:rsid w:val="0047536E"/>
    <w:rsid w:val="0049222E"/>
    <w:rsid w:val="00493534"/>
    <w:rsid w:val="0051191E"/>
    <w:rsid w:val="0057007F"/>
    <w:rsid w:val="00593272"/>
    <w:rsid w:val="005951BE"/>
    <w:rsid w:val="005965D0"/>
    <w:rsid w:val="005D2CB5"/>
    <w:rsid w:val="00615136"/>
    <w:rsid w:val="006B3BC8"/>
    <w:rsid w:val="006D5E32"/>
    <w:rsid w:val="0075565F"/>
    <w:rsid w:val="00761382"/>
    <w:rsid w:val="0076455A"/>
    <w:rsid w:val="00827466"/>
    <w:rsid w:val="008845B4"/>
    <w:rsid w:val="008B12A4"/>
    <w:rsid w:val="008D0F4F"/>
    <w:rsid w:val="009113BC"/>
    <w:rsid w:val="009459B3"/>
    <w:rsid w:val="00981B8C"/>
    <w:rsid w:val="009A330F"/>
    <w:rsid w:val="009E6AA9"/>
    <w:rsid w:val="00A02A0C"/>
    <w:rsid w:val="00A12DA9"/>
    <w:rsid w:val="00A8644D"/>
    <w:rsid w:val="00B765FF"/>
    <w:rsid w:val="00B87911"/>
    <w:rsid w:val="00BC17A9"/>
    <w:rsid w:val="00C00C8B"/>
    <w:rsid w:val="00C54F65"/>
    <w:rsid w:val="00C66644"/>
    <w:rsid w:val="00C669BF"/>
    <w:rsid w:val="00CA1497"/>
    <w:rsid w:val="00D45618"/>
    <w:rsid w:val="00D9231F"/>
    <w:rsid w:val="00D95341"/>
    <w:rsid w:val="00DE70A2"/>
    <w:rsid w:val="00E91498"/>
    <w:rsid w:val="00ED2F5C"/>
    <w:rsid w:val="00EF6472"/>
    <w:rsid w:val="00F54CB2"/>
    <w:rsid w:val="00F67E94"/>
    <w:rsid w:val="00F930D7"/>
    <w:rsid w:val="00FA192A"/>
    <w:rsid w:val="00FC7CA3"/>
    <w:rsid w:val="00FF1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footnote text" w:uiPriority="0"/>
    <w:lsdException w:name="header" w:uiPriority="0"/>
    <w:lsdException w:name="caption" w:uiPriority="35" w:qFormat="1"/>
    <w:lsdException w:name="endnote reference"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Outline List 3"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F377F"/>
  </w:style>
  <w:style w:type="paragraph" w:styleId="10">
    <w:name w:val="heading 1"/>
    <w:basedOn w:val="a0"/>
    <w:next w:val="a0"/>
    <w:link w:val="11"/>
    <w:qFormat/>
    <w:rsid w:val="005D2CB5"/>
    <w:pPr>
      <w:keepNext/>
      <w:spacing w:after="0" w:line="288" w:lineRule="auto"/>
      <w:jc w:val="center"/>
      <w:outlineLvl w:val="0"/>
    </w:pPr>
    <w:rPr>
      <w:rFonts w:ascii="Impact" w:eastAsia="Times New Roman" w:hAnsi="Impact" w:cs="Times New Roman"/>
      <w:i/>
      <w:sz w:val="36"/>
      <w:szCs w:val="20"/>
      <w:lang w:eastAsia="ru-RU"/>
    </w:rPr>
  </w:style>
  <w:style w:type="paragraph" w:styleId="20">
    <w:name w:val="heading 2"/>
    <w:basedOn w:val="a0"/>
    <w:next w:val="a0"/>
    <w:link w:val="21"/>
    <w:qFormat/>
    <w:rsid w:val="005D2CB5"/>
    <w:pPr>
      <w:keepNext/>
      <w:spacing w:after="0" w:line="240" w:lineRule="auto"/>
      <w:outlineLvl w:val="1"/>
    </w:pPr>
    <w:rPr>
      <w:rFonts w:ascii="Arial Narrow" w:eastAsia="Times New Roman" w:hAnsi="Arial Narrow" w:cs="Times New Roman"/>
      <w:sz w:val="32"/>
      <w:szCs w:val="20"/>
      <w:lang w:eastAsia="ru-RU"/>
    </w:rPr>
  </w:style>
  <w:style w:type="paragraph" w:styleId="3">
    <w:name w:val="heading 3"/>
    <w:basedOn w:val="a0"/>
    <w:next w:val="a0"/>
    <w:link w:val="30"/>
    <w:qFormat/>
    <w:rsid w:val="005D2CB5"/>
    <w:pPr>
      <w:keepNext/>
      <w:spacing w:after="0" w:line="288" w:lineRule="auto"/>
      <w:ind w:left="720" w:hanging="432"/>
      <w:jc w:val="center"/>
      <w:outlineLvl w:val="2"/>
    </w:pPr>
    <w:rPr>
      <w:rFonts w:ascii="Arial Narrow" w:eastAsia="Times New Roman" w:hAnsi="Arial Narrow" w:cs="Times New Roman"/>
      <w:spacing w:val="20"/>
      <w:sz w:val="36"/>
      <w:szCs w:val="20"/>
      <w:lang w:eastAsia="ru-RU"/>
    </w:rPr>
  </w:style>
  <w:style w:type="paragraph" w:styleId="4">
    <w:name w:val="heading 4"/>
    <w:basedOn w:val="a0"/>
    <w:next w:val="a0"/>
    <w:link w:val="40"/>
    <w:qFormat/>
    <w:rsid w:val="005D2CB5"/>
    <w:pPr>
      <w:keepNext/>
      <w:spacing w:after="0" w:line="240" w:lineRule="auto"/>
      <w:ind w:left="864" w:right="-58" w:hanging="144"/>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5D2CB5"/>
    <w:pPr>
      <w:keepNext/>
      <w:spacing w:after="0" w:line="240" w:lineRule="auto"/>
      <w:ind w:left="1008" w:hanging="432"/>
      <w:outlineLvl w:val="4"/>
    </w:pPr>
    <w:rPr>
      <w:rFonts w:ascii="Times New Roman" w:eastAsia="Times New Roman" w:hAnsi="Times New Roman" w:cs="Times New Roman"/>
      <w:b/>
      <w:sz w:val="28"/>
      <w:szCs w:val="20"/>
      <w:lang w:eastAsia="ru-RU"/>
    </w:rPr>
  </w:style>
  <w:style w:type="paragraph" w:styleId="6">
    <w:name w:val="heading 6"/>
    <w:basedOn w:val="a0"/>
    <w:next w:val="a0"/>
    <w:link w:val="60"/>
    <w:qFormat/>
    <w:rsid w:val="005D2CB5"/>
    <w:pPr>
      <w:keepNext/>
      <w:spacing w:after="0" w:line="240" w:lineRule="auto"/>
      <w:ind w:left="1152" w:hanging="432"/>
      <w:jc w:val="center"/>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5D2CB5"/>
    <w:pPr>
      <w:suppressAutoHyphens/>
      <w:spacing w:before="240" w:after="60" w:line="240" w:lineRule="auto"/>
      <w:ind w:left="1296" w:hanging="288"/>
      <w:outlineLvl w:val="6"/>
    </w:pPr>
    <w:rPr>
      <w:rFonts w:ascii="Times New Roman" w:eastAsia="Times New Roman" w:hAnsi="Times New Roman" w:cs="Times New Roman"/>
      <w:sz w:val="24"/>
      <w:szCs w:val="24"/>
      <w:lang w:eastAsia="ar-SA"/>
    </w:rPr>
  </w:style>
  <w:style w:type="paragraph" w:styleId="8">
    <w:name w:val="heading 8"/>
    <w:basedOn w:val="a0"/>
    <w:next w:val="a0"/>
    <w:link w:val="80"/>
    <w:qFormat/>
    <w:rsid w:val="005D2CB5"/>
    <w:pPr>
      <w:suppressAutoHyphens/>
      <w:spacing w:before="240" w:after="60" w:line="240" w:lineRule="auto"/>
      <w:ind w:left="1440" w:hanging="432"/>
      <w:outlineLvl w:val="7"/>
    </w:pPr>
    <w:rPr>
      <w:rFonts w:ascii="Times New Roman" w:eastAsia="Times New Roman" w:hAnsi="Times New Roman" w:cs="Times New Roman"/>
      <w:i/>
      <w:iCs/>
      <w:sz w:val="24"/>
      <w:szCs w:val="24"/>
      <w:lang w:eastAsia="ar-SA"/>
    </w:rPr>
  </w:style>
  <w:style w:type="paragraph" w:styleId="9">
    <w:name w:val="heading 9"/>
    <w:basedOn w:val="a0"/>
    <w:next w:val="a0"/>
    <w:link w:val="90"/>
    <w:qFormat/>
    <w:rsid w:val="005D2CB5"/>
    <w:pPr>
      <w:suppressAutoHyphens/>
      <w:spacing w:before="240" w:after="60" w:line="240" w:lineRule="auto"/>
      <w:ind w:left="1584" w:hanging="144"/>
      <w:outlineLvl w:val="8"/>
    </w:pPr>
    <w:rPr>
      <w:rFonts w:ascii="Arial" w:eastAsia="Times New Roman" w:hAnsi="Arial" w:cs="Arial"/>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5D2CB5"/>
    <w:rPr>
      <w:rFonts w:ascii="Impact" w:eastAsia="Times New Roman" w:hAnsi="Impact" w:cs="Times New Roman"/>
      <w:i/>
      <w:sz w:val="36"/>
      <w:szCs w:val="20"/>
      <w:lang w:eastAsia="ru-RU"/>
    </w:rPr>
  </w:style>
  <w:style w:type="character" w:customStyle="1" w:styleId="21">
    <w:name w:val="Заголовок 2 Знак"/>
    <w:basedOn w:val="a1"/>
    <w:link w:val="20"/>
    <w:rsid w:val="005D2CB5"/>
    <w:rPr>
      <w:rFonts w:ascii="Arial Narrow" w:eastAsia="Times New Roman" w:hAnsi="Arial Narrow" w:cs="Times New Roman"/>
      <w:sz w:val="32"/>
      <w:szCs w:val="20"/>
      <w:lang w:eastAsia="ru-RU"/>
    </w:rPr>
  </w:style>
  <w:style w:type="character" w:customStyle="1" w:styleId="30">
    <w:name w:val="Заголовок 3 Знак"/>
    <w:basedOn w:val="a1"/>
    <w:link w:val="3"/>
    <w:rsid w:val="005D2CB5"/>
    <w:rPr>
      <w:rFonts w:ascii="Arial Narrow" w:eastAsia="Times New Roman" w:hAnsi="Arial Narrow" w:cs="Times New Roman"/>
      <w:spacing w:val="20"/>
      <w:sz w:val="36"/>
      <w:szCs w:val="20"/>
      <w:lang w:eastAsia="ru-RU"/>
    </w:rPr>
  </w:style>
  <w:style w:type="character" w:customStyle="1" w:styleId="40">
    <w:name w:val="Заголовок 4 Знак"/>
    <w:basedOn w:val="a1"/>
    <w:link w:val="4"/>
    <w:rsid w:val="005D2CB5"/>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5D2CB5"/>
    <w:rPr>
      <w:rFonts w:ascii="Times New Roman" w:eastAsia="Times New Roman" w:hAnsi="Times New Roman" w:cs="Times New Roman"/>
      <w:b/>
      <w:sz w:val="28"/>
      <w:szCs w:val="20"/>
      <w:lang w:eastAsia="ru-RU"/>
    </w:rPr>
  </w:style>
  <w:style w:type="character" w:customStyle="1" w:styleId="60">
    <w:name w:val="Заголовок 6 Знак"/>
    <w:basedOn w:val="a1"/>
    <w:link w:val="6"/>
    <w:rsid w:val="005D2CB5"/>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5D2CB5"/>
    <w:rPr>
      <w:rFonts w:ascii="Times New Roman" w:eastAsia="Times New Roman" w:hAnsi="Times New Roman" w:cs="Times New Roman"/>
      <w:sz w:val="24"/>
      <w:szCs w:val="24"/>
      <w:lang w:eastAsia="ar-SA"/>
    </w:rPr>
  </w:style>
  <w:style w:type="character" w:customStyle="1" w:styleId="80">
    <w:name w:val="Заголовок 8 Знак"/>
    <w:basedOn w:val="a1"/>
    <w:link w:val="8"/>
    <w:rsid w:val="005D2CB5"/>
    <w:rPr>
      <w:rFonts w:ascii="Times New Roman" w:eastAsia="Times New Roman" w:hAnsi="Times New Roman" w:cs="Times New Roman"/>
      <w:i/>
      <w:iCs/>
      <w:sz w:val="24"/>
      <w:szCs w:val="24"/>
      <w:lang w:eastAsia="ar-SA"/>
    </w:rPr>
  </w:style>
  <w:style w:type="character" w:customStyle="1" w:styleId="90">
    <w:name w:val="Заголовок 9 Знак"/>
    <w:basedOn w:val="a1"/>
    <w:link w:val="9"/>
    <w:rsid w:val="005D2CB5"/>
    <w:rPr>
      <w:rFonts w:ascii="Arial" w:eastAsia="Times New Roman" w:hAnsi="Arial" w:cs="Arial"/>
      <w:lang w:eastAsia="ar-SA"/>
    </w:rPr>
  </w:style>
  <w:style w:type="numbering" w:customStyle="1" w:styleId="12">
    <w:name w:val="Нет списка1"/>
    <w:next w:val="a3"/>
    <w:uiPriority w:val="99"/>
    <w:semiHidden/>
    <w:unhideWhenUsed/>
    <w:rsid w:val="005D2CB5"/>
  </w:style>
  <w:style w:type="paragraph" w:styleId="a4">
    <w:name w:val="Body Text Indent"/>
    <w:basedOn w:val="a0"/>
    <w:link w:val="a5"/>
    <w:rsid w:val="005D2CB5"/>
    <w:pPr>
      <w:spacing w:after="0" w:line="240" w:lineRule="auto"/>
      <w:ind w:right="-58" w:firstLine="720"/>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1"/>
    <w:link w:val="a4"/>
    <w:rsid w:val="005D2CB5"/>
    <w:rPr>
      <w:rFonts w:ascii="Times New Roman" w:eastAsia="Times New Roman" w:hAnsi="Times New Roman" w:cs="Times New Roman"/>
      <w:sz w:val="28"/>
      <w:szCs w:val="20"/>
      <w:lang w:eastAsia="ru-RU"/>
    </w:rPr>
  </w:style>
  <w:style w:type="paragraph" w:styleId="a6">
    <w:name w:val="Body Text"/>
    <w:basedOn w:val="a0"/>
    <w:link w:val="a7"/>
    <w:uiPriority w:val="99"/>
    <w:rsid w:val="005D2CB5"/>
    <w:pPr>
      <w:spacing w:after="120" w:line="240" w:lineRule="auto"/>
    </w:pPr>
    <w:rPr>
      <w:rFonts w:ascii="Times New Roman" w:eastAsia="Times New Roman" w:hAnsi="Times New Roman" w:cs="Times New Roman"/>
      <w:sz w:val="20"/>
      <w:szCs w:val="20"/>
      <w:lang w:eastAsia="ru-RU"/>
    </w:rPr>
  </w:style>
  <w:style w:type="character" w:customStyle="1" w:styleId="a7">
    <w:name w:val="Основной текст Знак"/>
    <w:basedOn w:val="a1"/>
    <w:link w:val="a6"/>
    <w:uiPriority w:val="99"/>
    <w:rsid w:val="005D2CB5"/>
    <w:rPr>
      <w:rFonts w:ascii="Times New Roman" w:eastAsia="Times New Roman" w:hAnsi="Times New Roman" w:cs="Times New Roman"/>
      <w:sz w:val="20"/>
      <w:szCs w:val="20"/>
      <w:lang w:eastAsia="ru-RU"/>
    </w:rPr>
  </w:style>
  <w:style w:type="paragraph" w:styleId="a8">
    <w:name w:val="Balloon Text"/>
    <w:basedOn w:val="a0"/>
    <w:link w:val="a9"/>
    <w:semiHidden/>
    <w:rsid w:val="005D2CB5"/>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1"/>
    <w:link w:val="a8"/>
    <w:semiHidden/>
    <w:rsid w:val="005D2CB5"/>
    <w:rPr>
      <w:rFonts w:ascii="Tahoma" w:eastAsia="Times New Roman" w:hAnsi="Tahoma" w:cs="Tahoma"/>
      <w:sz w:val="16"/>
      <w:szCs w:val="16"/>
      <w:lang w:eastAsia="ru-RU"/>
    </w:rPr>
  </w:style>
  <w:style w:type="paragraph" w:customStyle="1" w:styleId="13">
    <w:name w:val="Знак Знак Знак1 Знак"/>
    <w:basedOn w:val="a0"/>
    <w:rsid w:val="005D2CB5"/>
    <w:pPr>
      <w:spacing w:after="160" w:line="240" w:lineRule="exact"/>
    </w:pPr>
    <w:rPr>
      <w:rFonts w:ascii="Verdana" w:eastAsia="Times New Roman" w:hAnsi="Verdana" w:cs="Times New Roman"/>
      <w:sz w:val="20"/>
      <w:szCs w:val="20"/>
      <w:lang w:val="en-US"/>
    </w:rPr>
  </w:style>
  <w:style w:type="paragraph" w:customStyle="1" w:styleId="ConsPlusNonformat">
    <w:name w:val="ConsPlusNonformat"/>
    <w:rsid w:val="005D2CB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List Paragraph"/>
    <w:basedOn w:val="a0"/>
    <w:uiPriority w:val="34"/>
    <w:qFormat/>
    <w:rsid w:val="005D2CB5"/>
    <w:pPr>
      <w:spacing w:after="0" w:line="240" w:lineRule="auto"/>
      <w:ind w:left="720"/>
      <w:contextualSpacing/>
    </w:pPr>
    <w:rPr>
      <w:rFonts w:ascii="Times New Roman" w:eastAsia="Times New Roman" w:hAnsi="Times New Roman" w:cs="Times New Roman"/>
      <w:sz w:val="24"/>
      <w:szCs w:val="24"/>
      <w:lang w:eastAsia="ru-RU"/>
    </w:rPr>
  </w:style>
  <w:style w:type="character" w:styleId="ab">
    <w:name w:val="Strong"/>
    <w:qFormat/>
    <w:rsid w:val="005D2CB5"/>
    <w:rPr>
      <w:b/>
      <w:bCs/>
    </w:rPr>
  </w:style>
  <w:style w:type="paragraph" w:customStyle="1" w:styleId="0">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0"/>
    <w:link w:val="10950"/>
    <w:rsid w:val="005D2CB5"/>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0"/>
    <w:rsid w:val="005D2CB5"/>
    <w:rPr>
      <w:rFonts w:ascii="Times New Roman" w:eastAsia="Calibri" w:hAnsi="Times New Roman" w:cs="Times New Roman"/>
      <w:color w:val="000000"/>
      <w:kern w:val="24"/>
      <w:sz w:val="24"/>
      <w:szCs w:val="24"/>
    </w:rPr>
  </w:style>
  <w:style w:type="paragraph" w:customStyle="1" w:styleId="Standard">
    <w:name w:val="Standard"/>
    <w:rsid w:val="005D2CB5"/>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paragraph" w:customStyle="1" w:styleId="ConsPlusNormal">
    <w:name w:val="ConsPlusNormal"/>
    <w:next w:val="a0"/>
    <w:link w:val="ConsPlusNormal0"/>
    <w:rsid w:val="005D2CB5"/>
    <w:pPr>
      <w:widowControl w:val="0"/>
      <w:suppressAutoHyphens/>
      <w:autoSpaceDE w:val="0"/>
      <w:spacing w:after="0" w:line="240" w:lineRule="auto"/>
      <w:ind w:firstLine="720"/>
    </w:pPr>
    <w:rPr>
      <w:rFonts w:ascii="Arial" w:eastAsia="Arial" w:hAnsi="Arial" w:cs="Arial"/>
      <w:color w:val="000000"/>
      <w:sz w:val="20"/>
      <w:szCs w:val="20"/>
      <w:lang w:bidi="en-US"/>
    </w:rPr>
  </w:style>
  <w:style w:type="paragraph" w:styleId="ac">
    <w:name w:val="footnote text"/>
    <w:basedOn w:val="a0"/>
    <w:link w:val="ad"/>
    <w:rsid w:val="005D2CB5"/>
    <w:pPr>
      <w:suppressAutoHyphens/>
      <w:spacing w:after="0" w:line="240" w:lineRule="auto"/>
    </w:pPr>
    <w:rPr>
      <w:rFonts w:ascii="Times New Roman" w:eastAsia="Times New Roman" w:hAnsi="Times New Roman" w:cs="Times New Roman"/>
      <w:sz w:val="20"/>
      <w:szCs w:val="20"/>
      <w:lang w:eastAsia="ar-SA"/>
    </w:rPr>
  </w:style>
  <w:style w:type="character" w:customStyle="1" w:styleId="ad">
    <w:name w:val="Текст сноски Знак"/>
    <w:basedOn w:val="a1"/>
    <w:link w:val="ac"/>
    <w:rsid w:val="005D2CB5"/>
    <w:rPr>
      <w:rFonts w:ascii="Times New Roman" w:eastAsia="Times New Roman" w:hAnsi="Times New Roman" w:cs="Times New Roman"/>
      <w:sz w:val="20"/>
      <w:szCs w:val="20"/>
      <w:lang w:eastAsia="ar-SA"/>
    </w:rPr>
  </w:style>
  <w:style w:type="character" w:customStyle="1" w:styleId="ae">
    <w:name w:val="Символ сноски"/>
    <w:basedOn w:val="a1"/>
    <w:rsid w:val="005D2CB5"/>
  </w:style>
  <w:style w:type="numbering" w:styleId="af">
    <w:name w:val="Outline List 3"/>
    <w:basedOn w:val="a3"/>
    <w:rsid w:val="005D2CB5"/>
  </w:style>
  <w:style w:type="paragraph" w:styleId="14">
    <w:name w:val="toc 1"/>
    <w:basedOn w:val="a0"/>
    <w:next w:val="a0"/>
    <w:autoRedefine/>
    <w:uiPriority w:val="39"/>
    <w:rsid w:val="005D2CB5"/>
    <w:pPr>
      <w:spacing w:after="0" w:line="240" w:lineRule="auto"/>
    </w:pPr>
    <w:rPr>
      <w:rFonts w:ascii="Times New Roman" w:eastAsia="Times New Roman" w:hAnsi="Times New Roman" w:cs="Times New Roman"/>
      <w:b/>
      <w:sz w:val="26"/>
      <w:szCs w:val="24"/>
      <w:lang w:eastAsia="ru-RU"/>
    </w:rPr>
  </w:style>
  <w:style w:type="paragraph" w:styleId="22">
    <w:name w:val="toc 2"/>
    <w:basedOn w:val="a0"/>
    <w:next w:val="a0"/>
    <w:autoRedefine/>
    <w:uiPriority w:val="39"/>
    <w:rsid w:val="005D2CB5"/>
    <w:pPr>
      <w:tabs>
        <w:tab w:val="right" w:leader="dot" w:pos="9540"/>
      </w:tabs>
      <w:spacing w:after="0" w:line="240" w:lineRule="auto"/>
      <w:ind w:left="240"/>
    </w:pPr>
    <w:rPr>
      <w:rFonts w:ascii="Times New Roman" w:eastAsia="Times New Roman" w:hAnsi="Times New Roman" w:cs="Times New Roman"/>
      <w:b/>
      <w:sz w:val="24"/>
      <w:szCs w:val="24"/>
      <w:lang w:eastAsia="ru-RU"/>
    </w:rPr>
  </w:style>
  <w:style w:type="paragraph" w:styleId="af0">
    <w:name w:val="footer"/>
    <w:basedOn w:val="a0"/>
    <w:link w:val="af1"/>
    <w:uiPriority w:val="99"/>
    <w:rsid w:val="005D2CB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1"/>
    <w:link w:val="af0"/>
    <w:uiPriority w:val="99"/>
    <w:rsid w:val="005D2CB5"/>
    <w:rPr>
      <w:rFonts w:ascii="Times New Roman" w:eastAsia="Times New Roman" w:hAnsi="Times New Roman" w:cs="Times New Roman"/>
      <w:sz w:val="24"/>
      <w:szCs w:val="24"/>
      <w:lang w:eastAsia="ru-RU"/>
    </w:rPr>
  </w:style>
  <w:style w:type="character" w:styleId="af2">
    <w:name w:val="Hyperlink"/>
    <w:uiPriority w:val="99"/>
    <w:rsid w:val="005D2CB5"/>
    <w:rPr>
      <w:color w:val="0000FF"/>
      <w:u w:val="single"/>
    </w:rPr>
  </w:style>
  <w:style w:type="paragraph" w:styleId="31">
    <w:name w:val="toc 3"/>
    <w:basedOn w:val="a0"/>
    <w:next w:val="a0"/>
    <w:autoRedefine/>
    <w:uiPriority w:val="39"/>
    <w:rsid w:val="0057007F"/>
    <w:pPr>
      <w:tabs>
        <w:tab w:val="right" w:leader="dot" w:pos="9344"/>
      </w:tabs>
      <w:suppressAutoHyphens/>
      <w:spacing w:after="0" w:line="240" w:lineRule="auto"/>
      <w:ind w:left="480"/>
    </w:pPr>
    <w:rPr>
      <w:rFonts w:ascii="Times New Roman" w:eastAsia="Times New Roman" w:hAnsi="Times New Roman" w:cs="Times New Roman"/>
      <w:b/>
      <w:bCs/>
      <w:noProof/>
      <w:sz w:val="24"/>
      <w:szCs w:val="24"/>
      <w:lang w:eastAsia="ru-RU"/>
    </w:rPr>
  </w:style>
  <w:style w:type="paragraph" w:styleId="41">
    <w:name w:val="toc 4"/>
    <w:basedOn w:val="a0"/>
    <w:next w:val="a0"/>
    <w:autoRedefine/>
    <w:uiPriority w:val="99"/>
    <w:rsid w:val="005D2CB5"/>
    <w:pPr>
      <w:suppressAutoHyphens/>
      <w:spacing w:after="0" w:line="240" w:lineRule="auto"/>
      <w:ind w:left="720"/>
    </w:pPr>
    <w:rPr>
      <w:rFonts w:ascii="Times New Roman" w:eastAsia="Times New Roman" w:hAnsi="Times New Roman" w:cs="Times New Roman"/>
      <w:sz w:val="24"/>
      <w:szCs w:val="24"/>
      <w:lang w:eastAsia="ar-SA"/>
    </w:rPr>
  </w:style>
  <w:style w:type="character" w:styleId="af3">
    <w:name w:val="page number"/>
    <w:basedOn w:val="a1"/>
    <w:uiPriority w:val="99"/>
    <w:rsid w:val="005D2CB5"/>
  </w:style>
  <w:style w:type="paragraph" w:styleId="af4">
    <w:name w:val="Normal (Web)"/>
    <w:basedOn w:val="a0"/>
    <w:uiPriority w:val="99"/>
    <w:rsid w:val="005D2CB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5">
    <w:name w:val="Table Grid"/>
    <w:basedOn w:val="a2"/>
    <w:rsid w:val="005D2CB5"/>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Document Map"/>
    <w:basedOn w:val="a0"/>
    <w:link w:val="af7"/>
    <w:uiPriority w:val="99"/>
    <w:rsid w:val="005D2CB5"/>
    <w:pPr>
      <w:shd w:val="clear" w:color="auto" w:fill="000080"/>
      <w:suppressAutoHyphens/>
      <w:spacing w:after="0" w:line="240" w:lineRule="auto"/>
    </w:pPr>
    <w:rPr>
      <w:rFonts w:ascii="Tahoma" w:eastAsia="Times New Roman" w:hAnsi="Tahoma" w:cs="Tahoma"/>
      <w:sz w:val="20"/>
      <w:szCs w:val="20"/>
      <w:lang w:eastAsia="ar-SA"/>
    </w:rPr>
  </w:style>
  <w:style w:type="character" w:customStyle="1" w:styleId="af7">
    <w:name w:val="Схема документа Знак"/>
    <w:basedOn w:val="a1"/>
    <w:link w:val="af6"/>
    <w:uiPriority w:val="99"/>
    <w:rsid w:val="005D2CB5"/>
    <w:rPr>
      <w:rFonts w:ascii="Tahoma" w:eastAsia="Times New Roman" w:hAnsi="Tahoma" w:cs="Tahoma"/>
      <w:sz w:val="20"/>
      <w:szCs w:val="20"/>
      <w:shd w:val="clear" w:color="auto" w:fill="000080"/>
      <w:lang w:eastAsia="ar-SA"/>
    </w:rPr>
  </w:style>
  <w:style w:type="character" w:styleId="af8">
    <w:name w:val="Emphasis"/>
    <w:aliases w:val="Базовый,базовый"/>
    <w:qFormat/>
    <w:rsid w:val="005D2CB5"/>
    <w:rPr>
      <w:rFonts w:ascii="Times New Roman" w:hAnsi="Times New Roman"/>
      <w:sz w:val="24"/>
    </w:rPr>
  </w:style>
  <w:style w:type="paragraph" w:customStyle="1" w:styleId="af9">
    <w:name w:val="Содержимое таблицы"/>
    <w:basedOn w:val="a0"/>
    <w:qFormat/>
    <w:rsid w:val="005D2CB5"/>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00">
    <w:name w:val="Основной 0"/>
    <w:aliases w:val="95ПК"/>
    <w:basedOn w:val="a0"/>
    <w:link w:val="01"/>
    <w:qFormat/>
    <w:rsid w:val="005D2CB5"/>
    <w:pPr>
      <w:spacing w:after="0" w:line="240" w:lineRule="auto"/>
      <w:ind w:firstLine="539"/>
      <w:jc w:val="both"/>
    </w:pPr>
    <w:rPr>
      <w:rFonts w:ascii="Times New Roman" w:eastAsia="Times New Roman" w:hAnsi="Times New Roman" w:cs="Times New Roman"/>
      <w:sz w:val="24"/>
      <w:lang w:val="en-US" w:eastAsia="ru-RU"/>
    </w:rPr>
  </w:style>
  <w:style w:type="paragraph" w:customStyle="1" w:styleId="msonormalcxspmiddle">
    <w:name w:val="msonormalcxspmiddle"/>
    <w:basedOn w:val="a0"/>
    <w:rsid w:val="005D2C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01">
    <w:name w:val="Основной 0 Знак"/>
    <w:aliases w:val="95ПК Знак"/>
    <w:link w:val="00"/>
    <w:rsid w:val="005D2CB5"/>
    <w:rPr>
      <w:rFonts w:ascii="Times New Roman" w:eastAsia="Times New Roman" w:hAnsi="Times New Roman" w:cs="Times New Roman"/>
      <w:sz w:val="24"/>
      <w:lang w:val="en-US" w:eastAsia="ru-RU"/>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5D2CB5"/>
    <w:rPr>
      <w:rFonts w:eastAsia="Calibri"/>
      <w:color w:val="000000"/>
      <w:kern w:val="24"/>
      <w:sz w:val="24"/>
      <w:szCs w:val="24"/>
      <w:lang w:val="ru-RU" w:eastAsia="en-US" w:bidi="ar-SA"/>
    </w:rPr>
  </w:style>
  <w:style w:type="paragraph" w:styleId="51">
    <w:name w:val="toc 5"/>
    <w:basedOn w:val="a0"/>
    <w:next w:val="a0"/>
    <w:autoRedefine/>
    <w:uiPriority w:val="99"/>
    <w:rsid w:val="005D2CB5"/>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0"/>
    <w:next w:val="a0"/>
    <w:autoRedefine/>
    <w:uiPriority w:val="99"/>
    <w:rsid w:val="005D2CB5"/>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0"/>
    <w:next w:val="a0"/>
    <w:autoRedefine/>
    <w:uiPriority w:val="99"/>
    <w:rsid w:val="005D2CB5"/>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0"/>
    <w:next w:val="a0"/>
    <w:autoRedefine/>
    <w:uiPriority w:val="99"/>
    <w:rsid w:val="005D2CB5"/>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0"/>
    <w:next w:val="a0"/>
    <w:autoRedefine/>
    <w:uiPriority w:val="99"/>
    <w:rsid w:val="005D2CB5"/>
    <w:pPr>
      <w:spacing w:after="0" w:line="240" w:lineRule="auto"/>
      <w:ind w:left="1920"/>
    </w:pPr>
    <w:rPr>
      <w:rFonts w:ascii="Times New Roman" w:eastAsia="Times New Roman" w:hAnsi="Times New Roman" w:cs="Times New Roman"/>
      <w:sz w:val="24"/>
      <w:szCs w:val="24"/>
      <w:lang w:eastAsia="ru-RU"/>
    </w:rPr>
  </w:style>
  <w:style w:type="paragraph" w:customStyle="1" w:styleId="101">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
    <w:basedOn w:val="a0"/>
    <w:rsid w:val="005D2CB5"/>
    <w:pPr>
      <w:suppressAutoHyphens/>
      <w:spacing w:after="0" w:line="240" w:lineRule="auto"/>
      <w:ind w:firstLine="539"/>
      <w:jc w:val="both"/>
    </w:pPr>
    <w:rPr>
      <w:rFonts w:ascii="Calibri" w:eastAsia="Calibri" w:hAnsi="Calibri" w:cs="Times New Roman"/>
      <w:color w:val="000000"/>
      <w:kern w:val="24"/>
      <w:sz w:val="24"/>
      <w:szCs w:val="24"/>
    </w:rPr>
  </w:style>
  <w:style w:type="character" w:customStyle="1" w:styleId="32">
    <w:name w:val="Знак Знак3"/>
    <w:rsid w:val="005D2CB5"/>
    <w:rPr>
      <w:rFonts w:cs="Arial"/>
      <w:b/>
      <w:bCs/>
      <w:sz w:val="24"/>
      <w:szCs w:val="26"/>
      <w:lang w:eastAsia="ar-SA"/>
    </w:rPr>
  </w:style>
  <w:style w:type="paragraph" w:customStyle="1" w:styleId="110">
    <w:name w:val="Знак1 Знак Знак Знак1"/>
    <w:basedOn w:val="a0"/>
    <w:rsid w:val="005D2CB5"/>
    <w:pPr>
      <w:spacing w:after="160" w:line="240" w:lineRule="exact"/>
    </w:pPr>
    <w:rPr>
      <w:rFonts w:ascii="Verdana" w:eastAsia="Times New Roman" w:hAnsi="Verdana" w:cs="Times New Roman"/>
      <w:sz w:val="24"/>
      <w:szCs w:val="24"/>
      <w:lang w:val="en-US"/>
    </w:rPr>
  </w:style>
  <w:style w:type="paragraph" w:customStyle="1" w:styleId="111">
    <w:name w:val="Знак1 Знак Знак Знак1"/>
    <w:basedOn w:val="a0"/>
    <w:rsid w:val="005D2CB5"/>
    <w:pPr>
      <w:spacing w:after="160" w:line="240" w:lineRule="exact"/>
    </w:pPr>
    <w:rPr>
      <w:rFonts w:ascii="Verdana" w:eastAsia="Times New Roman" w:hAnsi="Verdana" w:cs="Times New Roman"/>
      <w:sz w:val="24"/>
      <w:szCs w:val="24"/>
      <w:lang w:val="en-US"/>
    </w:rPr>
  </w:style>
  <w:style w:type="paragraph" w:styleId="afa">
    <w:name w:val="header"/>
    <w:basedOn w:val="a0"/>
    <w:link w:val="afb"/>
    <w:rsid w:val="005D2CB5"/>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b">
    <w:name w:val="Верхний колонтитул Знак"/>
    <w:basedOn w:val="a1"/>
    <w:link w:val="afa"/>
    <w:rsid w:val="005D2CB5"/>
    <w:rPr>
      <w:rFonts w:ascii="Times New Roman" w:eastAsia="Times New Roman" w:hAnsi="Times New Roman" w:cs="Times New Roman"/>
      <w:sz w:val="24"/>
      <w:szCs w:val="24"/>
      <w:lang w:eastAsia="ar-SA"/>
    </w:rPr>
  </w:style>
  <w:style w:type="character" w:styleId="afc">
    <w:name w:val="footnote reference"/>
    <w:uiPriority w:val="99"/>
    <w:rsid w:val="005D2CB5"/>
    <w:rPr>
      <w:vertAlign w:val="superscript"/>
    </w:rPr>
  </w:style>
  <w:style w:type="character" w:customStyle="1" w:styleId="FontStyle13">
    <w:name w:val="Font Style13"/>
    <w:rsid w:val="005D2CB5"/>
    <w:rPr>
      <w:rFonts w:ascii="Times New Roman" w:hAnsi="Times New Roman" w:cs="Times New Roman"/>
      <w:sz w:val="26"/>
      <w:szCs w:val="26"/>
    </w:rPr>
  </w:style>
  <w:style w:type="character" w:customStyle="1" w:styleId="FontStyle154">
    <w:name w:val="Font Style154"/>
    <w:rsid w:val="005D2CB5"/>
    <w:rPr>
      <w:rFonts w:ascii="Times New Roman" w:hAnsi="Times New Roman" w:cs="Times New Roman"/>
      <w:sz w:val="24"/>
      <w:szCs w:val="24"/>
    </w:rPr>
  </w:style>
  <w:style w:type="character" w:customStyle="1" w:styleId="109500">
    <w:name w:val="1. Основной текст 0;95 ПК;А. Основной текст 0 Знак Знак"/>
    <w:rsid w:val="005D2CB5"/>
    <w:rPr>
      <w:rFonts w:eastAsia="Calibri"/>
      <w:color w:val="000000"/>
      <w:kern w:val="1"/>
      <w:sz w:val="24"/>
      <w:szCs w:val="24"/>
      <w:lang w:eastAsia="ar-SA"/>
    </w:rPr>
  </w:style>
  <w:style w:type="character" w:customStyle="1" w:styleId="109501">
    <w:name w:val="1 Основной текст 0;95 ПК;А. Основной текст 0 Знак Знак Знак Знак"/>
    <w:rsid w:val="005D2CB5"/>
    <w:rPr>
      <w:rFonts w:eastAsia="Calibri"/>
      <w:color w:val="000000"/>
      <w:kern w:val="24"/>
      <w:sz w:val="24"/>
      <w:szCs w:val="22"/>
      <w:lang w:val="ru-RU" w:eastAsia="en-US" w:bidi="ar-SA"/>
    </w:rPr>
  </w:style>
  <w:style w:type="character" w:customStyle="1" w:styleId="42">
    <w:name w:val="Знак Знак4"/>
    <w:locked/>
    <w:rsid w:val="005D2CB5"/>
    <w:rPr>
      <w:rFonts w:cs="Arial"/>
      <w:b/>
      <w:bCs/>
      <w:iCs/>
      <w:sz w:val="26"/>
      <w:szCs w:val="28"/>
      <w:lang w:val="ru-RU" w:eastAsia="ar-SA" w:bidi="ar-SA"/>
    </w:rPr>
  </w:style>
  <w:style w:type="character" w:customStyle="1" w:styleId="FontStyle48">
    <w:name w:val="Font Style48"/>
    <w:rsid w:val="005D2CB5"/>
    <w:rPr>
      <w:rFonts w:ascii="Times New Roman" w:hAnsi="Times New Roman" w:cs="Times New Roman"/>
      <w:sz w:val="12"/>
      <w:szCs w:val="12"/>
    </w:rPr>
  </w:style>
  <w:style w:type="character" w:customStyle="1" w:styleId="23">
    <w:name w:val="Знак Знак2"/>
    <w:rsid w:val="005D2CB5"/>
    <w:rPr>
      <w:rFonts w:cs="Arial"/>
      <w:b/>
      <w:bCs/>
      <w:iCs/>
      <w:sz w:val="26"/>
      <w:szCs w:val="28"/>
      <w:lang w:val="ru-RU" w:eastAsia="ar-SA" w:bidi="ar-SA"/>
    </w:rPr>
  </w:style>
  <w:style w:type="character" w:customStyle="1" w:styleId="WW8Num6z0">
    <w:name w:val="WW8Num6z0"/>
    <w:uiPriority w:val="99"/>
    <w:rsid w:val="005D2CB5"/>
    <w:rPr>
      <w:rFonts w:ascii="Times New Roman" w:eastAsia="Times New Roman" w:hAnsi="Times New Roman" w:cs="Times New Roman"/>
    </w:rPr>
  </w:style>
  <w:style w:type="character" w:customStyle="1" w:styleId="109502">
    <w:name w:val="1 Основной текст 0;95 ПК;А. Основной текст 0 Знак Знак"/>
    <w:rsid w:val="005D2CB5"/>
    <w:rPr>
      <w:rFonts w:eastAsia="Lucida Sans Unicode"/>
      <w:kern w:val="1"/>
      <w:sz w:val="24"/>
      <w:szCs w:val="24"/>
      <w:lang w:val="ru-RU" w:eastAsia="ru-RU" w:bidi="ar-SA"/>
    </w:rPr>
  </w:style>
  <w:style w:type="character" w:customStyle="1" w:styleId="WW8Num3z0">
    <w:name w:val="WW8Num3z0"/>
    <w:uiPriority w:val="99"/>
    <w:rsid w:val="005D2CB5"/>
    <w:rPr>
      <w:rFonts w:ascii="Times New Roman" w:hAnsi="Times New Roman" w:cs="Times New Roman"/>
    </w:rPr>
  </w:style>
  <w:style w:type="character" w:customStyle="1" w:styleId="109503">
    <w:name w:val="1 Основной текст 0;95 ПК;А. Основной текст 0 Знак Знак Знак Знак Знак Знак Знак Знак"/>
    <w:rsid w:val="005D2CB5"/>
    <w:rPr>
      <w:rFonts w:eastAsia="Calibri"/>
      <w:color w:val="000000"/>
      <w:kern w:val="24"/>
      <w:sz w:val="24"/>
      <w:szCs w:val="24"/>
      <w:lang w:val="ru-RU" w:eastAsia="en-US" w:bidi="ar-SA"/>
    </w:rPr>
  </w:style>
  <w:style w:type="character" w:customStyle="1" w:styleId="WW8Num5z0">
    <w:name w:val="WW8Num5z0"/>
    <w:uiPriority w:val="99"/>
    <w:rsid w:val="005D2CB5"/>
    <w:rPr>
      <w:color w:val="auto"/>
    </w:rPr>
  </w:style>
  <w:style w:type="paragraph" w:customStyle="1" w:styleId="afd">
    <w:name w:val="Ц Обычный"/>
    <w:basedOn w:val="a0"/>
    <w:rsid w:val="005D2CB5"/>
    <w:pPr>
      <w:spacing w:after="0" w:line="360" w:lineRule="auto"/>
      <w:ind w:firstLine="680"/>
      <w:jc w:val="both"/>
    </w:pPr>
    <w:rPr>
      <w:rFonts w:ascii="Verdana" w:eastAsia="Times New Roman" w:hAnsi="Verdana" w:cs="Times New Roman"/>
      <w:color w:val="000000"/>
      <w:sz w:val="24"/>
      <w:szCs w:val="24"/>
      <w:lang w:eastAsia="ar-SA"/>
    </w:rPr>
  </w:style>
  <w:style w:type="paragraph" w:customStyle="1" w:styleId="ConsPlusTitle">
    <w:name w:val="ConsPlusTitle"/>
    <w:rsid w:val="005D2CB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e">
    <w:name w:val="No Spacing"/>
    <w:uiPriority w:val="99"/>
    <w:qFormat/>
    <w:rsid w:val="005D2CB5"/>
    <w:pPr>
      <w:spacing w:after="0" w:line="240" w:lineRule="auto"/>
    </w:pPr>
    <w:rPr>
      <w:rFonts w:ascii="Times New Roman" w:eastAsia="Calibri" w:hAnsi="Times New Roman" w:cs="Times New Roman"/>
      <w:sz w:val="24"/>
    </w:rPr>
  </w:style>
  <w:style w:type="paragraph" w:customStyle="1" w:styleId="ConsPlusCell">
    <w:name w:val="ConsPlusCell"/>
    <w:rsid w:val="005D2CB5"/>
    <w:pPr>
      <w:widowControl w:val="0"/>
      <w:suppressAutoHyphens/>
      <w:autoSpaceDE w:val="0"/>
      <w:spacing w:after="0" w:line="240" w:lineRule="auto"/>
    </w:pPr>
    <w:rPr>
      <w:rFonts w:ascii="Arial" w:eastAsia="Arial" w:hAnsi="Arial" w:cs="Arial"/>
      <w:sz w:val="20"/>
      <w:szCs w:val="20"/>
      <w:lang w:eastAsia="ar-SA"/>
    </w:rPr>
  </w:style>
  <w:style w:type="character" w:customStyle="1" w:styleId="WW8Num10z0">
    <w:name w:val="WW8Num10z0"/>
    <w:uiPriority w:val="99"/>
    <w:rsid w:val="005D2CB5"/>
    <w:rPr>
      <w:color w:val="auto"/>
    </w:rPr>
  </w:style>
  <w:style w:type="character" w:customStyle="1" w:styleId="WW8Num11z0">
    <w:name w:val="WW8Num11z0"/>
    <w:uiPriority w:val="99"/>
    <w:rsid w:val="005D2CB5"/>
    <w:rPr>
      <w:rFonts w:ascii="Symbol" w:hAnsi="Symbol"/>
    </w:rPr>
  </w:style>
  <w:style w:type="character" w:customStyle="1" w:styleId="WW8Num12z0">
    <w:name w:val="WW8Num12z0"/>
    <w:uiPriority w:val="99"/>
    <w:rsid w:val="005D2CB5"/>
    <w:rPr>
      <w:rFonts w:ascii="Symbol" w:hAnsi="Symbol"/>
    </w:rPr>
  </w:style>
  <w:style w:type="character" w:customStyle="1" w:styleId="WW8Num12z1">
    <w:name w:val="WW8Num12z1"/>
    <w:uiPriority w:val="99"/>
    <w:rsid w:val="005D2CB5"/>
    <w:rPr>
      <w:rFonts w:ascii="Wingdings 2" w:hAnsi="Wingdings 2" w:cs="StarSymbol"/>
      <w:sz w:val="18"/>
      <w:szCs w:val="18"/>
    </w:rPr>
  </w:style>
  <w:style w:type="character" w:customStyle="1" w:styleId="WW8Num12z2">
    <w:name w:val="WW8Num12z2"/>
    <w:uiPriority w:val="99"/>
    <w:rsid w:val="005D2CB5"/>
    <w:rPr>
      <w:rFonts w:ascii="StarSymbol" w:hAnsi="StarSymbol" w:cs="StarSymbol"/>
      <w:sz w:val="18"/>
      <w:szCs w:val="18"/>
    </w:rPr>
  </w:style>
  <w:style w:type="character" w:customStyle="1" w:styleId="WW8Num13z0">
    <w:name w:val="WW8Num13z0"/>
    <w:uiPriority w:val="99"/>
    <w:rsid w:val="005D2CB5"/>
    <w:rPr>
      <w:rFonts w:ascii="Wingdings" w:hAnsi="Wingdings" w:cs="StarSymbol"/>
      <w:sz w:val="18"/>
      <w:szCs w:val="18"/>
    </w:rPr>
  </w:style>
  <w:style w:type="character" w:customStyle="1" w:styleId="WW8Num13z1">
    <w:name w:val="WW8Num13z1"/>
    <w:uiPriority w:val="99"/>
    <w:rsid w:val="005D2CB5"/>
    <w:rPr>
      <w:rFonts w:ascii="Wingdings 2" w:hAnsi="Wingdings 2" w:cs="StarSymbol"/>
      <w:sz w:val="18"/>
      <w:szCs w:val="18"/>
    </w:rPr>
  </w:style>
  <w:style w:type="character" w:customStyle="1" w:styleId="WW8Num13z2">
    <w:name w:val="WW8Num13z2"/>
    <w:uiPriority w:val="99"/>
    <w:rsid w:val="005D2CB5"/>
    <w:rPr>
      <w:rFonts w:ascii="StarSymbol" w:hAnsi="StarSymbol" w:cs="StarSymbol"/>
      <w:sz w:val="18"/>
      <w:szCs w:val="18"/>
    </w:rPr>
  </w:style>
  <w:style w:type="character" w:customStyle="1" w:styleId="WW8Num14z0">
    <w:name w:val="WW8Num14z0"/>
    <w:uiPriority w:val="99"/>
    <w:rsid w:val="005D2CB5"/>
    <w:rPr>
      <w:rFonts w:ascii="Wingdings" w:hAnsi="Wingdings" w:cs="StarSymbol"/>
      <w:sz w:val="18"/>
      <w:szCs w:val="18"/>
    </w:rPr>
  </w:style>
  <w:style w:type="character" w:customStyle="1" w:styleId="WW8Num14z1">
    <w:name w:val="WW8Num14z1"/>
    <w:uiPriority w:val="99"/>
    <w:rsid w:val="005D2CB5"/>
    <w:rPr>
      <w:rFonts w:ascii="Wingdings 2" w:hAnsi="Wingdings 2" w:cs="StarSymbol"/>
      <w:sz w:val="18"/>
      <w:szCs w:val="18"/>
    </w:rPr>
  </w:style>
  <w:style w:type="character" w:customStyle="1" w:styleId="WW8Num14z2">
    <w:name w:val="WW8Num14z2"/>
    <w:uiPriority w:val="99"/>
    <w:rsid w:val="005D2CB5"/>
    <w:rPr>
      <w:rFonts w:ascii="StarSymbol" w:hAnsi="StarSymbol" w:cs="StarSymbol"/>
      <w:sz w:val="18"/>
      <w:szCs w:val="18"/>
    </w:rPr>
  </w:style>
  <w:style w:type="character" w:customStyle="1" w:styleId="24">
    <w:name w:val="Основной шрифт абзаца2"/>
    <w:rsid w:val="005D2CB5"/>
  </w:style>
  <w:style w:type="character" w:customStyle="1" w:styleId="WW8Num1z0">
    <w:name w:val="WW8Num1z0"/>
    <w:uiPriority w:val="99"/>
    <w:rsid w:val="005D2CB5"/>
    <w:rPr>
      <w:color w:val="auto"/>
    </w:rPr>
  </w:style>
  <w:style w:type="character" w:customStyle="1" w:styleId="WW8Num11z1">
    <w:name w:val="WW8Num11z1"/>
    <w:rsid w:val="005D2CB5"/>
    <w:rPr>
      <w:rFonts w:ascii="Courier New" w:hAnsi="Courier New"/>
    </w:rPr>
  </w:style>
  <w:style w:type="character" w:customStyle="1" w:styleId="WW8Num11z2">
    <w:name w:val="WW8Num11z2"/>
    <w:rsid w:val="005D2CB5"/>
    <w:rPr>
      <w:rFonts w:ascii="Wingdings" w:hAnsi="Wingdings"/>
    </w:rPr>
  </w:style>
  <w:style w:type="character" w:customStyle="1" w:styleId="WW8Num15z0">
    <w:name w:val="WW8Num15z0"/>
    <w:uiPriority w:val="99"/>
    <w:rsid w:val="005D2CB5"/>
    <w:rPr>
      <w:rFonts w:ascii="Symbol" w:hAnsi="Symbol"/>
    </w:rPr>
  </w:style>
  <w:style w:type="character" w:customStyle="1" w:styleId="WW8Num16z0">
    <w:name w:val="WW8Num16z0"/>
    <w:uiPriority w:val="99"/>
    <w:rsid w:val="005D2CB5"/>
    <w:rPr>
      <w:b/>
    </w:rPr>
  </w:style>
  <w:style w:type="character" w:customStyle="1" w:styleId="WW8Num17z0">
    <w:name w:val="WW8Num17z0"/>
    <w:uiPriority w:val="99"/>
    <w:rsid w:val="005D2CB5"/>
    <w:rPr>
      <w:rFonts w:ascii="Symbol" w:hAnsi="Symbol"/>
    </w:rPr>
  </w:style>
  <w:style w:type="character" w:customStyle="1" w:styleId="WW8Num17z1">
    <w:name w:val="WW8Num17z1"/>
    <w:uiPriority w:val="99"/>
    <w:rsid w:val="005D2CB5"/>
    <w:rPr>
      <w:rFonts w:ascii="Courier New" w:hAnsi="Courier New"/>
    </w:rPr>
  </w:style>
  <w:style w:type="character" w:customStyle="1" w:styleId="WW8Num17z2">
    <w:name w:val="WW8Num17z2"/>
    <w:uiPriority w:val="99"/>
    <w:rsid w:val="005D2CB5"/>
    <w:rPr>
      <w:rFonts w:ascii="Wingdings" w:hAnsi="Wingdings"/>
    </w:rPr>
  </w:style>
  <w:style w:type="character" w:customStyle="1" w:styleId="WW8Num19z0">
    <w:name w:val="WW8Num19z0"/>
    <w:rsid w:val="005D2CB5"/>
    <w:rPr>
      <w:rFonts w:ascii="Symbol" w:hAnsi="Symbol"/>
    </w:rPr>
  </w:style>
  <w:style w:type="character" w:customStyle="1" w:styleId="WW8Num19z1">
    <w:name w:val="WW8Num19z1"/>
    <w:rsid w:val="005D2CB5"/>
    <w:rPr>
      <w:rFonts w:ascii="Courier New" w:hAnsi="Courier New"/>
    </w:rPr>
  </w:style>
  <w:style w:type="character" w:customStyle="1" w:styleId="WW8Num19z2">
    <w:name w:val="WW8Num19z2"/>
    <w:rsid w:val="005D2CB5"/>
    <w:rPr>
      <w:rFonts w:ascii="Wingdings" w:hAnsi="Wingdings"/>
    </w:rPr>
  </w:style>
  <w:style w:type="character" w:customStyle="1" w:styleId="15">
    <w:name w:val="Основной шрифт абзаца1"/>
    <w:uiPriority w:val="99"/>
    <w:rsid w:val="005D2CB5"/>
  </w:style>
  <w:style w:type="character" w:customStyle="1" w:styleId="16">
    <w:name w:val="Знак сноски1"/>
    <w:rsid w:val="005D2CB5"/>
    <w:rPr>
      <w:vertAlign w:val="superscript"/>
    </w:rPr>
  </w:style>
  <w:style w:type="character" w:customStyle="1" w:styleId="aff">
    <w:name w:val="Символ нумерации"/>
    <w:uiPriority w:val="99"/>
    <w:rsid w:val="005D2CB5"/>
  </w:style>
  <w:style w:type="character" w:customStyle="1" w:styleId="aff0">
    <w:name w:val="Символы концевой сноски"/>
    <w:rsid w:val="005D2CB5"/>
    <w:rPr>
      <w:vertAlign w:val="superscript"/>
    </w:rPr>
  </w:style>
  <w:style w:type="character" w:customStyle="1" w:styleId="WW-">
    <w:name w:val="WW-Символы концевой сноски"/>
    <w:rsid w:val="005D2CB5"/>
  </w:style>
  <w:style w:type="character" w:customStyle="1" w:styleId="WW8Num27z0">
    <w:name w:val="WW8Num27z0"/>
    <w:rsid w:val="005D2CB5"/>
    <w:rPr>
      <w:rFonts w:ascii="Symbol" w:hAnsi="Symbol"/>
    </w:rPr>
  </w:style>
  <w:style w:type="character" w:customStyle="1" w:styleId="WW8Num28z0">
    <w:name w:val="WW8Num28z0"/>
    <w:rsid w:val="005D2CB5"/>
    <w:rPr>
      <w:rFonts w:ascii="Times New Roman" w:hAnsi="Times New Roman" w:cs="Times New Roman"/>
    </w:rPr>
  </w:style>
  <w:style w:type="character" w:customStyle="1" w:styleId="aff1">
    <w:name w:val="Маркеры списка"/>
    <w:uiPriority w:val="99"/>
    <w:rsid w:val="005D2CB5"/>
    <w:rPr>
      <w:rFonts w:ascii="StarSymbol" w:eastAsia="StarSymbol" w:hAnsi="StarSymbol" w:cs="StarSymbol"/>
      <w:sz w:val="18"/>
      <w:szCs w:val="18"/>
    </w:rPr>
  </w:style>
  <w:style w:type="character" w:styleId="aff2">
    <w:name w:val="FollowedHyperlink"/>
    <w:uiPriority w:val="99"/>
    <w:rsid w:val="005D2CB5"/>
    <w:rPr>
      <w:color w:val="800000"/>
      <w:u w:val="single"/>
    </w:rPr>
  </w:style>
  <w:style w:type="character" w:customStyle="1" w:styleId="WW8Num116z1">
    <w:name w:val="WW8Num116z1"/>
    <w:rsid w:val="005D2CB5"/>
    <w:rPr>
      <w:rFonts w:ascii="Courier New" w:hAnsi="Courier New"/>
    </w:rPr>
  </w:style>
  <w:style w:type="character" w:customStyle="1" w:styleId="WW8Num116z2">
    <w:name w:val="WW8Num116z2"/>
    <w:rsid w:val="005D2CB5"/>
    <w:rPr>
      <w:rFonts w:ascii="Wingdings" w:hAnsi="Wingdings"/>
    </w:rPr>
  </w:style>
  <w:style w:type="character" w:customStyle="1" w:styleId="WW8Num116z3">
    <w:name w:val="WW8Num116z3"/>
    <w:rsid w:val="005D2CB5"/>
    <w:rPr>
      <w:rFonts w:ascii="Symbol" w:hAnsi="Symbol"/>
    </w:rPr>
  </w:style>
  <w:style w:type="character" w:customStyle="1" w:styleId="WW8Num278z1">
    <w:name w:val="WW8Num278z1"/>
    <w:rsid w:val="005D2CB5"/>
    <w:rPr>
      <w:rFonts w:ascii="Courier New" w:hAnsi="Courier New"/>
    </w:rPr>
  </w:style>
  <w:style w:type="character" w:customStyle="1" w:styleId="WW8Num278z2">
    <w:name w:val="WW8Num278z2"/>
    <w:rsid w:val="005D2CB5"/>
    <w:rPr>
      <w:rFonts w:ascii="Wingdings" w:hAnsi="Wingdings"/>
    </w:rPr>
  </w:style>
  <w:style w:type="character" w:customStyle="1" w:styleId="WW8Num278z3">
    <w:name w:val="WW8Num278z3"/>
    <w:rsid w:val="005D2CB5"/>
    <w:rPr>
      <w:rFonts w:ascii="Symbol" w:hAnsi="Symbol"/>
    </w:rPr>
  </w:style>
  <w:style w:type="character" w:customStyle="1" w:styleId="WW8Num426z1">
    <w:name w:val="WW8Num426z1"/>
    <w:rsid w:val="005D2CB5"/>
    <w:rPr>
      <w:rFonts w:ascii="Courier New" w:hAnsi="Courier New" w:cs="Courier New"/>
    </w:rPr>
  </w:style>
  <w:style w:type="character" w:customStyle="1" w:styleId="WW8Num426z2">
    <w:name w:val="WW8Num426z2"/>
    <w:rsid w:val="005D2CB5"/>
    <w:rPr>
      <w:rFonts w:ascii="Wingdings" w:hAnsi="Wingdings"/>
    </w:rPr>
  </w:style>
  <w:style w:type="character" w:customStyle="1" w:styleId="WW8Num426z3">
    <w:name w:val="WW8Num426z3"/>
    <w:rsid w:val="005D2CB5"/>
    <w:rPr>
      <w:rFonts w:ascii="Symbol" w:hAnsi="Symbol"/>
    </w:rPr>
  </w:style>
  <w:style w:type="character" w:customStyle="1" w:styleId="WW8Num90z1">
    <w:name w:val="WW8Num90z1"/>
    <w:rsid w:val="005D2CB5"/>
    <w:rPr>
      <w:rFonts w:ascii="Courier New" w:hAnsi="Courier New"/>
    </w:rPr>
  </w:style>
  <w:style w:type="character" w:customStyle="1" w:styleId="WW8Num90z2">
    <w:name w:val="WW8Num90z2"/>
    <w:rsid w:val="005D2CB5"/>
    <w:rPr>
      <w:rFonts w:ascii="Wingdings" w:hAnsi="Wingdings"/>
    </w:rPr>
  </w:style>
  <w:style w:type="character" w:customStyle="1" w:styleId="WW8Num90z3">
    <w:name w:val="WW8Num90z3"/>
    <w:rsid w:val="005D2CB5"/>
    <w:rPr>
      <w:rFonts w:ascii="Symbol" w:hAnsi="Symbol"/>
    </w:rPr>
  </w:style>
  <w:style w:type="character" w:customStyle="1" w:styleId="WW8Num302z1">
    <w:name w:val="WW8Num302z1"/>
    <w:rsid w:val="005D2CB5"/>
    <w:rPr>
      <w:rFonts w:ascii="Courier New" w:hAnsi="Courier New"/>
    </w:rPr>
  </w:style>
  <w:style w:type="character" w:customStyle="1" w:styleId="WW8Num302z2">
    <w:name w:val="WW8Num302z2"/>
    <w:rsid w:val="005D2CB5"/>
    <w:rPr>
      <w:rFonts w:ascii="Wingdings" w:hAnsi="Wingdings"/>
    </w:rPr>
  </w:style>
  <w:style w:type="character" w:customStyle="1" w:styleId="WW8Num302z3">
    <w:name w:val="WW8Num302z3"/>
    <w:rsid w:val="005D2CB5"/>
    <w:rPr>
      <w:rFonts w:ascii="Symbol" w:hAnsi="Symbol"/>
    </w:rPr>
  </w:style>
  <w:style w:type="character" w:customStyle="1" w:styleId="WW8Num199z1">
    <w:name w:val="WW8Num199z1"/>
    <w:rsid w:val="005D2CB5"/>
    <w:rPr>
      <w:rFonts w:ascii="Courier New" w:hAnsi="Courier New"/>
    </w:rPr>
  </w:style>
  <w:style w:type="character" w:customStyle="1" w:styleId="WW8Num199z2">
    <w:name w:val="WW8Num199z2"/>
    <w:rsid w:val="005D2CB5"/>
    <w:rPr>
      <w:rFonts w:ascii="Wingdings" w:hAnsi="Wingdings"/>
    </w:rPr>
  </w:style>
  <w:style w:type="character" w:customStyle="1" w:styleId="WW8Num199z3">
    <w:name w:val="WW8Num199z3"/>
    <w:rsid w:val="005D2CB5"/>
    <w:rPr>
      <w:rFonts w:ascii="Symbol" w:hAnsi="Symbol"/>
    </w:rPr>
  </w:style>
  <w:style w:type="character" w:customStyle="1" w:styleId="WW8Num77z1">
    <w:name w:val="WW8Num77z1"/>
    <w:rsid w:val="005D2CB5"/>
    <w:rPr>
      <w:rFonts w:ascii="Courier New" w:hAnsi="Courier New"/>
    </w:rPr>
  </w:style>
  <w:style w:type="character" w:customStyle="1" w:styleId="WW8Num77z2">
    <w:name w:val="WW8Num77z2"/>
    <w:rsid w:val="005D2CB5"/>
    <w:rPr>
      <w:rFonts w:ascii="Wingdings" w:hAnsi="Wingdings"/>
    </w:rPr>
  </w:style>
  <w:style w:type="character" w:customStyle="1" w:styleId="WW8Num77z3">
    <w:name w:val="WW8Num77z3"/>
    <w:rsid w:val="005D2CB5"/>
    <w:rPr>
      <w:rFonts w:ascii="Symbol" w:hAnsi="Symbol"/>
    </w:rPr>
  </w:style>
  <w:style w:type="character" w:customStyle="1" w:styleId="WW8Num75z1">
    <w:name w:val="WW8Num75z1"/>
    <w:rsid w:val="005D2CB5"/>
    <w:rPr>
      <w:rFonts w:ascii="Courier New" w:hAnsi="Courier New"/>
    </w:rPr>
  </w:style>
  <w:style w:type="character" w:customStyle="1" w:styleId="WW8Num75z2">
    <w:name w:val="WW8Num75z2"/>
    <w:rsid w:val="005D2CB5"/>
    <w:rPr>
      <w:rFonts w:ascii="Wingdings" w:hAnsi="Wingdings"/>
    </w:rPr>
  </w:style>
  <w:style w:type="character" w:customStyle="1" w:styleId="WW8Num75z3">
    <w:name w:val="WW8Num75z3"/>
    <w:rsid w:val="005D2CB5"/>
    <w:rPr>
      <w:rFonts w:ascii="Symbol" w:hAnsi="Symbol"/>
    </w:rPr>
  </w:style>
  <w:style w:type="character" w:customStyle="1" w:styleId="WW8Num488z1">
    <w:name w:val="WW8Num488z1"/>
    <w:rsid w:val="005D2CB5"/>
    <w:rPr>
      <w:rFonts w:ascii="Courier New" w:hAnsi="Courier New"/>
    </w:rPr>
  </w:style>
  <w:style w:type="character" w:customStyle="1" w:styleId="WW8Num488z2">
    <w:name w:val="WW8Num488z2"/>
    <w:rsid w:val="005D2CB5"/>
    <w:rPr>
      <w:rFonts w:ascii="Wingdings" w:hAnsi="Wingdings"/>
    </w:rPr>
  </w:style>
  <w:style w:type="character" w:customStyle="1" w:styleId="WW8Num488z3">
    <w:name w:val="WW8Num488z3"/>
    <w:rsid w:val="005D2CB5"/>
    <w:rPr>
      <w:rFonts w:ascii="Symbol" w:hAnsi="Symbol"/>
    </w:rPr>
  </w:style>
  <w:style w:type="character" w:customStyle="1" w:styleId="WW8Num83z1">
    <w:name w:val="WW8Num83z1"/>
    <w:rsid w:val="005D2CB5"/>
    <w:rPr>
      <w:rFonts w:ascii="Courier New" w:hAnsi="Courier New"/>
    </w:rPr>
  </w:style>
  <w:style w:type="character" w:customStyle="1" w:styleId="WW8Num83z2">
    <w:name w:val="WW8Num83z2"/>
    <w:rsid w:val="005D2CB5"/>
    <w:rPr>
      <w:rFonts w:ascii="Wingdings" w:hAnsi="Wingdings"/>
    </w:rPr>
  </w:style>
  <w:style w:type="character" w:customStyle="1" w:styleId="WW8Num83z3">
    <w:name w:val="WW8Num83z3"/>
    <w:rsid w:val="005D2CB5"/>
    <w:rPr>
      <w:rFonts w:ascii="Symbol" w:hAnsi="Symbol"/>
    </w:rPr>
  </w:style>
  <w:style w:type="character" w:customStyle="1" w:styleId="WW8Num481z1">
    <w:name w:val="WW8Num481z1"/>
    <w:rsid w:val="005D2CB5"/>
    <w:rPr>
      <w:rFonts w:ascii="Courier New" w:hAnsi="Courier New"/>
    </w:rPr>
  </w:style>
  <w:style w:type="character" w:customStyle="1" w:styleId="WW8Num481z2">
    <w:name w:val="WW8Num481z2"/>
    <w:rsid w:val="005D2CB5"/>
    <w:rPr>
      <w:rFonts w:ascii="Wingdings" w:hAnsi="Wingdings"/>
    </w:rPr>
  </w:style>
  <w:style w:type="character" w:customStyle="1" w:styleId="WW8Num481z3">
    <w:name w:val="WW8Num481z3"/>
    <w:rsid w:val="005D2CB5"/>
    <w:rPr>
      <w:rFonts w:ascii="Symbol" w:hAnsi="Symbol"/>
    </w:rPr>
  </w:style>
  <w:style w:type="character" w:customStyle="1" w:styleId="WW8Num106z1">
    <w:name w:val="WW8Num106z1"/>
    <w:rsid w:val="005D2CB5"/>
    <w:rPr>
      <w:rFonts w:ascii="Courier New" w:hAnsi="Courier New"/>
    </w:rPr>
  </w:style>
  <w:style w:type="character" w:customStyle="1" w:styleId="WW8Num106z2">
    <w:name w:val="WW8Num106z2"/>
    <w:rsid w:val="005D2CB5"/>
    <w:rPr>
      <w:rFonts w:ascii="Wingdings" w:hAnsi="Wingdings"/>
    </w:rPr>
  </w:style>
  <w:style w:type="character" w:customStyle="1" w:styleId="WW8Num106z3">
    <w:name w:val="WW8Num106z3"/>
    <w:rsid w:val="005D2CB5"/>
    <w:rPr>
      <w:rFonts w:ascii="Symbol" w:hAnsi="Symbol"/>
    </w:rPr>
  </w:style>
  <w:style w:type="character" w:customStyle="1" w:styleId="WW8Num189z1">
    <w:name w:val="WW8Num189z1"/>
    <w:rsid w:val="005D2CB5"/>
    <w:rPr>
      <w:rFonts w:ascii="Courier New" w:hAnsi="Courier New"/>
    </w:rPr>
  </w:style>
  <w:style w:type="character" w:customStyle="1" w:styleId="WW8Num189z2">
    <w:name w:val="WW8Num189z2"/>
    <w:rsid w:val="005D2CB5"/>
    <w:rPr>
      <w:rFonts w:ascii="Wingdings" w:hAnsi="Wingdings"/>
    </w:rPr>
  </w:style>
  <w:style w:type="character" w:customStyle="1" w:styleId="WW8Num189z3">
    <w:name w:val="WW8Num189z3"/>
    <w:rsid w:val="005D2CB5"/>
    <w:rPr>
      <w:rFonts w:ascii="Symbol" w:hAnsi="Symbol"/>
    </w:rPr>
  </w:style>
  <w:style w:type="character" w:customStyle="1" w:styleId="WW8Num144z1">
    <w:name w:val="WW8Num144z1"/>
    <w:rsid w:val="005D2CB5"/>
    <w:rPr>
      <w:rFonts w:ascii="Courier New" w:hAnsi="Courier New"/>
    </w:rPr>
  </w:style>
  <w:style w:type="character" w:customStyle="1" w:styleId="WW8Num144z2">
    <w:name w:val="WW8Num144z2"/>
    <w:rsid w:val="005D2CB5"/>
    <w:rPr>
      <w:rFonts w:ascii="Wingdings" w:hAnsi="Wingdings"/>
    </w:rPr>
  </w:style>
  <w:style w:type="character" w:customStyle="1" w:styleId="WW8Num144z3">
    <w:name w:val="WW8Num144z3"/>
    <w:rsid w:val="005D2CB5"/>
    <w:rPr>
      <w:rFonts w:ascii="Symbol" w:hAnsi="Symbol"/>
    </w:rPr>
  </w:style>
  <w:style w:type="paragraph" w:customStyle="1" w:styleId="aff3">
    <w:name w:val="Заголовок"/>
    <w:basedOn w:val="a0"/>
    <w:next w:val="a6"/>
    <w:uiPriority w:val="99"/>
    <w:rsid w:val="005D2CB5"/>
    <w:pPr>
      <w:keepNext/>
      <w:suppressAutoHyphens/>
      <w:spacing w:before="240" w:after="120" w:line="240" w:lineRule="auto"/>
    </w:pPr>
    <w:rPr>
      <w:rFonts w:ascii="Arial" w:eastAsia="Lucida Sans Unicode" w:hAnsi="Arial" w:cs="Tahoma"/>
      <w:sz w:val="28"/>
      <w:szCs w:val="28"/>
      <w:lang w:eastAsia="ar-SA"/>
    </w:rPr>
  </w:style>
  <w:style w:type="paragraph" w:styleId="aff4">
    <w:name w:val="List"/>
    <w:basedOn w:val="a6"/>
    <w:uiPriority w:val="99"/>
    <w:rsid w:val="005D2CB5"/>
    <w:pPr>
      <w:suppressAutoHyphens/>
    </w:pPr>
    <w:rPr>
      <w:rFonts w:ascii="Arial" w:hAnsi="Arial" w:cs="Tahoma"/>
      <w:sz w:val="24"/>
      <w:szCs w:val="24"/>
      <w:lang w:eastAsia="ar-SA"/>
    </w:rPr>
  </w:style>
  <w:style w:type="paragraph" w:customStyle="1" w:styleId="25">
    <w:name w:val="Название2"/>
    <w:basedOn w:val="a0"/>
    <w:rsid w:val="005D2CB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26">
    <w:name w:val="Указатель2"/>
    <w:basedOn w:val="a0"/>
    <w:rsid w:val="005D2CB5"/>
    <w:pPr>
      <w:suppressLineNumbers/>
      <w:suppressAutoHyphens/>
      <w:spacing w:after="0" w:line="240" w:lineRule="auto"/>
    </w:pPr>
    <w:rPr>
      <w:rFonts w:ascii="Arial" w:eastAsia="Times New Roman" w:hAnsi="Arial" w:cs="Tahoma"/>
      <w:sz w:val="24"/>
      <w:szCs w:val="24"/>
      <w:lang w:eastAsia="ar-SA"/>
    </w:rPr>
  </w:style>
  <w:style w:type="paragraph" w:customStyle="1" w:styleId="17">
    <w:name w:val="Название1"/>
    <w:basedOn w:val="a0"/>
    <w:uiPriority w:val="99"/>
    <w:rsid w:val="005D2CB5"/>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8">
    <w:name w:val="Указатель1"/>
    <w:basedOn w:val="a0"/>
    <w:uiPriority w:val="99"/>
    <w:rsid w:val="005D2CB5"/>
    <w:pPr>
      <w:suppressLineNumbers/>
      <w:suppressAutoHyphens/>
      <w:spacing w:after="0" w:line="240" w:lineRule="auto"/>
    </w:pPr>
    <w:rPr>
      <w:rFonts w:ascii="Arial" w:eastAsia="Times New Roman" w:hAnsi="Arial" w:cs="Tahoma"/>
      <w:sz w:val="24"/>
      <w:szCs w:val="24"/>
      <w:lang w:eastAsia="ar-SA"/>
    </w:rPr>
  </w:style>
  <w:style w:type="paragraph" w:customStyle="1" w:styleId="27">
    <w:name w:val="З2"/>
    <w:basedOn w:val="a0"/>
    <w:next w:val="a0"/>
    <w:rsid w:val="005D2CB5"/>
    <w:pPr>
      <w:suppressAutoHyphens/>
      <w:spacing w:after="0" w:line="360" w:lineRule="auto"/>
      <w:ind w:firstLine="748"/>
      <w:jc w:val="both"/>
    </w:pPr>
    <w:rPr>
      <w:rFonts w:ascii="Times New Roman" w:eastAsia="Times New Roman" w:hAnsi="Times New Roman" w:cs="Times New Roman"/>
      <w:b/>
      <w:sz w:val="24"/>
      <w:szCs w:val="20"/>
      <w:lang w:eastAsia="ar-SA"/>
    </w:rPr>
  </w:style>
  <w:style w:type="paragraph" w:customStyle="1" w:styleId="ConsNormal">
    <w:name w:val="ConsNormal"/>
    <w:rsid w:val="005D2CB5"/>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19">
    <w:name w:val="Обычный1"/>
    <w:rsid w:val="005D2CB5"/>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0"/>
    <w:rsid w:val="005D2CB5"/>
    <w:pPr>
      <w:suppressAutoHyphens/>
      <w:spacing w:after="0" w:line="240" w:lineRule="auto"/>
      <w:ind w:left="360" w:hanging="360"/>
      <w:jc w:val="both"/>
    </w:pPr>
    <w:rPr>
      <w:rFonts w:ascii="Times New Roman" w:eastAsia="Times New Roman" w:hAnsi="Times New Roman" w:cs="Times New Roman"/>
      <w:b/>
      <w:bCs/>
      <w:sz w:val="28"/>
      <w:szCs w:val="24"/>
      <w:lang w:eastAsia="ar-SA"/>
    </w:rPr>
  </w:style>
  <w:style w:type="paragraph" w:customStyle="1" w:styleId="1a">
    <w:name w:val="Текст1"/>
    <w:basedOn w:val="a0"/>
    <w:rsid w:val="005D2CB5"/>
    <w:pPr>
      <w:suppressAutoHyphens/>
      <w:spacing w:after="0" w:line="240" w:lineRule="auto"/>
    </w:pPr>
    <w:rPr>
      <w:rFonts w:ascii="Courier New" w:eastAsia="Times New Roman" w:hAnsi="Courier New" w:cs="Courier New"/>
      <w:sz w:val="20"/>
      <w:szCs w:val="20"/>
      <w:lang w:eastAsia="ar-SA"/>
    </w:rPr>
  </w:style>
  <w:style w:type="paragraph" w:customStyle="1" w:styleId="Iauiue">
    <w:name w:val="Iau?iue"/>
    <w:rsid w:val="005D2CB5"/>
    <w:pPr>
      <w:widowControl w:val="0"/>
      <w:suppressAutoHyphens/>
      <w:spacing w:after="0" w:line="240" w:lineRule="auto"/>
    </w:pPr>
    <w:rPr>
      <w:rFonts w:ascii="Times New Roman" w:eastAsia="Times New Roman" w:hAnsi="Times New Roman" w:cs="Times New Roman"/>
      <w:sz w:val="20"/>
      <w:szCs w:val="20"/>
      <w:lang w:eastAsia="ar-SA"/>
    </w:rPr>
  </w:style>
  <w:style w:type="paragraph" w:styleId="aff5">
    <w:name w:val="Title"/>
    <w:basedOn w:val="a0"/>
    <w:next w:val="aff6"/>
    <w:link w:val="aff7"/>
    <w:qFormat/>
    <w:rsid w:val="005D2CB5"/>
    <w:pPr>
      <w:suppressAutoHyphens/>
      <w:spacing w:after="0" w:line="240" w:lineRule="auto"/>
      <w:jc w:val="center"/>
    </w:pPr>
    <w:rPr>
      <w:rFonts w:ascii="Times New Roman" w:eastAsia="Times New Roman" w:hAnsi="Times New Roman" w:cs="Times New Roman"/>
      <w:b/>
      <w:sz w:val="28"/>
      <w:szCs w:val="20"/>
      <w:lang w:eastAsia="ar-SA"/>
    </w:rPr>
  </w:style>
  <w:style w:type="character" w:customStyle="1" w:styleId="aff7">
    <w:name w:val="Название Знак"/>
    <w:basedOn w:val="a1"/>
    <w:link w:val="aff5"/>
    <w:rsid w:val="005D2CB5"/>
    <w:rPr>
      <w:rFonts w:ascii="Times New Roman" w:eastAsia="Times New Roman" w:hAnsi="Times New Roman" w:cs="Times New Roman"/>
      <w:b/>
      <w:sz w:val="28"/>
      <w:szCs w:val="20"/>
      <w:lang w:eastAsia="ar-SA"/>
    </w:rPr>
  </w:style>
  <w:style w:type="paragraph" w:styleId="aff6">
    <w:name w:val="Subtitle"/>
    <w:basedOn w:val="aff3"/>
    <w:next w:val="a6"/>
    <w:link w:val="aff8"/>
    <w:qFormat/>
    <w:rsid w:val="005D2CB5"/>
    <w:pPr>
      <w:jc w:val="center"/>
    </w:pPr>
    <w:rPr>
      <w:i/>
      <w:iCs/>
    </w:rPr>
  </w:style>
  <w:style w:type="character" w:customStyle="1" w:styleId="aff8">
    <w:name w:val="Подзаголовок Знак"/>
    <w:basedOn w:val="a1"/>
    <w:link w:val="aff6"/>
    <w:rsid w:val="005D2CB5"/>
    <w:rPr>
      <w:rFonts w:ascii="Arial" w:eastAsia="Lucida Sans Unicode" w:hAnsi="Arial" w:cs="Tahoma"/>
      <w:i/>
      <w:iCs/>
      <w:sz w:val="28"/>
      <w:szCs w:val="28"/>
      <w:lang w:eastAsia="ar-SA"/>
    </w:rPr>
  </w:style>
  <w:style w:type="paragraph" w:customStyle="1" w:styleId="1b">
    <w:name w:val="Схема документа1"/>
    <w:basedOn w:val="a0"/>
    <w:uiPriority w:val="99"/>
    <w:rsid w:val="005D2CB5"/>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Iauiue"/>
    <w:rsid w:val="005D2CB5"/>
    <w:pPr>
      <w:keepLines/>
      <w:ind w:left="709" w:hanging="284"/>
      <w:jc w:val="both"/>
    </w:pPr>
    <w:rPr>
      <w:rFonts w:ascii="Peterburg" w:hAnsi="Peterburg"/>
      <w:sz w:val="24"/>
    </w:rPr>
  </w:style>
  <w:style w:type="paragraph" w:customStyle="1" w:styleId="28">
    <w:name w:val="Îñíîâíîé òåêñò 2"/>
    <w:basedOn w:val="a0"/>
    <w:rsid w:val="005D2CB5"/>
    <w:pPr>
      <w:widowControl w:val="0"/>
      <w:suppressAutoHyphens/>
      <w:spacing w:after="0" w:line="240" w:lineRule="auto"/>
      <w:ind w:firstLine="720"/>
      <w:jc w:val="both"/>
    </w:pPr>
    <w:rPr>
      <w:rFonts w:ascii="Times New Roman" w:eastAsia="Times New Roman" w:hAnsi="Times New Roman" w:cs="Times New Roman"/>
      <w:b/>
      <w:color w:val="000000"/>
      <w:sz w:val="24"/>
      <w:szCs w:val="20"/>
      <w:lang w:val="en-US" w:eastAsia="ar-SA"/>
    </w:rPr>
  </w:style>
  <w:style w:type="paragraph" w:customStyle="1" w:styleId="100">
    <w:name w:val="Оглавление 10"/>
    <w:basedOn w:val="18"/>
    <w:uiPriority w:val="99"/>
    <w:rsid w:val="005D2CB5"/>
    <w:pPr>
      <w:tabs>
        <w:tab w:val="right" w:leader="dot" w:pos="9637"/>
      </w:tabs>
      <w:ind w:left="2547"/>
    </w:pPr>
  </w:style>
  <w:style w:type="paragraph" w:customStyle="1" w:styleId="aff9">
    <w:name w:val="Заголовок таблицы"/>
    <w:basedOn w:val="af9"/>
    <w:uiPriority w:val="99"/>
    <w:rsid w:val="005D2CB5"/>
    <w:pPr>
      <w:widowControl/>
      <w:jc w:val="center"/>
    </w:pPr>
    <w:rPr>
      <w:rFonts w:eastAsia="Times New Roman"/>
      <w:b/>
      <w:bCs/>
      <w:kern w:val="0"/>
    </w:rPr>
  </w:style>
  <w:style w:type="paragraph" w:customStyle="1" w:styleId="affa">
    <w:name w:val="Содержимое врезки"/>
    <w:basedOn w:val="a6"/>
    <w:uiPriority w:val="99"/>
    <w:rsid w:val="005D2CB5"/>
    <w:pPr>
      <w:suppressAutoHyphens/>
    </w:pPr>
    <w:rPr>
      <w:sz w:val="24"/>
      <w:szCs w:val="24"/>
      <w:lang w:eastAsia="ar-SA"/>
    </w:rPr>
  </w:style>
  <w:style w:type="paragraph" w:customStyle="1" w:styleId="310">
    <w:name w:val="Основной текст с отступом 31"/>
    <w:basedOn w:val="a0"/>
    <w:rsid w:val="005D2CB5"/>
    <w:pPr>
      <w:suppressAutoHyphens/>
      <w:spacing w:after="0" w:line="240" w:lineRule="atLeast"/>
      <w:ind w:firstLine="720"/>
    </w:pPr>
    <w:rPr>
      <w:rFonts w:ascii="Times New Roman" w:eastAsia="Times New Roman" w:hAnsi="Times New Roman" w:cs="Times New Roman"/>
      <w:color w:val="000000"/>
      <w:sz w:val="24"/>
      <w:szCs w:val="20"/>
      <w:lang w:eastAsia="ar-SA"/>
    </w:rPr>
  </w:style>
  <w:style w:type="paragraph" w:customStyle="1" w:styleId="311">
    <w:name w:val="Основной текст 31"/>
    <w:basedOn w:val="a0"/>
    <w:rsid w:val="005D2CB5"/>
    <w:pPr>
      <w:tabs>
        <w:tab w:val="left" w:pos="9333"/>
      </w:tabs>
      <w:suppressAutoHyphens/>
      <w:spacing w:after="0" w:line="240" w:lineRule="atLeast"/>
    </w:pPr>
    <w:rPr>
      <w:rFonts w:ascii="Times New Roman" w:eastAsia="Times New Roman" w:hAnsi="Times New Roman" w:cs="Times New Roman"/>
      <w:b/>
      <w:color w:val="000000"/>
      <w:sz w:val="24"/>
      <w:szCs w:val="20"/>
      <w:lang w:eastAsia="ar-SA"/>
    </w:rPr>
  </w:style>
  <w:style w:type="paragraph" w:customStyle="1" w:styleId="WW-3">
    <w:name w:val="WW-Основной текст 3"/>
    <w:basedOn w:val="a0"/>
    <w:rsid w:val="005D2CB5"/>
    <w:pPr>
      <w:suppressAutoHyphens/>
      <w:spacing w:after="0" w:line="240" w:lineRule="atLeast"/>
    </w:pPr>
    <w:rPr>
      <w:rFonts w:ascii="Times New Roman" w:eastAsia="Times New Roman" w:hAnsi="Times New Roman" w:cs="Times New Roman"/>
      <w:b/>
      <w:color w:val="000000"/>
      <w:sz w:val="24"/>
      <w:szCs w:val="24"/>
      <w:lang w:eastAsia="ar-SA"/>
    </w:rPr>
  </w:style>
  <w:style w:type="paragraph" w:styleId="29">
    <w:name w:val="Body Text Indent 2"/>
    <w:basedOn w:val="a0"/>
    <w:link w:val="2a"/>
    <w:rsid w:val="005D2CB5"/>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a">
    <w:name w:val="Основной текст с отступом 2 Знак"/>
    <w:basedOn w:val="a1"/>
    <w:link w:val="29"/>
    <w:rsid w:val="005D2CB5"/>
    <w:rPr>
      <w:rFonts w:ascii="Times New Roman" w:eastAsia="Times New Roman" w:hAnsi="Times New Roman" w:cs="Times New Roman"/>
      <w:sz w:val="24"/>
      <w:szCs w:val="24"/>
      <w:lang w:eastAsia="ar-SA"/>
    </w:rPr>
  </w:style>
  <w:style w:type="paragraph" w:styleId="affb">
    <w:name w:val="TOC Heading"/>
    <w:basedOn w:val="a0"/>
    <w:uiPriority w:val="39"/>
    <w:qFormat/>
    <w:rsid w:val="005D2CB5"/>
    <w:pPr>
      <w:keepNext/>
      <w:suppressLineNumbers/>
      <w:suppressAutoHyphens/>
      <w:spacing w:before="240" w:after="120" w:line="240" w:lineRule="auto"/>
    </w:pPr>
    <w:rPr>
      <w:rFonts w:ascii="Arial" w:eastAsia="Lucida Sans Unicode" w:hAnsi="Arial" w:cs="Tahoma"/>
      <w:b/>
      <w:bCs/>
      <w:sz w:val="32"/>
      <w:szCs w:val="32"/>
      <w:lang w:eastAsia="ar-SA"/>
    </w:rPr>
  </w:style>
  <w:style w:type="paragraph" w:styleId="1c">
    <w:name w:val="index 1"/>
    <w:basedOn w:val="a0"/>
    <w:next w:val="a0"/>
    <w:autoRedefine/>
    <w:rsid w:val="005D2CB5"/>
    <w:pPr>
      <w:suppressAutoHyphens/>
      <w:spacing w:after="0" w:line="240" w:lineRule="auto"/>
      <w:ind w:left="200" w:hanging="200"/>
    </w:pPr>
    <w:rPr>
      <w:rFonts w:ascii="Times New Roman" w:eastAsia="Times New Roman" w:hAnsi="Times New Roman" w:cs="Times New Roman"/>
      <w:sz w:val="20"/>
      <w:szCs w:val="20"/>
      <w:lang w:eastAsia="ar-SA"/>
    </w:rPr>
  </w:style>
  <w:style w:type="paragraph" w:styleId="a">
    <w:name w:val="List Bullet"/>
    <w:basedOn w:val="a0"/>
    <w:rsid w:val="005D2CB5"/>
    <w:pPr>
      <w:numPr>
        <w:numId w:val="9"/>
      </w:numPr>
      <w:suppressAutoHyphens/>
      <w:spacing w:after="0" w:line="240" w:lineRule="auto"/>
    </w:pPr>
    <w:rPr>
      <w:rFonts w:ascii="Times New Roman" w:eastAsia="Times New Roman" w:hAnsi="Times New Roman" w:cs="Times New Roman"/>
      <w:sz w:val="20"/>
      <w:szCs w:val="20"/>
      <w:lang w:eastAsia="ar-SA"/>
    </w:rPr>
  </w:style>
  <w:style w:type="paragraph" w:styleId="2b">
    <w:name w:val="Body Text 2"/>
    <w:basedOn w:val="a0"/>
    <w:link w:val="2c"/>
    <w:rsid w:val="005D2CB5"/>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1"/>
    <w:link w:val="2b"/>
    <w:rsid w:val="005D2CB5"/>
    <w:rPr>
      <w:rFonts w:ascii="Times New Roman" w:eastAsia="Times New Roman" w:hAnsi="Times New Roman" w:cs="Times New Roman"/>
      <w:sz w:val="24"/>
      <w:szCs w:val="24"/>
      <w:lang w:eastAsia="ru-RU"/>
    </w:rPr>
  </w:style>
  <w:style w:type="paragraph" w:customStyle="1" w:styleId="Web">
    <w:name w:val="Обычный (Web)"/>
    <w:basedOn w:val="a0"/>
    <w:rsid w:val="005D2CB5"/>
    <w:pPr>
      <w:spacing w:before="100" w:after="100" w:line="240" w:lineRule="auto"/>
    </w:pPr>
    <w:rPr>
      <w:rFonts w:ascii="Times New Roman" w:eastAsia="Times New Roman" w:hAnsi="Times New Roman" w:cs="Times New Roman"/>
      <w:sz w:val="24"/>
      <w:szCs w:val="20"/>
      <w:lang w:eastAsia="ru-RU"/>
    </w:rPr>
  </w:style>
  <w:style w:type="paragraph" w:customStyle="1" w:styleId="txt">
    <w:name w:val="txt"/>
    <w:basedOn w:val="a0"/>
    <w:rsid w:val="005D2CB5"/>
    <w:pPr>
      <w:spacing w:before="15" w:after="15" w:line="240" w:lineRule="auto"/>
      <w:ind w:left="15" w:right="15"/>
      <w:jc w:val="both"/>
    </w:pPr>
    <w:rPr>
      <w:rFonts w:ascii="Verdana" w:eastAsia="Times New Roman" w:hAnsi="Verdana" w:cs="Times New Roman"/>
      <w:color w:val="000000"/>
      <w:sz w:val="17"/>
      <w:szCs w:val="17"/>
      <w:lang w:eastAsia="ru-RU"/>
    </w:rPr>
  </w:style>
  <w:style w:type="paragraph" w:customStyle="1" w:styleId="1d">
    <w:name w:val="З1"/>
    <w:basedOn w:val="a0"/>
    <w:next w:val="a0"/>
    <w:rsid w:val="005D2CB5"/>
    <w:pPr>
      <w:snapToGrid w:val="0"/>
      <w:spacing w:after="0" w:line="360" w:lineRule="auto"/>
      <w:ind w:firstLine="748"/>
      <w:jc w:val="both"/>
    </w:pPr>
    <w:rPr>
      <w:rFonts w:ascii="Times New Roman" w:eastAsia="Times New Roman" w:hAnsi="Times New Roman" w:cs="Times New Roman"/>
      <w:b/>
      <w:sz w:val="24"/>
      <w:szCs w:val="24"/>
      <w:lang w:eastAsia="ru-RU"/>
    </w:rPr>
  </w:style>
  <w:style w:type="numbering" w:customStyle="1" w:styleId="1">
    <w:name w:val="Статья / Раздел1"/>
    <w:basedOn w:val="a3"/>
    <w:next w:val="af"/>
    <w:rsid w:val="005D2CB5"/>
    <w:pPr>
      <w:numPr>
        <w:numId w:val="8"/>
      </w:numPr>
    </w:pPr>
  </w:style>
  <w:style w:type="character" w:customStyle="1" w:styleId="33">
    <w:name w:val="Знак Знак3"/>
    <w:rsid w:val="005D2CB5"/>
    <w:rPr>
      <w:rFonts w:cs="Arial"/>
      <w:b/>
      <w:bCs/>
      <w:sz w:val="24"/>
      <w:szCs w:val="26"/>
      <w:lang w:eastAsia="ar-SA"/>
    </w:rPr>
  </w:style>
  <w:style w:type="character" w:customStyle="1" w:styleId="2d">
    <w:name w:val="Знак Знак2"/>
    <w:rsid w:val="005D2CB5"/>
    <w:rPr>
      <w:rFonts w:cs="Arial"/>
      <w:b/>
      <w:bCs/>
      <w:iCs/>
      <w:sz w:val="26"/>
      <w:szCs w:val="28"/>
      <w:lang w:val="ru-RU" w:eastAsia="ar-SA" w:bidi="ar-SA"/>
    </w:rPr>
  </w:style>
  <w:style w:type="paragraph" w:customStyle="1" w:styleId="1e">
    <w:name w:val="Обычный1"/>
    <w:rsid w:val="005D2CB5"/>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2e">
    <w:name w:val="Обычный2"/>
    <w:rsid w:val="005D2CB5"/>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numbering" w:customStyle="1" w:styleId="WW8Num52">
    <w:name w:val="WW8Num52"/>
    <w:basedOn w:val="a3"/>
    <w:rsid w:val="005D2CB5"/>
    <w:pPr>
      <w:numPr>
        <w:numId w:val="10"/>
      </w:numPr>
    </w:pPr>
  </w:style>
  <w:style w:type="character" w:styleId="affc">
    <w:name w:val="endnote reference"/>
    <w:rsid w:val="005D2CB5"/>
    <w:rPr>
      <w:vertAlign w:val="superscript"/>
    </w:rPr>
  </w:style>
  <w:style w:type="paragraph" w:customStyle="1" w:styleId="34">
    <w:name w:val="Обычный3"/>
    <w:rsid w:val="005D2CB5"/>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numbering" w:customStyle="1" w:styleId="112">
    <w:name w:val="Нет списка11"/>
    <w:next w:val="a3"/>
    <w:uiPriority w:val="99"/>
    <w:semiHidden/>
    <w:unhideWhenUsed/>
    <w:rsid w:val="005D2CB5"/>
  </w:style>
  <w:style w:type="table" w:customStyle="1" w:styleId="1f">
    <w:name w:val="Сетка таблицы1"/>
    <w:basedOn w:val="a2"/>
    <w:next w:val="af5"/>
    <w:rsid w:val="005D2C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uiPriority w:val="99"/>
    <w:rsid w:val="005D2CB5"/>
    <w:rPr>
      <w:rFonts w:ascii="Symbol" w:hAnsi="Symbol" w:cs="Symbol"/>
    </w:rPr>
  </w:style>
  <w:style w:type="character" w:customStyle="1" w:styleId="WW8Num4z0">
    <w:name w:val="WW8Num4z0"/>
    <w:uiPriority w:val="99"/>
    <w:rsid w:val="005D2CB5"/>
    <w:rPr>
      <w:rFonts w:ascii="Symbol" w:hAnsi="Symbol" w:cs="Symbol"/>
    </w:rPr>
  </w:style>
  <w:style w:type="character" w:customStyle="1" w:styleId="WW8Num7z0">
    <w:name w:val="WW8Num7z0"/>
    <w:uiPriority w:val="99"/>
    <w:rsid w:val="005D2CB5"/>
    <w:rPr>
      <w:rFonts w:ascii="Symbol" w:hAnsi="Symbol" w:cs="Symbol"/>
    </w:rPr>
  </w:style>
  <w:style w:type="character" w:customStyle="1" w:styleId="WW8Num8z0">
    <w:name w:val="WW8Num8z0"/>
    <w:uiPriority w:val="99"/>
    <w:rsid w:val="005D2CB5"/>
    <w:rPr>
      <w:rFonts w:ascii="Symbol" w:hAnsi="Symbol" w:cs="Symbol"/>
    </w:rPr>
  </w:style>
  <w:style w:type="character" w:customStyle="1" w:styleId="WW8Num16z1">
    <w:name w:val="WW8Num16z1"/>
    <w:uiPriority w:val="99"/>
    <w:rsid w:val="005D2CB5"/>
    <w:rPr>
      <w:rFonts w:ascii="Courier New" w:hAnsi="Courier New" w:cs="Courier New"/>
    </w:rPr>
  </w:style>
  <w:style w:type="character" w:customStyle="1" w:styleId="WW8Num16z2">
    <w:name w:val="WW8Num16z2"/>
    <w:uiPriority w:val="99"/>
    <w:rsid w:val="005D2CB5"/>
    <w:rPr>
      <w:rFonts w:ascii="Wingdings" w:hAnsi="Wingdings" w:cs="Wingdings"/>
    </w:rPr>
  </w:style>
  <w:style w:type="character" w:customStyle="1" w:styleId="Absatz-Standardschriftart">
    <w:name w:val="Absatz-Standardschriftart"/>
    <w:uiPriority w:val="99"/>
    <w:rsid w:val="005D2CB5"/>
  </w:style>
  <w:style w:type="character" w:customStyle="1" w:styleId="WW-Absatz-Standardschriftart">
    <w:name w:val="WW-Absatz-Standardschriftart"/>
    <w:uiPriority w:val="99"/>
    <w:rsid w:val="005D2CB5"/>
  </w:style>
  <w:style w:type="character" w:customStyle="1" w:styleId="WW8Num9z0">
    <w:name w:val="WW8Num9z0"/>
    <w:uiPriority w:val="99"/>
    <w:rsid w:val="005D2CB5"/>
    <w:rPr>
      <w:rFonts w:ascii="Symbol" w:hAnsi="Symbol" w:cs="Symbol"/>
    </w:rPr>
  </w:style>
  <w:style w:type="character" w:customStyle="1" w:styleId="WW8Num15z1">
    <w:name w:val="WW8Num15z1"/>
    <w:uiPriority w:val="99"/>
    <w:rsid w:val="005D2CB5"/>
    <w:rPr>
      <w:rFonts w:ascii="Courier New" w:hAnsi="Courier New" w:cs="Courier New"/>
    </w:rPr>
  </w:style>
  <w:style w:type="character" w:customStyle="1" w:styleId="WW8Num15z2">
    <w:name w:val="WW8Num15z2"/>
    <w:uiPriority w:val="99"/>
    <w:rsid w:val="005D2CB5"/>
    <w:rPr>
      <w:rFonts w:ascii="Wingdings" w:hAnsi="Wingdings" w:cs="Wingdings"/>
    </w:rPr>
  </w:style>
  <w:style w:type="character" w:customStyle="1" w:styleId="WW-Absatz-Standardschriftart1">
    <w:name w:val="WW-Absatz-Standardschriftart1"/>
    <w:uiPriority w:val="99"/>
    <w:rsid w:val="005D2CB5"/>
  </w:style>
  <w:style w:type="character" w:customStyle="1" w:styleId="WW-Absatz-Standardschriftart11">
    <w:name w:val="WW-Absatz-Standardschriftart11"/>
    <w:uiPriority w:val="99"/>
    <w:rsid w:val="005D2CB5"/>
  </w:style>
  <w:style w:type="character" w:customStyle="1" w:styleId="WW-Absatz-Standardschriftart111">
    <w:name w:val="WW-Absatz-Standardschriftart111"/>
    <w:uiPriority w:val="99"/>
    <w:rsid w:val="005D2CB5"/>
  </w:style>
  <w:style w:type="character" w:customStyle="1" w:styleId="WW-Absatz-Standardschriftart1111">
    <w:name w:val="WW-Absatz-Standardschriftart1111"/>
    <w:uiPriority w:val="99"/>
    <w:rsid w:val="005D2CB5"/>
  </w:style>
  <w:style w:type="character" w:customStyle="1" w:styleId="WW-Absatz-Standardschriftart11111">
    <w:name w:val="WW-Absatz-Standardschriftart11111"/>
    <w:uiPriority w:val="99"/>
    <w:rsid w:val="005D2CB5"/>
  </w:style>
  <w:style w:type="character" w:customStyle="1" w:styleId="WW-Absatz-Standardschriftart111111">
    <w:name w:val="WW-Absatz-Standardschriftart111111"/>
    <w:uiPriority w:val="99"/>
    <w:rsid w:val="005D2CB5"/>
  </w:style>
  <w:style w:type="character" w:customStyle="1" w:styleId="WW8Num1z1">
    <w:name w:val="WW8Num1z1"/>
    <w:uiPriority w:val="99"/>
    <w:rsid w:val="005D2CB5"/>
    <w:rPr>
      <w:rFonts w:ascii="Courier New" w:hAnsi="Courier New" w:cs="Courier New"/>
    </w:rPr>
  </w:style>
  <w:style w:type="character" w:customStyle="1" w:styleId="WW8Num1z2">
    <w:name w:val="WW8Num1z2"/>
    <w:uiPriority w:val="99"/>
    <w:rsid w:val="005D2CB5"/>
    <w:rPr>
      <w:rFonts w:ascii="Wingdings" w:hAnsi="Wingdings" w:cs="Wingdings"/>
    </w:rPr>
  </w:style>
  <w:style w:type="character" w:customStyle="1" w:styleId="WW8Num6z1">
    <w:name w:val="WW8Num6z1"/>
    <w:uiPriority w:val="99"/>
    <w:rsid w:val="005D2CB5"/>
    <w:rPr>
      <w:rFonts w:ascii="Courier New" w:hAnsi="Courier New" w:cs="Courier New"/>
    </w:rPr>
  </w:style>
  <w:style w:type="character" w:customStyle="1" w:styleId="WW8Num6z2">
    <w:name w:val="WW8Num6z2"/>
    <w:uiPriority w:val="99"/>
    <w:rsid w:val="005D2CB5"/>
    <w:rPr>
      <w:rFonts w:ascii="Wingdings" w:hAnsi="Wingdings" w:cs="Wingdings"/>
    </w:rPr>
  </w:style>
  <w:style w:type="character" w:customStyle="1" w:styleId="WW8Num7z1">
    <w:name w:val="WW8Num7z1"/>
    <w:uiPriority w:val="99"/>
    <w:rsid w:val="005D2CB5"/>
    <w:rPr>
      <w:rFonts w:ascii="Courier New" w:hAnsi="Courier New" w:cs="Courier New"/>
    </w:rPr>
  </w:style>
  <w:style w:type="character" w:customStyle="1" w:styleId="WW8Num7z2">
    <w:name w:val="WW8Num7z2"/>
    <w:uiPriority w:val="99"/>
    <w:rsid w:val="005D2CB5"/>
    <w:rPr>
      <w:rFonts w:ascii="Wingdings" w:hAnsi="Wingdings" w:cs="Wingdings"/>
    </w:rPr>
  </w:style>
  <w:style w:type="character" w:customStyle="1" w:styleId="WW8Num8z1">
    <w:name w:val="WW8Num8z1"/>
    <w:uiPriority w:val="99"/>
    <w:rsid w:val="005D2CB5"/>
    <w:rPr>
      <w:rFonts w:ascii="Courier New" w:hAnsi="Courier New" w:cs="Courier New"/>
    </w:rPr>
  </w:style>
  <w:style w:type="character" w:customStyle="1" w:styleId="WW8Num8z2">
    <w:name w:val="WW8Num8z2"/>
    <w:uiPriority w:val="99"/>
    <w:rsid w:val="005D2CB5"/>
    <w:rPr>
      <w:rFonts w:ascii="Wingdings" w:hAnsi="Wingdings" w:cs="Wingdings"/>
    </w:rPr>
  </w:style>
  <w:style w:type="character" w:customStyle="1" w:styleId="WW8Num9z1">
    <w:name w:val="WW8Num9z1"/>
    <w:uiPriority w:val="99"/>
    <w:rsid w:val="005D2CB5"/>
    <w:rPr>
      <w:rFonts w:ascii="Courier New" w:hAnsi="Courier New" w:cs="Courier New"/>
    </w:rPr>
  </w:style>
  <w:style w:type="character" w:customStyle="1" w:styleId="WW8Num9z2">
    <w:name w:val="WW8Num9z2"/>
    <w:uiPriority w:val="99"/>
    <w:rsid w:val="005D2CB5"/>
    <w:rPr>
      <w:rFonts w:ascii="Wingdings" w:hAnsi="Wingdings" w:cs="Wingdings"/>
    </w:rPr>
  </w:style>
  <w:style w:type="character" w:customStyle="1" w:styleId="WW8Num10z1">
    <w:name w:val="WW8Num10z1"/>
    <w:uiPriority w:val="99"/>
    <w:rsid w:val="005D2CB5"/>
    <w:rPr>
      <w:rFonts w:ascii="Courier New" w:hAnsi="Courier New" w:cs="Courier New"/>
    </w:rPr>
  </w:style>
  <w:style w:type="character" w:customStyle="1" w:styleId="WW8Num10z2">
    <w:name w:val="WW8Num10z2"/>
    <w:uiPriority w:val="99"/>
    <w:rsid w:val="005D2CB5"/>
    <w:rPr>
      <w:rFonts w:ascii="Wingdings" w:hAnsi="Wingdings" w:cs="Wingdings"/>
    </w:rPr>
  </w:style>
  <w:style w:type="character" w:customStyle="1" w:styleId="WW8Num12z3">
    <w:name w:val="WW8Num12z3"/>
    <w:uiPriority w:val="99"/>
    <w:rsid w:val="005D2CB5"/>
    <w:rPr>
      <w:rFonts w:ascii="Symbol" w:hAnsi="Symbol" w:cs="Symbol"/>
    </w:rPr>
  </w:style>
  <w:style w:type="paragraph" w:customStyle="1" w:styleId="1f0">
    <w:name w:val="Абзац списка1"/>
    <w:basedOn w:val="a0"/>
    <w:uiPriority w:val="99"/>
    <w:qFormat/>
    <w:rsid w:val="005D2CB5"/>
    <w:pPr>
      <w:spacing w:after="0" w:line="240" w:lineRule="auto"/>
      <w:ind w:left="720"/>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5D2CB5"/>
  </w:style>
  <w:style w:type="paragraph" w:customStyle="1" w:styleId="xl63">
    <w:name w:val="xl63"/>
    <w:basedOn w:val="a0"/>
    <w:rsid w:val="005D2C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64">
    <w:name w:val="xl64"/>
    <w:basedOn w:val="a0"/>
    <w:rsid w:val="005D2C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5">
    <w:name w:val="xl65"/>
    <w:basedOn w:val="a0"/>
    <w:rsid w:val="005D2C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6">
    <w:name w:val="xl66"/>
    <w:basedOn w:val="a0"/>
    <w:rsid w:val="005D2CB5"/>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7">
    <w:name w:val="xl67"/>
    <w:basedOn w:val="a0"/>
    <w:rsid w:val="005D2C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8">
    <w:name w:val="xl68"/>
    <w:basedOn w:val="a0"/>
    <w:rsid w:val="005D2C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69">
    <w:name w:val="xl69"/>
    <w:basedOn w:val="a0"/>
    <w:rsid w:val="005D2C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0">
    <w:name w:val="xl70"/>
    <w:basedOn w:val="a0"/>
    <w:rsid w:val="005D2C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71">
    <w:name w:val="xl71"/>
    <w:basedOn w:val="a0"/>
    <w:rsid w:val="005D2C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2">
    <w:name w:val="xl72"/>
    <w:basedOn w:val="a0"/>
    <w:rsid w:val="005D2CB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3">
    <w:name w:val="xl73"/>
    <w:basedOn w:val="a0"/>
    <w:rsid w:val="005D2C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4">
    <w:name w:val="xl74"/>
    <w:basedOn w:val="a0"/>
    <w:rsid w:val="005D2CB5"/>
    <w:pPr>
      <w:spacing w:before="100" w:beforeAutospacing="1" w:after="100" w:afterAutospacing="1" w:line="240" w:lineRule="auto"/>
    </w:pPr>
    <w:rPr>
      <w:rFonts w:ascii="Times New Roman" w:eastAsia="Times New Roman" w:hAnsi="Times New Roman" w:cs="Times New Roman"/>
      <w:sz w:val="28"/>
      <w:szCs w:val="28"/>
      <w:lang w:eastAsia="ru-RU"/>
    </w:rPr>
  </w:style>
  <w:style w:type="numbering" w:customStyle="1" w:styleId="2">
    <w:name w:val="Статья / Раздел2"/>
    <w:basedOn w:val="a3"/>
    <w:next w:val="af"/>
    <w:rsid w:val="005D2CB5"/>
    <w:pPr>
      <w:numPr>
        <w:numId w:val="1"/>
      </w:numPr>
    </w:pPr>
  </w:style>
  <w:style w:type="paragraph" w:customStyle="1" w:styleId="affd">
    <w:name w:val="Основной стиль"/>
    <w:basedOn w:val="a0"/>
    <w:qFormat/>
    <w:rsid w:val="005D2CB5"/>
    <w:pPr>
      <w:spacing w:before="100" w:beforeAutospacing="1" w:after="100" w:afterAutospacing="1" w:line="240" w:lineRule="auto"/>
      <w:ind w:firstLine="709"/>
      <w:contextualSpacing/>
      <w:jc w:val="both"/>
    </w:pPr>
    <w:rPr>
      <w:rFonts w:ascii="Times New Roman" w:eastAsia="Times New Roman" w:hAnsi="Times New Roman" w:cs="Times New Roman"/>
      <w:sz w:val="24"/>
      <w:szCs w:val="28"/>
      <w:lang w:eastAsia="ru-RU"/>
    </w:rPr>
  </w:style>
  <w:style w:type="paragraph" w:customStyle="1" w:styleId="095">
    <w:name w:val="Стиль Первая строка:  095 см"/>
    <w:basedOn w:val="a0"/>
    <w:rsid w:val="005D2CB5"/>
    <w:pPr>
      <w:spacing w:after="0" w:line="240" w:lineRule="auto"/>
      <w:ind w:firstLine="539"/>
      <w:jc w:val="both"/>
    </w:pPr>
    <w:rPr>
      <w:rFonts w:ascii="Times New Roman" w:eastAsia="Times New Roman" w:hAnsi="Times New Roman" w:cs="Times New Roman"/>
      <w:sz w:val="24"/>
      <w:szCs w:val="20"/>
    </w:rPr>
  </w:style>
  <w:style w:type="table" w:customStyle="1" w:styleId="2f0">
    <w:name w:val="Сетка таблицы2"/>
    <w:basedOn w:val="a2"/>
    <w:next w:val="af5"/>
    <w:rsid w:val="005D2C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B87911"/>
    <w:rPr>
      <w:rFonts w:ascii="Arial" w:eastAsia="Arial" w:hAnsi="Arial" w:cs="Arial"/>
      <w:color w:val="000000"/>
      <w:sz w:val="20"/>
      <w:szCs w:val="20"/>
      <w:lang w:bidi="en-US"/>
    </w:rPr>
  </w:style>
  <w:style w:type="paragraph" w:customStyle="1" w:styleId="text3cl">
    <w:name w:val="text3cl"/>
    <w:basedOn w:val="a0"/>
    <w:rsid w:val="00B87911"/>
    <w:pPr>
      <w:spacing w:before="144" w:after="288"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B8791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hyperlink" Target="consultantplus://offline/ref=52C1F8783F0745144C37E5CA11CDFD0954F7C50B463FC37AD58429F769283BA64DE2CEB75E0E2145FD26BB166D35BAA71179E6C98E2DD299Z2QBI"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hyperlink" Target="consultantplus://offline/ref=91B003F6E8003A4C9A47CCE1B3258942A7F0E21DB03AF8F6113474ED12C17E97A1C2969F033AFA0F08F5B637AD14C8EA1D13B0CB78A9zBx0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hyperlink" Target="consultantplus://offline/ref=91B003F6E8003A4C9A47CCE1B3258942A6F1E316BC3FF8F6113474ED12C17E97A1C2969F0B33F0035CAFA633E440C1F5180CAFC866AAB946z5xCL" TargetMode="External"/><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consultantplus://offline/ref=207497BCEC5ABE0E892715C3FC34E69A8732B3AC33E27491CFA2D4103417A77D94D6AE0403F8A00004025B686B1EF5332053B5853D416E80EEA37026NEI" TargetMode="External"/><Relationship Id="rId20" Type="http://schemas.openxmlformats.org/officeDocument/2006/relationships/image" Target="media/image7.wmf"/><Relationship Id="rId29" Type="http://schemas.openxmlformats.org/officeDocument/2006/relationships/hyperlink" Target="consultantplus://offline/ref=52C1F8783F0745144C37E5CA11CDFD0955FDC6094434C37AD58429F769283BA65FE296BB5F0A3E45F533ED4728Z6Q9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wmf"/><Relationship Id="rId32" Type="http://schemas.openxmlformats.org/officeDocument/2006/relationships/hyperlink" Target="consultantplus://offline/ref=91B003F6E8003A4C9A47CCE1B3258942A5F2E41CB03DF8F6113474ED12C17E97A1C2969F0B33F9065AAFA633E440C1F5180CAFC866AAB946z5xCL" TargetMode="External"/><Relationship Id="rId37" Type="http://schemas.openxmlformats.org/officeDocument/2006/relationships/hyperlink" Target="consultantplus://offline/ref=91B003F6E8003A4C9A47CCE1B3258942A7F3E615B33DF8F6113474ED12C17E97A1C2969F0B33FD005CAFA633E440C1F5180CAFC866AAB946z5xC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hyperlink" Target="consultantplus://offline/ref=52C1F8783F0745144C37E5CA11CDFD0955F5C308413AC37AD58429F769283BA65FE296BB5F0A3E45F533ED4728Z6Q9I" TargetMode="External"/><Relationship Id="rId36" Type="http://schemas.openxmlformats.org/officeDocument/2006/relationships/hyperlink" Target="consultantplus://offline/ref=91B003F6E8003A4C9A47CCE1B3258942A7F3E615B33DF8F6113474ED12C17E97A1C2969F0B33F1055BAFA633E440C1F5180CAFC866AAB946z5xCL" TargetMode="Externa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hyperlink" Target="consultantplus://offline/ref=91B003F6E8003A4C9A47CCE1B3258942A6F3E312B439F8F6113474ED12C17E97A1C2969F0B33FD045CAFA633E440C1F5180CAFC866AAB946z5xC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9.wmf"/><Relationship Id="rId27" Type="http://schemas.openxmlformats.org/officeDocument/2006/relationships/hyperlink" Target="consultantplus://offline/ref=52C1F8783F0745144C37E5CA11CDFD0954F7C50B463FC37AD58429F769283BA64DE2CEB75E0E2042F626BB166D35BAA71179E6C98E2DD299Z2QBI" TargetMode="External"/><Relationship Id="rId30" Type="http://schemas.openxmlformats.org/officeDocument/2006/relationships/hyperlink" Target="consultantplus://offline/ref=91B003F6E8003A4C9A47CCE1B3258942A5F6EB10B53AF8F6113474ED12C17E97A1C2969F0B33FB025CAFA633E440C1F5180CAFC866AAB946z5xCL" TargetMode="External"/><Relationship Id="rId35" Type="http://schemas.openxmlformats.org/officeDocument/2006/relationships/hyperlink" Target="consultantplus://offline/ref=91B003F6E8003A4C9A47CCE1B3258942A7F2E610B63DF8F6113474ED12C17E97A1C2969F0B33F9055EAFA633E440C1F5180CAFC866AAB946z5xC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23E8D-B758-41B6-8B35-D2F5BE7F3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119</Pages>
  <Words>60397</Words>
  <Characters>344265</Characters>
  <Application>Microsoft Office Word</Application>
  <DocSecurity>0</DocSecurity>
  <Lines>2868</Lines>
  <Paragraphs>807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Chakacheva_AA</dc:creator>
  <cp:lastModifiedBy>Chakacheva_AA</cp:lastModifiedBy>
  <cp:revision>7</cp:revision>
  <cp:lastPrinted>2020-02-27T13:32:00Z</cp:lastPrinted>
  <dcterms:created xsi:type="dcterms:W3CDTF">2020-02-20T05:49:00Z</dcterms:created>
  <dcterms:modified xsi:type="dcterms:W3CDTF">2020-03-04T10:42:00Z</dcterms:modified>
</cp:coreProperties>
</file>